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F8CDC" w14:textId="77777777" w:rsidR="00C31544" w:rsidRPr="0001663C" w:rsidRDefault="00D82C59" w:rsidP="00801432">
      <w:pPr>
        <w:pStyle w:val="NoSpacing"/>
        <w:jc w:val="right"/>
        <w:rPr>
          <w:rFonts w:ascii="Palatino Linotype" w:hAnsi="Palatino Linotype"/>
          <w:color w:val="C45911" w:themeColor="accent2" w:themeShade="BF"/>
          <w:sz w:val="28"/>
        </w:rPr>
      </w:pPr>
      <w:r w:rsidRPr="0001663C">
        <w:rPr>
          <w:rFonts w:ascii="Palatino Linotype" w:hAnsi="Palatino Linotype"/>
          <w:color w:val="C45911" w:themeColor="accent2" w:themeShade="BF"/>
          <w:sz w:val="28"/>
        </w:rPr>
        <w:t>Nandita Golya</w:t>
      </w:r>
    </w:p>
    <w:p w14:paraId="2B2BB9E7" w14:textId="77777777" w:rsidR="00637912" w:rsidRPr="0001663C" w:rsidRDefault="00637912" w:rsidP="00801432">
      <w:pPr>
        <w:pStyle w:val="NoSpacing"/>
        <w:jc w:val="right"/>
        <w:rPr>
          <w:rFonts w:ascii="Palatino Linotype" w:hAnsi="Palatino Linotype"/>
          <w:sz w:val="20"/>
        </w:rPr>
      </w:pPr>
      <w:r w:rsidRPr="0001663C">
        <w:rPr>
          <w:rFonts w:ascii="Palatino Linotype" w:hAnsi="Palatino Linotype"/>
          <w:sz w:val="20"/>
        </w:rPr>
        <w:t>304M Furman Hall | College of Education | Oregon State University</w:t>
      </w:r>
    </w:p>
    <w:p w14:paraId="47878E90" w14:textId="07ED519B" w:rsidR="00304B25" w:rsidRPr="0001663C" w:rsidRDefault="00637912" w:rsidP="00801432">
      <w:pPr>
        <w:pStyle w:val="NoSpacing"/>
        <w:jc w:val="right"/>
        <w:rPr>
          <w:rFonts w:ascii="Palatino Linotype" w:hAnsi="Palatino Linotype"/>
        </w:rPr>
      </w:pPr>
      <w:r w:rsidRPr="0001663C">
        <w:rPr>
          <w:rFonts w:ascii="Palatino Linotype" w:hAnsi="Palatino Linotype"/>
          <w:sz w:val="20"/>
        </w:rPr>
        <w:t>Email: nandita.golya@oregonstate.edu | Phone: 541-737-1305</w:t>
      </w:r>
    </w:p>
    <w:p w14:paraId="3674F445" w14:textId="4B642490" w:rsidR="00985EBC" w:rsidRDefault="00985EBC" w:rsidP="00BB4C6C">
      <w:pPr>
        <w:pStyle w:val="NoSpacing"/>
        <w:rPr>
          <w:rFonts w:ascii="Palatino Linotype" w:hAnsi="Palatino Linotype"/>
        </w:rPr>
      </w:pPr>
    </w:p>
    <w:p w14:paraId="5BDB7CE8" w14:textId="77777777" w:rsidR="0001663C" w:rsidRPr="0001663C" w:rsidRDefault="0001663C" w:rsidP="00BB4C6C">
      <w:pPr>
        <w:pStyle w:val="NoSpacing"/>
        <w:rPr>
          <w:rFonts w:ascii="Palatino Linotype" w:hAnsi="Palatino Linotype"/>
        </w:rPr>
      </w:pPr>
    </w:p>
    <w:p w14:paraId="3FCBB942" w14:textId="77777777" w:rsidR="00E41C5B" w:rsidRPr="0001663C" w:rsidRDefault="00E41C5B" w:rsidP="0001663C">
      <w:pPr>
        <w:pStyle w:val="NoSpacing"/>
        <w:pBdr>
          <w:bottom w:val="single" w:sz="4" w:space="1" w:color="auto"/>
        </w:pBdr>
        <w:rPr>
          <w:rFonts w:ascii="Palatino Linotype" w:hAnsi="Palatino Linotype"/>
          <w:color w:val="C45911" w:themeColor="accent2" w:themeShade="BF"/>
          <w:sz w:val="28"/>
        </w:rPr>
      </w:pPr>
      <w:r w:rsidRPr="0001663C">
        <w:rPr>
          <w:rFonts w:ascii="Palatino Linotype" w:hAnsi="Palatino Linotype"/>
          <w:color w:val="C45911" w:themeColor="accent2" w:themeShade="BF"/>
          <w:sz w:val="28"/>
        </w:rPr>
        <w:t>Education</w:t>
      </w:r>
    </w:p>
    <w:p w14:paraId="058EE9AE" w14:textId="77777777" w:rsidR="00BB4C6C" w:rsidRPr="0001663C" w:rsidRDefault="00BB4C6C" w:rsidP="00BB4C6C">
      <w:pPr>
        <w:pStyle w:val="NoSpacing"/>
        <w:rPr>
          <w:rFonts w:ascii="Palatino Linotype" w:hAnsi="Palatino Linotype"/>
        </w:rPr>
      </w:pPr>
    </w:p>
    <w:p w14:paraId="56A75D60" w14:textId="77777777" w:rsidR="00056562" w:rsidRPr="0001663C" w:rsidRDefault="00806471" w:rsidP="00D83600">
      <w:pPr>
        <w:pStyle w:val="NoSpacing"/>
        <w:ind w:left="36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>2014</w:t>
      </w:r>
      <w:r w:rsidRPr="0001663C">
        <w:rPr>
          <w:rFonts w:ascii="Palatino Linotype" w:hAnsi="Palatino Linotype"/>
        </w:rPr>
        <w:tab/>
      </w:r>
      <w:r w:rsidR="00E41C5B" w:rsidRPr="0001663C">
        <w:rPr>
          <w:rFonts w:ascii="Palatino Linotype" w:hAnsi="Palatino Linotype"/>
        </w:rPr>
        <w:t xml:space="preserve">Ph.D. </w:t>
      </w:r>
      <w:r w:rsidR="00304B25" w:rsidRPr="0001663C">
        <w:rPr>
          <w:rFonts w:ascii="Palatino Linotype" w:hAnsi="Palatino Linotype"/>
        </w:rPr>
        <w:t xml:space="preserve">in </w:t>
      </w:r>
      <w:r w:rsidR="006D708F" w:rsidRPr="0001663C">
        <w:rPr>
          <w:rFonts w:ascii="Palatino Linotype" w:hAnsi="Palatino Linotype"/>
        </w:rPr>
        <w:t xml:space="preserve">Special Education, </w:t>
      </w:r>
      <w:r w:rsidR="00E41C5B" w:rsidRPr="0001663C">
        <w:rPr>
          <w:rFonts w:ascii="Palatino Linotype" w:hAnsi="Palatino Linotype"/>
        </w:rPr>
        <w:t>University of Oregon</w:t>
      </w:r>
      <w:r w:rsidR="007F59B6" w:rsidRPr="0001663C">
        <w:rPr>
          <w:rFonts w:ascii="Palatino Linotype" w:hAnsi="Palatino Linotype"/>
        </w:rPr>
        <w:t>, Eugene, OR</w:t>
      </w:r>
    </w:p>
    <w:p w14:paraId="6DB6094F" w14:textId="77777777" w:rsidR="00985EBC" w:rsidRPr="0001663C" w:rsidRDefault="00056562" w:rsidP="00056562">
      <w:pPr>
        <w:pStyle w:val="NoSpacing"/>
        <w:ind w:left="1440"/>
        <w:rPr>
          <w:rFonts w:ascii="Palatino Linotype" w:hAnsi="Palatino Linotype"/>
        </w:rPr>
      </w:pPr>
      <w:r w:rsidRPr="0001663C">
        <w:rPr>
          <w:rFonts w:ascii="Palatino Linotype" w:hAnsi="Palatino Linotype"/>
          <w:i/>
        </w:rPr>
        <w:t>Dissertation</w:t>
      </w:r>
      <w:r w:rsidR="003E1D5E" w:rsidRPr="0001663C">
        <w:rPr>
          <w:rFonts w:ascii="Palatino Linotype" w:hAnsi="Palatino Linotype"/>
          <w:i/>
        </w:rPr>
        <w:t xml:space="preserve"> Title</w:t>
      </w:r>
      <w:r w:rsidRPr="0001663C">
        <w:rPr>
          <w:rFonts w:ascii="Palatino Linotype" w:hAnsi="Palatino Linotype"/>
          <w:i/>
        </w:rPr>
        <w:t>:</w:t>
      </w:r>
      <w:r w:rsidRPr="0001663C">
        <w:rPr>
          <w:rFonts w:ascii="Palatino Linotype" w:hAnsi="Palatino Linotype"/>
        </w:rPr>
        <w:t xml:space="preserve"> </w:t>
      </w:r>
      <w:r w:rsidRPr="0001663C">
        <w:rPr>
          <w:rFonts w:ascii="Palatino Linotype" w:hAnsi="Palatino Linotype"/>
          <w:i/>
        </w:rPr>
        <w:t>Adaptive behavior, autism symptom severity, and caregiver depression in families with young children with autism</w:t>
      </w:r>
      <w:r w:rsidR="00806471" w:rsidRPr="0001663C">
        <w:rPr>
          <w:rFonts w:ascii="Palatino Linotype" w:hAnsi="Palatino Linotype"/>
        </w:rPr>
        <w:tab/>
      </w:r>
    </w:p>
    <w:p w14:paraId="7B9008F1" w14:textId="77777777" w:rsidR="000A2A1E" w:rsidRPr="0001663C" w:rsidRDefault="000A2A1E" w:rsidP="00D83600">
      <w:pPr>
        <w:pStyle w:val="NoSpacing"/>
        <w:ind w:left="360"/>
        <w:rPr>
          <w:rFonts w:ascii="Palatino Linotype" w:hAnsi="Palatino Linotype"/>
        </w:rPr>
      </w:pPr>
    </w:p>
    <w:p w14:paraId="5FB3FF75" w14:textId="77777777" w:rsidR="008C1162" w:rsidRPr="0001663C" w:rsidRDefault="00806471" w:rsidP="00D83600">
      <w:pPr>
        <w:pStyle w:val="NoSpacing"/>
        <w:ind w:left="36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>2009</w:t>
      </w:r>
      <w:r w:rsidRPr="0001663C">
        <w:rPr>
          <w:rFonts w:ascii="Palatino Linotype" w:hAnsi="Palatino Linotype"/>
        </w:rPr>
        <w:tab/>
      </w:r>
      <w:r w:rsidR="00AB5CEE" w:rsidRPr="0001663C">
        <w:rPr>
          <w:rFonts w:ascii="Palatino Linotype" w:hAnsi="Palatino Linotype"/>
        </w:rPr>
        <w:t xml:space="preserve">M.S. </w:t>
      </w:r>
      <w:r w:rsidR="00304B25" w:rsidRPr="0001663C">
        <w:rPr>
          <w:rFonts w:ascii="Palatino Linotype" w:hAnsi="Palatino Linotype"/>
        </w:rPr>
        <w:t xml:space="preserve">in </w:t>
      </w:r>
      <w:r w:rsidR="008C1162" w:rsidRPr="0001663C">
        <w:rPr>
          <w:rFonts w:ascii="Palatino Linotype" w:hAnsi="Palatino Linotype"/>
        </w:rPr>
        <w:t>School Psychology, University of Oregon</w:t>
      </w:r>
      <w:r w:rsidR="007F59B6" w:rsidRPr="0001663C">
        <w:rPr>
          <w:rFonts w:ascii="Palatino Linotype" w:hAnsi="Palatino Linotype"/>
        </w:rPr>
        <w:t>, Eugene, OR</w:t>
      </w:r>
    </w:p>
    <w:p w14:paraId="175C19BA" w14:textId="77777777" w:rsidR="000A2A1E" w:rsidRPr="0001663C" w:rsidRDefault="000A2A1E" w:rsidP="00D83600">
      <w:pPr>
        <w:pStyle w:val="NoSpacing"/>
        <w:ind w:left="360"/>
        <w:rPr>
          <w:rFonts w:ascii="Palatino Linotype" w:hAnsi="Palatino Linotype"/>
        </w:rPr>
      </w:pPr>
    </w:p>
    <w:p w14:paraId="4353AF77" w14:textId="77777777" w:rsidR="008C1162" w:rsidRPr="0001663C" w:rsidRDefault="00806471" w:rsidP="00D83600">
      <w:pPr>
        <w:pStyle w:val="NoSpacing"/>
        <w:ind w:left="36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>2007</w:t>
      </w:r>
      <w:r w:rsidRPr="0001663C">
        <w:rPr>
          <w:rFonts w:ascii="Palatino Linotype" w:hAnsi="Palatino Linotype"/>
        </w:rPr>
        <w:tab/>
      </w:r>
      <w:r w:rsidR="008C1162" w:rsidRPr="0001663C">
        <w:rPr>
          <w:rFonts w:ascii="Palatino Linotype" w:hAnsi="Palatino Linotype"/>
        </w:rPr>
        <w:t>M.S</w:t>
      </w:r>
      <w:r w:rsidR="00FF397B" w:rsidRPr="0001663C">
        <w:rPr>
          <w:rFonts w:ascii="Palatino Linotype" w:hAnsi="Palatino Linotype"/>
        </w:rPr>
        <w:t>.</w:t>
      </w:r>
      <w:r w:rsidR="008C1162" w:rsidRPr="0001663C">
        <w:rPr>
          <w:rFonts w:ascii="Palatino Linotype" w:hAnsi="Palatino Linotype"/>
        </w:rPr>
        <w:t xml:space="preserve"> </w:t>
      </w:r>
      <w:r w:rsidR="00304B25" w:rsidRPr="0001663C">
        <w:rPr>
          <w:rFonts w:ascii="Palatino Linotype" w:hAnsi="Palatino Linotype"/>
        </w:rPr>
        <w:t xml:space="preserve">in </w:t>
      </w:r>
      <w:r w:rsidR="008C1162" w:rsidRPr="0001663C">
        <w:rPr>
          <w:rFonts w:ascii="Palatino Linotype" w:hAnsi="Palatino Linotype"/>
        </w:rPr>
        <w:t>Special Education, University of Oregon</w:t>
      </w:r>
      <w:r w:rsidR="007F59B6" w:rsidRPr="0001663C">
        <w:rPr>
          <w:rFonts w:ascii="Palatino Linotype" w:hAnsi="Palatino Linotype"/>
        </w:rPr>
        <w:t>, Eugene, OR</w:t>
      </w:r>
    </w:p>
    <w:p w14:paraId="7C7F3939" w14:textId="77777777" w:rsidR="000A2A1E" w:rsidRPr="0001663C" w:rsidRDefault="000A2A1E" w:rsidP="00D83600">
      <w:pPr>
        <w:pStyle w:val="NoSpacing"/>
        <w:ind w:left="360"/>
        <w:rPr>
          <w:rFonts w:ascii="Palatino Linotype" w:hAnsi="Palatino Linotype"/>
        </w:rPr>
      </w:pPr>
    </w:p>
    <w:p w14:paraId="37C34D79" w14:textId="77777777" w:rsidR="008C1162" w:rsidRPr="0001663C" w:rsidRDefault="00806471" w:rsidP="00D83600">
      <w:pPr>
        <w:pStyle w:val="NoSpacing"/>
        <w:ind w:left="36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>1999</w:t>
      </w:r>
      <w:r w:rsidRPr="0001663C">
        <w:rPr>
          <w:rFonts w:ascii="Palatino Linotype" w:hAnsi="Palatino Linotype"/>
        </w:rPr>
        <w:tab/>
      </w:r>
      <w:r w:rsidR="008C1162" w:rsidRPr="0001663C">
        <w:rPr>
          <w:rFonts w:ascii="Palatino Linotype" w:hAnsi="Palatino Linotype"/>
        </w:rPr>
        <w:t xml:space="preserve">M.A. </w:t>
      </w:r>
      <w:r w:rsidR="00304B25" w:rsidRPr="0001663C">
        <w:rPr>
          <w:rFonts w:ascii="Palatino Linotype" w:hAnsi="Palatino Linotype"/>
        </w:rPr>
        <w:t xml:space="preserve">in </w:t>
      </w:r>
      <w:r w:rsidR="008C1162" w:rsidRPr="0001663C">
        <w:rPr>
          <w:rFonts w:ascii="Palatino Linotype" w:hAnsi="Palatino Linotype"/>
        </w:rPr>
        <w:t>Applied Psychology, University of Madras, India</w:t>
      </w:r>
    </w:p>
    <w:p w14:paraId="5A7FE7E8" w14:textId="77777777" w:rsidR="000A2A1E" w:rsidRPr="0001663C" w:rsidRDefault="000A2A1E" w:rsidP="00D83600">
      <w:pPr>
        <w:pStyle w:val="NoSpacing"/>
        <w:ind w:left="360"/>
        <w:rPr>
          <w:rFonts w:ascii="Palatino Linotype" w:hAnsi="Palatino Linotype"/>
        </w:rPr>
      </w:pPr>
    </w:p>
    <w:p w14:paraId="77F09E06" w14:textId="0E53ACE5" w:rsidR="00C920AF" w:rsidRDefault="00806471" w:rsidP="00D83600">
      <w:pPr>
        <w:pStyle w:val="NoSpacing"/>
        <w:ind w:left="36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>1997</w:t>
      </w:r>
      <w:r w:rsidRPr="0001663C">
        <w:rPr>
          <w:rFonts w:ascii="Palatino Linotype" w:hAnsi="Palatino Linotype"/>
        </w:rPr>
        <w:tab/>
      </w:r>
      <w:r w:rsidR="008C1162" w:rsidRPr="0001663C">
        <w:rPr>
          <w:rFonts w:ascii="Palatino Linotype" w:hAnsi="Palatino Linotype"/>
        </w:rPr>
        <w:t xml:space="preserve">B.A. </w:t>
      </w:r>
      <w:r w:rsidR="00304B25" w:rsidRPr="0001663C">
        <w:rPr>
          <w:rFonts w:ascii="Palatino Linotype" w:hAnsi="Palatino Linotype"/>
        </w:rPr>
        <w:t xml:space="preserve">in </w:t>
      </w:r>
      <w:r w:rsidR="008C1162" w:rsidRPr="0001663C">
        <w:rPr>
          <w:rFonts w:ascii="Palatino Linotype" w:hAnsi="Palatino Linotype"/>
        </w:rPr>
        <w:t>Psychology, University of Madras, India</w:t>
      </w:r>
    </w:p>
    <w:p w14:paraId="3B1C9426" w14:textId="77777777" w:rsidR="0001663C" w:rsidRPr="0001663C" w:rsidRDefault="0001663C" w:rsidP="00D83600">
      <w:pPr>
        <w:pStyle w:val="NoSpacing"/>
        <w:ind w:left="360"/>
        <w:rPr>
          <w:rFonts w:ascii="Palatino Linotype" w:hAnsi="Palatino Linotype"/>
        </w:rPr>
      </w:pPr>
    </w:p>
    <w:p w14:paraId="64EB37DA" w14:textId="77777777" w:rsidR="00BB4C6C" w:rsidRPr="0001663C" w:rsidRDefault="00BB4C6C" w:rsidP="00BB4C6C">
      <w:pPr>
        <w:pStyle w:val="NoSpacing"/>
        <w:rPr>
          <w:rFonts w:ascii="Palatino Linotype" w:hAnsi="Palatino Linotype"/>
        </w:rPr>
      </w:pPr>
    </w:p>
    <w:p w14:paraId="2ECA80C9" w14:textId="77777777" w:rsidR="009633C2" w:rsidRPr="0001663C" w:rsidRDefault="00056562" w:rsidP="0001663C">
      <w:pPr>
        <w:pStyle w:val="NoSpacing"/>
        <w:pBdr>
          <w:bottom w:val="single" w:sz="4" w:space="1" w:color="auto"/>
        </w:pBdr>
        <w:rPr>
          <w:rFonts w:ascii="Palatino Linotype" w:hAnsi="Palatino Linotype"/>
          <w:color w:val="C45911" w:themeColor="accent2" w:themeShade="BF"/>
          <w:sz w:val="28"/>
        </w:rPr>
      </w:pPr>
      <w:r w:rsidRPr="0001663C">
        <w:rPr>
          <w:rFonts w:ascii="Palatino Linotype" w:hAnsi="Palatino Linotype"/>
          <w:color w:val="C45911" w:themeColor="accent2" w:themeShade="BF"/>
          <w:sz w:val="28"/>
        </w:rPr>
        <w:t>Work Experience</w:t>
      </w:r>
    </w:p>
    <w:p w14:paraId="29BB69A6" w14:textId="77777777" w:rsidR="000A2A1E" w:rsidRPr="0001663C" w:rsidRDefault="000A2A1E" w:rsidP="00BB4C6C">
      <w:pPr>
        <w:pStyle w:val="NoSpacing"/>
        <w:rPr>
          <w:rFonts w:ascii="Palatino Linotype" w:hAnsi="Palatino Linotype"/>
        </w:rPr>
      </w:pPr>
    </w:p>
    <w:p w14:paraId="373D99F1" w14:textId="1A64A796" w:rsidR="00377579" w:rsidRPr="0001663C" w:rsidRDefault="00377579" w:rsidP="00377579">
      <w:pPr>
        <w:pStyle w:val="NoSpacing"/>
        <w:tabs>
          <w:tab w:val="left" w:pos="2160"/>
        </w:tabs>
        <w:ind w:left="36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 xml:space="preserve">2021 - Present </w:t>
      </w:r>
      <w:r w:rsidRPr="0001663C">
        <w:rPr>
          <w:rFonts w:ascii="Palatino Linotype" w:hAnsi="Palatino Linotype"/>
        </w:rPr>
        <w:tab/>
        <w:t>Senior Instructor I</w:t>
      </w:r>
    </w:p>
    <w:p w14:paraId="514791C9" w14:textId="77777777" w:rsidR="00377579" w:rsidRPr="0001663C" w:rsidRDefault="00377579" w:rsidP="00377579">
      <w:pPr>
        <w:pStyle w:val="NoSpacing"/>
        <w:ind w:left="36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ab/>
      </w:r>
      <w:r w:rsidRPr="0001663C">
        <w:rPr>
          <w:rFonts w:ascii="Palatino Linotype" w:hAnsi="Palatino Linotype"/>
        </w:rPr>
        <w:tab/>
      </w:r>
      <w:r w:rsidRPr="0001663C">
        <w:rPr>
          <w:rFonts w:ascii="Palatino Linotype" w:hAnsi="Palatino Linotype"/>
        </w:rPr>
        <w:tab/>
        <w:t>College of Education, Oregon State University, Corvallis, OR</w:t>
      </w:r>
    </w:p>
    <w:p w14:paraId="2FDAC550" w14:textId="77777777" w:rsidR="00377579" w:rsidRPr="0001663C" w:rsidRDefault="00377579" w:rsidP="006749C9">
      <w:pPr>
        <w:pStyle w:val="NoSpacing"/>
        <w:tabs>
          <w:tab w:val="left" w:pos="2160"/>
        </w:tabs>
        <w:ind w:left="360"/>
        <w:rPr>
          <w:rFonts w:ascii="Palatino Linotype" w:hAnsi="Palatino Linotype"/>
        </w:rPr>
      </w:pPr>
    </w:p>
    <w:p w14:paraId="15D0DBDA" w14:textId="6A8B6EA3" w:rsidR="00E80734" w:rsidRPr="0001663C" w:rsidRDefault="00806471" w:rsidP="006749C9">
      <w:pPr>
        <w:pStyle w:val="NoSpacing"/>
        <w:tabs>
          <w:tab w:val="left" w:pos="2160"/>
        </w:tabs>
        <w:ind w:left="36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 xml:space="preserve">2015 - </w:t>
      </w:r>
      <w:r w:rsidR="00377579" w:rsidRPr="0001663C">
        <w:rPr>
          <w:rFonts w:ascii="Palatino Linotype" w:hAnsi="Palatino Linotype"/>
        </w:rPr>
        <w:t>2021</w:t>
      </w:r>
      <w:r w:rsidRPr="0001663C">
        <w:rPr>
          <w:rFonts w:ascii="Palatino Linotype" w:hAnsi="Palatino Linotype"/>
        </w:rPr>
        <w:t xml:space="preserve"> </w:t>
      </w:r>
      <w:r w:rsidRPr="0001663C">
        <w:rPr>
          <w:rFonts w:ascii="Palatino Linotype" w:hAnsi="Palatino Linotype"/>
        </w:rPr>
        <w:tab/>
      </w:r>
      <w:r w:rsidR="009633C2" w:rsidRPr="0001663C">
        <w:rPr>
          <w:rFonts w:ascii="Palatino Linotype" w:hAnsi="Palatino Linotype"/>
        </w:rPr>
        <w:t>Instructor</w:t>
      </w:r>
    </w:p>
    <w:p w14:paraId="088EE5CF" w14:textId="77777777" w:rsidR="00304B25" w:rsidRPr="0001663C" w:rsidRDefault="00E80734" w:rsidP="00D83600">
      <w:pPr>
        <w:pStyle w:val="NoSpacing"/>
        <w:ind w:left="36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ab/>
      </w:r>
      <w:r w:rsidR="00AA789C" w:rsidRPr="0001663C">
        <w:rPr>
          <w:rFonts w:ascii="Palatino Linotype" w:hAnsi="Palatino Linotype"/>
        </w:rPr>
        <w:tab/>
      </w:r>
      <w:r w:rsidR="00BB4C6C" w:rsidRPr="0001663C">
        <w:rPr>
          <w:rFonts w:ascii="Palatino Linotype" w:hAnsi="Palatino Linotype"/>
        </w:rPr>
        <w:tab/>
      </w:r>
      <w:r w:rsidRPr="0001663C">
        <w:rPr>
          <w:rFonts w:ascii="Palatino Linotype" w:hAnsi="Palatino Linotype"/>
        </w:rPr>
        <w:t>College of Education</w:t>
      </w:r>
      <w:r w:rsidR="00894EA8" w:rsidRPr="0001663C">
        <w:rPr>
          <w:rFonts w:ascii="Palatino Linotype" w:hAnsi="Palatino Linotype"/>
        </w:rPr>
        <w:t>,</w:t>
      </w:r>
      <w:r w:rsidRPr="0001663C">
        <w:rPr>
          <w:rFonts w:ascii="Palatino Linotype" w:hAnsi="Palatino Linotype"/>
        </w:rPr>
        <w:t xml:space="preserve"> </w:t>
      </w:r>
      <w:r w:rsidR="00C920AF" w:rsidRPr="0001663C">
        <w:rPr>
          <w:rFonts w:ascii="Palatino Linotype" w:hAnsi="Palatino Linotype"/>
        </w:rPr>
        <w:t xml:space="preserve">Oregon State University, </w:t>
      </w:r>
      <w:r w:rsidR="00304B25" w:rsidRPr="0001663C">
        <w:rPr>
          <w:rFonts w:ascii="Palatino Linotype" w:hAnsi="Palatino Linotype"/>
        </w:rPr>
        <w:t>Corvallis, OR</w:t>
      </w:r>
    </w:p>
    <w:p w14:paraId="6D12DEBC" w14:textId="77777777" w:rsidR="000A2A1E" w:rsidRPr="0001663C" w:rsidRDefault="000A2A1E" w:rsidP="00D83600">
      <w:pPr>
        <w:pStyle w:val="NoSpacing"/>
        <w:ind w:left="360"/>
        <w:rPr>
          <w:rFonts w:ascii="Palatino Linotype" w:hAnsi="Palatino Linotype"/>
        </w:rPr>
      </w:pPr>
    </w:p>
    <w:p w14:paraId="07F7B668" w14:textId="6E0349CC" w:rsidR="00E80734" w:rsidRPr="0001663C" w:rsidRDefault="00806471" w:rsidP="00D83600">
      <w:pPr>
        <w:pStyle w:val="NoSpacing"/>
        <w:ind w:left="36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>2015</w:t>
      </w:r>
      <w:r w:rsidR="00C170AB" w:rsidRPr="0001663C">
        <w:rPr>
          <w:rFonts w:ascii="Palatino Linotype" w:hAnsi="Palatino Linotype"/>
        </w:rPr>
        <w:t xml:space="preserve"> - 2015</w:t>
      </w:r>
      <w:r w:rsidRPr="0001663C">
        <w:rPr>
          <w:rFonts w:ascii="Palatino Linotype" w:hAnsi="Palatino Linotype"/>
        </w:rPr>
        <w:tab/>
      </w:r>
      <w:r w:rsidR="00BA0739" w:rsidRPr="0001663C">
        <w:rPr>
          <w:rFonts w:ascii="Palatino Linotype" w:hAnsi="Palatino Linotype"/>
        </w:rPr>
        <w:tab/>
      </w:r>
      <w:r w:rsidR="00304B25" w:rsidRPr="0001663C">
        <w:rPr>
          <w:rFonts w:ascii="Palatino Linotype" w:hAnsi="Palatino Linotype"/>
        </w:rPr>
        <w:t>Academic Success Advisor</w:t>
      </w:r>
    </w:p>
    <w:p w14:paraId="451D5AAB" w14:textId="77777777" w:rsidR="00C03C39" w:rsidRPr="0001663C" w:rsidRDefault="00E80734" w:rsidP="00D83600">
      <w:pPr>
        <w:pStyle w:val="NoSpacing"/>
        <w:ind w:left="36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ab/>
      </w:r>
      <w:r w:rsidR="00BB4C6C" w:rsidRPr="0001663C">
        <w:rPr>
          <w:rFonts w:ascii="Palatino Linotype" w:hAnsi="Palatino Linotype"/>
        </w:rPr>
        <w:tab/>
      </w:r>
      <w:r w:rsidR="00BB4C6C" w:rsidRPr="0001663C">
        <w:rPr>
          <w:rFonts w:ascii="Palatino Linotype" w:hAnsi="Palatino Linotype"/>
        </w:rPr>
        <w:tab/>
      </w:r>
      <w:r w:rsidRPr="0001663C">
        <w:rPr>
          <w:rFonts w:ascii="Palatino Linotype" w:hAnsi="Palatino Linotype"/>
        </w:rPr>
        <w:t>I</w:t>
      </w:r>
      <w:r w:rsidR="00806471" w:rsidRPr="0001663C">
        <w:rPr>
          <w:rFonts w:ascii="Palatino Linotype" w:hAnsi="Palatino Linotype"/>
        </w:rPr>
        <w:t>NTO</w:t>
      </w:r>
      <w:r w:rsidR="00C920AF" w:rsidRPr="0001663C">
        <w:rPr>
          <w:rFonts w:ascii="Palatino Linotype" w:hAnsi="Palatino Linotype"/>
        </w:rPr>
        <w:t xml:space="preserve"> </w:t>
      </w:r>
      <w:r w:rsidR="00304B25" w:rsidRPr="0001663C">
        <w:rPr>
          <w:rFonts w:ascii="Palatino Linotype" w:hAnsi="Palatino Linotype"/>
        </w:rPr>
        <w:t>Oregon State University</w:t>
      </w:r>
      <w:r w:rsidR="009D4275" w:rsidRPr="0001663C">
        <w:rPr>
          <w:rFonts w:ascii="Palatino Linotype" w:hAnsi="Palatino Linotype"/>
        </w:rPr>
        <w:t xml:space="preserve">, </w:t>
      </w:r>
      <w:r w:rsidR="00304B25" w:rsidRPr="0001663C">
        <w:rPr>
          <w:rFonts w:ascii="Palatino Linotype" w:hAnsi="Palatino Linotype"/>
        </w:rPr>
        <w:t>Corvallis, OR</w:t>
      </w:r>
    </w:p>
    <w:p w14:paraId="122C3661" w14:textId="77777777" w:rsidR="000A2A1E" w:rsidRPr="0001663C" w:rsidRDefault="000A2A1E" w:rsidP="00D83600">
      <w:pPr>
        <w:pStyle w:val="NoSpacing"/>
        <w:ind w:left="360"/>
        <w:rPr>
          <w:rFonts w:ascii="Palatino Linotype" w:hAnsi="Palatino Linotype"/>
        </w:rPr>
      </w:pPr>
    </w:p>
    <w:p w14:paraId="452EDC10" w14:textId="77777777" w:rsidR="00C03C39" w:rsidRPr="0001663C" w:rsidRDefault="00806471" w:rsidP="00D83600">
      <w:pPr>
        <w:pStyle w:val="NoSpacing"/>
        <w:ind w:left="36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>2014 - 2015</w:t>
      </w:r>
      <w:r w:rsidR="009D4275" w:rsidRPr="0001663C">
        <w:rPr>
          <w:rFonts w:ascii="Palatino Linotype" w:hAnsi="Palatino Linotype"/>
        </w:rPr>
        <w:tab/>
      </w:r>
      <w:r w:rsidR="00BA0739" w:rsidRPr="0001663C">
        <w:rPr>
          <w:rFonts w:ascii="Palatino Linotype" w:hAnsi="Palatino Linotype"/>
        </w:rPr>
        <w:tab/>
      </w:r>
      <w:r w:rsidR="00985EBC" w:rsidRPr="0001663C">
        <w:rPr>
          <w:rFonts w:ascii="Palatino Linotype" w:hAnsi="Palatino Linotype"/>
        </w:rPr>
        <w:t xml:space="preserve">Adjunct </w:t>
      </w:r>
      <w:r w:rsidR="00304B25" w:rsidRPr="0001663C">
        <w:rPr>
          <w:rFonts w:ascii="Palatino Linotype" w:hAnsi="Palatino Linotype"/>
        </w:rPr>
        <w:t>Instructor</w:t>
      </w:r>
      <w:r w:rsidR="00CF32D1" w:rsidRPr="0001663C">
        <w:rPr>
          <w:rFonts w:ascii="Palatino Linotype" w:hAnsi="Palatino Linotype"/>
        </w:rPr>
        <w:tab/>
      </w:r>
      <w:r w:rsidR="00CF32D1" w:rsidRPr="0001663C">
        <w:rPr>
          <w:rFonts w:ascii="Palatino Linotype" w:hAnsi="Palatino Linotype"/>
        </w:rPr>
        <w:tab/>
      </w:r>
      <w:r w:rsidR="00CF32D1" w:rsidRPr="0001663C">
        <w:rPr>
          <w:rFonts w:ascii="Palatino Linotype" w:hAnsi="Palatino Linotype"/>
        </w:rPr>
        <w:tab/>
      </w:r>
      <w:r w:rsidR="00CF32D1" w:rsidRPr="0001663C">
        <w:rPr>
          <w:rFonts w:ascii="Palatino Linotype" w:hAnsi="Palatino Linotype"/>
        </w:rPr>
        <w:tab/>
      </w:r>
      <w:r w:rsidR="00CF32D1" w:rsidRPr="0001663C">
        <w:rPr>
          <w:rFonts w:ascii="Palatino Linotype" w:hAnsi="Palatino Linotype"/>
        </w:rPr>
        <w:tab/>
      </w:r>
      <w:r w:rsidR="00CF32D1" w:rsidRPr="0001663C">
        <w:rPr>
          <w:rFonts w:ascii="Palatino Linotype" w:hAnsi="Palatino Linotype"/>
        </w:rPr>
        <w:tab/>
      </w:r>
      <w:r w:rsidR="00CF32D1" w:rsidRPr="0001663C">
        <w:rPr>
          <w:rFonts w:ascii="Palatino Linotype" w:hAnsi="Palatino Linotype"/>
        </w:rPr>
        <w:tab/>
      </w:r>
      <w:r w:rsidR="00CF32D1" w:rsidRPr="0001663C">
        <w:rPr>
          <w:rFonts w:ascii="Palatino Linotype" w:hAnsi="Palatino Linotype"/>
        </w:rPr>
        <w:tab/>
      </w:r>
      <w:r w:rsidR="00CF32D1" w:rsidRPr="0001663C">
        <w:rPr>
          <w:rFonts w:ascii="Palatino Linotype" w:hAnsi="Palatino Linotype"/>
        </w:rPr>
        <w:tab/>
      </w:r>
      <w:r w:rsidR="00BB4C6C" w:rsidRPr="0001663C">
        <w:rPr>
          <w:rFonts w:ascii="Palatino Linotype" w:hAnsi="Palatino Linotype"/>
        </w:rPr>
        <w:tab/>
      </w:r>
      <w:r w:rsidR="00BB4C6C" w:rsidRPr="0001663C">
        <w:rPr>
          <w:rFonts w:ascii="Palatino Linotype" w:hAnsi="Palatino Linotype"/>
        </w:rPr>
        <w:tab/>
      </w:r>
      <w:r w:rsidR="00CF32D1" w:rsidRPr="0001663C">
        <w:rPr>
          <w:rFonts w:ascii="Palatino Linotype" w:hAnsi="Palatino Linotype"/>
        </w:rPr>
        <w:t>College of Education</w:t>
      </w:r>
      <w:r w:rsidRPr="0001663C">
        <w:rPr>
          <w:rFonts w:ascii="Palatino Linotype" w:hAnsi="Palatino Linotype"/>
        </w:rPr>
        <w:t>,</w:t>
      </w:r>
      <w:r w:rsidR="00CF32D1" w:rsidRPr="0001663C">
        <w:rPr>
          <w:rFonts w:ascii="Palatino Linotype" w:hAnsi="Palatino Linotype"/>
        </w:rPr>
        <w:t xml:space="preserve"> </w:t>
      </w:r>
      <w:r w:rsidR="00304B25" w:rsidRPr="0001663C">
        <w:rPr>
          <w:rFonts w:ascii="Palatino Linotype" w:hAnsi="Palatino Linotype"/>
        </w:rPr>
        <w:t>University of Oregon</w:t>
      </w:r>
      <w:r w:rsidR="009D4275" w:rsidRPr="0001663C">
        <w:rPr>
          <w:rFonts w:ascii="Palatino Linotype" w:hAnsi="Palatino Linotype"/>
        </w:rPr>
        <w:t xml:space="preserve">, </w:t>
      </w:r>
      <w:r w:rsidR="00304B25" w:rsidRPr="0001663C">
        <w:rPr>
          <w:rFonts w:ascii="Palatino Linotype" w:hAnsi="Palatino Linotype"/>
        </w:rPr>
        <w:t>Eugene, OR</w:t>
      </w:r>
    </w:p>
    <w:p w14:paraId="31BD2DD3" w14:textId="77777777" w:rsidR="000A2A1E" w:rsidRPr="0001663C" w:rsidRDefault="000A2A1E" w:rsidP="00D83600">
      <w:pPr>
        <w:pStyle w:val="NoSpacing"/>
        <w:ind w:left="360"/>
        <w:rPr>
          <w:rFonts w:ascii="Palatino Linotype" w:hAnsi="Palatino Linotype"/>
        </w:rPr>
      </w:pPr>
    </w:p>
    <w:p w14:paraId="4193D397" w14:textId="45388F91" w:rsidR="00C03C39" w:rsidRPr="0001663C" w:rsidRDefault="00C920AF" w:rsidP="00D83600">
      <w:pPr>
        <w:pStyle w:val="NoSpacing"/>
        <w:ind w:left="36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>200</w:t>
      </w:r>
      <w:r w:rsidR="00391582" w:rsidRPr="0001663C">
        <w:rPr>
          <w:rFonts w:ascii="Palatino Linotype" w:hAnsi="Palatino Linotype"/>
        </w:rPr>
        <w:t>7</w:t>
      </w:r>
      <w:r w:rsidRPr="0001663C">
        <w:rPr>
          <w:rFonts w:ascii="Palatino Linotype" w:hAnsi="Palatino Linotype"/>
        </w:rPr>
        <w:t xml:space="preserve"> </w:t>
      </w:r>
      <w:r w:rsidR="00985EBC" w:rsidRPr="0001663C">
        <w:rPr>
          <w:rFonts w:ascii="Palatino Linotype" w:hAnsi="Palatino Linotype"/>
        </w:rPr>
        <w:t>-</w:t>
      </w:r>
      <w:r w:rsidRPr="0001663C">
        <w:rPr>
          <w:rFonts w:ascii="Palatino Linotype" w:hAnsi="Palatino Linotype"/>
        </w:rPr>
        <w:t xml:space="preserve"> 2010</w:t>
      </w:r>
      <w:r w:rsidRPr="0001663C">
        <w:rPr>
          <w:rFonts w:ascii="Palatino Linotype" w:hAnsi="Palatino Linotype"/>
        </w:rPr>
        <w:tab/>
      </w:r>
      <w:r w:rsidR="00985EBC" w:rsidRPr="0001663C">
        <w:rPr>
          <w:rFonts w:ascii="Palatino Linotype" w:hAnsi="Palatino Linotype"/>
        </w:rPr>
        <w:tab/>
      </w:r>
      <w:r w:rsidR="00304B25" w:rsidRPr="0001663C">
        <w:rPr>
          <w:rFonts w:ascii="Palatino Linotype" w:hAnsi="Palatino Linotype"/>
        </w:rPr>
        <w:t>School Psychologist</w:t>
      </w:r>
      <w:r w:rsidR="00CF32D1" w:rsidRPr="0001663C">
        <w:rPr>
          <w:rFonts w:ascii="Palatino Linotype" w:hAnsi="Palatino Linotype"/>
        </w:rPr>
        <w:tab/>
      </w:r>
      <w:r w:rsidR="00CF32D1" w:rsidRPr="0001663C">
        <w:rPr>
          <w:rFonts w:ascii="Palatino Linotype" w:hAnsi="Palatino Linotype"/>
        </w:rPr>
        <w:tab/>
      </w:r>
      <w:r w:rsidR="00CF32D1" w:rsidRPr="0001663C">
        <w:rPr>
          <w:rFonts w:ascii="Palatino Linotype" w:hAnsi="Palatino Linotype"/>
        </w:rPr>
        <w:tab/>
      </w:r>
      <w:r w:rsidR="00CF32D1" w:rsidRPr="0001663C">
        <w:rPr>
          <w:rFonts w:ascii="Palatino Linotype" w:hAnsi="Palatino Linotype"/>
        </w:rPr>
        <w:tab/>
      </w:r>
      <w:r w:rsidR="00CF32D1" w:rsidRPr="0001663C">
        <w:rPr>
          <w:rFonts w:ascii="Palatino Linotype" w:hAnsi="Palatino Linotype"/>
        </w:rPr>
        <w:tab/>
      </w:r>
      <w:r w:rsidR="00CF32D1" w:rsidRPr="0001663C">
        <w:rPr>
          <w:rFonts w:ascii="Palatino Linotype" w:hAnsi="Palatino Linotype"/>
        </w:rPr>
        <w:tab/>
      </w:r>
      <w:r w:rsidR="00CF32D1" w:rsidRPr="0001663C">
        <w:rPr>
          <w:rFonts w:ascii="Palatino Linotype" w:hAnsi="Palatino Linotype"/>
        </w:rPr>
        <w:tab/>
      </w:r>
      <w:r w:rsidR="00BB4C6C" w:rsidRPr="0001663C">
        <w:rPr>
          <w:rFonts w:ascii="Palatino Linotype" w:hAnsi="Palatino Linotype"/>
        </w:rPr>
        <w:tab/>
      </w:r>
      <w:r w:rsidR="00BB4C6C" w:rsidRPr="0001663C">
        <w:rPr>
          <w:rFonts w:ascii="Palatino Linotype" w:hAnsi="Palatino Linotype"/>
        </w:rPr>
        <w:tab/>
      </w:r>
      <w:r w:rsidR="00BB4C6C" w:rsidRPr="0001663C">
        <w:rPr>
          <w:rFonts w:ascii="Palatino Linotype" w:hAnsi="Palatino Linotype"/>
        </w:rPr>
        <w:tab/>
      </w:r>
      <w:r w:rsidR="00BB4C6C" w:rsidRPr="0001663C">
        <w:rPr>
          <w:rFonts w:ascii="Palatino Linotype" w:hAnsi="Palatino Linotype"/>
        </w:rPr>
        <w:tab/>
      </w:r>
      <w:r w:rsidR="00304B25" w:rsidRPr="0001663C">
        <w:rPr>
          <w:rFonts w:ascii="Palatino Linotype" w:hAnsi="Palatino Linotype"/>
        </w:rPr>
        <w:t>Springfield School District</w:t>
      </w:r>
      <w:r w:rsidR="009D4275" w:rsidRPr="0001663C">
        <w:rPr>
          <w:rFonts w:ascii="Palatino Linotype" w:hAnsi="Palatino Linotype"/>
        </w:rPr>
        <w:t xml:space="preserve">, </w:t>
      </w:r>
      <w:r w:rsidR="00E80734" w:rsidRPr="0001663C">
        <w:rPr>
          <w:rFonts w:ascii="Palatino Linotype" w:hAnsi="Palatino Linotype"/>
        </w:rPr>
        <w:t>Springfield, OR</w:t>
      </w:r>
    </w:p>
    <w:p w14:paraId="5F291CD3" w14:textId="77777777" w:rsidR="000A2A1E" w:rsidRPr="0001663C" w:rsidRDefault="000A2A1E" w:rsidP="00D83600">
      <w:pPr>
        <w:pStyle w:val="NoSpacing"/>
        <w:ind w:left="360"/>
        <w:rPr>
          <w:rFonts w:ascii="Palatino Linotype" w:hAnsi="Palatino Linotype"/>
        </w:rPr>
      </w:pPr>
    </w:p>
    <w:p w14:paraId="6DE0C008" w14:textId="77777777" w:rsidR="0046180A" w:rsidRPr="0001663C" w:rsidRDefault="00E80734" w:rsidP="00D83600">
      <w:pPr>
        <w:pStyle w:val="NoSpacing"/>
        <w:ind w:left="36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>2000 - 2003</w:t>
      </w:r>
      <w:r w:rsidRPr="0001663C">
        <w:rPr>
          <w:rFonts w:ascii="Palatino Linotype" w:hAnsi="Palatino Linotype"/>
        </w:rPr>
        <w:tab/>
      </w:r>
      <w:r w:rsidR="00BA0739" w:rsidRPr="0001663C">
        <w:rPr>
          <w:rFonts w:ascii="Palatino Linotype" w:hAnsi="Palatino Linotype"/>
        </w:rPr>
        <w:tab/>
      </w:r>
      <w:r w:rsidR="00C03C39" w:rsidRPr="0001663C">
        <w:rPr>
          <w:rFonts w:ascii="Palatino Linotype" w:hAnsi="Palatino Linotype"/>
        </w:rPr>
        <w:t>Psychological Evaluator</w:t>
      </w:r>
    </w:p>
    <w:p w14:paraId="6233E1E0" w14:textId="77777777" w:rsidR="007714B1" w:rsidRPr="0001663C" w:rsidRDefault="00E80734" w:rsidP="007714B1">
      <w:pPr>
        <w:pStyle w:val="NoSpacing"/>
        <w:ind w:left="216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>D</w:t>
      </w:r>
      <w:r w:rsidR="00304B25" w:rsidRPr="0001663C">
        <w:rPr>
          <w:rFonts w:ascii="Palatino Linotype" w:hAnsi="Palatino Linotype"/>
        </w:rPr>
        <w:t>ia</w:t>
      </w:r>
      <w:r w:rsidRPr="0001663C">
        <w:rPr>
          <w:rFonts w:ascii="Palatino Linotype" w:hAnsi="Palatino Linotype"/>
        </w:rPr>
        <w:t xml:space="preserve">gnostic and Research Center for </w:t>
      </w:r>
      <w:r w:rsidR="00304B25" w:rsidRPr="0001663C">
        <w:rPr>
          <w:rFonts w:ascii="Palatino Linotype" w:hAnsi="Palatino Linotype"/>
        </w:rPr>
        <w:t>Neuromuscular and</w:t>
      </w:r>
      <w:r w:rsidR="00CF32D1" w:rsidRPr="0001663C">
        <w:rPr>
          <w:rFonts w:ascii="Palatino Linotype" w:hAnsi="Palatino Linotype"/>
        </w:rPr>
        <w:t xml:space="preserve"> </w:t>
      </w:r>
      <w:r w:rsidR="00BA0739" w:rsidRPr="0001663C">
        <w:rPr>
          <w:rFonts w:ascii="Palatino Linotype" w:hAnsi="Palatino Linotype"/>
        </w:rPr>
        <w:t>D</w:t>
      </w:r>
      <w:r w:rsidR="00304B25" w:rsidRPr="0001663C">
        <w:rPr>
          <w:rFonts w:ascii="Palatino Linotype" w:hAnsi="Palatino Linotype"/>
        </w:rPr>
        <w:t xml:space="preserve">evelopmental Disabilities, </w:t>
      </w:r>
      <w:r w:rsidR="00806471" w:rsidRPr="0001663C">
        <w:rPr>
          <w:rFonts w:ascii="Palatino Linotype" w:hAnsi="Palatino Linotype"/>
        </w:rPr>
        <w:t>B</w:t>
      </w:r>
      <w:r w:rsidR="00304B25" w:rsidRPr="0001663C">
        <w:rPr>
          <w:rFonts w:ascii="Palatino Linotype" w:hAnsi="Palatino Linotype"/>
        </w:rPr>
        <w:t>angalore, India</w:t>
      </w:r>
    </w:p>
    <w:p w14:paraId="7B6D28A9" w14:textId="66E62C30" w:rsidR="00985EBC" w:rsidRDefault="00985EBC" w:rsidP="007714B1">
      <w:pPr>
        <w:pStyle w:val="NoSpacing"/>
        <w:ind w:left="2160"/>
        <w:rPr>
          <w:rFonts w:ascii="Palatino Linotype" w:hAnsi="Palatino Linotype"/>
        </w:rPr>
      </w:pPr>
    </w:p>
    <w:p w14:paraId="204C5DB6" w14:textId="77777777" w:rsidR="0001663C" w:rsidRPr="0001663C" w:rsidRDefault="0001663C" w:rsidP="007714B1">
      <w:pPr>
        <w:pStyle w:val="NoSpacing"/>
        <w:ind w:left="2160"/>
        <w:rPr>
          <w:rFonts w:ascii="Palatino Linotype" w:hAnsi="Palatino Linotype"/>
        </w:rPr>
      </w:pPr>
    </w:p>
    <w:p w14:paraId="41C550F7" w14:textId="77777777" w:rsidR="005068D0" w:rsidRPr="0001663C" w:rsidRDefault="002E3EEB" w:rsidP="0001663C">
      <w:pPr>
        <w:pStyle w:val="NoSpacing"/>
        <w:pBdr>
          <w:bottom w:val="single" w:sz="4" w:space="1" w:color="auto"/>
        </w:pBdr>
        <w:rPr>
          <w:rFonts w:ascii="Palatino Linotype" w:hAnsi="Palatino Linotype"/>
          <w:color w:val="C45911" w:themeColor="accent2" w:themeShade="BF"/>
          <w:sz w:val="28"/>
        </w:rPr>
      </w:pPr>
      <w:r w:rsidRPr="0001663C">
        <w:rPr>
          <w:rFonts w:ascii="Palatino Linotype" w:hAnsi="Palatino Linotype"/>
          <w:color w:val="C45911" w:themeColor="accent2" w:themeShade="BF"/>
          <w:sz w:val="28"/>
        </w:rPr>
        <w:lastRenderedPageBreak/>
        <w:t>Courses Taught</w:t>
      </w:r>
    </w:p>
    <w:p w14:paraId="49BFE51A" w14:textId="77777777" w:rsidR="005068D0" w:rsidRPr="0001663C" w:rsidRDefault="005068D0" w:rsidP="005068D0">
      <w:pPr>
        <w:pStyle w:val="NoSpacing"/>
        <w:rPr>
          <w:rFonts w:ascii="Palatino Linotype" w:hAnsi="Palatino Linotype"/>
        </w:rPr>
      </w:pPr>
    </w:p>
    <w:p w14:paraId="61C4FA53" w14:textId="77777777" w:rsidR="005068D0" w:rsidRPr="0001663C" w:rsidRDefault="005068D0" w:rsidP="005068D0">
      <w:pPr>
        <w:pStyle w:val="NoSpacing"/>
        <w:ind w:left="360"/>
        <w:rPr>
          <w:rFonts w:ascii="Palatino Linotype" w:hAnsi="Palatino Linotype"/>
          <w:b/>
        </w:rPr>
      </w:pPr>
      <w:r w:rsidRPr="0001663C">
        <w:rPr>
          <w:rFonts w:ascii="Palatino Linotype" w:hAnsi="Palatino Linotype"/>
          <w:b/>
        </w:rPr>
        <w:t>Oregon State University</w:t>
      </w:r>
    </w:p>
    <w:p w14:paraId="5CC420DC" w14:textId="77777777" w:rsidR="005068D0" w:rsidRPr="0001663C" w:rsidRDefault="005068D0" w:rsidP="005068D0">
      <w:pPr>
        <w:pStyle w:val="NoSpacing"/>
        <w:rPr>
          <w:rFonts w:ascii="Palatino Linotype" w:hAnsi="Palatino Linotype"/>
        </w:rPr>
      </w:pPr>
    </w:p>
    <w:p w14:paraId="6B2D8889" w14:textId="77777777" w:rsidR="005068D0" w:rsidRPr="0001663C" w:rsidRDefault="009E2D54" w:rsidP="005068D0">
      <w:pPr>
        <w:pStyle w:val="NoSpacing"/>
        <w:ind w:left="72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>ED 253 Learning A</w:t>
      </w:r>
      <w:r w:rsidR="005068D0" w:rsidRPr="0001663C">
        <w:rPr>
          <w:rFonts w:ascii="Palatino Linotype" w:hAnsi="Palatino Linotype"/>
        </w:rPr>
        <w:t>cross the Lifespan</w:t>
      </w:r>
    </w:p>
    <w:p w14:paraId="4CDBF032" w14:textId="247DF4EC" w:rsidR="00BB4E81" w:rsidRPr="0001663C" w:rsidRDefault="00BB4E81" w:rsidP="005068D0">
      <w:pPr>
        <w:pStyle w:val="NoSpacing"/>
        <w:ind w:left="72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 xml:space="preserve">ED 411 </w:t>
      </w:r>
      <w:r w:rsidR="00C61374" w:rsidRPr="0001663C">
        <w:rPr>
          <w:rFonts w:ascii="Palatino Linotype" w:hAnsi="Palatino Linotype"/>
        </w:rPr>
        <w:t>Applied Educational Psychology in K-12 Schools</w:t>
      </w:r>
    </w:p>
    <w:p w14:paraId="2C9A94E4" w14:textId="77777777" w:rsidR="009366F3" w:rsidRPr="0001663C" w:rsidRDefault="009366F3" w:rsidP="005068D0">
      <w:pPr>
        <w:pStyle w:val="NoSpacing"/>
        <w:ind w:left="72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>ED 412 Learning Styles and Needs in Adolescence</w:t>
      </w:r>
    </w:p>
    <w:p w14:paraId="414EC9CB" w14:textId="77777777" w:rsidR="00950D7F" w:rsidRPr="0001663C" w:rsidRDefault="00950D7F" w:rsidP="005068D0">
      <w:pPr>
        <w:pStyle w:val="NoSpacing"/>
        <w:ind w:left="72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 xml:space="preserve">ED 440/540 </w:t>
      </w:r>
      <w:r w:rsidR="00E00B6E" w:rsidRPr="0001663C">
        <w:rPr>
          <w:rFonts w:ascii="Palatino Linotype" w:hAnsi="Palatino Linotype"/>
        </w:rPr>
        <w:t xml:space="preserve">Human Development and </w:t>
      </w:r>
      <w:r w:rsidRPr="0001663C">
        <w:rPr>
          <w:rFonts w:ascii="Palatino Linotype" w:hAnsi="Palatino Linotype"/>
        </w:rPr>
        <w:t xml:space="preserve">Psychology of </w:t>
      </w:r>
      <w:r w:rsidR="008A6BA1" w:rsidRPr="0001663C">
        <w:rPr>
          <w:rFonts w:ascii="Palatino Linotype" w:hAnsi="Palatino Linotype"/>
        </w:rPr>
        <w:t>the Adolescent</w:t>
      </w:r>
    </w:p>
    <w:p w14:paraId="06A037DB" w14:textId="77777777" w:rsidR="000F32A0" w:rsidRPr="0001663C" w:rsidRDefault="005068D0" w:rsidP="005068D0">
      <w:pPr>
        <w:pStyle w:val="NoSpacing"/>
        <w:ind w:left="72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>ED 478</w:t>
      </w:r>
      <w:r w:rsidR="000F32A0" w:rsidRPr="0001663C">
        <w:rPr>
          <w:rFonts w:ascii="Palatino Linotype" w:hAnsi="Palatino Linotype"/>
        </w:rPr>
        <w:t xml:space="preserve"> Special Educati</w:t>
      </w:r>
      <w:r w:rsidR="00B4427A" w:rsidRPr="0001663C">
        <w:rPr>
          <w:rFonts w:ascii="Palatino Linotype" w:hAnsi="Palatino Linotype"/>
        </w:rPr>
        <w:t>on Law, Rights, and Regulations</w:t>
      </w:r>
    </w:p>
    <w:p w14:paraId="4B8B8E7F" w14:textId="13DAF185" w:rsidR="005068D0" w:rsidRPr="0001663C" w:rsidRDefault="005068D0" w:rsidP="005068D0">
      <w:pPr>
        <w:pStyle w:val="NoSpacing"/>
        <w:ind w:left="72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 xml:space="preserve">ED </w:t>
      </w:r>
      <w:r w:rsidR="00021529" w:rsidRPr="0001663C">
        <w:rPr>
          <w:rFonts w:ascii="Palatino Linotype" w:hAnsi="Palatino Linotype"/>
        </w:rPr>
        <w:t>448/</w:t>
      </w:r>
      <w:r w:rsidRPr="0001663C">
        <w:rPr>
          <w:rFonts w:ascii="Palatino Linotype" w:hAnsi="Palatino Linotype"/>
        </w:rPr>
        <w:t xml:space="preserve">548 </w:t>
      </w:r>
      <w:r w:rsidR="00021529" w:rsidRPr="0001663C">
        <w:rPr>
          <w:rFonts w:ascii="Palatino Linotype" w:hAnsi="Palatino Linotype"/>
        </w:rPr>
        <w:t>Teaching in Inclusive Classrooms</w:t>
      </w:r>
    </w:p>
    <w:p w14:paraId="43E671FB" w14:textId="77777777" w:rsidR="005068D0" w:rsidRPr="0001663C" w:rsidRDefault="005068D0" w:rsidP="005068D0">
      <w:pPr>
        <w:pStyle w:val="NoSpacing"/>
        <w:ind w:left="72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>ED 549 Teaching in a Diffe</w:t>
      </w:r>
      <w:r w:rsidR="00B4427A" w:rsidRPr="0001663C">
        <w:rPr>
          <w:rFonts w:ascii="Palatino Linotype" w:hAnsi="Palatino Linotype"/>
        </w:rPr>
        <w:t>rentiated and Diverse Classroom</w:t>
      </w:r>
    </w:p>
    <w:p w14:paraId="7AAF8DD6" w14:textId="77777777" w:rsidR="005068D0" w:rsidRPr="0001663C" w:rsidRDefault="005068D0" w:rsidP="005068D0">
      <w:pPr>
        <w:pStyle w:val="NoSpacing"/>
        <w:ind w:left="72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>ED 561 Action Research</w:t>
      </w:r>
    </w:p>
    <w:p w14:paraId="3BE13AE9" w14:textId="77777777" w:rsidR="005068D0" w:rsidRPr="0001663C" w:rsidRDefault="005068D0" w:rsidP="005068D0">
      <w:pPr>
        <w:pStyle w:val="NoSpacing"/>
        <w:ind w:left="72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>ED 562 Introduction to Educational Research</w:t>
      </w:r>
    </w:p>
    <w:p w14:paraId="4A9DD356" w14:textId="77777777" w:rsidR="004B224D" w:rsidRPr="0001663C" w:rsidRDefault="004B224D" w:rsidP="005068D0">
      <w:pPr>
        <w:pStyle w:val="NoSpacing"/>
        <w:ind w:left="72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>COUN 548 Special Education Issues in Counseling</w:t>
      </w:r>
    </w:p>
    <w:p w14:paraId="23C16A27" w14:textId="77777777" w:rsidR="00AA288E" w:rsidRPr="0001663C" w:rsidRDefault="00AA288E" w:rsidP="00AA288E">
      <w:pPr>
        <w:pStyle w:val="NoSpacing"/>
        <w:ind w:left="72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>COUN 591 Instructional Strategies for School Counselors</w:t>
      </w:r>
    </w:p>
    <w:p w14:paraId="4E1220D3" w14:textId="77777777" w:rsidR="005068D0" w:rsidRPr="0001663C" w:rsidRDefault="005068D0" w:rsidP="005068D0">
      <w:pPr>
        <w:pStyle w:val="NoSpacing"/>
        <w:ind w:left="720"/>
        <w:rPr>
          <w:rFonts w:ascii="Palatino Linotype" w:hAnsi="Palatino Linotype"/>
        </w:rPr>
      </w:pPr>
    </w:p>
    <w:p w14:paraId="28822382" w14:textId="77777777" w:rsidR="005068D0" w:rsidRPr="0001663C" w:rsidRDefault="005068D0" w:rsidP="005068D0">
      <w:pPr>
        <w:pStyle w:val="NoSpacing"/>
        <w:ind w:left="360"/>
        <w:rPr>
          <w:rFonts w:ascii="Palatino Linotype" w:hAnsi="Palatino Linotype"/>
          <w:b/>
        </w:rPr>
      </w:pPr>
      <w:r w:rsidRPr="0001663C">
        <w:rPr>
          <w:rFonts w:ascii="Palatino Linotype" w:hAnsi="Palatino Linotype"/>
          <w:b/>
        </w:rPr>
        <w:t>University of Oregon</w:t>
      </w:r>
    </w:p>
    <w:p w14:paraId="2398F870" w14:textId="77777777" w:rsidR="005068D0" w:rsidRPr="0001663C" w:rsidRDefault="005068D0" w:rsidP="005068D0">
      <w:pPr>
        <w:pStyle w:val="NoSpacing"/>
        <w:rPr>
          <w:rFonts w:ascii="Palatino Linotype" w:hAnsi="Palatino Linotype"/>
        </w:rPr>
      </w:pPr>
    </w:p>
    <w:p w14:paraId="3E7F9BBB" w14:textId="77777777" w:rsidR="005068D0" w:rsidRPr="0001663C" w:rsidRDefault="005068D0" w:rsidP="005068D0">
      <w:pPr>
        <w:pStyle w:val="NoSpacing"/>
        <w:ind w:left="72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>SPED 410/510 Overview of Autism Spectrum Disorder</w:t>
      </w:r>
    </w:p>
    <w:p w14:paraId="408633DE" w14:textId="77777777" w:rsidR="005068D0" w:rsidRPr="0001663C" w:rsidRDefault="005068D0" w:rsidP="005068D0">
      <w:pPr>
        <w:pStyle w:val="NoSpacing"/>
        <w:ind w:left="72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>SPED 411/511 Foundations of Disability I</w:t>
      </w:r>
    </w:p>
    <w:p w14:paraId="7780AACE" w14:textId="2CB3CBA9" w:rsidR="008775C0" w:rsidRDefault="008775C0" w:rsidP="005068D0">
      <w:pPr>
        <w:pStyle w:val="NoSpacing"/>
        <w:ind w:left="720"/>
        <w:rPr>
          <w:rFonts w:ascii="Palatino Linotype" w:hAnsi="Palatino Linotype"/>
        </w:rPr>
      </w:pPr>
    </w:p>
    <w:p w14:paraId="0898E33F" w14:textId="77777777" w:rsidR="0001663C" w:rsidRPr="0001663C" w:rsidRDefault="0001663C" w:rsidP="005068D0">
      <w:pPr>
        <w:pStyle w:val="NoSpacing"/>
        <w:ind w:left="720"/>
        <w:rPr>
          <w:rFonts w:ascii="Palatino Linotype" w:hAnsi="Palatino Linotype"/>
        </w:rPr>
      </w:pPr>
    </w:p>
    <w:p w14:paraId="1E2594E7" w14:textId="77777777" w:rsidR="009041A9" w:rsidRPr="0001663C" w:rsidRDefault="00484BA7" w:rsidP="0001663C">
      <w:pPr>
        <w:pStyle w:val="NoSpacing"/>
        <w:pBdr>
          <w:bottom w:val="single" w:sz="4" w:space="1" w:color="auto"/>
        </w:pBdr>
        <w:rPr>
          <w:rFonts w:ascii="Palatino Linotype" w:hAnsi="Palatino Linotype"/>
          <w:color w:val="C45911" w:themeColor="accent2" w:themeShade="BF"/>
          <w:sz w:val="28"/>
        </w:rPr>
      </w:pPr>
      <w:r w:rsidRPr="0001663C">
        <w:rPr>
          <w:rFonts w:ascii="Palatino Linotype" w:hAnsi="Palatino Linotype"/>
          <w:color w:val="C45911" w:themeColor="accent2" w:themeShade="BF"/>
          <w:sz w:val="28"/>
        </w:rPr>
        <w:t>Project and Thesis</w:t>
      </w:r>
      <w:r w:rsidR="009041A9" w:rsidRPr="0001663C">
        <w:rPr>
          <w:rFonts w:ascii="Palatino Linotype" w:hAnsi="Palatino Linotype"/>
          <w:color w:val="C45911" w:themeColor="accent2" w:themeShade="BF"/>
          <w:sz w:val="28"/>
        </w:rPr>
        <w:t xml:space="preserve"> Committee</w:t>
      </w:r>
      <w:r w:rsidR="007C5372" w:rsidRPr="0001663C">
        <w:rPr>
          <w:rFonts w:ascii="Palatino Linotype" w:hAnsi="Palatino Linotype"/>
          <w:color w:val="C45911" w:themeColor="accent2" w:themeShade="BF"/>
          <w:sz w:val="28"/>
        </w:rPr>
        <w:t>s</w:t>
      </w:r>
    </w:p>
    <w:p w14:paraId="22CE2355" w14:textId="77777777" w:rsidR="009041A9" w:rsidRPr="0001663C" w:rsidRDefault="009041A9" w:rsidP="009041A9">
      <w:pPr>
        <w:pStyle w:val="NoSpacing"/>
        <w:rPr>
          <w:rFonts w:ascii="Palatino Linotype" w:hAnsi="Palatino Linotype"/>
        </w:rPr>
      </w:pPr>
    </w:p>
    <w:p w14:paraId="592E3D4F" w14:textId="77777777" w:rsidR="00A6736B" w:rsidRPr="0001663C" w:rsidRDefault="00A6736B" w:rsidP="0085756C">
      <w:pPr>
        <w:pStyle w:val="NoSpacing"/>
        <w:ind w:left="1080" w:hanging="720"/>
        <w:rPr>
          <w:rFonts w:ascii="Palatino Linotype" w:hAnsi="Palatino Linotype"/>
          <w:i/>
        </w:rPr>
      </w:pPr>
      <w:r w:rsidRPr="0001663C">
        <w:rPr>
          <w:rFonts w:ascii="Palatino Linotype" w:hAnsi="Palatino Linotype"/>
        </w:rPr>
        <w:t>2018</w:t>
      </w:r>
      <w:r w:rsidRPr="0001663C">
        <w:rPr>
          <w:rFonts w:ascii="Palatino Linotype" w:hAnsi="Palatino Linotype"/>
        </w:rPr>
        <w:tab/>
        <w:t xml:space="preserve">Master’s Project Committee Member for </w:t>
      </w:r>
      <w:r w:rsidR="00D85EAA" w:rsidRPr="0001663C">
        <w:rPr>
          <w:rFonts w:ascii="Palatino Linotype" w:hAnsi="Palatino Linotype"/>
        </w:rPr>
        <w:t>Sophie Smith</w:t>
      </w:r>
      <w:r w:rsidRPr="0001663C">
        <w:rPr>
          <w:rFonts w:ascii="Palatino Linotype" w:hAnsi="Palatino Linotype"/>
        </w:rPr>
        <w:t xml:space="preserve">. </w:t>
      </w:r>
      <w:r w:rsidR="006B7F13" w:rsidRPr="0001663C">
        <w:rPr>
          <w:rFonts w:ascii="Palatino Linotype" w:hAnsi="Palatino Linotype"/>
          <w:i/>
        </w:rPr>
        <w:t xml:space="preserve">Turning </w:t>
      </w:r>
      <w:r w:rsidR="00AC2FB4" w:rsidRPr="0001663C">
        <w:rPr>
          <w:rFonts w:ascii="Palatino Linotype" w:hAnsi="Palatino Linotype"/>
          <w:i/>
        </w:rPr>
        <w:t>s</w:t>
      </w:r>
      <w:r w:rsidR="006B7F13" w:rsidRPr="0001663C">
        <w:rPr>
          <w:rFonts w:ascii="Palatino Linotype" w:hAnsi="Palatino Linotype"/>
          <w:i/>
        </w:rPr>
        <w:t xml:space="preserve">tudents into </w:t>
      </w:r>
      <w:r w:rsidR="00AC2FB4" w:rsidRPr="0001663C">
        <w:rPr>
          <w:rFonts w:ascii="Palatino Linotype" w:hAnsi="Palatino Linotype"/>
          <w:i/>
        </w:rPr>
        <w:t>m</w:t>
      </w:r>
      <w:r w:rsidR="006B7F13" w:rsidRPr="0001663C">
        <w:rPr>
          <w:rFonts w:ascii="Palatino Linotype" w:hAnsi="Palatino Linotype"/>
          <w:i/>
        </w:rPr>
        <w:t xml:space="preserve">athematicians with a </w:t>
      </w:r>
      <w:r w:rsidR="00AC2FB4" w:rsidRPr="0001663C">
        <w:rPr>
          <w:rFonts w:ascii="Palatino Linotype" w:hAnsi="Palatino Linotype"/>
          <w:i/>
        </w:rPr>
        <w:t>c</w:t>
      </w:r>
      <w:r w:rsidR="006B7F13" w:rsidRPr="0001663C">
        <w:rPr>
          <w:rFonts w:ascii="Palatino Linotype" w:hAnsi="Palatino Linotype"/>
          <w:i/>
        </w:rPr>
        <w:t xml:space="preserve">ulture of </w:t>
      </w:r>
      <w:r w:rsidR="00AC2FB4" w:rsidRPr="0001663C">
        <w:rPr>
          <w:rFonts w:ascii="Palatino Linotype" w:hAnsi="Palatino Linotype"/>
          <w:i/>
        </w:rPr>
        <w:t>t</w:t>
      </w:r>
      <w:r w:rsidR="006B7F13" w:rsidRPr="0001663C">
        <w:rPr>
          <w:rFonts w:ascii="Palatino Linotype" w:hAnsi="Palatino Linotype"/>
          <w:i/>
        </w:rPr>
        <w:t>hinking.</w:t>
      </w:r>
    </w:p>
    <w:p w14:paraId="5DF2D9D6" w14:textId="77777777" w:rsidR="006B7F13" w:rsidRPr="0001663C" w:rsidRDefault="006B7F13" w:rsidP="0085756C">
      <w:pPr>
        <w:pStyle w:val="NoSpacing"/>
        <w:ind w:left="1080" w:hanging="720"/>
        <w:rPr>
          <w:rFonts w:ascii="Palatino Linotype" w:hAnsi="Palatino Linotype"/>
        </w:rPr>
      </w:pPr>
    </w:p>
    <w:p w14:paraId="489BD44A" w14:textId="77777777" w:rsidR="00752F03" w:rsidRPr="0001663C" w:rsidRDefault="00752F03" w:rsidP="0085756C">
      <w:pPr>
        <w:pStyle w:val="NoSpacing"/>
        <w:ind w:left="1080" w:hanging="720"/>
        <w:rPr>
          <w:rFonts w:ascii="Palatino Linotype" w:hAnsi="Palatino Linotype"/>
          <w:i/>
        </w:rPr>
      </w:pPr>
      <w:r w:rsidRPr="0001663C">
        <w:rPr>
          <w:rFonts w:ascii="Palatino Linotype" w:hAnsi="Palatino Linotype"/>
        </w:rPr>
        <w:t xml:space="preserve">2018 </w:t>
      </w:r>
      <w:r w:rsidRPr="0001663C">
        <w:rPr>
          <w:rFonts w:ascii="Palatino Linotype" w:hAnsi="Palatino Linotype"/>
        </w:rPr>
        <w:tab/>
        <w:t xml:space="preserve">Master’s </w:t>
      </w:r>
      <w:r w:rsidR="00484BA7" w:rsidRPr="0001663C">
        <w:rPr>
          <w:rFonts w:ascii="Palatino Linotype" w:hAnsi="Palatino Linotype"/>
        </w:rPr>
        <w:t>Project</w:t>
      </w:r>
      <w:r w:rsidRPr="0001663C">
        <w:rPr>
          <w:rFonts w:ascii="Palatino Linotype" w:hAnsi="Palatino Linotype"/>
        </w:rPr>
        <w:t xml:space="preserve"> </w:t>
      </w:r>
      <w:r w:rsidR="00D41994" w:rsidRPr="0001663C">
        <w:rPr>
          <w:rFonts w:ascii="Palatino Linotype" w:hAnsi="Palatino Linotype"/>
        </w:rPr>
        <w:t>Major Advisor</w:t>
      </w:r>
      <w:r w:rsidRPr="0001663C">
        <w:rPr>
          <w:rFonts w:ascii="Palatino Linotype" w:hAnsi="Palatino Linotype"/>
        </w:rPr>
        <w:t xml:space="preserve"> for Alexandra Sutherland.</w:t>
      </w:r>
      <w:r w:rsidR="00220131" w:rsidRPr="0001663C">
        <w:rPr>
          <w:rFonts w:ascii="Palatino Linotype" w:hAnsi="Palatino Linotype"/>
        </w:rPr>
        <w:t xml:space="preserve"> </w:t>
      </w:r>
      <w:r w:rsidR="00220131" w:rsidRPr="0001663C">
        <w:rPr>
          <w:rFonts w:ascii="Palatino Linotype" w:hAnsi="Palatino Linotype"/>
          <w:i/>
        </w:rPr>
        <w:t>Technology in education as a resource for student engagement.</w:t>
      </w:r>
    </w:p>
    <w:p w14:paraId="1D2BE3CA" w14:textId="77777777" w:rsidR="00084310" w:rsidRPr="0001663C" w:rsidRDefault="00084310" w:rsidP="00B73A7A">
      <w:pPr>
        <w:pStyle w:val="NoSpacing"/>
        <w:ind w:left="1080" w:hanging="720"/>
        <w:rPr>
          <w:rFonts w:ascii="Palatino Linotype" w:hAnsi="Palatino Linotype"/>
        </w:rPr>
      </w:pPr>
    </w:p>
    <w:p w14:paraId="37CE8C1B" w14:textId="77777777" w:rsidR="0085756C" w:rsidRPr="0001663C" w:rsidRDefault="0085756C" w:rsidP="00B73A7A">
      <w:pPr>
        <w:pStyle w:val="NoSpacing"/>
        <w:ind w:left="1080" w:hanging="720"/>
        <w:rPr>
          <w:rStyle w:val="fontstyle01"/>
          <w:rFonts w:ascii="Palatino Linotype" w:hAnsi="Palatino Linotype"/>
          <w:i/>
          <w:sz w:val="22"/>
        </w:rPr>
      </w:pPr>
      <w:r w:rsidRPr="0001663C">
        <w:rPr>
          <w:rFonts w:ascii="Palatino Linotype" w:hAnsi="Palatino Linotype"/>
        </w:rPr>
        <w:t>2018</w:t>
      </w:r>
      <w:r w:rsidRPr="0001663C">
        <w:rPr>
          <w:rFonts w:ascii="Palatino Linotype" w:hAnsi="Palatino Linotype"/>
        </w:rPr>
        <w:tab/>
        <w:t xml:space="preserve">Master’s </w:t>
      </w:r>
      <w:r w:rsidR="00484BA7" w:rsidRPr="0001663C">
        <w:rPr>
          <w:rFonts w:ascii="Palatino Linotype" w:hAnsi="Palatino Linotype"/>
        </w:rPr>
        <w:t>Project</w:t>
      </w:r>
      <w:r w:rsidRPr="0001663C">
        <w:rPr>
          <w:rFonts w:ascii="Palatino Linotype" w:hAnsi="Palatino Linotype"/>
        </w:rPr>
        <w:t xml:space="preserve"> </w:t>
      </w:r>
      <w:r w:rsidR="00D41994" w:rsidRPr="0001663C">
        <w:rPr>
          <w:rFonts w:ascii="Palatino Linotype" w:hAnsi="Palatino Linotype"/>
        </w:rPr>
        <w:t>Major Advisor</w:t>
      </w:r>
      <w:r w:rsidRPr="0001663C">
        <w:rPr>
          <w:rFonts w:ascii="Palatino Linotype" w:hAnsi="Palatino Linotype"/>
        </w:rPr>
        <w:t xml:space="preserve"> for Kaitlyn Hayashi. </w:t>
      </w:r>
      <w:r w:rsidR="00B73A7A" w:rsidRPr="0001663C">
        <w:rPr>
          <w:rStyle w:val="fontstyle01"/>
          <w:rFonts w:ascii="Palatino Linotype" w:hAnsi="Palatino Linotype"/>
          <w:i/>
          <w:sz w:val="22"/>
        </w:rPr>
        <w:t>Teaching environmental stewardship: Developing environmental awareness and habits in primary classrooms.</w:t>
      </w:r>
    </w:p>
    <w:p w14:paraId="09E1CBD7" w14:textId="77777777" w:rsidR="009375E6" w:rsidRPr="0001663C" w:rsidRDefault="009375E6" w:rsidP="00B73A7A">
      <w:pPr>
        <w:pStyle w:val="NoSpacing"/>
        <w:ind w:left="1080" w:hanging="720"/>
        <w:rPr>
          <w:rStyle w:val="fontstyle01"/>
          <w:rFonts w:ascii="Palatino Linotype" w:hAnsi="Palatino Linotype"/>
          <w:sz w:val="22"/>
        </w:rPr>
      </w:pPr>
    </w:p>
    <w:p w14:paraId="3655BD64" w14:textId="77777777" w:rsidR="007714B1" w:rsidRPr="0001663C" w:rsidRDefault="0085756C" w:rsidP="007714B1">
      <w:pPr>
        <w:pStyle w:val="NoSpacing"/>
        <w:ind w:left="1080" w:hanging="72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>2018</w:t>
      </w:r>
      <w:r w:rsidRPr="0001663C">
        <w:rPr>
          <w:rFonts w:ascii="Palatino Linotype" w:hAnsi="Palatino Linotype"/>
        </w:rPr>
        <w:tab/>
        <w:t xml:space="preserve">Master’s </w:t>
      </w:r>
      <w:r w:rsidR="00484BA7" w:rsidRPr="0001663C">
        <w:rPr>
          <w:rFonts w:ascii="Palatino Linotype" w:hAnsi="Palatino Linotype"/>
        </w:rPr>
        <w:t>Project</w:t>
      </w:r>
      <w:r w:rsidRPr="0001663C">
        <w:rPr>
          <w:rFonts w:ascii="Palatino Linotype" w:hAnsi="Palatino Linotype"/>
        </w:rPr>
        <w:t xml:space="preserve"> Committee Member for Mindy Anderson. </w:t>
      </w:r>
      <w:r w:rsidR="007A331D" w:rsidRPr="0001663C">
        <w:rPr>
          <w:rFonts w:ascii="Palatino Linotype" w:hAnsi="Palatino Linotype"/>
          <w:i/>
        </w:rPr>
        <w:t>Training teachers in administering and analyzing Running Records.</w:t>
      </w:r>
    </w:p>
    <w:p w14:paraId="124F6758" w14:textId="77777777" w:rsidR="007714B1" w:rsidRPr="0001663C" w:rsidRDefault="007714B1" w:rsidP="007714B1">
      <w:pPr>
        <w:pStyle w:val="NoSpacing"/>
        <w:ind w:left="1080" w:hanging="720"/>
        <w:rPr>
          <w:rFonts w:ascii="Palatino Linotype" w:hAnsi="Palatino Linotype"/>
        </w:rPr>
      </w:pPr>
    </w:p>
    <w:p w14:paraId="0B3C4F6C" w14:textId="77777777" w:rsidR="00014004" w:rsidRPr="0001663C" w:rsidRDefault="00014004" w:rsidP="00014004">
      <w:pPr>
        <w:pStyle w:val="NoSpacing"/>
        <w:ind w:left="1080" w:hanging="72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>2018</w:t>
      </w:r>
      <w:r w:rsidRPr="0001663C">
        <w:rPr>
          <w:rFonts w:ascii="Palatino Linotype" w:hAnsi="Palatino Linotype"/>
        </w:rPr>
        <w:tab/>
        <w:t xml:space="preserve">Master’s </w:t>
      </w:r>
      <w:r w:rsidR="00484BA7" w:rsidRPr="0001663C">
        <w:rPr>
          <w:rFonts w:ascii="Palatino Linotype" w:hAnsi="Palatino Linotype"/>
        </w:rPr>
        <w:t>Thesis</w:t>
      </w:r>
      <w:r w:rsidRPr="0001663C">
        <w:rPr>
          <w:rFonts w:ascii="Palatino Linotype" w:hAnsi="Palatino Linotype"/>
        </w:rPr>
        <w:t xml:space="preserve"> Committee Member for Tucker Farris. </w:t>
      </w:r>
      <w:r w:rsidRPr="0001663C">
        <w:rPr>
          <w:rFonts w:ascii="Palatino Linotype" w:hAnsi="Palatino Linotype"/>
          <w:i/>
        </w:rPr>
        <w:t>The shadow of money and power: A multivariate, multi-theory exploration of academic prestige in sociology.</w:t>
      </w:r>
    </w:p>
    <w:p w14:paraId="23BF9B68" w14:textId="77777777" w:rsidR="0085756C" w:rsidRPr="0001663C" w:rsidRDefault="0085756C" w:rsidP="00C6565C">
      <w:pPr>
        <w:pStyle w:val="NoSpacing"/>
        <w:ind w:left="1080" w:hanging="720"/>
        <w:rPr>
          <w:rFonts w:ascii="Palatino Linotype" w:hAnsi="Palatino Linotype"/>
        </w:rPr>
      </w:pPr>
    </w:p>
    <w:p w14:paraId="08B9AEF7" w14:textId="77777777" w:rsidR="00C6565C" w:rsidRPr="0001663C" w:rsidRDefault="00C6565C" w:rsidP="00C6565C">
      <w:pPr>
        <w:pStyle w:val="NoSpacing"/>
        <w:ind w:left="1080" w:hanging="72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>2017</w:t>
      </w:r>
      <w:r w:rsidRPr="0001663C">
        <w:rPr>
          <w:rFonts w:ascii="Palatino Linotype" w:hAnsi="Palatino Linotype"/>
        </w:rPr>
        <w:tab/>
        <w:t xml:space="preserve">Master’s </w:t>
      </w:r>
      <w:r w:rsidR="00484BA7" w:rsidRPr="0001663C">
        <w:rPr>
          <w:rFonts w:ascii="Palatino Linotype" w:hAnsi="Palatino Linotype"/>
        </w:rPr>
        <w:t>Project</w:t>
      </w:r>
      <w:r w:rsidRPr="0001663C">
        <w:rPr>
          <w:rFonts w:ascii="Palatino Linotype" w:hAnsi="Palatino Linotype"/>
        </w:rPr>
        <w:t xml:space="preserve"> Committee Member for John Hawkins. </w:t>
      </w:r>
      <w:r w:rsidRPr="0001663C">
        <w:rPr>
          <w:rFonts w:ascii="Palatino Linotype" w:hAnsi="Palatino Linotype"/>
          <w:i/>
        </w:rPr>
        <w:t>Creating teachable moments through play: Research for a museum exhibit centered on interactive play.</w:t>
      </w:r>
      <w:r w:rsidRPr="0001663C">
        <w:rPr>
          <w:rFonts w:ascii="Palatino Linotype" w:hAnsi="Palatino Linotype"/>
        </w:rPr>
        <w:t xml:space="preserve">  </w:t>
      </w:r>
    </w:p>
    <w:p w14:paraId="5679E676" w14:textId="77777777" w:rsidR="00C6565C" w:rsidRPr="0001663C" w:rsidRDefault="00C6565C" w:rsidP="00C6565C">
      <w:pPr>
        <w:pStyle w:val="NoSpacing"/>
        <w:ind w:left="1080" w:hanging="720"/>
        <w:rPr>
          <w:rFonts w:ascii="Palatino Linotype" w:hAnsi="Palatino Linotype"/>
        </w:rPr>
      </w:pPr>
    </w:p>
    <w:p w14:paraId="1D8B2791" w14:textId="77777777" w:rsidR="0058391D" w:rsidRPr="0001663C" w:rsidRDefault="00CB64E8" w:rsidP="0058391D">
      <w:pPr>
        <w:pStyle w:val="NoSpacing"/>
        <w:ind w:left="1080" w:hanging="72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lastRenderedPageBreak/>
        <w:t>2017</w:t>
      </w:r>
      <w:r w:rsidRPr="0001663C">
        <w:rPr>
          <w:rFonts w:ascii="Palatino Linotype" w:hAnsi="Palatino Linotype"/>
        </w:rPr>
        <w:tab/>
      </w:r>
      <w:r w:rsidR="0058391D" w:rsidRPr="0001663C">
        <w:rPr>
          <w:rFonts w:ascii="Palatino Linotype" w:hAnsi="Palatino Linotype"/>
        </w:rPr>
        <w:t xml:space="preserve">Master’s </w:t>
      </w:r>
      <w:r w:rsidR="00484BA7" w:rsidRPr="0001663C">
        <w:rPr>
          <w:rFonts w:ascii="Palatino Linotype" w:hAnsi="Palatino Linotype"/>
        </w:rPr>
        <w:t>Project</w:t>
      </w:r>
      <w:r w:rsidR="0058391D" w:rsidRPr="0001663C">
        <w:rPr>
          <w:rFonts w:ascii="Palatino Linotype" w:hAnsi="Palatino Linotype"/>
        </w:rPr>
        <w:t xml:space="preserve"> </w:t>
      </w:r>
      <w:r w:rsidR="00071E83" w:rsidRPr="0001663C">
        <w:rPr>
          <w:rFonts w:ascii="Palatino Linotype" w:hAnsi="Palatino Linotype"/>
        </w:rPr>
        <w:t xml:space="preserve">Major Advisor </w:t>
      </w:r>
      <w:r w:rsidR="0058391D" w:rsidRPr="0001663C">
        <w:rPr>
          <w:rFonts w:ascii="Palatino Linotype" w:hAnsi="Palatino Linotype"/>
        </w:rPr>
        <w:t>for Mollie Norby.</w:t>
      </w:r>
      <w:r w:rsidR="003F34FE" w:rsidRPr="0001663C">
        <w:rPr>
          <w:rFonts w:ascii="Palatino Linotype" w:hAnsi="Palatino Linotype"/>
        </w:rPr>
        <w:t xml:space="preserve"> </w:t>
      </w:r>
      <w:r w:rsidR="003F34FE" w:rsidRPr="0001663C">
        <w:rPr>
          <w:rFonts w:ascii="Palatino Linotype" w:hAnsi="Palatino Linotype"/>
          <w:i/>
        </w:rPr>
        <w:t xml:space="preserve">Morning Meetings for </w:t>
      </w:r>
      <w:r w:rsidR="003B3754" w:rsidRPr="0001663C">
        <w:rPr>
          <w:rFonts w:ascii="Palatino Linotype" w:hAnsi="Palatino Linotype"/>
          <w:i/>
        </w:rPr>
        <w:t>b</w:t>
      </w:r>
      <w:r w:rsidR="003F34FE" w:rsidRPr="0001663C">
        <w:rPr>
          <w:rFonts w:ascii="Palatino Linotype" w:hAnsi="Palatino Linotype"/>
          <w:i/>
        </w:rPr>
        <w:t xml:space="preserve">uilding </w:t>
      </w:r>
      <w:r w:rsidR="003B3754" w:rsidRPr="0001663C">
        <w:rPr>
          <w:rFonts w:ascii="Palatino Linotype" w:hAnsi="Palatino Linotype"/>
          <w:i/>
        </w:rPr>
        <w:t>c</w:t>
      </w:r>
      <w:r w:rsidR="003F34FE" w:rsidRPr="0001663C">
        <w:rPr>
          <w:rFonts w:ascii="Palatino Linotype" w:hAnsi="Palatino Linotype"/>
          <w:i/>
        </w:rPr>
        <w:t xml:space="preserve">lass </w:t>
      </w:r>
      <w:r w:rsidR="003B3754" w:rsidRPr="0001663C">
        <w:rPr>
          <w:rFonts w:ascii="Palatino Linotype" w:hAnsi="Palatino Linotype"/>
          <w:i/>
        </w:rPr>
        <w:t>c</w:t>
      </w:r>
      <w:r w:rsidR="003F34FE" w:rsidRPr="0001663C">
        <w:rPr>
          <w:rFonts w:ascii="Palatino Linotype" w:hAnsi="Palatino Linotype"/>
          <w:i/>
        </w:rPr>
        <w:t xml:space="preserve">limate and </w:t>
      </w:r>
      <w:r w:rsidR="003B3754" w:rsidRPr="0001663C">
        <w:rPr>
          <w:rFonts w:ascii="Palatino Linotype" w:hAnsi="Palatino Linotype"/>
          <w:i/>
        </w:rPr>
        <w:t>s</w:t>
      </w:r>
      <w:r w:rsidR="003F34FE" w:rsidRPr="0001663C">
        <w:rPr>
          <w:rFonts w:ascii="Palatino Linotype" w:hAnsi="Palatino Linotype"/>
          <w:i/>
        </w:rPr>
        <w:t>ocial-</w:t>
      </w:r>
      <w:r w:rsidR="003B3754" w:rsidRPr="0001663C">
        <w:rPr>
          <w:rFonts w:ascii="Palatino Linotype" w:hAnsi="Palatino Linotype"/>
          <w:i/>
        </w:rPr>
        <w:t>e</w:t>
      </w:r>
      <w:r w:rsidR="003F34FE" w:rsidRPr="0001663C">
        <w:rPr>
          <w:rFonts w:ascii="Palatino Linotype" w:hAnsi="Palatino Linotype"/>
          <w:i/>
        </w:rPr>
        <w:t xml:space="preserve">motional </w:t>
      </w:r>
      <w:r w:rsidR="003B3754" w:rsidRPr="0001663C">
        <w:rPr>
          <w:rFonts w:ascii="Palatino Linotype" w:hAnsi="Palatino Linotype"/>
          <w:i/>
        </w:rPr>
        <w:t>l</w:t>
      </w:r>
      <w:r w:rsidR="003F34FE" w:rsidRPr="0001663C">
        <w:rPr>
          <w:rFonts w:ascii="Palatino Linotype" w:hAnsi="Palatino Linotype"/>
          <w:i/>
        </w:rPr>
        <w:t>earning.</w:t>
      </w:r>
    </w:p>
    <w:p w14:paraId="7E79B253" w14:textId="77777777" w:rsidR="00EF4E60" w:rsidRPr="0001663C" w:rsidRDefault="00EF4E60" w:rsidP="003F34FE">
      <w:pPr>
        <w:pStyle w:val="NoSpacing"/>
        <w:ind w:left="1080" w:hanging="720"/>
        <w:rPr>
          <w:rFonts w:ascii="Palatino Linotype" w:hAnsi="Palatino Linotype"/>
        </w:rPr>
      </w:pPr>
    </w:p>
    <w:p w14:paraId="1DBB1364" w14:textId="77777777" w:rsidR="006C7501" w:rsidRPr="0001663C" w:rsidRDefault="0085756C" w:rsidP="003F34FE">
      <w:pPr>
        <w:pStyle w:val="NoSpacing"/>
        <w:ind w:left="1080" w:hanging="72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>2017</w:t>
      </w:r>
      <w:r w:rsidR="006C7501" w:rsidRPr="0001663C">
        <w:rPr>
          <w:rFonts w:ascii="Palatino Linotype" w:hAnsi="Palatino Linotype"/>
        </w:rPr>
        <w:tab/>
        <w:t xml:space="preserve">Honors Thesis Committee Member for Tiffany </w:t>
      </w:r>
      <w:r w:rsidR="000F3ABB" w:rsidRPr="0001663C">
        <w:rPr>
          <w:rFonts w:ascii="Palatino Linotype" w:hAnsi="Palatino Linotype"/>
        </w:rPr>
        <w:t>Nguyen-Van</w:t>
      </w:r>
      <w:r w:rsidR="006C7501" w:rsidRPr="0001663C">
        <w:rPr>
          <w:rFonts w:ascii="Palatino Linotype" w:hAnsi="Palatino Linotype"/>
        </w:rPr>
        <w:t>.</w:t>
      </w:r>
      <w:r w:rsidR="003F34FE" w:rsidRPr="0001663C">
        <w:rPr>
          <w:rFonts w:ascii="Palatino Linotype" w:hAnsi="Palatino Linotype"/>
        </w:rPr>
        <w:t xml:space="preserve"> </w:t>
      </w:r>
      <w:r w:rsidR="003F34FE" w:rsidRPr="0001663C">
        <w:rPr>
          <w:rFonts w:ascii="Palatino Linotype" w:hAnsi="Palatino Linotype"/>
          <w:i/>
        </w:rPr>
        <w:t>Achievement unlocked: Increasing social justice awareness in middle school students through board games.</w:t>
      </w:r>
    </w:p>
    <w:p w14:paraId="2CE392E9" w14:textId="77777777" w:rsidR="00C6565C" w:rsidRPr="0001663C" w:rsidRDefault="00C6565C" w:rsidP="006C7501">
      <w:pPr>
        <w:pStyle w:val="NoSpacing"/>
        <w:ind w:left="1080" w:hanging="720"/>
        <w:rPr>
          <w:rFonts w:ascii="Palatino Linotype" w:hAnsi="Palatino Linotype"/>
        </w:rPr>
      </w:pPr>
    </w:p>
    <w:p w14:paraId="3187B53C" w14:textId="77777777" w:rsidR="009041A9" w:rsidRPr="0001663C" w:rsidRDefault="006C7501" w:rsidP="006C7501">
      <w:pPr>
        <w:pStyle w:val="NoSpacing"/>
        <w:ind w:left="1080" w:hanging="72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>2016</w:t>
      </w:r>
      <w:r w:rsidRPr="0001663C">
        <w:rPr>
          <w:rFonts w:ascii="Palatino Linotype" w:hAnsi="Palatino Linotype"/>
        </w:rPr>
        <w:tab/>
      </w:r>
      <w:r w:rsidR="009041A9" w:rsidRPr="0001663C">
        <w:rPr>
          <w:rFonts w:ascii="Palatino Linotype" w:hAnsi="Palatino Linotype"/>
        </w:rPr>
        <w:t xml:space="preserve">Master’s </w:t>
      </w:r>
      <w:r w:rsidR="00484BA7" w:rsidRPr="0001663C">
        <w:rPr>
          <w:rFonts w:ascii="Palatino Linotype" w:hAnsi="Palatino Linotype"/>
        </w:rPr>
        <w:t>Project</w:t>
      </w:r>
      <w:r w:rsidR="009041A9" w:rsidRPr="0001663C">
        <w:rPr>
          <w:rFonts w:ascii="Palatino Linotype" w:hAnsi="Palatino Linotype"/>
        </w:rPr>
        <w:t xml:space="preserve"> Committee Member for Ellie Robbins. </w:t>
      </w:r>
      <w:r w:rsidR="009041A9" w:rsidRPr="0001663C">
        <w:rPr>
          <w:rFonts w:ascii="Palatino Linotype" w:hAnsi="Palatino Linotype"/>
          <w:i/>
        </w:rPr>
        <w:t>Caregiver resources for free-choice science education: Studying opportunities in the greater Seattle area.</w:t>
      </w:r>
      <w:r w:rsidR="009041A9" w:rsidRPr="0001663C">
        <w:rPr>
          <w:rFonts w:ascii="Palatino Linotype" w:hAnsi="Palatino Linotype"/>
        </w:rPr>
        <w:t xml:space="preserve"> </w:t>
      </w:r>
    </w:p>
    <w:p w14:paraId="3E40884D" w14:textId="77777777" w:rsidR="009041A9" w:rsidRPr="0001663C" w:rsidRDefault="009041A9" w:rsidP="009041A9">
      <w:pPr>
        <w:pStyle w:val="NoSpacing"/>
        <w:ind w:left="720" w:hanging="360"/>
        <w:rPr>
          <w:rFonts w:ascii="Palatino Linotype" w:hAnsi="Palatino Linotype"/>
        </w:rPr>
      </w:pPr>
    </w:p>
    <w:p w14:paraId="4CB9D314" w14:textId="77777777" w:rsidR="009041A9" w:rsidRPr="0001663C" w:rsidRDefault="006C7501" w:rsidP="006C7501">
      <w:pPr>
        <w:pStyle w:val="NoSpacing"/>
        <w:tabs>
          <w:tab w:val="left" w:pos="1080"/>
        </w:tabs>
        <w:ind w:left="1080" w:hanging="72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>2016</w:t>
      </w:r>
      <w:r w:rsidRPr="0001663C">
        <w:rPr>
          <w:rFonts w:ascii="Palatino Linotype" w:hAnsi="Palatino Linotype"/>
        </w:rPr>
        <w:tab/>
      </w:r>
      <w:r w:rsidR="009041A9" w:rsidRPr="0001663C">
        <w:rPr>
          <w:rFonts w:ascii="Palatino Linotype" w:hAnsi="Palatino Linotype"/>
        </w:rPr>
        <w:t xml:space="preserve">Master’s Thesis Committee Member for Cassandra Davis. </w:t>
      </w:r>
      <w:r w:rsidR="009041A9" w:rsidRPr="0001663C">
        <w:rPr>
          <w:rFonts w:ascii="Palatino Linotype" w:hAnsi="Palatino Linotype"/>
          <w:i/>
        </w:rPr>
        <w:t xml:space="preserve">Long-term volunteer learning and motivation: Impacts of reflective practice development on interpretive practice in an informal learning environment. </w:t>
      </w:r>
    </w:p>
    <w:p w14:paraId="0FE38FB1" w14:textId="6C529AFC" w:rsidR="001329D7" w:rsidRDefault="001329D7" w:rsidP="001329D7">
      <w:pPr>
        <w:pStyle w:val="NoSpacing"/>
        <w:tabs>
          <w:tab w:val="left" w:pos="720"/>
          <w:tab w:val="left" w:pos="1440"/>
        </w:tabs>
        <w:rPr>
          <w:rFonts w:ascii="Palatino Linotype" w:hAnsi="Palatino Linotype"/>
        </w:rPr>
      </w:pPr>
    </w:p>
    <w:p w14:paraId="3810B11B" w14:textId="77777777" w:rsidR="0001663C" w:rsidRPr="0001663C" w:rsidRDefault="0001663C" w:rsidP="001329D7">
      <w:pPr>
        <w:pStyle w:val="NoSpacing"/>
        <w:tabs>
          <w:tab w:val="left" w:pos="720"/>
          <w:tab w:val="left" w:pos="1440"/>
        </w:tabs>
        <w:rPr>
          <w:rFonts w:ascii="Palatino Linotype" w:hAnsi="Palatino Linotype"/>
        </w:rPr>
      </w:pPr>
    </w:p>
    <w:p w14:paraId="280C4295" w14:textId="77777777" w:rsidR="00163132" w:rsidRPr="0001663C" w:rsidRDefault="00163132" w:rsidP="0001663C">
      <w:pPr>
        <w:pStyle w:val="NoSpacing"/>
        <w:pBdr>
          <w:bottom w:val="single" w:sz="4" w:space="1" w:color="auto"/>
        </w:pBdr>
      </w:pPr>
      <w:r w:rsidRPr="0001663C">
        <w:rPr>
          <w:rFonts w:ascii="Palatino Linotype" w:hAnsi="Palatino Linotype"/>
          <w:color w:val="C45911" w:themeColor="accent2" w:themeShade="BF"/>
          <w:sz w:val="28"/>
        </w:rPr>
        <w:t>Publications</w:t>
      </w:r>
    </w:p>
    <w:p w14:paraId="79631A54" w14:textId="77777777" w:rsidR="00163132" w:rsidRPr="0001663C" w:rsidRDefault="00163132" w:rsidP="00163132">
      <w:pPr>
        <w:pStyle w:val="NoSpacing"/>
        <w:rPr>
          <w:rFonts w:ascii="Palatino Linotype" w:hAnsi="Palatino Linotype"/>
        </w:rPr>
      </w:pPr>
    </w:p>
    <w:p w14:paraId="69F5FE4D" w14:textId="77777777" w:rsidR="00163132" w:rsidRPr="0001663C" w:rsidRDefault="00163132" w:rsidP="00163132">
      <w:pPr>
        <w:pStyle w:val="NoSpacing"/>
        <w:ind w:left="720" w:hanging="360"/>
        <w:rPr>
          <w:rFonts w:ascii="Palatino Linotype" w:hAnsi="Palatino Linotype"/>
        </w:rPr>
      </w:pPr>
      <w:r w:rsidRPr="0001663C">
        <w:rPr>
          <w:rFonts w:ascii="Palatino Linotype" w:hAnsi="Palatino Linotype"/>
          <w:b/>
        </w:rPr>
        <w:t>Golya, N.</w:t>
      </w:r>
      <w:r w:rsidRPr="0001663C">
        <w:rPr>
          <w:rFonts w:ascii="Palatino Linotype" w:hAnsi="Palatino Linotype"/>
        </w:rPr>
        <w:t xml:space="preserve">, &amp; McIntyre, L. L. (2017). Variability in adaptive behavior in young children with autism spectrum disorder. </w:t>
      </w:r>
      <w:r w:rsidRPr="0001663C">
        <w:rPr>
          <w:rFonts w:ascii="Palatino Linotype" w:hAnsi="Palatino Linotype"/>
          <w:i/>
        </w:rPr>
        <w:t>Journal of Intellectual &amp; Developmental Disability, 43,</w:t>
      </w:r>
      <w:r w:rsidRPr="0001663C">
        <w:rPr>
          <w:rFonts w:ascii="Palatino Linotype" w:hAnsi="Palatino Linotype"/>
        </w:rPr>
        <w:t xml:space="preserve"> 102-111.</w:t>
      </w:r>
    </w:p>
    <w:p w14:paraId="1D29BE7F" w14:textId="77777777" w:rsidR="00163132" w:rsidRPr="0001663C" w:rsidRDefault="00163132" w:rsidP="00163132">
      <w:pPr>
        <w:pStyle w:val="NoSpacing"/>
        <w:ind w:left="720" w:hanging="360"/>
        <w:rPr>
          <w:rFonts w:ascii="Palatino Linotype" w:hAnsi="Palatino Linotype"/>
        </w:rPr>
      </w:pPr>
    </w:p>
    <w:p w14:paraId="657DBE8A" w14:textId="77777777" w:rsidR="00163132" w:rsidRPr="0001663C" w:rsidRDefault="00163132" w:rsidP="00163132">
      <w:pPr>
        <w:pStyle w:val="NoSpacing"/>
        <w:ind w:left="720" w:hanging="36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 xml:space="preserve">McIntyre, L. L., &amp; </w:t>
      </w:r>
      <w:r w:rsidRPr="0001663C">
        <w:rPr>
          <w:rFonts w:ascii="Palatino Linotype" w:hAnsi="Palatino Linotype"/>
          <w:b/>
        </w:rPr>
        <w:t>Golya, N.</w:t>
      </w:r>
      <w:r w:rsidRPr="0001663C">
        <w:rPr>
          <w:rFonts w:ascii="Palatino Linotype" w:hAnsi="Palatino Linotype"/>
        </w:rPr>
        <w:t xml:space="preserve"> (2016). Assessment of behavior problems and the use of functional behavioral assessment during early childhood. In A. </w:t>
      </w:r>
      <w:proofErr w:type="spellStart"/>
      <w:r w:rsidRPr="0001663C">
        <w:rPr>
          <w:rFonts w:ascii="Palatino Linotype" w:hAnsi="Palatino Linotype"/>
        </w:rPr>
        <w:t>Garro</w:t>
      </w:r>
      <w:proofErr w:type="spellEnd"/>
      <w:r w:rsidRPr="0001663C">
        <w:rPr>
          <w:rFonts w:ascii="Palatino Linotype" w:hAnsi="Palatino Linotype"/>
        </w:rPr>
        <w:t xml:space="preserve"> (Ed.), </w:t>
      </w:r>
      <w:r w:rsidRPr="0001663C">
        <w:rPr>
          <w:rFonts w:ascii="Palatino Linotype" w:hAnsi="Palatino Linotype"/>
          <w:i/>
        </w:rPr>
        <w:t>Early childhood assessment in school and clinical child psychology</w:t>
      </w:r>
      <w:r w:rsidRPr="0001663C">
        <w:rPr>
          <w:rFonts w:ascii="Palatino Linotype" w:hAnsi="Palatino Linotype"/>
        </w:rPr>
        <w:t xml:space="preserve"> (pp. 119–138). New York, NY: Springer.</w:t>
      </w:r>
    </w:p>
    <w:p w14:paraId="24039B03" w14:textId="73672083" w:rsidR="00163132" w:rsidRDefault="00163132" w:rsidP="00163132">
      <w:pPr>
        <w:pStyle w:val="NoSpacing"/>
        <w:ind w:left="720" w:hanging="360"/>
        <w:rPr>
          <w:rFonts w:ascii="Palatino Linotype" w:hAnsi="Palatino Linotype"/>
        </w:rPr>
      </w:pPr>
    </w:p>
    <w:p w14:paraId="56573B46" w14:textId="77777777" w:rsidR="0001663C" w:rsidRPr="0001663C" w:rsidRDefault="0001663C" w:rsidP="00163132">
      <w:pPr>
        <w:pStyle w:val="NoSpacing"/>
        <w:ind w:left="720" w:hanging="360"/>
        <w:rPr>
          <w:rFonts w:ascii="Palatino Linotype" w:hAnsi="Palatino Linotype"/>
        </w:rPr>
      </w:pPr>
    </w:p>
    <w:p w14:paraId="395E84A0" w14:textId="77777777" w:rsidR="007714B1" w:rsidRPr="0001663C" w:rsidRDefault="007714B1" w:rsidP="0001663C">
      <w:pPr>
        <w:pStyle w:val="NoSpacing"/>
        <w:pBdr>
          <w:bottom w:val="single" w:sz="4" w:space="1" w:color="auto"/>
        </w:pBdr>
        <w:rPr>
          <w:rFonts w:ascii="Palatino Linotype" w:hAnsi="Palatino Linotype"/>
          <w:color w:val="C45911" w:themeColor="accent2" w:themeShade="BF"/>
          <w:sz w:val="28"/>
        </w:rPr>
      </w:pPr>
      <w:r w:rsidRPr="0001663C">
        <w:rPr>
          <w:rFonts w:ascii="Palatino Linotype" w:hAnsi="Palatino Linotype"/>
          <w:color w:val="C45911" w:themeColor="accent2" w:themeShade="BF"/>
          <w:sz w:val="28"/>
        </w:rPr>
        <w:t>Presentations</w:t>
      </w:r>
    </w:p>
    <w:p w14:paraId="7A12D35A" w14:textId="77777777" w:rsidR="007714B1" w:rsidRPr="0001663C" w:rsidRDefault="007714B1" w:rsidP="007714B1">
      <w:pPr>
        <w:pStyle w:val="NoSpacing"/>
        <w:rPr>
          <w:rFonts w:ascii="Palatino Linotype" w:hAnsi="Palatino Linotype"/>
        </w:rPr>
      </w:pPr>
    </w:p>
    <w:p w14:paraId="3F430CBF" w14:textId="77777777" w:rsidR="007714B1" w:rsidRPr="0001663C" w:rsidRDefault="007714B1" w:rsidP="006D3E6E">
      <w:pPr>
        <w:pStyle w:val="NoSpacing"/>
        <w:ind w:left="720" w:hanging="36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 xml:space="preserve">Aduviri, C., </w:t>
      </w:r>
      <w:r w:rsidRPr="0001663C">
        <w:rPr>
          <w:rFonts w:ascii="Palatino Linotype" w:hAnsi="Palatino Linotype"/>
          <w:b/>
        </w:rPr>
        <w:t>Golya, N.</w:t>
      </w:r>
      <w:r w:rsidRPr="0001663C">
        <w:rPr>
          <w:rFonts w:ascii="Palatino Linotype" w:hAnsi="Palatino Linotype"/>
        </w:rPr>
        <w:t xml:space="preserve">, &amp; Wright, S. (2016, April). </w:t>
      </w:r>
      <w:r w:rsidRPr="0001663C">
        <w:rPr>
          <w:rFonts w:ascii="Palatino Linotype" w:hAnsi="Palatino Linotype"/>
          <w:i/>
        </w:rPr>
        <w:t>Smorgasbord of integrating educational learning.</w:t>
      </w:r>
      <w:r w:rsidRPr="0001663C">
        <w:rPr>
          <w:rFonts w:ascii="Palatino Linotype" w:hAnsi="Palatino Linotype"/>
        </w:rPr>
        <w:t xml:space="preserve"> Presented at the Ecampus Faculty Forum, Oregon State University, Corvallis, OR.</w:t>
      </w:r>
    </w:p>
    <w:p w14:paraId="0A4CC857" w14:textId="77777777" w:rsidR="007714B1" w:rsidRPr="0001663C" w:rsidRDefault="007714B1" w:rsidP="006D3E6E">
      <w:pPr>
        <w:pStyle w:val="NoSpacing"/>
        <w:ind w:left="720" w:hanging="360"/>
        <w:rPr>
          <w:rFonts w:ascii="Palatino Linotype" w:hAnsi="Palatino Linotype"/>
        </w:rPr>
      </w:pPr>
    </w:p>
    <w:p w14:paraId="3EAE79FD" w14:textId="77777777" w:rsidR="007714B1" w:rsidRPr="0001663C" w:rsidRDefault="007714B1" w:rsidP="006D3E6E">
      <w:pPr>
        <w:pStyle w:val="NoSpacing"/>
        <w:ind w:left="720" w:hanging="36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 xml:space="preserve">Lamb, M., </w:t>
      </w:r>
      <w:r w:rsidRPr="0001663C">
        <w:rPr>
          <w:rFonts w:ascii="Palatino Linotype" w:hAnsi="Palatino Linotype"/>
          <w:b/>
        </w:rPr>
        <w:t>Golya, N.</w:t>
      </w:r>
      <w:r w:rsidRPr="0001663C">
        <w:rPr>
          <w:rFonts w:ascii="Palatino Linotype" w:hAnsi="Palatino Linotype"/>
        </w:rPr>
        <w:t xml:space="preserve">, Yang, L., &amp; Fifita, R. (2016, January). </w:t>
      </w:r>
      <w:r w:rsidRPr="0001663C">
        <w:rPr>
          <w:rFonts w:ascii="Palatino Linotype" w:hAnsi="Palatino Linotype"/>
          <w:i/>
        </w:rPr>
        <w:t>Bridging the cultural gap: Adapting advising theory to effectively advise international students.</w:t>
      </w:r>
      <w:r w:rsidRPr="0001663C">
        <w:rPr>
          <w:rFonts w:ascii="Palatino Linotype" w:hAnsi="Palatino Linotype"/>
        </w:rPr>
        <w:t xml:space="preserve"> Presented at the National Academic Advising Association Region 8 Conference, Seattle, WA.</w:t>
      </w:r>
    </w:p>
    <w:p w14:paraId="468AA438" w14:textId="77777777" w:rsidR="007714B1" w:rsidRPr="0001663C" w:rsidRDefault="007714B1" w:rsidP="006D3E6E">
      <w:pPr>
        <w:pStyle w:val="NoSpacing"/>
        <w:ind w:left="720" w:hanging="360"/>
        <w:rPr>
          <w:rFonts w:ascii="Palatino Linotype" w:hAnsi="Palatino Linotype"/>
        </w:rPr>
      </w:pPr>
    </w:p>
    <w:p w14:paraId="4FCAD2DB" w14:textId="77777777" w:rsidR="007714B1" w:rsidRPr="0001663C" w:rsidRDefault="007714B1" w:rsidP="006D3E6E">
      <w:pPr>
        <w:pStyle w:val="NoSpacing"/>
        <w:ind w:left="720" w:hanging="36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 xml:space="preserve">Pierson-Charlton, C., </w:t>
      </w:r>
      <w:proofErr w:type="spellStart"/>
      <w:r w:rsidRPr="0001663C">
        <w:rPr>
          <w:rFonts w:ascii="Palatino Linotype" w:hAnsi="Palatino Linotype"/>
        </w:rPr>
        <w:t>Romantsova</w:t>
      </w:r>
      <w:proofErr w:type="spellEnd"/>
      <w:r w:rsidRPr="0001663C">
        <w:rPr>
          <w:rFonts w:ascii="Palatino Linotype" w:hAnsi="Palatino Linotype"/>
        </w:rPr>
        <w:t xml:space="preserve">, G., </w:t>
      </w:r>
      <w:r w:rsidRPr="0001663C">
        <w:rPr>
          <w:rFonts w:ascii="Palatino Linotype" w:hAnsi="Palatino Linotype"/>
          <w:b/>
        </w:rPr>
        <w:t>Golya, N.</w:t>
      </w:r>
      <w:r w:rsidRPr="0001663C">
        <w:rPr>
          <w:rFonts w:ascii="Palatino Linotype" w:hAnsi="Palatino Linotype"/>
        </w:rPr>
        <w:t xml:space="preserve">, &amp; Zhang, J. (2015, April). </w:t>
      </w:r>
      <w:r w:rsidRPr="0001663C">
        <w:rPr>
          <w:rFonts w:ascii="Palatino Linotype" w:hAnsi="Palatino Linotype"/>
          <w:i/>
        </w:rPr>
        <w:t>Connecting to international students.</w:t>
      </w:r>
      <w:r w:rsidRPr="0001663C">
        <w:rPr>
          <w:rFonts w:ascii="Palatino Linotype" w:hAnsi="Palatino Linotype"/>
        </w:rPr>
        <w:t xml:space="preserve"> Workshop presented at the Council on Academic Counseling’s Summit, Oregon State University, Corvallis, OR.</w:t>
      </w:r>
    </w:p>
    <w:p w14:paraId="33080595" w14:textId="77777777" w:rsidR="007714B1" w:rsidRPr="0001663C" w:rsidRDefault="007714B1" w:rsidP="006D3E6E">
      <w:pPr>
        <w:pStyle w:val="NoSpacing"/>
        <w:ind w:left="720" w:hanging="360"/>
        <w:rPr>
          <w:rFonts w:ascii="Palatino Linotype" w:hAnsi="Palatino Linotype"/>
        </w:rPr>
      </w:pPr>
    </w:p>
    <w:p w14:paraId="55CAFFCB" w14:textId="5C378D58" w:rsidR="007714B1" w:rsidRDefault="007714B1" w:rsidP="006D3E6E">
      <w:pPr>
        <w:pStyle w:val="NoSpacing"/>
        <w:ind w:left="720" w:hanging="360"/>
        <w:rPr>
          <w:rFonts w:ascii="Palatino Linotype" w:hAnsi="Palatino Linotype"/>
        </w:rPr>
      </w:pPr>
      <w:r w:rsidRPr="0001663C">
        <w:rPr>
          <w:rFonts w:ascii="Palatino Linotype" w:hAnsi="Palatino Linotype"/>
          <w:b/>
        </w:rPr>
        <w:t>Golya, N.</w:t>
      </w:r>
      <w:r w:rsidRPr="0001663C">
        <w:rPr>
          <w:rFonts w:ascii="Palatino Linotype" w:hAnsi="Palatino Linotype"/>
        </w:rPr>
        <w:t xml:space="preserve">, &amp; McIntyre, L. L. (2014, March). </w:t>
      </w:r>
      <w:r w:rsidRPr="0001663C">
        <w:rPr>
          <w:rFonts w:ascii="Palatino Linotype" w:hAnsi="Palatino Linotype"/>
          <w:i/>
        </w:rPr>
        <w:t xml:space="preserve">Adaptive behavior, autism symptom severity, and caregiver depression in families with young children with autism. </w:t>
      </w:r>
      <w:r w:rsidRPr="0001663C">
        <w:rPr>
          <w:rFonts w:ascii="Palatino Linotype" w:hAnsi="Palatino Linotype"/>
        </w:rPr>
        <w:t>Poster presented at the annual Gatlinburg Conference, Chicago, IL.</w:t>
      </w:r>
    </w:p>
    <w:p w14:paraId="5A365769" w14:textId="77777777" w:rsidR="000E263A" w:rsidRPr="0001663C" w:rsidRDefault="000E263A" w:rsidP="006D3E6E">
      <w:pPr>
        <w:pStyle w:val="NoSpacing"/>
        <w:ind w:left="720" w:hanging="360"/>
        <w:rPr>
          <w:rFonts w:ascii="Palatino Linotype" w:hAnsi="Palatino Linotype"/>
        </w:rPr>
      </w:pPr>
    </w:p>
    <w:p w14:paraId="60826263" w14:textId="77777777" w:rsidR="007714B1" w:rsidRPr="0001663C" w:rsidRDefault="007714B1" w:rsidP="006D3E6E">
      <w:pPr>
        <w:pStyle w:val="NoSpacing"/>
        <w:ind w:left="720" w:hanging="360"/>
        <w:rPr>
          <w:rFonts w:ascii="Palatino Linotype" w:hAnsi="Palatino Linotype"/>
        </w:rPr>
      </w:pPr>
      <w:r w:rsidRPr="0001663C">
        <w:rPr>
          <w:rFonts w:ascii="Palatino Linotype" w:hAnsi="Palatino Linotype"/>
          <w:b/>
        </w:rPr>
        <w:t>Golya, N.</w:t>
      </w:r>
      <w:r w:rsidRPr="0001663C">
        <w:rPr>
          <w:rFonts w:ascii="Palatino Linotype" w:hAnsi="Palatino Linotype"/>
        </w:rPr>
        <w:t xml:space="preserve">, Hidalgo, N., &amp; McIntyre, L. L. (2013, April). </w:t>
      </w:r>
      <w:r w:rsidRPr="0001663C">
        <w:rPr>
          <w:rFonts w:ascii="Palatino Linotype" w:hAnsi="Palatino Linotype"/>
          <w:i/>
        </w:rPr>
        <w:t>Associations between depression, stress, and income level in parents of children with developmental disabilities.</w:t>
      </w:r>
      <w:r w:rsidRPr="0001663C">
        <w:rPr>
          <w:rFonts w:ascii="Palatino Linotype" w:hAnsi="Palatino Linotype"/>
        </w:rPr>
        <w:t xml:space="preserve"> Poster presented at the biennial Society for Research in Child Development Meeting, Seattle, WA.</w:t>
      </w:r>
    </w:p>
    <w:p w14:paraId="050568AE" w14:textId="77777777" w:rsidR="007714B1" w:rsidRPr="0001663C" w:rsidRDefault="007714B1" w:rsidP="006D3E6E">
      <w:pPr>
        <w:pStyle w:val="NoSpacing"/>
        <w:ind w:left="720" w:hanging="360"/>
        <w:rPr>
          <w:rFonts w:ascii="Palatino Linotype" w:hAnsi="Palatino Linotype"/>
        </w:rPr>
      </w:pPr>
    </w:p>
    <w:p w14:paraId="3B8D803A" w14:textId="77777777" w:rsidR="007714B1" w:rsidRPr="0001663C" w:rsidRDefault="007714B1" w:rsidP="006D3E6E">
      <w:pPr>
        <w:pStyle w:val="NoSpacing"/>
        <w:ind w:left="720" w:hanging="36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 xml:space="preserve">Hidalgo, N., </w:t>
      </w:r>
      <w:r w:rsidRPr="0001663C">
        <w:rPr>
          <w:rFonts w:ascii="Palatino Linotype" w:hAnsi="Palatino Linotype"/>
          <w:b/>
        </w:rPr>
        <w:t>Golya, N.</w:t>
      </w:r>
      <w:r w:rsidRPr="0001663C">
        <w:rPr>
          <w:rFonts w:ascii="Palatino Linotype" w:hAnsi="Palatino Linotype"/>
        </w:rPr>
        <w:t xml:space="preserve">, &amp; McIntyre, L. L. (2013, April). </w:t>
      </w:r>
      <w:r w:rsidRPr="0001663C">
        <w:rPr>
          <w:rFonts w:ascii="Palatino Linotype" w:hAnsi="Palatino Linotype"/>
          <w:i/>
        </w:rPr>
        <w:t xml:space="preserve">Sociodemographic differences in parental satisfaction with autism diagnosis. </w:t>
      </w:r>
      <w:r w:rsidRPr="0001663C">
        <w:rPr>
          <w:rFonts w:ascii="Palatino Linotype" w:hAnsi="Palatino Linotype"/>
        </w:rPr>
        <w:t>Poster presented at the biennial Society for Research in Child Development Meeting, Seattle, WA.</w:t>
      </w:r>
    </w:p>
    <w:p w14:paraId="3E7D0092" w14:textId="77777777" w:rsidR="007714B1" w:rsidRPr="0001663C" w:rsidRDefault="007714B1" w:rsidP="006D3E6E">
      <w:pPr>
        <w:pStyle w:val="NoSpacing"/>
        <w:ind w:left="720" w:hanging="360"/>
        <w:rPr>
          <w:rFonts w:ascii="Palatino Linotype" w:hAnsi="Palatino Linotype"/>
        </w:rPr>
      </w:pPr>
    </w:p>
    <w:p w14:paraId="5C8BB029" w14:textId="77777777" w:rsidR="007714B1" w:rsidRPr="0001663C" w:rsidRDefault="007714B1" w:rsidP="006D3E6E">
      <w:pPr>
        <w:pStyle w:val="NoSpacing"/>
        <w:ind w:left="720" w:hanging="360"/>
        <w:rPr>
          <w:rFonts w:ascii="Palatino Linotype" w:hAnsi="Palatino Linotype"/>
        </w:rPr>
      </w:pPr>
      <w:r w:rsidRPr="0001663C">
        <w:rPr>
          <w:rFonts w:ascii="Palatino Linotype" w:hAnsi="Palatino Linotype"/>
          <w:b/>
        </w:rPr>
        <w:t>Golya, N.</w:t>
      </w:r>
      <w:r w:rsidRPr="0001663C">
        <w:rPr>
          <w:rFonts w:ascii="Palatino Linotype" w:hAnsi="Palatino Linotype"/>
        </w:rPr>
        <w:t xml:space="preserve">, &amp; McIntyre, L. L. (2013, March). </w:t>
      </w:r>
      <w:r w:rsidRPr="0001663C">
        <w:rPr>
          <w:rFonts w:ascii="Palatino Linotype" w:hAnsi="Palatino Linotype"/>
          <w:i/>
        </w:rPr>
        <w:t>Variability in adaptive skills: The role of autism symptom severity and family history.</w:t>
      </w:r>
      <w:r w:rsidRPr="0001663C">
        <w:rPr>
          <w:rFonts w:ascii="Palatino Linotype" w:hAnsi="Palatino Linotype"/>
        </w:rPr>
        <w:t xml:space="preserve"> Poster presented at the annual Gatlinburg Conference, San Antonio, TX.</w:t>
      </w:r>
    </w:p>
    <w:p w14:paraId="75F20DE7" w14:textId="77777777" w:rsidR="007714B1" w:rsidRPr="0001663C" w:rsidRDefault="007714B1" w:rsidP="006D3E6E">
      <w:pPr>
        <w:pStyle w:val="NoSpacing"/>
        <w:ind w:left="720" w:hanging="360"/>
        <w:rPr>
          <w:rFonts w:ascii="Palatino Linotype" w:hAnsi="Palatino Linotype"/>
        </w:rPr>
      </w:pPr>
    </w:p>
    <w:p w14:paraId="620C3E2B" w14:textId="77777777" w:rsidR="007714B1" w:rsidRPr="0001663C" w:rsidRDefault="007714B1" w:rsidP="006D3E6E">
      <w:pPr>
        <w:pStyle w:val="NoSpacing"/>
        <w:ind w:left="720" w:hanging="36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 xml:space="preserve">Hidalgo, N., </w:t>
      </w:r>
      <w:r w:rsidRPr="0001663C">
        <w:rPr>
          <w:rFonts w:ascii="Palatino Linotype" w:hAnsi="Palatino Linotype"/>
          <w:b/>
        </w:rPr>
        <w:t>Golya, N.</w:t>
      </w:r>
      <w:r w:rsidRPr="0001663C">
        <w:rPr>
          <w:rFonts w:ascii="Palatino Linotype" w:hAnsi="Palatino Linotype"/>
        </w:rPr>
        <w:t xml:space="preserve">, &amp; McIntyre, L. L. (2012, August). </w:t>
      </w:r>
      <w:r w:rsidRPr="0001663C">
        <w:rPr>
          <w:rFonts w:ascii="Palatino Linotype" w:hAnsi="Palatino Linotype"/>
          <w:i/>
        </w:rPr>
        <w:t>Race and SES differences in parental satisfaction in autism diagnosis.</w:t>
      </w:r>
      <w:r w:rsidRPr="0001663C">
        <w:rPr>
          <w:rFonts w:ascii="Palatino Linotype" w:hAnsi="Palatino Linotype"/>
        </w:rPr>
        <w:t xml:space="preserve"> Poster presented at the annual convention of the American Psychological Association, Orlando, FL.</w:t>
      </w:r>
    </w:p>
    <w:p w14:paraId="0AB9DD27" w14:textId="77777777" w:rsidR="007714B1" w:rsidRPr="0001663C" w:rsidRDefault="007714B1" w:rsidP="006D3E6E">
      <w:pPr>
        <w:pStyle w:val="NoSpacing"/>
        <w:ind w:left="720" w:hanging="360"/>
        <w:rPr>
          <w:rFonts w:ascii="Palatino Linotype" w:hAnsi="Palatino Linotype"/>
        </w:rPr>
      </w:pPr>
    </w:p>
    <w:p w14:paraId="1765D95E" w14:textId="77777777" w:rsidR="007714B1" w:rsidRPr="0001663C" w:rsidRDefault="007714B1" w:rsidP="006D3E6E">
      <w:pPr>
        <w:pStyle w:val="NoSpacing"/>
        <w:ind w:left="720" w:hanging="36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 xml:space="preserve">Copeland, H., &amp; </w:t>
      </w:r>
      <w:r w:rsidRPr="0001663C">
        <w:rPr>
          <w:rFonts w:ascii="Palatino Linotype" w:hAnsi="Palatino Linotype"/>
          <w:b/>
        </w:rPr>
        <w:t>Golya, N.</w:t>
      </w:r>
      <w:r w:rsidRPr="0001663C">
        <w:rPr>
          <w:rFonts w:ascii="Palatino Linotype" w:hAnsi="Palatino Linotype"/>
        </w:rPr>
        <w:t xml:space="preserve"> (2011, February). </w:t>
      </w:r>
      <w:r w:rsidRPr="0001663C">
        <w:rPr>
          <w:rFonts w:ascii="Palatino Linotype" w:hAnsi="Palatino Linotype"/>
          <w:i/>
        </w:rPr>
        <w:t xml:space="preserve">A closer look at creating social skills interventions for teens with Asperger syndrome/high-functioning autism. </w:t>
      </w:r>
      <w:r w:rsidRPr="0001663C">
        <w:rPr>
          <w:rFonts w:ascii="Palatino Linotype" w:hAnsi="Palatino Linotype"/>
        </w:rPr>
        <w:t>Paper presented at the annual Northwest Positive Behavior Interventions and Supports Conference, Eugene, OR.</w:t>
      </w:r>
    </w:p>
    <w:p w14:paraId="6A451818" w14:textId="77777777" w:rsidR="00954233" w:rsidRPr="0001663C" w:rsidRDefault="00954233" w:rsidP="006D3E6E">
      <w:pPr>
        <w:pStyle w:val="NoSpacing"/>
        <w:tabs>
          <w:tab w:val="left" w:pos="360"/>
          <w:tab w:val="left" w:pos="1440"/>
        </w:tabs>
        <w:ind w:left="360"/>
        <w:rPr>
          <w:rFonts w:ascii="Palatino Linotype" w:hAnsi="Palatino Linotype"/>
        </w:rPr>
      </w:pPr>
    </w:p>
    <w:p w14:paraId="72E68056" w14:textId="77777777" w:rsidR="0001663C" w:rsidRPr="0001663C" w:rsidRDefault="0001663C" w:rsidP="005722C5">
      <w:pPr>
        <w:pStyle w:val="NoSpacing"/>
        <w:tabs>
          <w:tab w:val="left" w:pos="360"/>
        </w:tabs>
        <w:ind w:left="360"/>
        <w:rPr>
          <w:rFonts w:ascii="Palatino Linotype" w:hAnsi="Palatino Linotype"/>
        </w:rPr>
      </w:pPr>
    </w:p>
    <w:p w14:paraId="2205B171" w14:textId="6B89C5AB" w:rsidR="00C63951" w:rsidRPr="0001663C" w:rsidRDefault="00C63951" w:rsidP="0001663C">
      <w:pPr>
        <w:pStyle w:val="NoSpacing"/>
        <w:pBdr>
          <w:bottom w:val="single" w:sz="4" w:space="1" w:color="auto"/>
        </w:pBdr>
        <w:tabs>
          <w:tab w:val="left" w:pos="360"/>
        </w:tabs>
        <w:rPr>
          <w:rFonts w:ascii="Palatino Linotype" w:hAnsi="Palatino Linotype"/>
          <w:color w:val="C45911" w:themeColor="accent2" w:themeShade="BF"/>
          <w:sz w:val="28"/>
        </w:rPr>
      </w:pPr>
      <w:r w:rsidRPr="0001663C">
        <w:rPr>
          <w:rFonts w:ascii="Palatino Linotype" w:hAnsi="Palatino Linotype"/>
          <w:color w:val="C45911" w:themeColor="accent2" w:themeShade="BF"/>
          <w:sz w:val="28"/>
        </w:rPr>
        <w:t>Service</w:t>
      </w:r>
    </w:p>
    <w:p w14:paraId="4F74F37F" w14:textId="77777777" w:rsidR="00C63951" w:rsidRPr="0001663C" w:rsidRDefault="00C63951" w:rsidP="00C63951">
      <w:pPr>
        <w:pStyle w:val="NoSpacing"/>
        <w:tabs>
          <w:tab w:val="left" w:pos="360"/>
          <w:tab w:val="left" w:pos="1440"/>
        </w:tabs>
        <w:ind w:left="720" w:hanging="36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ab/>
      </w:r>
    </w:p>
    <w:p w14:paraId="6C2272EF" w14:textId="6BC487E7" w:rsidR="00303627" w:rsidRPr="0001663C" w:rsidRDefault="005B14C8" w:rsidP="000E263A">
      <w:pPr>
        <w:pStyle w:val="NoSpacing"/>
        <w:tabs>
          <w:tab w:val="left" w:pos="540"/>
          <w:tab w:val="left" w:pos="2160"/>
        </w:tabs>
        <w:ind w:left="2160" w:hanging="180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>2021 - Present</w:t>
      </w:r>
      <w:r w:rsidRPr="0001663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 w:rsidR="00303627" w:rsidRPr="0001663C">
        <w:rPr>
          <w:rFonts w:ascii="Palatino Linotype" w:hAnsi="Palatino Linotype"/>
        </w:rPr>
        <w:t xml:space="preserve">Creating Safe and Welcoming Spaces Committee, College of Education, Oregon State University </w:t>
      </w:r>
    </w:p>
    <w:p w14:paraId="503433D3" w14:textId="77777777" w:rsidR="00303627" w:rsidRPr="0001663C" w:rsidRDefault="00303627" w:rsidP="000E263A">
      <w:pPr>
        <w:pStyle w:val="NoSpacing"/>
        <w:tabs>
          <w:tab w:val="left" w:pos="540"/>
          <w:tab w:val="left" w:pos="2160"/>
        </w:tabs>
        <w:ind w:left="2160" w:hanging="1800"/>
        <w:rPr>
          <w:rFonts w:ascii="Palatino Linotype" w:hAnsi="Palatino Linotype"/>
        </w:rPr>
      </w:pPr>
    </w:p>
    <w:p w14:paraId="2A9FAC08" w14:textId="03062DDF" w:rsidR="00B70162" w:rsidRPr="0001663C" w:rsidRDefault="005B14C8" w:rsidP="000E263A">
      <w:pPr>
        <w:pStyle w:val="NoSpacing"/>
        <w:tabs>
          <w:tab w:val="left" w:pos="540"/>
          <w:tab w:val="left" w:pos="1890"/>
          <w:tab w:val="left" w:pos="2160"/>
        </w:tabs>
        <w:ind w:left="2160" w:hanging="180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>202</w:t>
      </w:r>
      <w:r>
        <w:rPr>
          <w:rFonts w:ascii="Palatino Linotype" w:hAnsi="Palatino Linotype"/>
        </w:rPr>
        <w:t>0 - 2021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B70162" w:rsidRPr="0001663C">
        <w:rPr>
          <w:rFonts w:ascii="Palatino Linotype" w:hAnsi="Palatino Linotype"/>
        </w:rPr>
        <w:t xml:space="preserve">Search Committee for Tenure-Line Hire in Counseling, College of Education, Oregon State University </w:t>
      </w:r>
    </w:p>
    <w:p w14:paraId="2F88DA0A" w14:textId="77777777" w:rsidR="00B70162" w:rsidRPr="0001663C" w:rsidRDefault="00B70162" w:rsidP="000E263A">
      <w:pPr>
        <w:pStyle w:val="NoSpacing"/>
        <w:tabs>
          <w:tab w:val="left" w:pos="540"/>
          <w:tab w:val="left" w:pos="2160"/>
        </w:tabs>
        <w:ind w:left="2160" w:hanging="1800"/>
        <w:rPr>
          <w:rFonts w:ascii="Palatino Linotype" w:hAnsi="Palatino Linotype"/>
        </w:rPr>
      </w:pPr>
    </w:p>
    <w:p w14:paraId="43652DF2" w14:textId="71C44D4E" w:rsidR="00B70162" w:rsidRDefault="005B14C8" w:rsidP="000E263A">
      <w:pPr>
        <w:pStyle w:val="NoSpacing"/>
        <w:tabs>
          <w:tab w:val="left" w:pos="540"/>
          <w:tab w:val="left" w:pos="2160"/>
        </w:tabs>
        <w:ind w:left="2160" w:hanging="180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>2020 - Present</w:t>
      </w:r>
      <w:r w:rsidRPr="0001663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 w:rsidR="00B70162" w:rsidRPr="0001663C">
        <w:rPr>
          <w:rFonts w:ascii="Palatino Linotype" w:hAnsi="Palatino Linotype"/>
        </w:rPr>
        <w:t xml:space="preserve">Faculty Senator, </w:t>
      </w:r>
      <w:r w:rsidR="004670DA" w:rsidRPr="0001663C">
        <w:rPr>
          <w:rFonts w:ascii="Palatino Linotype" w:hAnsi="Palatino Linotype"/>
        </w:rPr>
        <w:t xml:space="preserve">Oregon State University </w:t>
      </w:r>
    </w:p>
    <w:p w14:paraId="12D69456" w14:textId="77777777" w:rsidR="000E263A" w:rsidRPr="0001663C" w:rsidRDefault="000E263A" w:rsidP="000E263A">
      <w:pPr>
        <w:pStyle w:val="NoSpacing"/>
        <w:tabs>
          <w:tab w:val="left" w:pos="540"/>
          <w:tab w:val="left" w:pos="2160"/>
        </w:tabs>
        <w:ind w:left="2160" w:hanging="1800"/>
        <w:rPr>
          <w:rFonts w:ascii="Palatino Linotype" w:hAnsi="Palatino Linotype"/>
        </w:rPr>
      </w:pPr>
    </w:p>
    <w:p w14:paraId="54AE38DC" w14:textId="21E46A2C" w:rsidR="00C63951" w:rsidRPr="0001663C" w:rsidRDefault="005B14C8" w:rsidP="000E263A">
      <w:pPr>
        <w:pStyle w:val="NoSpacing"/>
        <w:tabs>
          <w:tab w:val="left" w:pos="360"/>
          <w:tab w:val="left" w:pos="2160"/>
        </w:tabs>
        <w:ind w:left="2160" w:hanging="180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>2019</w:t>
      </w:r>
      <w:r>
        <w:rPr>
          <w:rFonts w:ascii="Palatino Linotype" w:hAnsi="Palatino Linotype"/>
        </w:rPr>
        <w:tab/>
      </w:r>
      <w:r w:rsidR="00C63951" w:rsidRPr="0001663C">
        <w:rPr>
          <w:rFonts w:ascii="Palatino Linotype" w:hAnsi="Palatino Linotype"/>
        </w:rPr>
        <w:t xml:space="preserve">Search Committee for Continuing Education Manager, College of Education, Oregon State University </w:t>
      </w:r>
    </w:p>
    <w:p w14:paraId="3AC83513" w14:textId="758FD0E2" w:rsidR="00C63951" w:rsidRPr="0001663C" w:rsidRDefault="00303627" w:rsidP="000E263A">
      <w:pPr>
        <w:pStyle w:val="NoSpacing"/>
        <w:tabs>
          <w:tab w:val="left" w:pos="360"/>
          <w:tab w:val="left" w:pos="1980"/>
          <w:tab w:val="left" w:pos="2160"/>
        </w:tabs>
        <w:ind w:left="2160" w:hanging="180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 xml:space="preserve">  </w:t>
      </w:r>
    </w:p>
    <w:p w14:paraId="2DA8FBFC" w14:textId="5370AF01" w:rsidR="00C63951" w:rsidRPr="0001663C" w:rsidRDefault="005B14C8" w:rsidP="000E263A">
      <w:pPr>
        <w:pStyle w:val="NoSpacing"/>
        <w:tabs>
          <w:tab w:val="left" w:pos="360"/>
          <w:tab w:val="left" w:pos="1980"/>
          <w:tab w:val="left" w:pos="2160"/>
        </w:tabs>
        <w:ind w:left="2160" w:hanging="180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 xml:space="preserve">2018 </w:t>
      </w:r>
      <w:r>
        <w:rPr>
          <w:rFonts w:ascii="Palatino Linotype" w:hAnsi="Palatino Linotype"/>
        </w:rPr>
        <w:t>-</w:t>
      </w:r>
      <w:r w:rsidRPr="0001663C">
        <w:rPr>
          <w:rFonts w:ascii="Palatino Linotype" w:hAnsi="Palatino Linotype"/>
        </w:rPr>
        <w:t xml:space="preserve"> 2021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C63951" w:rsidRPr="0001663C">
        <w:rPr>
          <w:rFonts w:ascii="Palatino Linotype" w:hAnsi="Palatino Linotype"/>
        </w:rPr>
        <w:t xml:space="preserve">Research and Scholarship Committee, College of Education, Oregon State University </w:t>
      </w:r>
    </w:p>
    <w:p w14:paraId="46D7C378" w14:textId="77777777" w:rsidR="00C63951" w:rsidRPr="0001663C" w:rsidRDefault="00C63951" w:rsidP="000E263A">
      <w:pPr>
        <w:pStyle w:val="NoSpacing"/>
        <w:tabs>
          <w:tab w:val="left" w:pos="360"/>
          <w:tab w:val="left" w:pos="1980"/>
          <w:tab w:val="left" w:pos="2160"/>
        </w:tabs>
        <w:ind w:left="2160" w:hanging="1800"/>
        <w:rPr>
          <w:rFonts w:ascii="Palatino Linotype" w:hAnsi="Palatino Linotype"/>
        </w:rPr>
      </w:pPr>
    </w:p>
    <w:p w14:paraId="5E72B306" w14:textId="1E585131" w:rsidR="00C63951" w:rsidRPr="0001663C" w:rsidRDefault="005B14C8" w:rsidP="000E263A">
      <w:pPr>
        <w:pStyle w:val="NoSpacing"/>
        <w:tabs>
          <w:tab w:val="left" w:pos="360"/>
          <w:tab w:val="left" w:pos="1980"/>
          <w:tab w:val="left" w:pos="2160"/>
        </w:tabs>
        <w:ind w:left="2160" w:hanging="180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 xml:space="preserve">2017 </w:t>
      </w:r>
      <w:r>
        <w:rPr>
          <w:rFonts w:ascii="Palatino Linotype" w:hAnsi="Palatino Linotype"/>
        </w:rPr>
        <w:t>-</w:t>
      </w:r>
      <w:r w:rsidRPr="0001663C">
        <w:rPr>
          <w:rFonts w:ascii="Palatino Linotype" w:hAnsi="Palatino Linotype"/>
        </w:rPr>
        <w:t xml:space="preserve"> 2018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C63951" w:rsidRPr="0001663C">
        <w:rPr>
          <w:rFonts w:ascii="Palatino Linotype" w:hAnsi="Palatino Linotype"/>
        </w:rPr>
        <w:t xml:space="preserve">Organizational Culture Committee, College of Education, Oregon State University </w:t>
      </w:r>
    </w:p>
    <w:p w14:paraId="714AE49D" w14:textId="77777777" w:rsidR="00C63951" w:rsidRPr="0001663C" w:rsidRDefault="00C63951" w:rsidP="000E263A">
      <w:pPr>
        <w:pStyle w:val="NoSpacing"/>
        <w:tabs>
          <w:tab w:val="left" w:pos="360"/>
          <w:tab w:val="left" w:pos="1980"/>
          <w:tab w:val="left" w:pos="2160"/>
        </w:tabs>
        <w:ind w:left="2160" w:hanging="1800"/>
        <w:rPr>
          <w:rFonts w:ascii="Palatino Linotype" w:hAnsi="Palatino Linotype"/>
        </w:rPr>
      </w:pPr>
    </w:p>
    <w:p w14:paraId="61314967" w14:textId="53FF3F88" w:rsidR="00C63951" w:rsidRPr="0001663C" w:rsidRDefault="005B14C8" w:rsidP="000E263A">
      <w:pPr>
        <w:pStyle w:val="NoSpacing"/>
        <w:tabs>
          <w:tab w:val="left" w:pos="360"/>
          <w:tab w:val="left" w:pos="1980"/>
          <w:tab w:val="left" w:pos="2160"/>
        </w:tabs>
        <w:ind w:left="2160" w:hanging="180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>2017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C63951" w:rsidRPr="0001663C">
        <w:rPr>
          <w:rFonts w:ascii="Palatino Linotype" w:hAnsi="Palatino Linotype"/>
        </w:rPr>
        <w:t xml:space="preserve">Scholarship Committee, College of Education, Oregon State University </w:t>
      </w:r>
    </w:p>
    <w:p w14:paraId="3AD9E3B0" w14:textId="77777777" w:rsidR="00C63951" w:rsidRPr="0001663C" w:rsidRDefault="00C63951" w:rsidP="000E263A">
      <w:pPr>
        <w:pStyle w:val="NoSpacing"/>
        <w:tabs>
          <w:tab w:val="left" w:pos="360"/>
          <w:tab w:val="left" w:pos="1980"/>
          <w:tab w:val="left" w:pos="2160"/>
        </w:tabs>
        <w:ind w:left="2160" w:hanging="1800"/>
        <w:rPr>
          <w:rFonts w:ascii="Palatino Linotype" w:hAnsi="Palatino Linotype"/>
        </w:rPr>
      </w:pPr>
    </w:p>
    <w:p w14:paraId="5400A6A9" w14:textId="4D056967" w:rsidR="00C63951" w:rsidRDefault="005B14C8" w:rsidP="000E263A">
      <w:pPr>
        <w:pStyle w:val="NoSpacing"/>
        <w:tabs>
          <w:tab w:val="left" w:pos="360"/>
          <w:tab w:val="left" w:pos="1980"/>
          <w:tab w:val="left" w:pos="2160"/>
        </w:tabs>
        <w:ind w:left="2160" w:hanging="180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lastRenderedPageBreak/>
        <w:t>2016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C63951" w:rsidRPr="0001663C">
        <w:rPr>
          <w:rFonts w:ascii="Palatino Linotype" w:hAnsi="Palatino Linotype"/>
        </w:rPr>
        <w:t xml:space="preserve">Search Committee for Associate Dean for Research, College of Education, Oregon State University </w:t>
      </w:r>
    </w:p>
    <w:p w14:paraId="63A97D2A" w14:textId="77777777" w:rsidR="000E263A" w:rsidRPr="0001663C" w:rsidRDefault="000E263A" w:rsidP="000E263A">
      <w:pPr>
        <w:pStyle w:val="NoSpacing"/>
        <w:tabs>
          <w:tab w:val="left" w:pos="360"/>
          <w:tab w:val="left" w:pos="1980"/>
          <w:tab w:val="left" w:pos="2160"/>
        </w:tabs>
        <w:ind w:left="2160" w:hanging="1800"/>
        <w:rPr>
          <w:rFonts w:ascii="Palatino Linotype" w:hAnsi="Palatino Linotype"/>
        </w:rPr>
      </w:pPr>
      <w:bookmarkStart w:id="0" w:name="_GoBack"/>
      <w:bookmarkEnd w:id="0"/>
    </w:p>
    <w:p w14:paraId="6D396CE1" w14:textId="0C3040D1" w:rsidR="00C63951" w:rsidRPr="0001663C" w:rsidRDefault="005B14C8" w:rsidP="000E263A">
      <w:pPr>
        <w:pStyle w:val="NoSpacing"/>
        <w:tabs>
          <w:tab w:val="left" w:pos="360"/>
          <w:tab w:val="left" w:pos="1980"/>
          <w:tab w:val="left" w:pos="2160"/>
        </w:tabs>
        <w:ind w:left="2160" w:hanging="180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 xml:space="preserve">2015 </w:t>
      </w:r>
      <w:r>
        <w:rPr>
          <w:rFonts w:ascii="Palatino Linotype" w:hAnsi="Palatino Linotype"/>
        </w:rPr>
        <w:t xml:space="preserve">- </w:t>
      </w:r>
      <w:r w:rsidRPr="0001663C">
        <w:rPr>
          <w:rFonts w:ascii="Palatino Linotype" w:hAnsi="Palatino Linotype"/>
        </w:rPr>
        <w:t>2016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C63951" w:rsidRPr="0001663C">
        <w:rPr>
          <w:rFonts w:ascii="Palatino Linotype" w:hAnsi="Palatino Linotype"/>
        </w:rPr>
        <w:t xml:space="preserve">Social and Environmental Justice Work Group, College of Education, Oregon State University </w:t>
      </w:r>
    </w:p>
    <w:p w14:paraId="4F12DC1D" w14:textId="77777777" w:rsidR="00C63951" w:rsidRPr="0001663C" w:rsidRDefault="00C63951" w:rsidP="000E263A">
      <w:pPr>
        <w:pStyle w:val="NoSpacing"/>
        <w:tabs>
          <w:tab w:val="left" w:pos="360"/>
          <w:tab w:val="left" w:pos="1980"/>
          <w:tab w:val="left" w:pos="2160"/>
        </w:tabs>
        <w:ind w:left="2160" w:hanging="1800"/>
        <w:rPr>
          <w:rFonts w:ascii="Palatino Linotype" w:hAnsi="Palatino Linotype"/>
        </w:rPr>
      </w:pPr>
    </w:p>
    <w:p w14:paraId="21931F6D" w14:textId="68248119" w:rsidR="00C63951" w:rsidRPr="0001663C" w:rsidRDefault="005B14C8" w:rsidP="000E263A">
      <w:pPr>
        <w:pStyle w:val="NoSpacing"/>
        <w:tabs>
          <w:tab w:val="left" w:pos="360"/>
          <w:tab w:val="left" w:pos="1980"/>
          <w:tab w:val="left" w:pos="2160"/>
        </w:tabs>
        <w:ind w:left="2160" w:hanging="180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 xml:space="preserve">2015 </w:t>
      </w:r>
      <w:r>
        <w:rPr>
          <w:rFonts w:ascii="Palatino Linotype" w:hAnsi="Palatino Linotype"/>
        </w:rPr>
        <w:t>-</w:t>
      </w:r>
      <w:r w:rsidRPr="0001663C">
        <w:rPr>
          <w:rFonts w:ascii="Palatino Linotype" w:hAnsi="Palatino Linotype"/>
        </w:rPr>
        <w:t xml:space="preserve"> 2017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C63951" w:rsidRPr="0001663C">
        <w:rPr>
          <w:rFonts w:ascii="Palatino Linotype" w:hAnsi="Palatino Linotype"/>
        </w:rPr>
        <w:t xml:space="preserve">Technology Committee, College of Education, Oregon State University </w:t>
      </w:r>
    </w:p>
    <w:p w14:paraId="242958BD" w14:textId="77777777" w:rsidR="00C63951" w:rsidRPr="0001663C" w:rsidRDefault="00C63951" w:rsidP="000E263A">
      <w:pPr>
        <w:pStyle w:val="NoSpacing"/>
        <w:tabs>
          <w:tab w:val="left" w:pos="360"/>
          <w:tab w:val="left" w:pos="1980"/>
          <w:tab w:val="left" w:pos="2160"/>
        </w:tabs>
        <w:ind w:left="2160" w:hanging="1800"/>
        <w:rPr>
          <w:rFonts w:ascii="Palatino Linotype" w:hAnsi="Palatino Linotype"/>
        </w:rPr>
      </w:pPr>
    </w:p>
    <w:p w14:paraId="613E10B7" w14:textId="602EB391" w:rsidR="00C63951" w:rsidRPr="0001663C" w:rsidRDefault="005B14C8" w:rsidP="000E263A">
      <w:pPr>
        <w:pStyle w:val="NoSpacing"/>
        <w:tabs>
          <w:tab w:val="left" w:pos="360"/>
          <w:tab w:val="left" w:pos="1980"/>
          <w:tab w:val="left" w:pos="2160"/>
        </w:tabs>
        <w:ind w:left="2160" w:hanging="180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>2015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C63951" w:rsidRPr="0001663C">
        <w:rPr>
          <w:rFonts w:ascii="Palatino Linotype" w:hAnsi="Palatino Linotype"/>
        </w:rPr>
        <w:t xml:space="preserve">International Students’ Social Justice Facilitator Retreat, Diversity and Cultural Engagement, Oregon State University </w:t>
      </w:r>
    </w:p>
    <w:p w14:paraId="25143651" w14:textId="77777777" w:rsidR="00C63951" w:rsidRPr="0001663C" w:rsidRDefault="00C63951" w:rsidP="000E263A">
      <w:pPr>
        <w:pStyle w:val="NoSpacing"/>
        <w:tabs>
          <w:tab w:val="left" w:pos="360"/>
          <w:tab w:val="left" w:pos="1980"/>
          <w:tab w:val="left" w:pos="2160"/>
        </w:tabs>
        <w:ind w:left="2160" w:hanging="1800"/>
        <w:rPr>
          <w:rFonts w:ascii="Palatino Linotype" w:hAnsi="Palatino Linotype"/>
        </w:rPr>
      </w:pPr>
    </w:p>
    <w:p w14:paraId="1374823E" w14:textId="497D1514" w:rsidR="00C63951" w:rsidRDefault="005B14C8" w:rsidP="000E263A">
      <w:pPr>
        <w:pStyle w:val="NoSpacing"/>
        <w:tabs>
          <w:tab w:val="left" w:pos="360"/>
          <w:tab w:val="left" w:pos="1980"/>
          <w:tab w:val="left" w:pos="2160"/>
        </w:tabs>
        <w:ind w:left="2160" w:hanging="1800"/>
        <w:rPr>
          <w:rFonts w:ascii="Palatino Linotype" w:hAnsi="Palatino Linotype"/>
        </w:rPr>
      </w:pPr>
      <w:r w:rsidRPr="0001663C">
        <w:rPr>
          <w:rFonts w:ascii="Palatino Linotype" w:hAnsi="Palatino Linotype"/>
        </w:rPr>
        <w:t>2015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C63951" w:rsidRPr="0001663C">
        <w:rPr>
          <w:rFonts w:ascii="Palatino Linotype" w:hAnsi="Palatino Linotype"/>
        </w:rPr>
        <w:t xml:space="preserve">Search Committee for Academic Support Advisor, INTO Oregon State University </w:t>
      </w:r>
    </w:p>
    <w:p w14:paraId="039FEC78" w14:textId="293F5CFC" w:rsidR="0001663C" w:rsidRDefault="0001663C" w:rsidP="005D4DBF">
      <w:pPr>
        <w:pStyle w:val="NoSpacing"/>
        <w:tabs>
          <w:tab w:val="left" w:pos="360"/>
          <w:tab w:val="left" w:pos="1980"/>
        </w:tabs>
        <w:ind w:left="1980" w:hanging="1620"/>
        <w:rPr>
          <w:rFonts w:ascii="Palatino Linotype" w:hAnsi="Palatino Linotype"/>
        </w:rPr>
      </w:pPr>
    </w:p>
    <w:p w14:paraId="77B53C91" w14:textId="77777777" w:rsidR="00F66366" w:rsidRPr="0001663C" w:rsidRDefault="00F66366" w:rsidP="005D4DBF">
      <w:pPr>
        <w:pStyle w:val="NoSpacing"/>
        <w:tabs>
          <w:tab w:val="left" w:pos="1980"/>
        </w:tabs>
        <w:ind w:left="1980" w:hanging="1620"/>
        <w:rPr>
          <w:rFonts w:ascii="Palatino Linotype" w:hAnsi="Palatino Linotype"/>
        </w:rPr>
      </w:pPr>
    </w:p>
    <w:p w14:paraId="7EE181C8" w14:textId="77777777" w:rsidR="00F66366" w:rsidRPr="0001663C" w:rsidRDefault="00F66366" w:rsidP="005D4DBF">
      <w:pPr>
        <w:pStyle w:val="NoSpacing"/>
        <w:pBdr>
          <w:bottom w:val="single" w:sz="4" w:space="1" w:color="auto"/>
        </w:pBdr>
        <w:tabs>
          <w:tab w:val="left" w:pos="1980"/>
        </w:tabs>
        <w:ind w:left="1980" w:hanging="1620"/>
        <w:rPr>
          <w:rFonts w:ascii="Palatino Linotype" w:hAnsi="Palatino Linotype"/>
          <w:color w:val="C45911" w:themeColor="accent2" w:themeShade="BF"/>
          <w:sz w:val="28"/>
        </w:rPr>
      </w:pPr>
      <w:r w:rsidRPr="0001663C">
        <w:rPr>
          <w:rFonts w:ascii="Palatino Linotype" w:hAnsi="Palatino Linotype"/>
          <w:color w:val="C45911" w:themeColor="accent2" w:themeShade="BF"/>
          <w:sz w:val="28"/>
        </w:rPr>
        <w:t>Awards and Honors</w:t>
      </w:r>
    </w:p>
    <w:p w14:paraId="2C3CC048" w14:textId="77777777" w:rsidR="00F66366" w:rsidRPr="0001663C" w:rsidRDefault="00F66366" w:rsidP="005D4DBF">
      <w:pPr>
        <w:pStyle w:val="NoSpacing"/>
        <w:tabs>
          <w:tab w:val="left" w:pos="1980"/>
        </w:tabs>
        <w:ind w:left="1980" w:hanging="1620"/>
        <w:rPr>
          <w:rFonts w:ascii="Palatino Linotype" w:hAnsi="Palatino Linotype"/>
        </w:rPr>
      </w:pPr>
    </w:p>
    <w:p w14:paraId="31A94FEA" w14:textId="52C9DEFE" w:rsidR="00C63951" w:rsidRDefault="005B14C8" w:rsidP="005D4DBF">
      <w:pPr>
        <w:pStyle w:val="NoSpacing"/>
        <w:tabs>
          <w:tab w:val="left" w:pos="360"/>
        </w:tabs>
        <w:ind w:left="2160" w:right="-180" w:hanging="1800"/>
        <w:rPr>
          <w:rFonts w:ascii="Palatino Linotype" w:hAnsi="Palatino Linotype" w:cs="BookAntiqua"/>
        </w:rPr>
      </w:pPr>
      <w:r w:rsidRPr="0001663C">
        <w:rPr>
          <w:rFonts w:ascii="Palatino Linotype" w:hAnsi="Palatino Linotype" w:cs="BookAntiqua"/>
        </w:rPr>
        <w:t>2019</w:t>
      </w:r>
      <w:r>
        <w:rPr>
          <w:rFonts w:ascii="Palatino Linotype" w:hAnsi="Palatino Linotype" w:cs="BookAntiqua"/>
        </w:rPr>
        <w:tab/>
      </w:r>
      <w:r w:rsidR="00C63951" w:rsidRPr="0001663C">
        <w:rPr>
          <w:rFonts w:ascii="Palatino Linotype" w:hAnsi="Palatino Linotype" w:cs="BookAntiqua"/>
        </w:rPr>
        <w:t>President's Commission on the Status of Women Scholarship, Oregon State University</w:t>
      </w:r>
    </w:p>
    <w:p w14:paraId="43F0A1A1" w14:textId="77777777" w:rsidR="005B14C8" w:rsidRPr="0001663C" w:rsidRDefault="005B14C8" w:rsidP="005D4DBF">
      <w:pPr>
        <w:pStyle w:val="NoSpacing"/>
        <w:tabs>
          <w:tab w:val="left" w:pos="360"/>
          <w:tab w:val="left" w:pos="1080"/>
          <w:tab w:val="left" w:pos="1980"/>
          <w:tab w:val="left" w:pos="2160"/>
        </w:tabs>
        <w:ind w:left="2160" w:right="-180" w:hanging="1800"/>
        <w:rPr>
          <w:rFonts w:ascii="Palatino Linotype" w:hAnsi="Palatino Linotype" w:cs="BookAntiqua"/>
        </w:rPr>
      </w:pPr>
    </w:p>
    <w:p w14:paraId="476BA1F8" w14:textId="67831C7C" w:rsidR="00C63951" w:rsidRDefault="005B14C8" w:rsidP="005D4DBF">
      <w:pPr>
        <w:pStyle w:val="NoSpacing"/>
        <w:tabs>
          <w:tab w:val="left" w:pos="360"/>
          <w:tab w:val="left" w:pos="1080"/>
          <w:tab w:val="left" w:pos="1980"/>
        </w:tabs>
        <w:ind w:left="2160" w:hanging="1800"/>
        <w:rPr>
          <w:rFonts w:ascii="Palatino Linotype" w:hAnsi="Palatino Linotype" w:cs="BookAntiqua"/>
        </w:rPr>
      </w:pPr>
      <w:r w:rsidRPr="0001663C">
        <w:rPr>
          <w:rFonts w:ascii="Palatino Linotype" w:hAnsi="Palatino Linotype" w:cs="BookAntiqua"/>
        </w:rPr>
        <w:t>2013</w:t>
      </w:r>
      <w:r>
        <w:rPr>
          <w:rFonts w:ascii="Palatino Linotype" w:hAnsi="Palatino Linotype" w:cs="BookAntiqua"/>
        </w:rPr>
        <w:tab/>
      </w:r>
      <w:r>
        <w:rPr>
          <w:rFonts w:ascii="Palatino Linotype" w:hAnsi="Palatino Linotype" w:cs="BookAntiqua"/>
        </w:rPr>
        <w:tab/>
      </w:r>
      <w:r w:rsidR="000E263A">
        <w:rPr>
          <w:rFonts w:ascii="Palatino Linotype" w:hAnsi="Palatino Linotype" w:cs="BookAntiqua"/>
        </w:rPr>
        <w:tab/>
      </w:r>
      <w:r w:rsidR="00C63951" w:rsidRPr="0001663C">
        <w:rPr>
          <w:rFonts w:ascii="Palatino Linotype" w:hAnsi="Palatino Linotype" w:cs="BookAntiqua"/>
        </w:rPr>
        <w:t>Dissertation Award, Gatlinburg Conference, Vanderbilt Kennedy Center</w:t>
      </w:r>
      <w:r w:rsidR="00DC44C6" w:rsidRPr="0001663C">
        <w:rPr>
          <w:rFonts w:ascii="Palatino Linotype" w:hAnsi="Palatino Linotype" w:cs="BookAntiqua"/>
        </w:rPr>
        <w:t xml:space="preserve"> </w:t>
      </w:r>
    </w:p>
    <w:p w14:paraId="456931E1" w14:textId="77777777" w:rsidR="005B14C8" w:rsidRPr="0001663C" w:rsidRDefault="005B14C8" w:rsidP="005D4DBF">
      <w:pPr>
        <w:pStyle w:val="NoSpacing"/>
        <w:tabs>
          <w:tab w:val="left" w:pos="360"/>
          <w:tab w:val="left" w:pos="1080"/>
          <w:tab w:val="left" w:pos="1980"/>
        </w:tabs>
        <w:ind w:left="2160" w:hanging="1800"/>
        <w:rPr>
          <w:rFonts w:ascii="Palatino Linotype" w:hAnsi="Palatino Linotype" w:cs="BookAntiqua"/>
        </w:rPr>
      </w:pPr>
    </w:p>
    <w:p w14:paraId="5EC37604" w14:textId="2BE8C12D" w:rsidR="005B14C8" w:rsidRDefault="005B14C8" w:rsidP="005D4DBF">
      <w:pPr>
        <w:pStyle w:val="NoSpacing"/>
        <w:tabs>
          <w:tab w:val="left" w:pos="360"/>
          <w:tab w:val="left" w:pos="1080"/>
          <w:tab w:val="left" w:pos="1980"/>
        </w:tabs>
        <w:ind w:left="2160" w:hanging="1800"/>
        <w:rPr>
          <w:rFonts w:ascii="Palatino Linotype" w:hAnsi="Palatino Linotype" w:cs="BookAntiqua"/>
        </w:rPr>
      </w:pPr>
      <w:r w:rsidRPr="0001663C">
        <w:rPr>
          <w:rFonts w:ascii="Palatino Linotype" w:hAnsi="Palatino Linotype" w:cs="BookAntiqua"/>
        </w:rPr>
        <w:t>2012</w:t>
      </w:r>
      <w:r>
        <w:rPr>
          <w:rFonts w:ascii="Palatino Linotype" w:hAnsi="Palatino Linotype" w:cs="BookAntiqua"/>
        </w:rPr>
        <w:tab/>
      </w:r>
      <w:r>
        <w:rPr>
          <w:rFonts w:ascii="Palatino Linotype" w:hAnsi="Palatino Linotype" w:cs="BookAntiqua"/>
        </w:rPr>
        <w:tab/>
      </w:r>
      <w:r w:rsidR="000E263A">
        <w:rPr>
          <w:rFonts w:ascii="Palatino Linotype" w:hAnsi="Palatino Linotype" w:cs="BookAntiqua"/>
        </w:rPr>
        <w:tab/>
      </w:r>
      <w:r w:rsidR="00C63951" w:rsidRPr="0001663C">
        <w:rPr>
          <w:rFonts w:ascii="Palatino Linotype" w:hAnsi="Palatino Linotype" w:cs="BookAntiqua"/>
        </w:rPr>
        <w:t>Center for the Study of Women in Society Travel Grant, University of Oregon</w:t>
      </w:r>
    </w:p>
    <w:p w14:paraId="07317865" w14:textId="1E4F2ECF" w:rsidR="00C63951" w:rsidRPr="0001663C" w:rsidRDefault="00DC44C6" w:rsidP="005D4DBF">
      <w:pPr>
        <w:pStyle w:val="NoSpacing"/>
        <w:tabs>
          <w:tab w:val="left" w:pos="360"/>
          <w:tab w:val="left" w:pos="1080"/>
          <w:tab w:val="left" w:pos="1980"/>
        </w:tabs>
        <w:ind w:left="2160" w:hanging="1800"/>
        <w:rPr>
          <w:rFonts w:ascii="Palatino Linotype" w:hAnsi="Palatino Linotype" w:cs="BookAntiqua"/>
        </w:rPr>
      </w:pPr>
      <w:r w:rsidRPr="0001663C">
        <w:rPr>
          <w:rFonts w:ascii="Palatino Linotype" w:hAnsi="Palatino Linotype" w:cs="BookAntiqua"/>
        </w:rPr>
        <w:t xml:space="preserve"> </w:t>
      </w:r>
    </w:p>
    <w:p w14:paraId="2F22DD91" w14:textId="1B47B471" w:rsidR="005B14C8" w:rsidRDefault="005B14C8" w:rsidP="005D4DBF">
      <w:pPr>
        <w:pStyle w:val="NoSpacing"/>
        <w:tabs>
          <w:tab w:val="left" w:pos="1080"/>
          <w:tab w:val="left" w:pos="1980"/>
        </w:tabs>
        <w:ind w:left="2160" w:hanging="1800"/>
        <w:rPr>
          <w:rFonts w:ascii="Palatino Linotype" w:hAnsi="Palatino Linotype" w:cs="BookAntiqua"/>
        </w:rPr>
      </w:pPr>
      <w:r w:rsidRPr="0001663C">
        <w:rPr>
          <w:rFonts w:ascii="Palatino Linotype" w:hAnsi="Palatino Linotype" w:cs="BookAntiqua"/>
        </w:rPr>
        <w:t xml:space="preserve">2011 </w:t>
      </w:r>
      <w:r>
        <w:rPr>
          <w:rFonts w:ascii="Palatino Linotype" w:hAnsi="Palatino Linotype" w:cs="BookAntiqua"/>
        </w:rPr>
        <w:t>-</w:t>
      </w:r>
      <w:r w:rsidRPr="0001663C">
        <w:rPr>
          <w:rFonts w:ascii="Palatino Linotype" w:hAnsi="Palatino Linotype" w:cs="BookAntiqua"/>
        </w:rPr>
        <w:t xml:space="preserve"> 2012</w:t>
      </w:r>
      <w:r>
        <w:rPr>
          <w:rFonts w:ascii="Palatino Linotype" w:hAnsi="Palatino Linotype" w:cs="BookAntiqua"/>
        </w:rPr>
        <w:tab/>
      </w:r>
      <w:r w:rsidR="000E263A">
        <w:rPr>
          <w:rFonts w:ascii="Palatino Linotype" w:hAnsi="Palatino Linotype" w:cs="BookAntiqua"/>
        </w:rPr>
        <w:tab/>
      </w:r>
      <w:r w:rsidR="00C63951" w:rsidRPr="0001663C">
        <w:rPr>
          <w:rFonts w:ascii="Palatino Linotype" w:hAnsi="Palatino Linotype" w:cs="BookAntiqua"/>
        </w:rPr>
        <w:t>Clare Wilkins Chamberlin College of Education Award, University of Oregon</w:t>
      </w:r>
    </w:p>
    <w:p w14:paraId="0FE4713E" w14:textId="4E946CE8" w:rsidR="00C63951" w:rsidRPr="0001663C" w:rsidRDefault="00DC44C6" w:rsidP="005D4DBF">
      <w:pPr>
        <w:pStyle w:val="NoSpacing"/>
        <w:tabs>
          <w:tab w:val="left" w:pos="1080"/>
          <w:tab w:val="left" w:pos="1980"/>
        </w:tabs>
        <w:ind w:left="2160" w:hanging="1800"/>
        <w:rPr>
          <w:rFonts w:ascii="Palatino Linotype" w:hAnsi="Palatino Linotype" w:cs="BookAntiqua"/>
        </w:rPr>
      </w:pPr>
      <w:r w:rsidRPr="0001663C">
        <w:rPr>
          <w:rFonts w:ascii="Palatino Linotype" w:hAnsi="Palatino Linotype" w:cs="BookAntiqua"/>
        </w:rPr>
        <w:t xml:space="preserve"> </w:t>
      </w:r>
    </w:p>
    <w:p w14:paraId="5401FA5D" w14:textId="28E20568" w:rsidR="005B14C8" w:rsidRDefault="005B14C8" w:rsidP="005D4DBF">
      <w:pPr>
        <w:pStyle w:val="NoSpacing"/>
        <w:tabs>
          <w:tab w:val="left" w:pos="1080"/>
          <w:tab w:val="left" w:pos="1980"/>
        </w:tabs>
        <w:ind w:left="2160" w:hanging="1800"/>
        <w:rPr>
          <w:rFonts w:ascii="Palatino Linotype" w:hAnsi="Palatino Linotype" w:cs="BookAntiqua"/>
        </w:rPr>
      </w:pPr>
      <w:r w:rsidRPr="0001663C">
        <w:rPr>
          <w:rFonts w:ascii="Palatino Linotype" w:hAnsi="Palatino Linotype" w:cs="BookAntiqua"/>
        </w:rPr>
        <w:t xml:space="preserve">2010 </w:t>
      </w:r>
      <w:r>
        <w:rPr>
          <w:rFonts w:ascii="Palatino Linotype" w:hAnsi="Palatino Linotype" w:cs="BookAntiqua"/>
        </w:rPr>
        <w:t>-</w:t>
      </w:r>
      <w:r w:rsidRPr="0001663C">
        <w:rPr>
          <w:rFonts w:ascii="Palatino Linotype" w:hAnsi="Palatino Linotype" w:cs="BookAntiqua"/>
        </w:rPr>
        <w:t xml:space="preserve"> 2012</w:t>
      </w:r>
      <w:r>
        <w:rPr>
          <w:rFonts w:ascii="Palatino Linotype" w:hAnsi="Palatino Linotype" w:cs="BookAntiqua"/>
        </w:rPr>
        <w:tab/>
      </w:r>
      <w:r w:rsidR="000E263A">
        <w:rPr>
          <w:rFonts w:ascii="Palatino Linotype" w:hAnsi="Palatino Linotype" w:cs="BookAntiqua"/>
        </w:rPr>
        <w:tab/>
      </w:r>
      <w:proofErr w:type="spellStart"/>
      <w:r w:rsidR="00C63951" w:rsidRPr="0001663C">
        <w:rPr>
          <w:rFonts w:ascii="Palatino Linotype" w:hAnsi="Palatino Linotype" w:cs="BookAntiqua"/>
        </w:rPr>
        <w:t>Jhamandas</w:t>
      </w:r>
      <w:proofErr w:type="spellEnd"/>
      <w:r w:rsidR="00C63951" w:rsidRPr="0001663C">
        <w:rPr>
          <w:rFonts w:ascii="Palatino Linotype" w:hAnsi="Palatino Linotype" w:cs="BookAntiqua"/>
        </w:rPr>
        <w:t xml:space="preserve"> </w:t>
      </w:r>
      <w:proofErr w:type="spellStart"/>
      <w:r w:rsidR="00C63951" w:rsidRPr="0001663C">
        <w:rPr>
          <w:rFonts w:ascii="Palatino Linotype" w:hAnsi="Palatino Linotype" w:cs="BookAntiqua"/>
        </w:rPr>
        <w:t>Watumull</w:t>
      </w:r>
      <w:proofErr w:type="spellEnd"/>
      <w:r w:rsidR="00C63951" w:rsidRPr="0001663C">
        <w:rPr>
          <w:rFonts w:ascii="Palatino Linotype" w:hAnsi="Palatino Linotype" w:cs="BookAntiqua"/>
        </w:rPr>
        <w:t xml:space="preserve"> Scholarship, University of Oregon</w:t>
      </w:r>
    </w:p>
    <w:p w14:paraId="49D913FE" w14:textId="02B0CF01" w:rsidR="00C63951" w:rsidRPr="0001663C" w:rsidRDefault="00DC44C6" w:rsidP="005D4DBF">
      <w:pPr>
        <w:pStyle w:val="NoSpacing"/>
        <w:tabs>
          <w:tab w:val="left" w:pos="1080"/>
          <w:tab w:val="left" w:pos="1980"/>
        </w:tabs>
        <w:ind w:left="2160" w:hanging="1800"/>
        <w:rPr>
          <w:rFonts w:ascii="Palatino Linotype" w:hAnsi="Palatino Linotype" w:cs="BookAntiqua"/>
        </w:rPr>
      </w:pPr>
      <w:r w:rsidRPr="0001663C">
        <w:rPr>
          <w:rFonts w:ascii="Palatino Linotype" w:hAnsi="Palatino Linotype" w:cs="BookAntiqua"/>
        </w:rPr>
        <w:t xml:space="preserve"> </w:t>
      </w:r>
    </w:p>
    <w:p w14:paraId="74180B74" w14:textId="71778462" w:rsidR="005B14C8" w:rsidRDefault="005B14C8" w:rsidP="005D4DBF">
      <w:pPr>
        <w:pStyle w:val="NoSpacing"/>
        <w:tabs>
          <w:tab w:val="left" w:pos="1080"/>
          <w:tab w:val="left" w:pos="1980"/>
        </w:tabs>
        <w:ind w:left="2160" w:hanging="1800"/>
        <w:rPr>
          <w:rFonts w:ascii="Palatino Linotype" w:hAnsi="Palatino Linotype" w:cs="BookAntiqua"/>
        </w:rPr>
      </w:pPr>
      <w:r w:rsidRPr="0001663C">
        <w:rPr>
          <w:rFonts w:ascii="Palatino Linotype" w:hAnsi="Palatino Linotype" w:cs="BookAntiqua"/>
        </w:rPr>
        <w:t xml:space="preserve">2010 </w:t>
      </w:r>
      <w:r>
        <w:rPr>
          <w:rFonts w:ascii="Palatino Linotype" w:hAnsi="Palatino Linotype" w:cs="BookAntiqua"/>
        </w:rPr>
        <w:t>-</w:t>
      </w:r>
      <w:r w:rsidRPr="0001663C">
        <w:rPr>
          <w:rFonts w:ascii="Palatino Linotype" w:hAnsi="Palatino Linotype" w:cs="BookAntiqua"/>
        </w:rPr>
        <w:t xml:space="preserve"> 2012</w:t>
      </w:r>
      <w:r>
        <w:rPr>
          <w:rFonts w:ascii="Palatino Linotype" w:hAnsi="Palatino Linotype" w:cs="BookAntiqua"/>
        </w:rPr>
        <w:tab/>
      </w:r>
      <w:r w:rsidR="000E263A">
        <w:rPr>
          <w:rFonts w:ascii="Palatino Linotype" w:hAnsi="Palatino Linotype" w:cs="BookAntiqua"/>
        </w:rPr>
        <w:tab/>
      </w:r>
      <w:r w:rsidR="00C63951" w:rsidRPr="0001663C">
        <w:rPr>
          <w:rFonts w:ascii="Palatino Linotype" w:hAnsi="Palatino Linotype" w:cs="BookAntiqua"/>
        </w:rPr>
        <w:t xml:space="preserve">Sushil </w:t>
      </w:r>
      <w:proofErr w:type="spellStart"/>
      <w:r w:rsidR="00C63951" w:rsidRPr="0001663C">
        <w:rPr>
          <w:rFonts w:ascii="Palatino Linotype" w:hAnsi="Palatino Linotype" w:cs="BookAntiqua"/>
        </w:rPr>
        <w:t>Jajodia</w:t>
      </w:r>
      <w:proofErr w:type="spellEnd"/>
      <w:r w:rsidR="00C63951" w:rsidRPr="0001663C">
        <w:rPr>
          <w:rFonts w:ascii="Palatino Linotype" w:hAnsi="Palatino Linotype" w:cs="BookAntiqua"/>
        </w:rPr>
        <w:t xml:space="preserve"> Indian Student Scholarship, University of Oregon</w:t>
      </w:r>
    </w:p>
    <w:p w14:paraId="27E0C128" w14:textId="7D8F0DF9" w:rsidR="00C63951" w:rsidRPr="0001663C" w:rsidRDefault="00DC44C6" w:rsidP="005D4DBF">
      <w:pPr>
        <w:pStyle w:val="NoSpacing"/>
        <w:tabs>
          <w:tab w:val="left" w:pos="1080"/>
          <w:tab w:val="left" w:pos="1980"/>
        </w:tabs>
        <w:ind w:left="2160" w:hanging="1800"/>
        <w:rPr>
          <w:rFonts w:ascii="Palatino Linotype" w:hAnsi="Palatino Linotype" w:cs="BookAntiqua"/>
        </w:rPr>
      </w:pPr>
      <w:r w:rsidRPr="0001663C">
        <w:rPr>
          <w:rFonts w:ascii="Palatino Linotype" w:hAnsi="Palatino Linotype" w:cs="BookAntiqua"/>
        </w:rPr>
        <w:t xml:space="preserve"> </w:t>
      </w:r>
    </w:p>
    <w:p w14:paraId="5CD18F39" w14:textId="111E8DEE" w:rsidR="0029512A" w:rsidRPr="0029512A" w:rsidRDefault="005B14C8" w:rsidP="005D4DBF">
      <w:pPr>
        <w:pStyle w:val="NoSpacing"/>
        <w:tabs>
          <w:tab w:val="left" w:pos="1080"/>
          <w:tab w:val="left" w:pos="1980"/>
        </w:tabs>
        <w:ind w:left="2160" w:hanging="1800"/>
        <w:rPr>
          <w:rFonts w:ascii="Palatino Linotype" w:hAnsi="Palatino Linotype" w:cs="BookAntiqua"/>
        </w:rPr>
      </w:pPr>
      <w:r w:rsidRPr="0001663C">
        <w:rPr>
          <w:rFonts w:ascii="Palatino Linotype" w:hAnsi="Palatino Linotype" w:cs="BookAntiqua"/>
        </w:rPr>
        <w:t xml:space="preserve">2003 </w:t>
      </w:r>
      <w:r>
        <w:rPr>
          <w:rFonts w:ascii="Palatino Linotype" w:hAnsi="Palatino Linotype" w:cs="BookAntiqua"/>
        </w:rPr>
        <w:t>-</w:t>
      </w:r>
      <w:r w:rsidRPr="0001663C">
        <w:rPr>
          <w:rFonts w:ascii="Palatino Linotype" w:hAnsi="Palatino Linotype" w:cs="BookAntiqua"/>
        </w:rPr>
        <w:t xml:space="preserve"> 2004</w:t>
      </w:r>
      <w:r>
        <w:rPr>
          <w:rFonts w:ascii="Palatino Linotype" w:hAnsi="Palatino Linotype" w:cs="BookAntiqua"/>
        </w:rPr>
        <w:tab/>
      </w:r>
      <w:r w:rsidR="000E263A">
        <w:rPr>
          <w:rFonts w:ascii="Palatino Linotype" w:hAnsi="Palatino Linotype" w:cs="BookAntiqua"/>
        </w:rPr>
        <w:tab/>
      </w:r>
      <w:r w:rsidR="00C63951" w:rsidRPr="0001663C">
        <w:rPr>
          <w:rFonts w:ascii="Palatino Linotype" w:hAnsi="Palatino Linotype" w:cs="BookAntiqua"/>
        </w:rPr>
        <w:t>Fighting Fund Fellowship, University of Oregon</w:t>
      </w:r>
      <w:r w:rsidR="00DC44C6" w:rsidRPr="0001663C">
        <w:rPr>
          <w:rFonts w:ascii="Palatino Linotype" w:hAnsi="Palatino Linotype" w:cs="BookAntiqua"/>
        </w:rPr>
        <w:t xml:space="preserve"> </w:t>
      </w:r>
    </w:p>
    <w:sectPr w:rsidR="0029512A" w:rsidRPr="0029512A" w:rsidSect="00FC2B4A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D470D" w14:textId="77777777" w:rsidR="00575A69" w:rsidRDefault="00575A69" w:rsidP="00D82C59">
      <w:pPr>
        <w:spacing w:after="0" w:line="240" w:lineRule="auto"/>
      </w:pPr>
      <w:r>
        <w:separator/>
      </w:r>
    </w:p>
  </w:endnote>
  <w:endnote w:type="continuationSeparator" w:id="0">
    <w:p w14:paraId="35C85C13" w14:textId="77777777" w:rsidR="00575A69" w:rsidRDefault="00575A69" w:rsidP="00D8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id w:val="943277959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3EFB53" w14:textId="77777777" w:rsidR="00D844E9" w:rsidRPr="006240BA" w:rsidRDefault="00D844E9">
            <w:pPr>
              <w:pStyle w:val="Footer"/>
              <w:jc w:val="right"/>
              <w:rPr>
                <w:rFonts w:ascii="Cambria" w:hAnsi="Cambria"/>
              </w:rPr>
            </w:pPr>
            <w:r w:rsidRPr="006240BA">
              <w:rPr>
                <w:rFonts w:ascii="Cambria" w:hAnsi="Cambria"/>
              </w:rPr>
              <w:t xml:space="preserve">Page </w:t>
            </w:r>
            <w:r w:rsidRPr="006240BA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6240BA">
              <w:rPr>
                <w:rFonts w:ascii="Cambria" w:hAnsi="Cambria"/>
                <w:b/>
                <w:bCs/>
              </w:rPr>
              <w:instrText xml:space="preserve"> PAGE </w:instrText>
            </w:r>
            <w:r w:rsidRPr="006240BA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C63951">
              <w:rPr>
                <w:rFonts w:ascii="Cambria" w:hAnsi="Cambria"/>
                <w:b/>
                <w:bCs/>
                <w:noProof/>
              </w:rPr>
              <w:t>1</w:t>
            </w:r>
            <w:r w:rsidRPr="006240BA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6240BA">
              <w:rPr>
                <w:rFonts w:ascii="Cambria" w:hAnsi="Cambria"/>
              </w:rPr>
              <w:t xml:space="preserve"> of </w:t>
            </w:r>
            <w:r w:rsidRPr="006240BA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6240BA">
              <w:rPr>
                <w:rFonts w:ascii="Cambria" w:hAnsi="Cambria"/>
                <w:b/>
                <w:bCs/>
              </w:rPr>
              <w:instrText xml:space="preserve"> NUMPAGES  </w:instrText>
            </w:r>
            <w:r w:rsidRPr="006240BA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C63951">
              <w:rPr>
                <w:rFonts w:ascii="Cambria" w:hAnsi="Cambria"/>
                <w:b/>
                <w:bCs/>
                <w:noProof/>
              </w:rPr>
              <w:t>6</w:t>
            </w:r>
            <w:r w:rsidRPr="006240BA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3C794A" w14:textId="77777777" w:rsidR="00D844E9" w:rsidRDefault="00D84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8906B" w14:textId="77777777" w:rsidR="00575A69" w:rsidRDefault="00575A69" w:rsidP="00D82C59">
      <w:pPr>
        <w:spacing w:after="0" w:line="240" w:lineRule="auto"/>
      </w:pPr>
      <w:r>
        <w:separator/>
      </w:r>
    </w:p>
  </w:footnote>
  <w:footnote w:type="continuationSeparator" w:id="0">
    <w:p w14:paraId="54722BF3" w14:textId="77777777" w:rsidR="00575A69" w:rsidRDefault="00575A69" w:rsidP="00D82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7" style="width:0;height:1.5pt" o:hralign="center" o:bullet="t" o:hrstd="t" o:hr="t" fillcolor="#a0a0a0" stroked="f"/>
    </w:pict>
  </w:numPicBullet>
  <w:abstractNum w:abstractNumId="0" w15:restartNumberingAfterBreak="0">
    <w:nsid w:val="1A24007E"/>
    <w:multiLevelType w:val="hybridMultilevel"/>
    <w:tmpl w:val="2850F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21F19"/>
    <w:multiLevelType w:val="hybridMultilevel"/>
    <w:tmpl w:val="4EF46978"/>
    <w:name w:val="WW8Num522"/>
    <w:lvl w:ilvl="0" w:tplc="A5204E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E77DB"/>
    <w:multiLevelType w:val="hybridMultilevel"/>
    <w:tmpl w:val="300C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9"/>
    <w:rsid w:val="00014004"/>
    <w:rsid w:val="0001663C"/>
    <w:rsid w:val="00021529"/>
    <w:rsid w:val="000246A6"/>
    <w:rsid w:val="00024F08"/>
    <w:rsid w:val="000452A9"/>
    <w:rsid w:val="00056562"/>
    <w:rsid w:val="00071E83"/>
    <w:rsid w:val="00084310"/>
    <w:rsid w:val="00091DDC"/>
    <w:rsid w:val="000941FB"/>
    <w:rsid w:val="000A2A1E"/>
    <w:rsid w:val="000A2B55"/>
    <w:rsid w:val="000A6FB5"/>
    <w:rsid w:val="000C16FB"/>
    <w:rsid w:val="000C2E70"/>
    <w:rsid w:val="000D10AE"/>
    <w:rsid w:val="000D1A8F"/>
    <w:rsid w:val="000E263A"/>
    <w:rsid w:val="000F32A0"/>
    <w:rsid w:val="000F3ABB"/>
    <w:rsid w:val="000F6B36"/>
    <w:rsid w:val="00121A06"/>
    <w:rsid w:val="001329D7"/>
    <w:rsid w:val="00132DE1"/>
    <w:rsid w:val="00136252"/>
    <w:rsid w:val="00152C80"/>
    <w:rsid w:val="00154C2A"/>
    <w:rsid w:val="00163132"/>
    <w:rsid w:val="001A22EF"/>
    <w:rsid w:val="001B0C33"/>
    <w:rsid w:val="001B6F6A"/>
    <w:rsid w:val="001D0692"/>
    <w:rsid w:val="00220131"/>
    <w:rsid w:val="00227701"/>
    <w:rsid w:val="00250847"/>
    <w:rsid w:val="0028655F"/>
    <w:rsid w:val="0029512A"/>
    <w:rsid w:val="00297859"/>
    <w:rsid w:val="002B6B6F"/>
    <w:rsid w:val="002C2F49"/>
    <w:rsid w:val="002C6A51"/>
    <w:rsid w:val="002E3EEB"/>
    <w:rsid w:val="003009CA"/>
    <w:rsid w:val="00303627"/>
    <w:rsid w:val="00304B25"/>
    <w:rsid w:val="003065AC"/>
    <w:rsid w:val="00321F28"/>
    <w:rsid w:val="00337443"/>
    <w:rsid w:val="00350EAF"/>
    <w:rsid w:val="00377579"/>
    <w:rsid w:val="00380BD1"/>
    <w:rsid w:val="00387981"/>
    <w:rsid w:val="00391582"/>
    <w:rsid w:val="003A6AD1"/>
    <w:rsid w:val="003B262D"/>
    <w:rsid w:val="003B3754"/>
    <w:rsid w:val="003B7C10"/>
    <w:rsid w:val="003D0E8D"/>
    <w:rsid w:val="003E1D5E"/>
    <w:rsid w:val="003E4ADA"/>
    <w:rsid w:val="003F34FE"/>
    <w:rsid w:val="00412653"/>
    <w:rsid w:val="00414E35"/>
    <w:rsid w:val="00415621"/>
    <w:rsid w:val="00434800"/>
    <w:rsid w:val="00441973"/>
    <w:rsid w:val="00445867"/>
    <w:rsid w:val="00455D0A"/>
    <w:rsid w:val="004605F7"/>
    <w:rsid w:val="0046180A"/>
    <w:rsid w:val="004670DA"/>
    <w:rsid w:val="00484BA7"/>
    <w:rsid w:val="004A0E38"/>
    <w:rsid w:val="004A4CD1"/>
    <w:rsid w:val="004B224D"/>
    <w:rsid w:val="004C6345"/>
    <w:rsid w:val="004C7F50"/>
    <w:rsid w:val="00500FD6"/>
    <w:rsid w:val="005068D0"/>
    <w:rsid w:val="005129F5"/>
    <w:rsid w:val="00555998"/>
    <w:rsid w:val="00556A7C"/>
    <w:rsid w:val="00566165"/>
    <w:rsid w:val="005722C5"/>
    <w:rsid w:val="00575A69"/>
    <w:rsid w:val="0058391D"/>
    <w:rsid w:val="00587D6B"/>
    <w:rsid w:val="00592D1D"/>
    <w:rsid w:val="005B14C8"/>
    <w:rsid w:val="005B73F5"/>
    <w:rsid w:val="005D4DBF"/>
    <w:rsid w:val="005E1314"/>
    <w:rsid w:val="005F6882"/>
    <w:rsid w:val="00602101"/>
    <w:rsid w:val="00613128"/>
    <w:rsid w:val="006240BA"/>
    <w:rsid w:val="006334D2"/>
    <w:rsid w:val="00637912"/>
    <w:rsid w:val="0064253B"/>
    <w:rsid w:val="00643E1E"/>
    <w:rsid w:val="00657BF6"/>
    <w:rsid w:val="0066248A"/>
    <w:rsid w:val="006749C9"/>
    <w:rsid w:val="006819A1"/>
    <w:rsid w:val="006A284E"/>
    <w:rsid w:val="006B0265"/>
    <w:rsid w:val="006B573D"/>
    <w:rsid w:val="006B7F13"/>
    <w:rsid w:val="006C7501"/>
    <w:rsid w:val="006D3E6E"/>
    <w:rsid w:val="006D5988"/>
    <w:rsid w:val="006D708F"/>
    <w:rsid w:val="006E18B3"/>
    <w:rsid w:val="006E25F1"/>
    <w:rsid w:val="00704305"/>
    <w:rsid w:val="00752F03"/>
    <w:rsid w:val="007714B1"/>
    <w:rsid w:val="007859BD"/>
    <w:rsid w:val="00795442"/>
    <w:rsid w:val="007A331D"/>
    <w:rsid w:val="007A59D2"/>
    <w:rsid w:val="007C5372"/>
    <w:rsid w:val="007D1BC6"/>
    <w:rsid w:val="007F59B6"/>
    <w:rsid w:val="00801432"/>
    <w:rsid w:val="00806471"/>
    <w:rsid w:val="00807CFE"/>
    <w:rsid w:val="00820F53"/>
    <w:rsid w:val="0083291D"/>
    <w:rsid w:val="00833036"/>
    <w:rsid w:val="0085756C"/>
    <w:rsid w:val="008775C0"/>
    <w:rsid w:val="00894EA8"/>
    <w:rsid w:val="008A26C3"/>
    <w:rsid w:val="008A4DE9"/>
    <w:rsid w:val="008A6BA1"/>
    <w:rsid w:val="008B7ED6"/>
    <w:rsid w:val="008C1162"/>
    <w:rsid w:val="008C1270"/>
    <w:rsid w:val="008E6755"/>
    <w:rsid w:val="008F44FD"/>
    <w:rsid w:val="009041A9"/>
    <w:rsid w:val="009366F3"/>
    <w:rsid w:val="009375E6"/>
    <w:rsid w:val="00950D7F"/>
    <w:rsid w:val="00951A47"/>
    <w:rsid w:val="00954221"/>
    <w:rsid w:val="00954233"/>
    <w:rsid w:val="0095485D"/>
    <w:rsid w:val="00962409"/>
    <w:rsid w:val="009633C2"/>
    <w:rsid w:val="00985EBC"/>
    <w:rsid w:val="009B03FD"/>
    <w:rsid w:val="009B1732"/>
    <w:rsid w:val="009C54B7"/>
    <w:rsid w:val="009D26B2"/>
    <w:rsid w:val="009D4275"/>
    <w:rsid w:val="009E1E1F"/>
    <w:rsid w:val="009E2D54"/>
    <w:rsid w:val="009E5B28"/>
    <w:rsid w:val="009F3F45"/>
    <w:rsid w:val="009F6A0A"/>
    <w:rsid w:val="009F77C4"/>
    <w:rsid w:val="00A20513"/>
    <w:rsid w:val="00A250BE"/>
    <w:rsid w:val="00A316A0"/>
    <w:rsid w:val="00A44C5C"/>
    <w:rsid w:val="00A44E6D"/>
    <w:rsid w:val="00A6736B"/>
    <w:rsid w:val="00A864F1"/>
    <w:rsid w:val="00A92C9F"/>
    <w:rsid w:val="00AA288E"/>
    <w:rsid w:val="00AA789C"/>
    <w:rsid w:val="00AB5CEE"/>
    <w:rsid w:val="00AC2FB4"/>
    <w:rsid w:val="00AC3E93"/>
    <w:rsid w:val="00AC419C"/>
    <w:rsid w:val="00B05834"/>
    <w:rsid w:val="00B15CC5"/>
    <w:rsid w:val="00B21470"/>
    <w:rsid w:val="00B2763B"/>
    <w:rsid w:val="00B4427A"/>
    <w:rsid w:val="00B503AE"/>
    <w:rsid w:val="00B50DCE"/>
    <w:rsid w:val="00B70162"/>
    <w:rsid w:val="00B73A7A"/>
    <w:rsid w:val="00B823F4"/>
    <w:rsid w:val="00B94377"/>
    <w:rsid w:val="00BA0739"/>
    <w:rsid w:val="00BA28F4"/>
    <w:rsid w:val="00BB0D8D"/>
    <w:rsid w:val="00BB4AEF"/>
    <w:rsid w:val="00BB4C6C"/>
    <w:rsid w:val="00BB4E81"/>
    <w:rsid w:val="00BB5649"/>
    <w:rsid w:val="00BC05CB"/>
    <w:rsid w:val="00BD72C0"/>
    <w:rsid w:val="00C03C39"/>
    <w:rsid w:val="00C10161"/>
    <w:rsid w:val="00C108C6"/>
    <w:rsid w:val="00C116D3"/>
    <w:rsid w:val="00C149F2"/>
    <w:rsid w:val="00C170AB"/>
    <w:rsid w:val="00C303D5"/>
    <w:rsid w:val="00C31544"/>
    <w:rsid w:val="00C61374"/>
    <w:rsid w:val="00C63951"/>
    <w:rsid w:val="00C6565C"/>
    <w:rsid w:val="00C85E0F"/>
    <w:rsid w:val="00C920AF"/>
    <w:rsid w:val="00C92E34"/>
    <w:rsid w:val="00CA19EA"/>
    <w:rsid w:val="00CB64E8"/>
    <w:rsid w:val="00CB7400"/>
    <w:rsid w:val="00CC3CA7"/>
    <w:rsid w:val="00CF32D1"/>
    <w:rsid w:val="00CF3885"/>
    <w:rsid w:val="00D0376E"/>
    <w:rsid w:val="00D15F21"/>
    <w:rsid w:val="00D2447D"/>
    <w:rsid w:val="00D370F1"/>
    <w:rsid w:val="00D41994"/>
    <w:rsid w:val="00D45F2F"/>
    <w:rsid w:val="00D55E33"/>
    <w:rsid w:val="00D82C59"/>
    <w:rsid w:val="00D83600"/>
    <w:rsid w:val="00D844E9"/>
    <w:rsid w:val="00D85EAA"/>
    <w:rsid w:val="00DB3BCC"/>
    <w:rsid w:val="00DC30ED"/>
    <w:rsid w:val="00DC44C6"/>
    <w:rsid w:val="00DF1CFA"/>
    <w:rsid w:val="00E00B6E"/>
    <w:rsid w:val="00E1481E"/>
    <w:rsid w:val="00E20103"/>
    <w:rsid w:val="00E31AD8"/>
    <w:rsid w:val="00E41C5B"/>
    <w:rsid w:val="00E80734"/>
    <w:rsid w:val="00E820AE"/>
    <w:rsid w:val="00E91C2A"/>
    <w:rsid w:val="00EC0902"/>
    <w:rsid w:val="00EC4707"/>
    <w:rsid w:val="00EC5338"/>
    <w:rsid w:val="00ED59CB"/>
    <w:rsid w:val="00ED61C8"/>
    <w:rsid w:val="00ED640B"/>
    <w:rsid w:val="00EE6559"/>
    <w:rsid w:val="00EF4E60"/>
    <w:rsid w:val="00F02F4E"/>
    <w:rsid w:val="00F0792F"/>
    <w:rsid w:val="00F07A59"/>
    <w:rsid w:val="00F26399"/>
    <w:rsid w:val="00F33F82"/>
    <w:rsid w:val="00F34105"/>
    <w:rsid w:val="00F44C6A"/>
    <w:rsid w:val="00F66366"/>
    <w:rsid w:val="00F716E2"/>
    <w:rsid w:val="00F75737"/>
    <w:rsid w:val="00F8026E"/>
    <w:rsid w:val="00FB7D30"/>
    <w:rsid w:val="00FC2B4A"/>
    <w:rsid w:val="00FD53FE"/>
    <w:rsid w:val="00FE2711"/>
    <w:rsid w:val="00FE30AA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4A58B"/>
  <w15:chartTrackingRefBased/>
  <w15:docId w15:val="{32A917BC-3708-4077-939D-A9246E58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C59"/>
  </w:style>
  <w:style w:type="paragraph" w:styleId="Footer">
    <w:name w:val="footer"/>
    <w:basedOn w:val="Normal"/>
    <w:link w:val="FooterChar"/>
    <w:uiPriority w:val="99"/>
    <w:unhideWhenUsed/>
    <w:rsid w:val="00D82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C59"/>
  </w:style>
  <w:style w:type="paragraph" w:styleId="NoSpacing">
    <w:name w:val="No Spacing"/>
    <w:uiPriority w:val="1"/>
    <w:qFormat/>
    <w:rsid w:val="00D82C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1544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B73A7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6F5F-5832-49B7-9B5D-012A43F5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Nandita Golya</dc:creator>
  <cp:keywords/>
  <dc:description/>
  <cp:lastModifiedBy>Golya, Nandita</cp:lastModifiedBy>
  <cp:revision>2</cp:revision>
  <dcterms:created xsi:type="dcterms:W3CDTF">2021-12-30T20:19:00Z</dcterms:created>
  <dcterms:modified xsi:type="dcterms:W3CDTF">2021-12-30T20:19:00Z</dcterms:modified>
</cp:coreProperties>
</file>