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0E5F" w14:textId="77777777" w:rsidR="0055068D" w:rsidRDefault="00704EFA" w:rsidP="00815B85">
      <w:pPr>
        <w:jc w:val="center"/>
        <w:rPr>
          <w:rFonts w:asciiTheme="minorHAnsi" w:hAnsiTheme="minorHAnsi"/>
          <w:b/>
        </w:rPr>
      </w:pPr>
      <w:r w:rsidRPr="00141BCD">
        <w:rPr>
          <w:rFonts w:asciiTheme="minorHAnsi" w:hAnsiTheme="minorHAnsi"/>
          <w:b/>
        </w:rPr>
        <w:t>Cass Dykeman, PhD</w:t>
      </w:r>
    </w:p>
    <w:p w14:paraId="30AE2B0D" w14:textId="24B65CE1" w:rsidR="00D13B74" w:rsidRPr="00141BCD" w:rsidRDefault="00D13B74" w:rsidP="00815B85">
      <w:pPr>
        <w:jc w:val="center"/>
        <w:rPr>
          <w:rFonts w:asciiTheme="minorHAnsi" w:hAnsiTheme="minorHAnsi"/>
          <w:b/>
        </w:rPr>
      </w:pPr>
      <w:r>
        <w:rPr>
          <w:rFonts w:asciiTheme="minorHAnsi" w:hAnsiTheme="minorHAnsi"/>
          <w:b/>
        </w:rPr>
        <w:t>Counseling Academic Unit, College of Education</w:t>
      </w:r>
    </w:p>
    <w:p w14:paraId="06647B1C" w14:textId="6C247E50" w:rsidR="00704EFA" w:rsidRPr="00141BCD" w:rsidRDefault="00704EFA" w:rsidP="00815B85">
      <w:pPr>
        <w:jc w:val="center"/>
        <w:rPr>
          <w:rFonts w:asciiTheme="minorHAnsi" w:hAnsiTheme="minorHAnsi"/>
          <w:b/>
        </w:rPr>
      </w:pPr>
      <w:r w:rsidRPr="00141BCD">
        <w:rPr>
          <w:rFonts w:asciiTheme="minorHAnsi" w:hAnsiTheme="minorHAnsi"/>
          <w:b/>
        </w:rPr>
        <w:t>104 Furman Hall</w:t>
      </w:r>
      <w:r w:rsidR="005A4120" w:rsidRPr="00141BCD">
        <w:rPr>
          <w:rFonts w:asciiTheme="minorHAnsi" w:hAnsiTheme="minorHAnsi"/>
          <w:b/>
        </w:rPr>
        <w:t xml:space="preserve">, </w:t>
      </w:r>
      <w:r w:rsidRPr="00141BCD">
        <w:rPr>
          <w:rFonts w:asciiTheme="minorHAnsi" w:hAnsiTheme="minorHAnsi"/>
          <w:b/>
        </w:rPr>
        <w:t>Oregon State University</w:t>
      </w:r>
    </w:p>
    <w:p w14:paraId="57D3A0A3" w14:textId="77777777" w:rsidR="00704EFA" w:rsidRPr="00141BCD" w:rsidRDefault="00704EFA" w:rsidP="00815B85">
      <w:pPr>
        <w:jc w:val="center"/>
        <w:rPr>
          <w:rFonts w:asciiTheme="minorHAnsi" w:hAnsiTheme="minorHAnsi"/>
          <w:b/>
        </w:rPr>
      </w:pPr>
      <w:r w:rsidRPr="00141BCD">
        <w:rPr>
          <w:rFonts w:asciiTheme="minorHAnsi" w:hAnsiTheme="minorHAnsi"/>
          <w:b/>
        </w:rPr>
        <w:t>Corvallis, OR 97331</w:t>
      </w:r>
    </w:p>
    <w:p w14:paraId="6CC66148" w14:textId="388326EC" w:rsidR="00704EFA" w:rsidRPr="00141BCD" w:rsidRDefault="00704EFA" w:rsidP="00815B85">
      <w:pPr>
        <w:jc w:val="center"/>
        <w:rPr>
          <w:rFonts w:asciiTheme="minorHAnsi" w:hAnsiTheme="minorHAnsi"/>
          <w:b/>
        </w:rPr>
      </w:pPr>
      <w:r w:rsidRPr="00141BCD">
        <w:rPr>
          <w:rFonts w:asciiTheme="minorHAnsi" w:hAnsiTheme="minorHAnsi"/>
          <w:b/>
        </w:rPr>
        <w:t>dykemanc@oregonstate.edu</w:t>
      </w:r>
    </w:p>
    <w:p w14:paraId="35F4F35C" w14:textId="77777777" w:rsidR="00704EFA" w:rsidRPr="00AF2266" w:rsidRDefault="00704EFA" w:rsidP="00815B85">
      <w:pPr>
        <w:rPr>
          <w:rFonts w:asciiTheme="minorHAnsi" w:hAnsiTheme="minorHAnsi"/>
        </w:rPr>
      </w:pPr>
    </w:p>
    <w:sdt>
      <w:sdtPr>
        <w:rPr>
          <w:rFonts w:ascii="Times New Roman" w:eastAsia="Times New Roman" w:hAnsi="Times New Roman" w:cs="Times New Roman"/>
          <w:b w:val="0"/>
          <w:bCs w:val="0"/>
        </w:rPr>
        <w:id w:val="-677974754"/>
        <w:docPartObj>
          <w:docPartGallery w:val="Table of Contents"/>
          <w:docPartUnique/>
        </w:docPartObj>
      </w:sdtPr>
      <w:sdtEndPr>
        <w:rPr>
          <w:rFonts w:asciiTheme="minorHAnsi" w:hAnsiTheme="minorHAnsi"/>
          <w:noProof/>
          <w:sz w:val="22"/>
          <w:szCs w:val="22"/>
        </w:rPr>
      </w:sdtEndPr>
      <w:sdtContent>
        <w:p w14:paraId="5A002454" w14:textId="000349D4" w:rsidR="00373AB9" w:rsidRDefault="00704EFA">
          <w:pPr>
            <w:pStyle w:val="TOC1"/>
            <w:rPr>
              <w:rFonts w:eastAsiaTheme="minorEastAsia"/>
              <w:b w:val="0"/>
              <w:bCs w:val="0"/>
              <w:noProof/>
            </w:rPr>
          </w:pPr>
          <w:r w:rsidRPr="00AF2266">
            <w:rPr>
              <w:rFonts w:cs="Times New Roman"/>
              <w:sz w:val="22"/>
              <w:szCs w:val="22"/>
            </w:rPr>
            <w:fldChar w:fldCharType="begin"/>
          </w:r>
          <w:r w:rsidRPr="00AF2266">
            <w:rPr>
              <w:rFonts w:cs="Times New Roman"/>
              <w:sz w:val="22"/>
              <w:szCs w:val="22"/>
            </w:rPr>
            <w:instrText xml:space="preserve"> TOC \o "1-3" \h \z \u </w:instrText>
          </w:r>
          <w:r w:rsidRPr="00AF2266">
            <w:rPr>
              <w:rFonts w:cs="Times New Roman"/>
              <w:sz w:val="22"/>
              <w:szCs w:val="22"/>
            </w:rPr>
            <w:fldChar w:fldCharType="separate"/>
          </w:r>
          <w:hyperlink w:anchor="_Toc527527821" w:history="1">
            <w:r w:rsidR="00373AB9" w:rsidRPr="00F30E52">
              <w:rPr>
                <w:rStyle w:val="Hyperlink"/>
                <w:noProof/>
              </w:rPr>
              <w:t>A. EDUCATION AND EMPLOYMENT INFORMATION</w:t>
            </w:r>
            <w:r w:rsidR="00373AB9">
              <w:rPr>
                <w:noProof/>
                <w:webHidden/>
              </w:rPr>
              <w:tab/>
            </w:r>
            <w:r w:rsidR="00373AB9">
              <w:rPr>
                <w:noProof/>
                <w:webHidden/>
              </w:rPr>
              <w:fldChar w:fldCharType="begin"/>
            </w:r>
            <w:r w:rsidR="00373AB9">
              <w:rPr>
                <w:noProof/>
                <w:webHidden/>
              </w:rPr>
              <w:instrText xml:space="preserve"> PAGEREF _Toc527527821 \h </w:instrText>
            </w:r>
            <w:r w:rsidR="00373AB9">
              <w:rPr>
                <w:noProof/>
                <w:webHidden/>
              </w:rPr>
            </w:r>
            <w:r w:rsidR="00373AB9">
              <w:rPr>
                <w:noProof/>
                <w:webHidden/>
              </w:rPr>
              <w:fldChar w:fldCharType="separate"/>
            </w:r>
            <w:r w:rsidR="008E45C1">
              <w:rPr>
                <w:noProof/>
                <w:webHidden/>
              </w:rPr>
              <w:t>2</w:t>
            </w:r>
            <w:r w:rsidR="00373AB9">
              <w:rPr>
                <w:noProof/>
                <w:webHidden/>
              </w:rPr>
              <w:fldChar w:fldCharType="end"/>
            </w:r>
          </w:hyperlink>
        </w:p>
        <w:p w14:paraId="527E870D" w14:textId="135836A7" w:rsidR="00373AB9" w:rsidRDefault="00DB192F">
          <w:pPr>
            <w:pStyle w:val="TOC2"/>
            <w:tabs>
              <w:tab w:val="right" w:leader="dot" w:pos="9350"/>
            </w:tabs>
            <w:rPr>
              <w:rFonts w:eastAsiaTheme="minorEastAsia"/>
              <w:b w:val="0"/>
              <w:bCs w:val="0"/>
              <w:noProof/>
              <w:sz w:val="24"/>
              <w:szCs w:val="24"/>
            </w:rPr>
          </w:pPr>
          <w:hyperlink w:anchor="_Toc527527822" w:history="1">
            <w:r w:rsidR="00373AB9" w:rsidRPr="00F30E52">
              <w:rPr>
                <w:rStyle w:val="Hyperlink"/>
                <w:noProof/>
              </w:rPr>
              <w:t>A1. Education</w:t>
            </w:r>
            <w:r w:rsidR="00373AB9">
              <w:rPr>
                <w:noProof/>
                <w:webHidden/>
              </w:rPr>
              <w:tab/>
            </w:r>
            <w:r w:rsidR="00373AB9">
              <w:rPr>
                <w:noProof/>
                <w:webHidden/>
              </w:rPr>
              <w:fldChar w:fldCharType="begin"/>
            </w:r>
            <w:r w:rsidR="00373AB9">
              <w:rPr>
                <w:noProof/>
                <w:webHidden/>
              </w:rPr>
              <w:instrText xml:space="preserve"> PAGEREF _Toc527527822 \h </w:instrText>
            </w:r>
            <w:r w:rsidR="00373AB9">
              <w:rPr>
                <w:noProof/>
                <w:webHidden/>
              </w:rPr>
            </w:r>
            <w:r w:rsidR="00373AB9">
              <w:rPr>
                <w:noProof/>
                <w:webHidden/>
              </w:rPr>
              <w:fldChar w:fldCharType="separate"/>
            </w:r>
            <w:r w:rsidR="008E45C1">
              <w:rPr>
                <w:noProof/>
                <w:webHidden/>
              </w:rPr>
              <w:t>2</w:t>
            </w:r>
            <w:r w:rsidR="00373AB9">
              <w:rPr>
                <w:noProof/>
                <w:webHidden/>
              </w:rPr>
              <w:fldChar w:fldCharType="end"/>
            </w:r>
          </w:hyperlink>
        </w:p>
        <w:p w14:paraId="5B0FE413" w14:textId="32DAF947" w:rsidR="00373AB9" w:rsidRDefault="00DB192F">
          <w:pPr>
            <w:pStyle w:val="TOC2"/>
            <w:tabs>
              <w:tab w:val="right" w:leader="dot" w:pos="9350"/>
            </w:tabs>
            <w:rPr>
              <w:rFonts w:eastAsiaTheme="minorEastAsia"/>
              <w:b w:val="0"/>
              <w:bCs w:val="0"/>
              <w:noProof/>
              <w:sz w:val="24"/>
              <w:szCs w:val="24"/>
            </w:rPr>
          </w:pPr>
          <w:hyperlink w:anchor="_Toc527527823" w:history="1">
            <w:r w:rsidR="00373AB9" w:rsidRPr="00F30E52">
              <w:rPr>
                <w:rStyle w:val="Hyperlink"/>
                <w:noProof/>
              </w:rPr>
              <w:t>A2. Professional Experience</w:t>
            </w:r>
            <w:r w:rsidR="00373AB9">
              <w:rPr>
                <w:noProof/>
                <w:webHidden/>
              </w:rPr>
              <w:tab/>
            </w:r>
            <w:r w:rsidR="00373AB9">
              <w:rPr>
                <w:noProof/>
                <w:webHidden/>
              </w:rPr>
              <w:fldChar w:fldCharType="begin"/>
            </w:r>
            <w:r w:rsidR="00373AB9">
              <w:rPr>
                <w:noProof/>
                <w:webHidden/>
              </w:rPr>
              <w:instrText xml:space="preserve"> PAGEREF _Toc527527823 \h </w:instrText>
            </w:r>
            <w:r w:rsidR="00373AB9">
              <w:rPr>
                <w:noProof/>
                <w:webHidden/>
              </w:rPr>
            </w:r>
            <w:r w:rsidR="00373AB9">
              <w:rPr>
                <w:noProof/>
                <w:webHidden/>
              </w:rPr>
              <w:fldChar w:fldCharType="separate"/>
            </w:r>
            <w:r w:rsidR="008E45C1">
              <w:rPr>
                <w:noProof/>
                <w:webHidden/>
              </w:rPr>
              <w:t>2</w:t>
            </w:r>
            <w:r w:rsidR="00373AB9">
              <w:rPr>
                <w:noProof/>
                <w:webHidden/>
              </w:rPr>
              <w:fldChar w:fldCharType="end"/>
            </w:r>
          </w:hyperlink>
        </w:p>
        <w:p w14:paraId="0BAD8B64" w14:textId="3AB77ABC" w:rsidR="00373AB9" w:rsidRDefault="00DB192F">
          <w:pPr>
            <w:pStyle w:val="TOC1"/>
            <w:rPr>
              <w:rFonts w:eastAsiaTheme="minorEastAsia"/>
              <w:b w:val="0"/>
              <w:bCs w:val="0"/>
              <w:noProof/>
            </w:rPr>
          </w:pPr>
          <w:hyperlink w:anchor="_Toc527527824" w:history="1">
            <w:r w:rsidR="00373AB9" w:rsidRPr="00F30E52">
              <w:rPr>
                <w:rStyle w:val="Hyperlink"/>
                <w:noProof/>
              </w:rPr>
              <w:t>B. TEACHING, ADVISING, AND OTHER ASSIGNMENTS</w:t>
            </w:r>
            <w:r w:rsidR="00373AB9">
              <w:rPr>
                <w:noProof/>
                <w:webHidden/>
              </w:rPr>
              <w:tab/>
            </w:r>
            <w:r w:rsidR="00373AB9">
              <w:rPr>
                <w:noProof/>
                <w:webHidden/>
              </w:rPr>
              <w:fldChar w:fldCharType="begin"/>
            </w:r>
            <w:r w:rsidR="00373AB9">
              <w:rPr>
                <w:noProof/>
                <w:webHidden/>
              </w:rPr>
              <w:instrText xml:space="preserve"> PAGEREF _Toc527527824 \h </w:instrText>
            </w:r>
            <w:r w:rsidR="00373AB9">
              <w:rPr>
                <w:noProof/>
                <w:webHidden/>
              </w:rPr>
            </w:r>
            <w:r w:rsidR="00373AB9">
              <w:rPr>
                <w:noProof/>
                <w:webHidden/>
              </w:rPr>
              <w:fldChar w:fldCharType="separate"/>
            </w:r>
            <w:r w:rsidR="008E45C1">
              <w:rPr>
                <w:noProof/>
                <w:webHidden/>
              </w:rPr>
              <w:t>4</w:t>
            </w:r>
            <w:r w:rsidR="00373AB9">
              <w:rPr>
                <w:noProof/>
                <w:webHidden/>
              </w:rPr>
              <w:fldChar w:fldCharType="end"/>
            </w:r>
          </w:hyperlink>
        </w:p>
        <w:p w14:paraId="1BC930AE" w14:textId="03AD27AB" w:rsidR="00373AB9" w:rsidRDefault="00DB192F">
          <w:pPr>
            <w:pStyle w:val="TOC2"/>
            <w:tabs>
              <w:tab w:val="right" w:leader="dot" w:pos="9350"/>
            </w:tabs>
            <w:rPr>
              <w:rFonts w:eastAsiaTheme="minorEastAsia"/>
              <w:b w:val="0"/>
              <w:bCs w:val="0"/>
              <w:noProof/>
              <w:sz w:val="24"/>
              <w:szCs w:val="24"/>
            </w:rPr>
          </w:pPr>
          <w:hyperlink w:anchor="_Toc527527825" w:history="1">
            <w:r w:rsidR="00373AB9" w:rsidRPr="00F30E52">
              <w:rPr>
                <w:rStyle w:val="Hyperlink"/>
                <w:noProof/>
              </w:rPr>
              <w:t>B1. Instructional Summary</w:t>
            </w:r>
            <w:r w:rsidR="00373AB9">
              <w:rPr>
                <w:noProof/>
                <w:webHidden/>
              </w:rPr>
              <w:tab/>
            </w:r>
            <w:r w:rsidR="00373AB9">
              <w:rPr>
                <w:noProof/>
                <w:webHidden/>
              </w:rPr>
              <w:fldChar w:fldCharType="begin"/>
            </w:r>
            <w:r w:rsidR="00373AB9">
              <w:rPr>
                <w:noProof/>
                <w:webHidden/>
              </w:rPr>
              <w:instrText xml:space="preserve"> PAGEREF _Toc527527825 \h </w:instrText>
            </w:r>
            <w:r w:rsidR="00373AB9">
              <w:rPr>
                <w:noProof/>
                <w:webHidden/>
              </w:rPr>
            </w:r>
            <w:r w:rsidR="00373AB9">
              <w:rPr>
                <w:noProof/>
                <w:webHidden/>
              </w:rPr>
              <w:fldChar w:fldCharType="separate"/>
            </w:r>
            <w:r w:rsidR="008E45C1">
              <w:rPr>
                <w:noProof/>
                <w:webHidden/>
              </w:rPr>
              <w:t>5</w:t>
            </w:r>
            <w:r w:rsidR="00373AB9">
              <w:rPr>
                <w:noProof/>
                <w:webHidden/>
              </w:rPr>
              <w:fldChar w:fldCharType="end"/>
            </w:r>
          </w:hyperlink>
        </w:p>
        <w:p w14:paraId="105D4347" w14:textId="64516484" w:rsidR="00373AB9" w:rsidRDefault="00DB192F">
          <w:pPr>
            <w:pStyle w:val="TOC3"/>
            <w:tabs>
              <w:tab w:val="right" w:leader="dot" w:pos="9350"/>
            </w:tabs>
            <w:rPr>
              <w:rFonts w:eastAsiaTheme="minorEastAsia"/>
              <w:noProof/>
              <w:sz w:val="24"/>
              <w:szCs w:val="24"/>
            </w:rPr>
          </w:pPr>
          <w:hyperlink w:anchor="_Toc527527826" w:history="1">
            <w:r w:rsidR="00373AB9" w:rsidRPr="00F30E52">
              <w:rPr>
                <w:rStyle w:val="Hyperlink"/>
                <w:noProof/>
              </w:rPr>
              <w:t>B1.1  Credit Courses</w:t>
            </w:r>
            <w:r w:rsidR="00373AB9">
              <w:rPr>
                <w:noProof/>
                <w:webHidden/>
              </w:rPr>
              <w:tab/>
            </w:r>
            <w:r w:rsidR="00373AB9">
              <w:rPr>
                <w:noProof/>
                <w:webHidden/>
              </w:rPr>
              <w:fldChar w:fldCharType="begin"/>
            </w:r>
            <w:r w:rsidR="00373AB9">
              <w:rPr>
                <w:noProof/>
                <w:webHidden/>
              </w:rPr>
              <w:instrText xml:space="preserve"> PAGEREF _Toc527527826 \h </w:instrText>
            </w:r>
            <w:r w:rsidR="00373AB9">
              <w:rPr>
                <w:noProof/>
                <w:webHidden/>
              </w:rPr>
            </w:r>
            <w:r w:rsidR="00373AB9">
              <w:rPr>
                <w:noProof/>
                <w:webHidden/>
              </w:rPr>
              <w:fldChar w:fldCharType="separate"/>
            </w:r>
            <w:r w:rsidR="008E45C1">
              <w:rPr>
                <w:noProof/>
                <w:webHidden/>
              </w:rPr>
              <w:t>5</w:t>
            </w:r>
            <w:r w:rsidR="00373AB9">
              <w:rPr>
                <w:noProof/>
                <w:webHidden/>
              </w:rPr>
              <w:fldChar w:fldCharType="end"/>
            </w:r>
          </w:hyperlink>
        </w:p>
        <w:p w14:paraId="64EAB9E1" w14:textId="7A2F5594" w:rsidR="00373AB9" w:rsidRDefault="00DB192F">
          <w:pPr>
            <w:pStyle w:val="TOC3"/>
            <w:tabs>
              <w:tab w:val="right" w:leader="dot" w:pos="9350"/>
            </w:tabs>
            <w:rPr>
              <w:rFonts w:eastAsiaTheme="minorEastAsia"/>
              <w:noProof/>
              <w:sz w:val="24"/>
              <w:szCs w:val="24"/>
            </w:rPr>
          </w:pPr>
          <w:hyperlink w:anchor="_Toc527527827" w:history="1">
            <w:r w:rsidR="00373AB9" w:rsidRPr="00F30E52">
              <w:rPr>
                <w:rStyle w:val="Hyperlink"/>
                <w:noProof/>
              </w:rPr>
              <w:t>B1.2.  Non-Credit Courses and Workshops</w:t>
            </w:r>
            <w:r w:rsidR="00373AB9">
              <w:rPr>
                <w:noProof/>
                <w:webHidden/>
              </w:rPr>
              <w:tab/>
            </w:r>
            <w:r w:rsidR="00373AB9">
              <w:rPr>
                <w:noProof/>
                <w:webHidden/>
              </w:rPr>
              <w:fldChar w:fldCharType="begin"/>
            </w:r>
            <w:r w:rsidR="00373AB9">
              <w:rPr>
                <w:noProof/>
                <w:webHidden/>
              </w:rPr>
              <w:instrText xml:space="preserve"> PAGEREF _Toc527527827 \h </w:instrText>
            </w:r>
            <w:r w:rsidR="00373AB9">
              <w:rPr>
                <w:noProof/>
                <w:webHidden/>
              </w:rPr>
            </w:r>
            <w:r w:rsidR="00373AB9">
              <w:rPr>
                <w:noProof/>
                <w:webHidden/>
              </w:rPr>
              <w:fldChar w:fldCharType="separate"/>
            </w:r>
            <w:r w:rsidR="008E45C1">
              <w:rPr>
                <w:noProof/>
                <w:webHidden/>
              </w:rPr>
              <w:t>21</w:t>
            </w:r>
            <w:r w:rsidR="00373AB9">
              <w:rPr>
                <w:noProof/>
                <w:webHidden/>
              </w:rPr>
              <w:fldChar w:fldCharType="end"/>
            </w:r>
          </w:hyperlink>
        </w:p>
        <w:p w14:paraId="1BE9EAB2" w14:textId="57075B1C" w:rsidR="00373AB9" w:rsidRDefault="00DB192F">
          <w:pPr>
            <w:pStyle w:val="TOC3"/>
            <w:tabs>
              <w:tab w:val="right" w:leader="dot" w:pos="9350"/>
            </w:tabs>
            <w:rPr>
              <w:rFonts w:eastAsiaTheme="minorEastAsia"/>
              <w:noProof/>
              <w:sz w:val="24"/>
              <w:szCs w:val="24"/>
            </w:rPr>
          </w:pPr>
          <w:hyperlink w:anchor="_Toc527527828" w:history="1">
            <w:r w:rsidR="00373AB9" w:rsidRPr="00F30E52">
              <w:rPr>
                <w:rStyle w:val="Hyperlink"/>
                <w:noProof/>
              </w:rPr>
              <w:t>B1.3.a  OSU Course and Curriculum Development</w:t>
            </w:r>
            <w:r w:rsidR="00373AB9">
              <w:rPr>
                <w:noProof/>
                <w:webHidden/>
              </w:rPr>
              <w:tab/>
            </w:r>
            <w:r w:rsidR="00373AB9">
              <w:rPr>
                <w:noProof/>
                <w:webHidden/>
              </w:rPr>
              <w:fldChar w:fldCharType="begin"/>
            </w:r>
            <w:r w:rsidR="00373AB9">
              <w:rPr>
                <w:noProof/>
                <w:webHidden/>
              </w:rPr>
              <w:instrText xml:space="preserve"> PAGEREF _Toc527527828 \h </w:instrText>
            </w:r>
            <w:r w:rsidR="00373AB9">
              <w:rPr>
                <w:noProof/>
                <w:webHidden/>
              </w:rPr>
            </w:r>
            <w:r w:rsidR="00373AB9">
              <w:rPr>
                <w:noProof/>
                <w:webHidden/>
              </w:rPr>
              <w:fldChar w:fldCharType="separate"/>
            </w:r>
            <w:r w:rsidR="008E45C1">
              <w:rPr>
                <w:noProof/>
                <w:webHidden/>
              </w:rPr>
              <w:t>21</w:t>
            </w:r>
            <w:r w:rsidR="00373AB9">
              <w:rPr>
                <w:noProof/>
                <w:webHidden/>
              </w:rPr>
              <w:fldChar w:fldCharType="end"/>
            </w:r>
          </w:hyperlink>
        </w:p>
        <w:p w14:paraId="77DD6F19" w14:textId="0ADC7B8C" w:rsidR="00373AB9" w:rsidRDefault="00DB192F">
          <w:pPr>
            <w:pStyle w:val="TOC3"/>
            <w:tabs>
              <w:tab w:val="right" w:leader="dot" w:pos="9350"/>
            </w:tabs>
            <w:rPr>
              <w:rFonts w:eastAsiaTheme="minorEastAsia"/>
              <w:noProof/>
              <w:sz w:val="24"/>
              <w:szCs w:val="24"/>
            </w:rPr>
          </w:pPr>
          <w:hyperlink w:anchor="_Toc527527829" w:history="1">
            <w:r w:rsidR="00373AB9" w:rsidRPr="00F30E52">
              <w:rPr>
                <w:rStyle w:val="Hyperlink"/>
                <w:noProof/>
              </w:rPr>
              <w:t>B1.3.b  Other Course and Curriculum Development</w:t>
            </w:r>
            <w:r w:rsidR="00373AB9">
              <w:rPr>
                <w:noProof/>
                <w:webHidden/>
              </w:rPr>
              <w:tab/>
            </w:r>
            <w:r w:rsidR="00373AB9">
              <w:rPr>
                <w:noProof/>
                <w:webHidden/>
              </w:rPr>
              <w:fldChar w:fldCharType="begin"/>
            </w:r>
            <w:r w:rsidR="00373AB9">
              <w:rPr>
                <w:noProof/>
                <w:webHidden/>
              </w:rPr>
              <w:instrText xml:space="preserve"> PAGEREF _Toc527527829 \h </w:instrText>
            </w:r>
            <w:r w:rsidR="00373AB9">
              <w:rPr>
                <w:noProof/>
                <w:webHidden/>
              </w:rPr>
            </w:r>
            <w:r w:rsidR="00373AB9">
              <w:rPr>
                <w:noProof/>
                <w:webHidden/>
              </w:rPr>
              <w:fldChar w:fldCharType="separate"/>
            </w:r>
            <w:r w:rsidR="008E45C1">
              <w:rPr>
                <w:noProof/>
                <w:webHidden/>
              </w:rPr>
              <w:t>24</w:t>
            </w:r>
            <w:r w:rsidR="00373AB9">
              <w:rPr>
                <w:noProof/>
                <w:webHidden/>
              </w:rPr>
              <w:fldChar w:fldCharType="end"/>
            </w:r>
          </w:hyperlink>
        </w:p>
        <w:p w14:paraId="04FC1A61" w14:textId="536DC1EB" w:rsidR="00373AB9" w:rsidRDefault="00DB192F">
          <w:pPr>
            <w:pStyle w:val="TOC3"/>
            <w:tabs>
              <w:tab w:val="right" w:leader="dot" w:pos="9350"/>
            </w:tabs>
            <w:rPr>
              <w:rFonts w:eastAsiaTheme="minorEastAsia"/>
              <w:noProof/>
              <w:sz w:val="24"/>
              <w:szCs w:val="24"/>
            </w:rPr>
          </w:pPr>
          <w:hyperlink w:anchor="_Toc527527830" w:history="1">
            <w:r w:rsidR="00373AB9" w:rsidRPr="00F30E52">
              <w:rPr>
                <w:rStyle w:val="Hyperlink"/>
                <w:noProof/>
              </w:rPr>
              <w:t>B1.4.  Team or Collaborative Efforts</w:t>
            </w:r>
            <w:r w:rsidR="00373AB9">
              <w:rPr>
                <w:noProof/>
                <w:webHidden/>
              </w:rPr>
              <w:tab/>
            </w:r>
            <w:r w:rsidR="00373AB9">
              <w:rPr>
                <w:noProof/>
                <w:webHidden/>
              </w:rPr>
              <w:fldChar w:fldCharType="begin"/>
            </w:r>
            <w:r w:rsidR="00373AB9">
              <w:rPr>
                <w:noProof/>
                <w:webHidden/>
              </w:rPr>
              <w:instrText xml:space="preserve"> PAGEREF _Toc527527830 \h </w:instrText>
            </w:r>
            <w:r w:rsidR="00373AB9">
              <w:rPr>
                <w:noProof/>
                <w:webHidden/>
              </w:rPr>
            </w:r>
            <w:r w:rsidR="00373AB9">
              <w:rPr>
                <w:noProof/>
                <w:webHidden/>
              </w:rPr>
              <w:fldChar w:fldCharType="separate"/>
            </w:r>
            <w:r w:rsidR="008E45C1">
              <w:rPr>
                <w:noProof/>
                <w:webHidden/>
              </w:rPr>
              <w:t>24</w:t>
            </w:r>
            <w:r w:rsidR="00373AB9">
              <w:rPr>
                <w:noProof/>
                <w:webHidden/>
              </w:rPr>
              <w:fldChar w:fldCharType="end"/>
            </w:r>
          </w:hyperlink>
        </w:p>
        <w:p w14:paraId="568CBE4C" w14:textId="586EF6CC" w:rsidR="00373AB9" w:rsidRDefault="00DB192F">
          <w:pPr>
            <w:pStyle w:val="TOC3"/>
            <w:tabs>
              <w:tab w:val="right" w:leader="dot" w:pos="9350"/>
            </w:tabs>
            <w:rPr>
              <w:rFonts w:eastAsiaTheme="minorEastAsia"/>
              <w:noProof/>
              <w:sz w:val="24"/>
              <w:szCs w:val="24"/>
            </w:rPr>
          </w:pPr>
          <w:hyperlink w:anchor="_Toc527527831" w:history="1">
            <w:r w:rsidR="00373AB9" w:rsidRPr="00F30E52">
              <w:rPr>
                <w:rStyle w:val="Hyperlink"/>
                <w:noProof/>
              </w:rPr>
              <w:t>B1.5.  International Teaching</w:t>
            </w:r>
            <w:r w:rsidR="00373AB9">
              <w:rPr>
                <w:noProof/>
                <w:webHidden/>
              </w:rPr>
              <w:tab/>
            </w:r>
            <w:r w:rsidR="00373AB9">
              <w:rPr>
                <w:noProof/>
                <w:webHidden/>
              </w:rPr>
              <w:fldChar w:fldCharType="begin"/>
            </w:r>
            <w:r w:rsidR="00373AB9">
              <w:rPr>
                <w:noProof/>
                <w:webHidden/>
              </w:rPr>
              <w:instrText xml:space="preserve"> PAGEREF _Toc527527831 \h </w:instrText>
            </w:r>
            <w:r w:rsidR="00373AB9">
              <w:rPr>
                <w:noProof/>
                <w:webHidden/>
              </w:rPr>
            </w:r>
            <w:r w:rsidR="00373AB9">
              <w:rPr>
                <w:noProof/>
                <w:webHidden/>
              </w:rPr>
              <w:fldChar w:fldCharType="separate"/>
            </w:r>
            <w:r w:rsidR="008E45C1">
              <w:rPr>
                <w:noProof/>
                <w:webHidden/>
              </w:rPr>
              <w:t>25</w:t>
            </w:r>
            <w:r w:rsidR="00373AB9">
              <w:rPr>
                <w:noProof/>
                <w:webHidden/>
              </w:rPr>
              <w:fldChar w:fldCharType="end"/>
            </w:r>
          </w:hyperlink>
        </w:p>
        <w:p w14:paraId="706D5940" w14:textId="2D024849" w:rsidR="00373AB9" w:rsidRDefault="00DB192F">
          <w:pPr>
            <w:pStyle w:val="TOC2"/>
            <w:tabs>
              <w:tab w:val="right" w:leader="dot" w:pos="9350"/>
            </w:tabs>
            <w:rPr>
              <w:rFonts w:eastAsiaTheme="minorEastAsia"/>
              <w:b w:val="0"/>
              <w:bCs w:val="0"/>
              <w:noProof/>
              <w:sz w:val="24"/>
              <w:szCs w:val="24"/>
            </w:rPr>
          </w:pPr>
          <w:hyperlink w:anchor="_Toc527527832" w:history="1">
            <w:r w:rsidR="00373AB9" w:rsidRPr="00F30E52">
              <w:rPr>
                <w:rStyle w:val="Hyperlink"/>
                <w:noProof/>
              </w:rPr>
              <w:t>B2. Student and Participant Evaluations</w:t>
            </w:r>
            <w:r w:rsidR="00373AB9">
              <w:rPr>
                <w:noProof/>
                <w:webHidden/>
              </w:rPr>
              <w:tab/>
            </w:r>
            <w:r w:rsidR="00373AB9">
              <w:rPr>
                <w:noProof/>
                <w:webHidden/>
              </w:rPr>
              <w:fldChar w:fldCharType="begin"/>
            </w:r>
            <w:r w:rsidR="00373AB9">
              <w:rPr>
                <w:noProof/>
                <w:webHidden/>
              </w:rPr>
              <w:instrText xml:space="preserve"> PAGEREF _Toc527527832 \h </w:instrText>
            </w:r>
            <w:r w:rsidR="00373AB9">
              <w:rPr>
                <w:noProof/>
                <w:webHidden/>
              </w:rPr>
            </w:r>
            <w:r w:rsidR="00373AB9">
              <w:rPr>
                <w:noProof/>
                <w:webHidden/>
              </w:rPr>
              <w:fldChar w:fldCharType="separate"/>
            </w:r>
            <w:r w:rsidR="008E45C1">
              <w:rPr>
                <w:noProof/>
                <w:webHidden/>
              </w:rPr>
              <w:t>25</w:t>
            </w:r>
            <w:r w:rsidR="00373AB9">
              <w:rPr>
                <w:noProof/>
                <w:webHidden/>
              </w:rPr>
              <w:fldChar w:fldCharType="end"/>
            </w:r>
          </w:hyperlink>
        </w:p>
        <w:p w14:paraId="2E05DED1" w14:textId="0A38ED19" w:rsidR="00373AB9" w:rsidRDefault="00DB192F">
          <w:pPr>
            <w:pStyle w:val="TOC2"/>
            <w:tabs>
              <w:tab w:val="right" w:leader="dot" w:pos="9350"/>
            </w:tabs>
            <w:rPr>
              <w:rFonts w:eastAsiaTheme="minorEastAsia"/>
              <w:b w:val="0"/>
              <w:bCs w:val="0"/>
              <w:noProof/>
              <w:sz w:val="24"/>
              <w:szCs w:val="24"/>
            </w:rPr>
          </w:pPr>
          <w:hyperlink w:anchor="_Toc527527833" w:history="1">
            <w:r w:rsidR="00373AB9" w:rsidRPr="00F30E52">
              <w:rPr>
                <w:rStyle w:val="Hyperlink"/>
                <w:noProof/>
              </w:rPr>
              <w:t>B3. Peer Teaching Evaluations</w:t>
            </w:r>
            <w:r w:rsidR="00373AB9">
              <w:rPr>
                <w:noProof/>
                <w:webHidden/>
              </w:rPr>
              <w:tab/>
            </w:r>
            <w:r w:rsidR="00373AB9">
              <w:rPr>
                <w:noProof/>
                <w:webHidden/>
              </w:rPr>
              <w:fldChar w:fldCharType="begin"/>
            </w:r>
            <w:r w:rsidR="00373AB9">
              <w:rPr>
                <w:noProof/>
                <w:webHidden/>
              </w:rPr>
              <w:instrText xml:space="preserve"> PAGEREF _Toc527527833 \h </w:instrText>
            </w:r>
            <w:r w:rsidR="00373AB9">
              <w:rPr>
                <w:noProof/>
                <w:webHidden/>
              </w:rPr>
            </w:r>
            <w:r w:rsidR="00373AB9">
              <w:rPr>
                <w:noProof/>
                <w:webHidden/>
              </w:rPr>
              <w:fldChar w:fldCharType="separate"/>
            </w:r>
            <w:r w:rsidR="008E45C1">
              <w:rPr>
                <w:noProof/>
                <w:webHidden/>
              </w:rPr>
              <w:t>28</w:t>
            </w:r>
            <w:r w:rsidR="00373AB9">
              <w:rPr>
                <w:noProof/>
                <w:webHidden/>
              </w:rPr>
              <w:fldChar w:fldCharType="end"/>
            </w:r>
          </w:hyperlink>
        </w:p>
        <w:p w14:paraId="3241C76D" w14:textId="5FDA881A" w:rsidR="00373AB9" w:rsidRDefault="00DB192F">
          <w:pPr>
            <w:pStyle w:val="TOC2"/>
            <w:tabs>
              <w:tab w:val="right" w:leader="dot" w:pos="9350"/>
            </w:tabs>
            <w:rPr>
              <w:rFonts w:eastAsiaTheme="minorEastAsia"/>
              <w:b w:val="0"/>
              <w:bCs w:val="0"/>
              <w:noProof/>
              <w:sz w:val="24"/>
              <w:szCs w:val="24"/>
            </w:rPr>
          </w:pPr>
          <w:hyperlink w:anchor="_Toc527527834" w:history="1">
            <w:r w:rsidR="00373AB9" w:rsidRPr="00F30E52">
              <w:rPr>
                <w:rStyle w:val="Hyperlink"/>
                <w:noProof/>
              </w:rPr>
              <w:t>B4. Advising</w:t>
            </w:r>
            <w:r w:rsidR="00373AB9">
              <w:rPr>
                <w:noProof/>
                <w:webHidden/>
              </w:rPr>
              <w:tab/>
            </w:r>
            <w:r w:rsidR="00373AB9">
              <w:rPr>
                <w:noProof/>
                <w:webHidden/>
              </w:rPr>
              <w:fldChar w:fldCharType="begin"/>
            </w:r>
            <w:r w:rsidR="00373AB9">
              <w:rPr>
                <w:noProof/>
                <w:webHidden/>
              </w:rPr>
              <w:instrText xml:space="preserve"> PAGEREF _Toc527527834 \h </w:instrText>
            </w:r>
            <w:r w:rsidR="00373AB9">
              <w:rPr>
                <w:noProof/>
                <w:webHidden/>
              </w:rPr>
            </w:r>
            <w:r w:rsidR="00373AB9">
              <w:rPr>
                <w:noProof/>
                <w:webHidden/>
              </w:rPr>
              <w:fldChar w:fldCharType="separate"/>
            </w:r>
            <w:r w:rsidR="008E45C1">
              <w:rPr>
                <w:noProof/>
                <w:webHidden/>
              </w:rPr>
              <w:t>28</w:t>
            </w:r>
            <w:r w:rsidR="00373AB9">
              <w:rPr>
                <w:noProof/>
                <w:webHidden/>
              </w:rPr>
              <w:fldChar w:fldCharType="end"/>
            </w:r>
          </w:hyperlink>
        </w:p>
        <w:p w14:paraId="208C6FB9" w14:textId="6A3F1DEA" w:rsidR="00373AB9" w:rsidRDefault="00DB192F">
          <w:pPr>
            <w:pStyle w:val="TOC2"/>
            <w:tabs>
              <w:tab w:val="right" w:leader="dot" w:pos="9350"/>
            </w:tabs>
            <w:rPr>
              <w:rFonts w:eastAsiaTheme="minorEastAsia"/>
              <w:b w:val="0"/>
              <w:bCs w:val="0"/>
              <w:noProof/>
              <w:sz w:val="24"/>
              <w:szCs w:val="24"/>
            </w:rPr>
          </w:pPr>
          <w:hyperlink w:anchor="_Toc527527835" w:history="1">
            <w:r w:rsidR="00373AB9" w:rsidRPr="00F30E52">
              <w:rPr>
                <w:rStyle w:val="Hyperlink"/>
                <w:noProof/>
              </w:rPr>
              <w:t>B5. Other Instruction Related Assignments</w:t>
            </w:r>
            <w:r w:rsidR="00373AB9">
              <w:rPr>
                <w:noProof/>
                <w:webHidden/>
              </w:rPr>
              <w:tab/>
            </w:r>
            <w:r w:rsidR="00373AB9">
              <w:rPr>
                <w:noProof/>
                <w:webHidden/>
              </w:rPr>
              <w:fldChar w:fldCharType="begin"/>
            </w:r>
            <w:r w:rsidR="00373AB9">
              <w:rPr>
                <w:noProof/>
                <w:webHidden/>
              </w:rPr>
              <w:instrText xml:space="preserve"> PAGEREF _Toc527527835 \h </w:instrText>
            </w:r>
            <w:r w:rsidR="00373AB9">
              <w:rPr>
                <w:noProof/>
                <w:webHidden/>
              </w:rPr>
            </w:r>
            <w:r w:rsidR="00373AB9">
              <w:rPr>
                <w:noProof/>
                <w:webHidden/>
              </w:rPr>
              <w:fldChar w:fldCharType="separate"/>
            </w:r>
            <w:r w:rsidR="008E45C1">
              <w:rPr>
                <w:noProof/>
                <w:webHidden/>
              </w:rPr>
              <w:t>38</w:t>
            </w:r>
            <w:r w:rsidR="00373AB9">
              <w:rPr>
                <w:noProof/>
                <w:webHidden/>
              </w:rPr>
              <w:fldChar w:fldCharType="end"/>
            </w:r>
          </w:hyperlink>
        </w:p>
        <w:p w14:paraId="46A6DEDA" w14:textId="228DBCE5" w:rsidR="00373AB9" w:rsidRDefault="00DB192F">
          <w:pPr>
            <w:pStyle w:val="TOC1"/>
            <w:rPr>
              <w:rFonts w:eastAsiaTheme="minorEastAsia"/>
              <w:b w:val="0"/>
              <w:bCs w:val="0"/>
              <w:noProof/>
            </w:rPr>
          </w:pPr>
          <w:hyperlink w:anchor="_Toc527527836" w:history="1">
            <w:r w:rsidR="00373AB9" w:rsidRPr="00F30E52">
              <w:rPr>
                <w:rStyle w:val="Hyperlink"/>
                <w:noProof/>
              </w:rPr>
              <w:t>C. SCHOLARSHIP AND CREATIVE ACTIVITY</w:t>
            </w:r>
            <w:r w:rsidR="00373AB9">
              <w:rPr>
                <w:noProof/>
                <w:webHidden/>
              </w:rPr>
              <w:tab/>
            </w:r>
            <w:r w:rsidR="00373AB9">
              <w:rPr>
                <w:noProof/>
                <w:webHidden/>
              </w:rPr>
              <w:fldChar w:fldCharType="begin"/>
            </w:r>
            <w:r w:rsidR="00373AB9">
              <w:rPr>
                <w:noProof/>
                <w:webHidden/>
              </w:rPr>
              <w:instrText xml:space="preserve"> PAGEREF _Toc527527836 \h </w:instrText>
            </w:r>
            <w:r w:rsidR="00373AB9">
              <w:rPr>
                <w:noProof/>
                <w:webHidden/>
              </w:rPr>
            </w:r>
            <w:r w:rsidR="00373AB9">
              <w:rPr>
                <w:noProof/>
                <w:webHidden/>
              </w:rPr>
              <w:fldChar w:fldCharType="separate"/>
            </w:r>
            <w:r w:rsidR="008E45C1">
              <w:rPr>
                <w:noProof/>
                <w:webHidden/>
              </w:rPr>
              <w:t>39</w:t>
            </w:r>
            <w:r w:rsidR="00373AB9">
              <w:rPr>
                <w:noProof/>
                <w:webHidden/>
              </w:rPr>
              <w:fldChar w:fldCharType="end"/>
            </w:r>
          </w:hyperlink>
        </w:p>
        <w:p w14:paraId="0AC03873" w14:textId="3D98FBB8" w:rsidR="00373AB9" w:rsidRDefault="00DB192F">
          <w:pPr>
            <w:pStyle w:val="TOC2"/>
            <w:tabs>
              <w:tab w:val="right" w:leader="dot" w:pos="9350"/>
            </w:tabs>
            <w:rPr>
              <w:rFonts w:eastAsiaTheme="minorEastAsia"/>
              <w:b w:val="0"/>
              <w:bCs w:val="0"/>
              <w:noProof/>
              <w:sz w:val="24"/>
              <w:szCs w:val="24"/>
            </w:rPr>
          </w:pPr>
          <w:hyperlink w:anchor="_Toc527527837" w:history="1">
            <w:r w:rsidR="00373AB9" w:rsidRPr="00F30E52">
              <w:rPr>
                <w:rStyle w:val="Hyperlink"/>
                <w:noProof/>
              </w:rPr>
              <w:t>C1. Publications</w:t>
            </w:r>
            <w:r w:rsidR="00373AB9">
              <w:rPr>
                <w:noProof/>
                <w:webHidden/>
              </w:rPr>
              <w:tab/>
            </w:r>
            <w:r w:rsidR="00373AB9">
              <w:rPr>
                <w:noProof/>
                <w:webHidden/>
              </w:rPr>
              <w:fldChar w:fldCharType="begin"/>
            </w:r>
            <w:r w:rsidR="00373AB9">
              <w:rPr>
                <w:noProof/>
                <w:webHidden/>
              </w:rPr>
              <w:instrText xml:space="preserve"> PAGEREF _Toc527527837 \h </w:instrText>
            </w:r>
            <w:r w:rsidR="00373AB9">
              <w:rPr>
                <w:noProof/>
                <w:webHidden/>
              </w:rPr>
            </w:r>
            <w:r w:rsidR="00373AB9">
              <w:rPr>
                <w:noProof/>
                <w:webHidden/>
              </w:rPr>
              <w:fldChar w:fldCharType="separate"/>
            </w:r>
            <w:r w:rsidR="008E45C1">
              <w:rPr>
                <w:noProof/>
                <w:webHidden/>
              </w:rPr>
              <w:t>39</w:t>
            </w:r>
            <w:r w:rsidR="00373AB9">
              <w:rPr>
                <w:noProof/>
                <w:webHidden/>
              </w:rPr>
              <w:fldChar w:fldCharType="end"/>
            </w:r>
          </w:hyperlink>
        </w:p>
        <w:p w14:paraId="0B4252CC" w14:textId="7E712AE3" w:rsidR="00373AB9" w:rsidRDefault="00DB192F">
          <w:pPr>
            <w:pStyle w:val="TOC3"/>
            <w:tabs>
              <w:tab w:val="right" w:leader="dot" w:pos="9350"/>
            </w:tabs>
            <w:rPr>
              <w:rFonts w:eastAsiaTheme="minorEastAsia"/>
              <w:noProof/>
              <w:sz w:val="24"/>
              <w:szCs w:val="24"/>
            </w:rPr>
          </w:pPr>
          <w:hyperlink w:anchor="_Toc527527838" w:history="1">
            <w:r w:rsidR="00373AB9" w:rsidRPr="00F30E52">
              <w:rPr>
                <w:rStyle w:val="Hyperlink"/>
                <w:noProof/>
              </w:rPr>
              <w:t>C1.1.  Books &amp; Book Chapters</w:t>
            </w:r>
            <w:r w:rsidR="00373AB9">
              <w:rPr>
                <w:noProof/>
                <w:webHidden/>
              </w:rPr>
              <w:tab/>
            </w:r>
            <w:r w:rsidR="00373AB9">
              <w:rPr>
                <w:noProof/>
                <w:webHidden/>
              </w:rPr>
              <w:fldChar w:fldCharType="begin"/>
            </w:r>
            <w:r w:rsidR="00373AB9">
              <w:rPr>
                <w:noProof/>
                <w:webHidden/>
              </w:rPr>
              <w:instrText xml:space="preserve"> PAGEREF _Toc527527838 \h </w:instrText>
            </w:r>
            <w:r w:rsidR="00373AB9">
              <w:rPr>
                <w:noProof/>
                <w:webHidden/>
              </w:rPr>
            </w:r>
            <w:r w:rsidR="00373AB9">
              <w:rPr>
                <w:noProof/>
                <w:webHidden/>
              </w:rPr>
              <w:fldChar w:fldCharType="separate"/>
            </w:r>
            <w:r w:rsidR="008E45C1">
              <w:rPr>
                <w:noProof/>
                <w:webHidden/>
              </w:rPr>
              <w:t>39</w:t>
            </w:r>
            <w:r w:rsidR="00373AB9">
              <w:rPr>
                <w:noProof/>
                <w:webHidden/>
              </w:rPr>
              <w:fldChar w:fldCharType="end"/>
            </w:r>
          </w:hyperlink>
        </w:p>
        <w:p w14:paraId="0A6F065F" w14:textId="06926C37" w:rsidR="00373AB9" w:rsidRDefault="00DB192F">
          <w:pPr>
            <w:pStyle w:val="TOC3"/>
            <w:tabs>
              <w:tab w:val="right" w:leader="dot" w:pos="9350"/>
            </w:tabs>
            <w:rPr>
              <w:rFonts w:eastAsiaTheme="minorEastAsia"/>
              <w:noProof/>
              <w:sz w:val="24"/>
              <w:szCs w:val="24"/>
            </w:rPr>
          </w:pPr>
          <w:hyperlink w:anchor="_Toc527527839" w:history="1">
            <w:r w:rsidR="00373AB9" w:rsidRPr="00F30E52">
              <w:rPr>
                <w:rStyle w:val="Hyperlink"/>
                <w:noProof/>
              </w:rPr>
              <w:t>C1.2.a  Refereed Journal Publications</w:t>
            </w:r>
            <w:r w:rsidR="00373AB9">
              <w:rPr>
                <w:noProof/>
                <w:webHidden/>
              </w:rPr>
              <w:tab/>
            </w:r>
            <w:r w:rsidR="00373AB9">
              <w:rPr>
                <w:noProof/>
                <w:webHidden/>
              </w:rPr>
              <w:fldChar w:fldCharType="begin"/>
            </w:r>
            <w:r w:rsidR="00373AB9">
              <w:rPr>
                <w:noProof/>
                <w:webHidden/>
              </w:rPr>
              <w:instrText xml:space="preserve"> PAGEREF _Toc527527839 \h </w:instrText>
            </w:r>
            <w:r w:rsidR="00373AB9">
              <w:rPr>
                <w:noProof/>
                <w:webHidden/>
              </w:rPr>
            </w:r>
            <w:r w:rsidR="00373AB9">
              <w:rPr>
                <w:noProof/>
                <w:webHidden/>
              </w:rPr>
              <w:fldChar w:fldCharType="separate"/>
            </w:r>
            <w:r w:rsidR="008E45C1">
              <w:rPr>
                <w:noProof/>
                <w:webHidden/>
              </w:rPr>
              <w:t>42</w:t>
            </w:r>
            <w:r w:rsidR="00373AB9">
              <w:rPr>
                <w:noProof/>
                <w:webHidden/>
              </w:rPr>
              <w:fldChar w:fldCharType="end"/>
            </w:r>
          </w:hyperlink>
        </w:p>
        <w:p w14:paraId="60542F12" w14:textId="6420FE17" w:rsidR="00373AB9" w:rsidRDefault="00DB192F">
          <w:pPr>
            <w:pStyle w:val="TOC3"/>
            <w:tabs>
              <w:tab w:val="right" w:leader="dot" w:pos="9350"/>
            </w:tabs>
            <w:rPr>
              <w:rFonts w:eastAsiaTheme="minorEastAsia"/>
              <w:noProof/>
              <w:sz w:val="24"/>
              <w:szCs w:val="24"/>
            </w:rPr>
          </w:pPr>
          <w:hyperlink w:anchor="_Toc527527840" w:history="1">
            <w:r w:rsidR="00373AB9" w:rsidRPr="00F30E52">
              <w:rPr>
                <w:rStyle w:val="Hyperlink"/>
                <w:noProof/>
              </w:rPr>
              <w:t>C1.2.b  Refereed Journal Publications Impact Scores</w:t>
            </w:r>
            <w:r w:rsidR="00373AB9">
              <w:rPr>
                <w:noProof/>
                <w:webHidden/>
              </w:rPr>
              <w:tab/>
            </w:r>
            <w:r w:rsidR="00373AB9">
              <w:rPr>
                <w:noProof/>
                <w:webHidden/>
              </w:rPr>
              <w:fldChar w:fldCharType="begin"/>
            </w:r>
            <w:r w:rsidR="00373AB9">
              <w:rPr>
                <w:noProof/>
                <w:webHidden/>
              </w:rPr>
              <w:instrText xml:space="preserve"> PAGEREF _Toc527527840 \h </w:instrText>
            </w:r>
            <w:r w:rsidR="00373AB9">
              <w:rPr>
                <w:noProof/>
                <w:webHidden/>
              </w:rPr>
            </w:r>
            <w:r w:rsidR="00373AB9">
              <w:rPr>
                <w:noProof/>
                <w:webHidden/>
              </w:rPr>
              <w:fldChar w:fldCharType="separate"/>
            </w:r>
            <w:r w:rsidR="008E45C1">
              <w:rPr>
                <w:noProof/>
                <w:webHidden/>
              </w:rPr>
              <w:t>47</w:t>
            </w:r>
            <w:r w:rsidR="00373AB9">
              <w:rPr>
                <w:noProof/>
                <w:webHidden/>
              </w:rPr>
              <w:fldChar w:fldCharType="end"/>
            </w:r>
          </w:hyperlink>
        </w:p>
        <w:p w14:paraId="189EA719" w14:textId="744C6FCE" w:rsidR="00373AB9" w:rsidRDefault="00DB192F">
          <w:pPr>
            <w:pStyle w:val="TOC3"/>
            <w:tabs>
              <w:tab w:val="right" w:leader="dot" w:pos="9350"/>
            </w:tabs>
            <w:rPr>
              <w:rFonts w:eastAsiaTheme="minorEastAsia"/>
              <w:noProof/>
              <w:sz w:val="24"/>
              <w:szCs w:val="24"/>
            </w:rPr>
          </w:pPr>
          <w:hyperlink w:anchor="_Toc527527841" w:history="1">
            <w:r w:rsidR="00373AB9" w:rsidRPr="00F30E52">
              <w:rPr>
                <w:rStyle w:val="Hyperlink"/>
                <w:noProof/>
              </w:rPr>
              <w:t>C1.3.  Peer-Reviewed Archival Conference Publications</w:t>
            </w:r>
            <w:r w:rsidR="00373AB9">
              <w:rPr>
                <w:noProof/>
                <w:webHidden/>
              </w:rPr>
              <w:tab/>
            </w:r>
            <w:r w:rsidR="00373AB9">
              <w:rPr>
                <w:noProof/>
                <w:webHidden/>
              </w:rPr>
              <w:fldChar w:fldCharType="begin"/>
            </w:r>
            <w:r w:rsidR="00373AB9">
              <w:rPr>
                <w:noProof/>
                <w:webHidden/>
              </w:rPr>
              <w:instrText xml:space="preserve"> PAGEREF _Toc527527841 \h </w:instrText>
            </w:r>
            <w:r w:rsidR="00373AB9">
              <w:rPr>
                <w:noProof/>
                <w:webHidden/>
              </w:rPr>
            </w:r>
            <w:r w:rsidR="00373AB9">
              <w:rPr>
                <w:noProof/>
                <w:webHidden/>
              </w:rPr>
              <w:fldChar w:fldCharType="separate"/>
            </w:r>
            <w:r w:rsidR="008E45C1">
              <w:rPr>
                <w:noProof/>
                <w:webHidden/>
              </w:rPr>
              <w:t>48</w:t>
            </w:r>
            <w:r w:rsidR="00373AB9">
              <w:rPr>
                <w:noProof/>
                <w:webHidden/>
              </w:rPr>
              <w:fldChar w:fldCharType="end"/>
            </w:r>
          </w:hyperlink>
        </w:p>
        <w:p w14:paraId="197D3098" w14:textId="775321E8" w:rsidR="00373AB9" w:rsidRDefault="00DB192F">
          <w:pPr>
            <w:pStyle w:val="TOC3"/>
            <w:tabs>
              <w:tab w:val="right" w:leader="dot" w:pos="9350"/>
            </w:tabs>
            <w:rPr>
              <w:rFonts w:eastAsiaTheme="minorEastAsia"/>
              <w:noProof/>
              <w:sz w:val="24"/>
              <w:szCs w:val="24"/>
            </w:rPr>
          </w:pPr>
          <w:hyperlink w:anchor="_Toc527527842" w:history="1">
            <w:r w:rsidR="00373AB9" w:rsidRPr="00F30E52">
              <w:rPr>
                <w:rStyle w:val="Hyperlink"/>
                <w:noProof/>
              </w:rPr>
              <w:t>C1.4.  Other Peer-Reviewed Publications</w:t>
            </w:r>
            <w:r w:rsidR="00373AB9">
              <w:rPr>
                <w:noProof/>
                <w:webHidden/>
              </w:rPr>
              <w:tab/>
            </w:r>
            <w:r w:rsidR="00373AB9">
              <w:rPr>
                <w:noProof/>
                <w:webHidden/>
              </w:rPr>
              <w:fldChar w:fldCharType="begin"/>
            </w:r>
            <w:r w:rsidR="00373AB9">
              <w:rPr>
                <w:noProof/>
                <w:webHidden/>
              </w:rPr>
              <w:instrText xml:space="preserve"> PAGEREF _Toc527527842 \h </w:instrText>
            </w:r>
            <w:r w:rsidR="00373AB9">
              <w:rPr>
                <w:noProof/>
                <w:webHidden/>
              </w:rPr>
            </w:r>
            <w:r w:rsidR="00373AB9">
              <w:rPr>
                <w:noProof/>
                <w:webHidden/>
              </w:rPr>
              <w:fldChar w:fldCharType="separate"/>
            </w:r>
            <w:r w:rsidR="008E45C1">
              <w:rPr>
                <w:noProof/>
                <w:webHidden/>
              </w:rPr>
              <w:t>48</w:t>
            </w:r>
            <w:r w:rsidR="00373AB9">
              <w:rPr>
                <w:noProof/>
                <w:webHidden/>
              </w:rPr>
              <w:fldChar w:fldCharType="end"/>
            </w:r>
          </w:hyperlink>
        </w:p>
        <w:p w14:paraId="72BDE7C5" w14:textId="221034A1" w:rsidR="00373AB9" w:rsidRDefault="00DB192F">
          <w:pPr>
            <w:pStyle w:val="TOC3"/>
            <w:tabs>
              <w:tab w:val="right" w:leader="dot" w:pos="9350"/>
            </w:tabs>
            <w:rPr>
              <w:rFonts w:eastAsiaTheme="minorEastAsia"/>
              <w:noProof/>
              <w:sz w:val="24"/>
              <w:szCs w:val="24"/>
            </w:rPr>
          </w:pPr>
          <w:hyperlink w:anchor="_Toc527527843" w:history="1">
            <w:r w:rsidR="00373AB9" w:rsidRPr="00F30E52">
              <w:rPr>
                <w:rStyle w:val="Hyperlink"/>
                <w:noProof/>
              </w:rPr>
              <w:t>C1.5.  Papers Currently Under Peer Review</w:t>
            </w:r>
            <w:r w:rsidR="00373AB9">
              <w:rPr>
                <w:noProof/>
                <w:webHidden/>
              </w:rPr>
              <w:tab/>
            </w:r>
            <w:r w:rsidR="00373AB9">
              <w:rPr>
                <w:noProof/>
                <w:webHidden/>
              </w:rPr>
              <w:fldChar w:fldCharType="begin"/>
            </w:r>
            <w:r w:rsidR="00373AB9">
              <w:rPr>
                <w:noProof/>
                <w:webHidden/>
              </w:rPr>
              <w:instrText xml:space="preserve"> PAGEREF _Toc527527843 \h </w:instrText>
            </w:r>
            <w:r w:rsidR="00373AB9">
              <w:rPr>
                <w:noProof/>
                <w:webHidden/>
              </w:rPr>
            </w:r>
            <w:r w:rsidR="00373AB9">
              <w:rPr>
                <w:noProof/>
                <w:webHidden/>
              </w:rPr>
              <w:fldChar w:fldCharType="separate"/>
            </w:r>
            <w:r w:rsidR="008E45C1">
              <w:rPr>
                <w:noProof/>
                <w:webHidden/>
              </w:rPr>
              <w:t>48</w:t>
            </w:r>
            <w:r w:rsidR="00373AB9">
              <w:rPr>
                <w:noProof/>
                <w:webHidden/>
              </w:rPr>
              <w:fldChar w:fldCharType="end"/>
            </w:r>
          </w:hyperlink>
        </w:p>
        <w:p w14:paraId="7A716560" w14:textId="26DC6B6F" w:rsidR="00373AB9" w:rsidRDefault="00DB192F">
          <w:pPr>
            <w:pStyle w:val="TOC3"/>
            <w:tabs>
              <w:tab w:val="right" w:leader="dot" w:pos="9350"/>
            </w:tabs>
            <w:rPr>
              <w:rFonts w:eastAsiaTheme="minorEastAsia"/>
              <w:noProof/>
              <w:sz w:val="24"/>
              <w:szCs w:val="24"/>
            </w:rPr>
          </w:pPr>
          <w:hyperlink w:anchor="_Toc527527844" w:history="1">
            <w:r w:rsidR="00373AB9" w:rsidRPr="00F30E52">
              <w:rPr>
                <w:rStyle w:val="Hyperlink"/>
                <w:noProof/>
              </w:rPr>
              <w:t>C1.6.  Other Publications</w:t>
            </w:r>
            <w:r w:rsidR="00373AB9">
              <w:rPr>
                <w:noProof/>
                <w:webHidden/>
              </w:rPr>
              <w:tab/>
            </w:r>
            <w:r w:rsidR="00373AB9">
              <w:rPr>
                <w:noProof/>
                <w:webHidden/>
              </w:rPr>
              <w:fldChar w:fldCharType="begin"/>
            </w:r>
            <w:r w:rsidR="00373AB9">
              <w:rPr>
                <w:noProof/>
                <w:webHidden/>
              </w:rPr>
              <w:instrText xml:space="preserve"> PAGEREF _Toc527527844 \h </w:instrText>
            </w:r>
            <w:r w:rsidR="00373AB9">
              <w:rPr>
                <w:noProof/>
                <w:webHidden/>
              </w:rPr>
            </w:r>
            <w:r w:rsidR="00373AB9">
              <w:rPr>
                <w:noProof/>
                <w:webHidden/>
              </w:rPr>
              <w:fldChar w:fldCharType="separate"/>
            </w:r>
            <w:r w:rsidR="008E45C1">
              <w:rPr>
                <w:noProof/>
                <w:webHidden/>
              </w:rPr>
              <w:t>49</w:t>
            </w:r>
            <w:r w:rsidR="00373AB9">
              <w:rPr>
                <w:noProof/>
                <w:webHidden/>
              </w:rPr>
              <w:fldChar w:fldCharType="end"/>
            </w:r>
          </w:hyperlink>
        </w:p>
        <w:p w14:paraId="6B4B1AF8" w14:textId="7984CCCE" w:rsidR="00373AB9" w:rsidRDefault="00DB192F">
          <w:pPr>
            <w:pStyle w:val="TOC2"/>
            <w:tabs>
              <w:tab w:val="right" w:leader="dot" w:pos="9350"/>
            </w:tabs>
            <w:rPr>
              <w:rFonts w:eastAsiaTheme="minorEastAsia"/>
              <w:b w:val="0"/>
              <w:bCs w:val="0"/>
              <w:noProof/>
              <w:sz w:val="24"/>
              <w:szCs w:val="24"/>
            </w:rPr>
          </w:pPr>
          <w:hyperlink w:anchor="_Toc527527845" w:history="1">
            <w:r w:rsidR="00373AB9" w:rsidRPr="00F30E52">
              <w:rPr>
                <w:rStyle w:val="Hyperlink"/>
                <w:noProof/>
              </w:rPr>
              <w:t>C2. Professional Meetings, Symposia, and Conferences</w:t>
            </w:r>
            <w:r w:rsidR="00373AB9">
              <w:rPr>
                <w:noProof/>
                <w:webHidden/>
              </w:rPr>
              <w:tab/>
            </w:r>
            <w:r w:rsidR="00373AB9">
              <w:rPr>
                <w:noProof/>
                <w:webHidden/>
              </w:rPr>
              <w:fldChar w:fldCharType="begin"/>
            </w:r>
            <w:r w:rsidR="00373AB9">
              <w:rPr>
                <w:noProof/>
                <w:webHidden/>
              </w:rPr>
              <w:instrText xml:space="preserve"> PAGEREF _Toc527527845 \h </w:instrText>
            </w:r>
            <w:r w:rsidR="00373AB9">
              <w:rPr>
                <w:noProof/>
                <w:webHidden/>
              </w:rPr>
            </w:r>
            <w:r w:rsidR="00373AB9">
              <w:rPr>
                <w:noProof/>
                <w:webHidden/>
              </w:rPr>
              <w:fldChar w:fldCharType="separate"/>
            </w:r>
            <w:r w:rsidR="008E45C1">
              <w:rPr>
                <w:noProof/>
                <w:webHidden/>
              </w:rPr>
              <w:t>52</w:t>
            </w:r>
            <w:r w:rsidR="00373AB9">
              <w:rPr>
                <w:noProof/>
                <w:webHidden/>
              </w:rPr>
              <w:fldChar w:fldCharType="end"/>
            </w:r>
          </w:hyperlink>
        </w:p>
        <w:p w14:paraId="3B56891D" w14:textId="296B5657" w:rsidR="00373AB9" w:rsidRDefault="00DB192F">
          <w:pPr>
            <w:pStyle w:val="TOC3"/>
            <w:tabs>
              <w:tab w:val="right" w:leader="dot" w:pos="9350"/>
            </w:tabs>
            <w:rPr>
              <w:rFonts w:eastAsiaTheme="minorEastAsia"/>
              <w:noProof/>
              <w:sz w:val="24"/>
              <w:szCs w:val="24"/>
            </w:rPr>
          </w:pPr>
          <w:hyperlink w:anchor="_Toc527527846" w:history="1">
            <w:r w:rsidR="00373AB9" w:rsidRPr="00F30E52">
              <w:rPr>
                <w:rStyle w:val="Hyperlink"/>
                <w:noProof/>
              </w:rPr>
              <w:t>C2.1  Presentations to Professional Groups</w:t>
            </w:r>
            <w:r w:rsidR="00373AB9">
              <w:rPr>
                <w:noProof/>
                <w:webHidden/>
              </w:rPr>
              <w:tab/>
            </w:r>
            <w:r w:rsidR="00373AB9">
              <w:rPr>
                <w:noProof/>
                <w:webHidden/>
              </w:rPr>
              <w:fldChar w:fldCharType="begin"/>
            </w:r>
            <w:r w:rsidR="00373AB9">
              <w:rPr>
                <w:noProof/>
                <w:webHidden/>
              </w:rPr>
              <w:instrText xml:space="preserve"> PAGEREF _Toc527527846 \h </w:instrText>
            </w:r>
            <w:r w:rsidR="00373AB9">
              <w:rPr>
                <w:noProof/>
                <w:webHidden/>
              </w:rPr>
            </w:r>
            <w:r w:rsidR="00373AB9">
              <w:rPr>
                <w:noProof/>
                <w:webHidden/>
              </w:rPr>
              <w:fldChar w:fldCharType="separate"/>
            </w:r>
            <w:r w:rsidR="008E45C1">
              <w:rPr>
                <w:noProof/>
                <w:webHidden/>
              </w:rPr>
              <w:t>52</w:t>
            </w:r>
            <w:r w:rsidR="00373AB9">
              <w:rPr>
                <w:noProof/>
                <w:webHidden/>
              </w:rPr>
              <w:fldChar w:fldCharType="end"/>
            </w:r>
          </w:hyperlink>
        </w:p>
        <w:p w14:paraId="01D70278" w14:textId="4C3B942C" w:rsidR="00373AB9" w:rsidRDefault="00DB192F">
          <w:pPr>
            <w:pStyle w:val="TOC3"/>
            <w:tabs>
              <w:tab w:val="right" w:leader="dot" w:pos="9350"/>
            </w:tabs>
            <w:rPr>
              <w:rFonts w:eastAsiaTheme="minorEastAsia"/>
              <w:noProof/>
              <w:sz w:val="24"/>
              <w:szCs w:val="24"/>
            </w:rPr>
          </w:pPr>
          <w:hyperlink w:anchor="_Toc527527847" w:history="1">
            <w:r w:rsidR="00373AB9" w:rsidRPr="00F30E52">
              <w:rPr>
                <w:rStyle w:val="Hyperlink"/>
                <w:noProof/>
              </w:rPr>
              <w:t>C2.2.  Participation at Invitational Workshops</w:t>
            </w:r>
            <w:r w:rsidR="00373AB9">
              <w:rPr>
                <w:noProof/>
                <w:webHidden/>
              </w:rPr>
              <w:tab/>
            </w:r>
            <w:r w:rsidR="00373AB9">
              <w:rPr>
                <w:noProof/>
                <w:webHidden/>
              </w:rPr>
              <w:fldChar w:fldCharType="begin"/>
            </w:r>
            <w:r w:rsidR="00373AB9">
              <w:rPr>
                <w:noProof/>
                <w:webHidden/>
              </w:rPr>
              <w:instrText xml:space="preserve"> PAGEREF _Toc527527847 \h </w:instrText>
            </w:r>
            <w:r w:rsidR="00373AB9">
              <w:rPr>
                <w:noProof/>
                <w:webHidden/>
              </w:rPr>
            </w:r>
            <w:r w:rsidR="00373AB9">
              <w:rPr>
                <w:noProof/>
                <w:webHidden/>
              </w:rPr>
              <w:fldChar w:fldCharType="separate"/>
            </w:r>
            <w:r w:rsidR="008E45C1">
              <w:rPr>
                <w:noProof/>
                <w:webHidden/>
              </w:rPr>
              <w:t>57</w:t>
            </w:r>
            <w:r w:rsidR="00373AB9">
              <w:rPr>
                <w:noProof/>
                <w:webHidden/>
              </w:rPr>
              <w:fldChar w:fldCharType="end"/>
            </w:r>
          </w:hyperlink>
        </w:p>
        <w:p w14:paraId="30865C68" w14:textId="59760F7D" w:rsidR="00373AB9" w:rsidRDefault="00DB192F">
          <w:pPr>
            <w:pStyle w:val="TOC2"/>
            <w:tabs>
              <w:tab w:val="right" w:leader="dot" w:pos="9350"/>
            </w:tabs>
            <w:rPr>
              <w:rFonts w:eastAsiaTheme="minorEastAsia"/>
              <w:b w:val="0"/>
              <w:bCs w:val="0"/>
              <w:noProof/>
              <w:sz w:val="24"/>
              <w:szCs w:val="24"/>
            </w:rPr>
          </w:pPr>
          <w:hyperlink w:anchor="_Toc527527848" w:history="1">
            <w:r w:rsidR="00373AB9" w:rsidRPr="00F30E52">
              <w:rPr>
                <w:rStyle w:val="Hyperlink"/>
                <w:noProof/>
              </w:rPr>
              <w:t>C3. Grant and Contract Support</w:t>
            </w:r>
            <w:r w:rsidR="00373AB9">
              <w:rPr>
                <w:noProof/>
                <w:webHidden/>
              </w:rPr>
              <w:tab/>
            </w:r>
            <w:r w:rsidR="00373AB9">
              <w:rPr>
                <w:noProof/>
                <w:webHidden/>
              </w:rPr>
              <w:fldChar w:fldCharType="begin"/>
            </w:r>
            <w:r w:rsidR="00373AB9">
              <w:rPr>
                <w:noProof/>
                <w:webHidden/>
              </w:rPr>
              <w:instrText xml:space="preserve"> PAGEREF _Toc527527848 \h </w:instrText>
            </w:r>
            <w:r w:rsidR="00373AB9">
              <w:rPr>
                <w:noProof/>
                <w:webHidden/>
              </w:rPr>
            </w:r>
            <w:r w:rsidR="00373AB9">
              <w:rPr>
                <w:noProof/>
                <w:webHidden/>
              </w:rPr>
              <w:fldChar w:fldCharType="separate"/>
            </w:r>
            <w:r w:rsidR="008E45C1">
              <w:rPr>
                <w:noProof/>
                <w:webHidden/>
              </w:rPr>
              <w:t>58</w:t>
            </w:r>
            <w:r w:rsidR="00373AB9">
              <w:rPr>
                <w:noProof/>
                <w:webHidden/>
              </w:rPr>
              <w:fldChar w:fldCharType="end"/>
            </w:r>
          </w:hyperlink>
        </w:p>
        <w:p w14:paraId="2D93DF12" w14:textId="35E0F6C6" w:rsidR="00373AB9" w:rsidRDefault="00DB192F">
          <w:pPr>
            <w:pStyle w:val="TOC2"/>
            <w:tabs>
              <w:tab w:val="right" w:leader="dot" w:pos="9350"/>
            </w:tabs>
            <w:rPr>
              <w:rFonts w:eastAsiaTheme="minorEastAsia"/>
              <w:b w:val="0"/>
              <w:bCs w:val="0"/>
              <w:noProof/>
              <w:sz w:val="24"/>
              <w:szCs w:val="24"/>
            </w:rPr>
          </w:pPr>
          <w:hyperlink w:anchor="_Toc527527849" w:history="1">
            <w:r w:rsidR="00373AB9" w:rsidRPr="00F30E52">
              <w:rPr>
                <w:rStyle w:val="Hyperlink"/>
                <w:noProof/>
              </w:rPr>
              <w:t>C4. Patents Filed and In Process</w:t>
            </w:r>
            <w:r w:rsidR="00373AB9">
              <w:rPr>
                <w:noProof/>
                <w:webHidden/>
              </w:rPr>
              <w:tab/>
            </w:r>
            <w:r w:rsidR="00373AB9">
              <w:rPr>
                <w:noProof/>
                <w:webHidden/>
              </w:rPr>
              <w:fldChar w:fldCharType="begin"/>
            </w:r>
            <w:r w:rsidR="00373AB9">
              <w:rPr>
                <w:noProof/>
                <w:webHidden/>
              </w:rPr>
              <w:instrText xml:space="preserve"> PAGEREF _Toc527527849 \h </w:instrText>
            </w:r>
            <w:r w:rsidR="00373AB9">
              <w:rPr>
                <w:noProof/>
                <w:webHidden/>
              </w:rPr>
            </w:r>
            <w:r w:rsidR="00373AB9">
              <w:rPr>
                <w:noProof/>
                <w:webHidden/>
              </w:rPr>
              <w:fldChar w:fldCharType="separate"/>
            </w:r>
            <w:r w:rsidR="008E45C1">
              <w:rPr>
                <w:noProof/>
                <w:webHidden/>
              </w:rPr>
              <w:t>60</w:t>
            </w:r>
            <w:r w:rsidR="00373AB9">
              <w:rPr>
                <w:noProof/>
                <w:webHidden/>
              </w:rPr>
              <w:fldChar w:fldCharType="end"/>
            </w:r>
          </w:hyperlink>
        </w:p>
        <w:p w14:paraId="1CE1857D" w14:textId="78B094B4" w:rsidR="00373AB9" w:rsidRDefault="00DB192F">
          <w:pPr>
            <w:pStyle w:val="TOC2"/>
            <w:tabs>
              <w:tab w:val="right" w:leader="dot" w:pos="9350"/>
            </w:tabs>
            <w:rPr>
              <w:rFonts w:eastAsiaTheme="minorEastAsia"/>
              <w:b w:val="0"/>
              <w:bCs w:val="0"/>
              <w:noProof/>
              <w:sz w:val="24"/>
              <w:szCs w:val="24"/>
            </w:rPr>
          </w:pPr>
          <w:hyperlink w:anchor="_Toc527527850" w:history="1">
            <w:r w:rsidR="00373AB9" w:rsidRPr="00F30E52">
              <w:rPr>
                <w:rStyle w:val="Hyperlink"/>
                <w:noProof/>
              </w:rPr>
              <w:t>C5. Other Scholarship and Creative Activities</w:t>
            </w:r>
            <w:r w:rsidR="00373AB9">
              <w:rPr>
                <w:noProof/>
                <w:webHidden/>
              </w:rPr>
              <w:tab/>
            </w:r>
            <w:r w:rsidR="00373AB9">
              <w:rPr>
                <w:noProof/>
                <w:webHidden/>
              </w:rPr>
              <w:fldChar w:fldCharType="begin"/>
            </w:r>
            <w:r w:rsidR="00373AB9">
              <w:rPr>
                <w:noProof/>
                <w:webHidden/>
              </w:rPr>
              <w:instrText xml:space="preserve"> PAGEREF _Toc527527850 \h </w:instrText>
            </w:r>
            <w:r w:rsidR="00373AB9">
              <w:rPr>
                <w:noProof/>
                <w:webHidden/>
              </w:rPr>
            </w:r>
            <w:r w:rsidR="00373AB9">
              <w:rPr>
                <w:noProof/>
                <w:webHidden/>
              </w:rPr>
              <w:fldChar w:fldCharType="separate"/>
            </w:r>
            <w:r w:rsidR="008E45C1">
              <w:rPr>
                <w:noProof/>
                <w:webHidden/>
              </w:rPr>
              <w:t>60</w:t>
            </w:r>
            <w:r w:rsidR="00373AB9">
              <w:rPr>
                <w:noProof/>
                <w:webHidden/>
              </w:rPr>
              <w:fldChar w:fldCharType="end"/>
            </w:r>
          </w:hyperlink>
        </w:p>
        <w:p w14:paraId="12CADEFC" w14:textId="621D09B1" w:rsidR="00373AB9" w:rsidRDefault="00DB192F">
          <w:pPr>
            <w:pStyle w:val="TOC1"/>
            <w:rPr>
              <w:rFonts w:eastAsiaTheme="minorEastAsia"/>
              <w:b w:val="0"/>
              <w:bCs w:val="0"/>
              <w:noProof/>
            </w:rPr>
          </w:pPr>
          <w:hyperlink w:anchor="_Toc527527851" w:history="1">
            <w:r w:rsidR="00373AB9" w:rsidRPr="00F30E52">
              <w:rPr>
                <w:rStyle w:val="Hyperlink"/>
                <w:noProof/>
              </w:rPr>
              <w:t>D. SERVICE</w:t>
            </w:r>
            <w:r w:rsidR="00373AB9">
              <w:rPr>
                <w:noProof/>
                <w:webHidden/>
              </w:rPr>
              <w:tab/>
            </w:r>
            <w:r w:rsidR="00373AB9">
              <w:rPr>
                <w:noProof/>
                <w:webHidden/>
              </w:rPr>
              <w:fldChar w:fldCharType="begin"/>
            </w:r>
            <w:r w:rsidR="00373AB9">
              <w:rPr>
                <w:noProof/>
                <w:webHidden/>
              </w:rPr>
              <w:instrText xml:space="preserve"> PAGEREF _Toc527527851 \h </w:instrText>
            </w:r>
            <w:r w:rsidR="00373AB9">
              <w:rPr>
                <w:noProof/>
                <w:webHidden/>
              </w:rPr>
            </w:r>
            <w:r w:rsidR="00373AB9">
              <w:rPr>
                <w:noProof/>
                <w:webHidden/>
              </w:rPr>
              <w:fldChar w:fldCharType="separate"/>
            </w:r>
            <w:r w:rsidR="008E45C1">
              <w:rPr>
                <w:noProof/>
                <w:webHidden/>
              </w:rPr>
              <w:t>60</w:t>
            </w:r>
            <w:r w:rsidR="00373AB9">
              <w:rPr>
                <w:noProof/>
                <w:webHidden/>
              </w:rPr>
              <w:fldChar w:fldCharType="end"/>
            </w:r>
          </w:hyperlink>
        </w:p>
        <w:p w14:paraId="0BD92378" w14:textId="174A1496" w:rsidR="00373AB9" w:rsidRDefault="00DB192F">
          <w:pPr>
            <w:pStyle w:val="TOC2"/>
            <w:tabs>
              <w:tab w:val="right" w:leader="dot" w:pos="9350"/>
            </w:tabs>
            <w:rPr>
              <w:rFonts w:eastAsiaTheme="minorEastAsia"/>
              <w:b w:val="0"/>
              <w:bCs w:val="0"/>
              <w:noProof/>
              <w:sz w:val="24"/>
              <w:szCs w:val="24"/>
            </w:rPr>
          </w:pPr>
          <w:hyperlink w:anchor="_Toc527527852" w:history="1">
            <w:r w:rsidR="00373AB9" w:rsidRPr="00F30E52">
              <w:rPr>
                <w:rStyle w:val="Hyperlink"/>
                <w:noProof/>
              </w:rPr>
              <w:t>D1.  University Service</w:t>
            </w:r>
            <w:r w:rsidR="00373AB9">
              <w:rPr>
                <w:noProof/>
                <w:webHidden/>
              </w:rPr>
              <w:tab/>
            </w:r>
            <w:r w:rsidR="00373AB9">
              <w:rPr>
                <w:noProof/>
                <w:webHidden/>
              </w:rPr>
              <w:fldChar w:fldCharType="begin"/>
            </w:r>
            <w:r w:rsidR="00373AB9">
              <w:rPr>
                <w:noProof/>
                <w:webHidden/>
              </w:rPr>
              <w:instrText xml:space="preserve"> PAGEREF _Toc527527852 \h </w:instrText>
            </w:r>
            <w:r w:rsidR="00373AB9">
              <w:rPr>
                <w:noProof/>
                <w:webHidden/>
              </w:rPr>
            </w:r>
            <w:r w:rsidR="00373AB9">
              <w:rPr>
                <w:noProof/>
                <w:webHidden/>
              </w:rPr>
              <w:fldChar w:fldCharType="separate"/>
            </w:r>
            <w:r w:rsidR="008E45C1">
              <w:rPr>
                <w:noProof/>
                <w:webHidden/>
              </w:rPr>
              <w:t>60</w:t>
            </w:r>
            <w:r w:rsidR="00373AB9">
              <w:rPr>
                <w:noProof/>
                <w:webHidden/>
              </w:rPr>
              <w:fldChar w:fldCharType="end"/>
            </w:r>
          </w:hyperlink>
        </w:p>
        <w:p w14:paraId="243275BB" w14:textId="5449EBE1" w:rsidR="00373AB9" w:rsidRDefault="00DB192F">
          <w:pPr>
            <w:pStyle w:val="TOC2"/>
            <w:tabs>
              <w:tab w:val="right" w:leader="dot" w:pos="9350"/>
            </w:tabs>
            <w:rPr>
              <w:rFonts w:eastAsiaTheme="minorEastAsia"/>
              <w:b w:val="0"/>
              <w:bCs w:val="0"/>
              <w:noProof/>
              <w:sz w:val="24"/>
              <w:szCs w:val="24"/>
            </w:rPr>
          </w:pPr>
          <w:hyperlink w:anchor="_Toc527527853" w:history="1">
            <w:r w:rsidR="00373AB9" w:rsidRPr="00F30E52">
              <w:rPr>
                <w:rStyle w:val="Hyperlink"/>
                <w:noProof/>
              </w:rPr>
              <w:t>D2.  Service to the Profession</w:t>
            </w:r>
            <w:r w:rsidR="00373AB9">
              <w:rPr>
                <w:noProof/>
                <w:webHidden/>
              </w:rPr>
              <w:tab/>
            </w:r>
            <w:r w:rsidR="00373AB9">
              <w:rPr>
                <w:noProof/>
                <w:webHidden/>
              </w:rPr>
              <w:fldChar w:fldCharType="begin"/>
            </w:r>
            <w:r w:rsidR="00373AB9">
              <w:rPr>
                <w:noProof/>
                <w:webHidden/>
              </w:rPr>
              <w:instrText xml:space="preserve"> PAGEREF _Toc527527853 \h </w:instrText>
            </w:r>
            <w:r w:rsidR="00373AB9">
              <w:rPr>
                <w:noProof/>
                <w:webHidden/>
              </w:rPr>
            </w:r>
            <w:r w:rsidR="00373AB9">
              <w:rPr>
                <w:noProof/>
                <w:webHidden/>
              </w:rPr>
              <w:fldChar w:fldCharType="separate"/>
            </w:r>
            <w:r w:rsidR="008E45C1">
              <w:rPr>
                <w:noProof/>
                <w:webHidden/>
              </w:rPr>
              <w:t>65</w:t>
            </w:r>
            <w:r w:rsidR="00373AB9">
              <w:rPr>
                <w:noProof/>
                <w:webHidden/>
              </w:rPr>
              <w:fldChar w:fldCharType="end"/>
            </w:r>
          </w:hyperlink>
        </w:p>
        <w:p w14:paraId="3EDB572F" w14:textId="1267E213" w:rsidR="00373AB9" w:rsidRDefault="00DB192F">
          <w:pPr>
            <w:pStyle w:val="TOC2"/>
            <w:tabs>
              <w:tab w:val="right" w:leader="dot" w:pos="9350"/>
            </w:tabs>
            <w:rPr>
              <w:rFonts w:eastAsiaTheme="minorEastAsia"/>
              <w:b w:val="0"/>
              <w:bCs w:val="0"/>
              <w:noProof/>
              <w:sz w:val="24"/>
              <w:szCs w:val="24"/>
            </w:rPr>
          </w:pPr>
          <w:hyperlink w:anchor="_Toc527527854" w:history="1">
            <w:r w:rsidR="00373AB9" w:rsidRPr="00F30E52">
              <w:rPr>
                <w:rStyle w:val="Hyperlink"/>
                <w:noProof/>
              </w:rPr>
              <w:t>D3.  Service to the Public</w:t>
            </w:r>
            <w:r w:rsidR="00373AB9">
              <w:rPr>
                <w:noProof/>
                <w:webHidden/>
              </w:rPr>
              <w:tab/>
            </w:r>
            <w:r w:rsidR="00373AB9">
              <w:rPr>
                <w:noProof/>
                <w:webHidden/>
              </w:rPr>
              <w:fldChar w:fldCharType="begin"/>
            </w:r>
            <w:r w:rsidR="00373AB9">
              <w:rPr>
                <w:noProof/>
                <w:webHidden/>
              </w:rPr>
              <w:instrText xml:space="preserve"> PAGEREF _Toc527527854 \h </w:instrText>
            </w:r>
            <w:r w:rsidR="00373AB9">
              <w:rPr>
                <w:noProof/>
                <w:webHidden/>
              </w:rPr>
            </w:r>
            <w:r w:rsidR="00373AB9">
              <w:rPr>
                <w:noProof/>
                <w:webHidden/>
              </w:rPr>
              <w:fldChar w:fldCharType="separate"/>
            </w:r>
            <w:r w:rsidR="008E45C1">
              <w:rPr>
                <w:noProof/>
                <w:webHidden/>
              </w:rPr>
              <w:t>68</w:t>
            </w:r>
            <w:r w:rsidR="00373AB9">
              <w:rPr>
                <w:noProof/>
                <w:webHidden/>
              </w:rPr>
              <w:fldChar w:fldCharType="end"/>
            </w:r>
          </w:hyperlink>
        </w:p>
        <w:p w14:paraId="7FAC6E27" w14:textId="22A6862B" w:rsidR="00373AB9" w:rsidRDefault="00DB192F">
          <w:pPr>
            <w:pStyle w:val="TOC1"/>
            <w:rPr>
              <w:rFonts w:eastAsiaTheme="minorEastAsia"/>
              <w:b w:val="0"/>
              <w:bCs w:val="0"/>
              <w:noProof/>
            </w:rPr>
          </w:pPr>
          <w:hyperlink w:anchor="_Toc527527855" w:history="1">
            <w:r w:rsidR="00373AB9" w:rsidRPr="00F30E52">
              <w:rPr>
                <w:rStyle w:val="Hyperlink"/>
                <w:noProof/>
              </w:rPr>
              <w:t>E. AWARDS</w:t>
            </w:r>
            <w:r w:rsidR="00373AB9">
              <w:rPr>
                <w:noProof/>
                <w:webHidden/>
              </w:rPr>
              <w:tab/>
            </w:r>
            <w:r w:rsidR="00373AB9">
              <w:rPr>
                <w:noProof/>
                <w:webHidden/>
              </w:rPr>
              <w:fldChar w:fldCharType="begin"/>
            </w:r>
            <w:r w:rsidR="00373AB9">
              <w:rPr>
                <w:noProof/>
                <w:webHidden/>
              </w:rPr>
              <w:instrText xml:space="preserve"> PAGEREF _Toc527527855 \h </w:instrText>
            </w:r>
            <w:r w:rsidR="00373AB9">
              <w:rPr>
                <w:noProof/>
                <w:webHidden/>
              </w:rPr>
            </w:r>
            <w:r w:rsidR="00373AB9">
              <w:rPr>
                <w:noProof/>
                <w:webHidden/>
              </w:rPr>
              <w:fldChar w:fldCharType="separate"/>
            </w:r>
            <w:r w:rsidR="008E45C1">
              <w:rPr>
                <w:noProof/>
                <w:webHidden/>
              </w:rPr>
              <w:t>68</w:t>
            </w:r>
            <w:r w:rsidR="00373AB9">
              <w:rPr>
                <w:noProof/>
                <w:webHidden/>
              </w:rPr>
              <w:fldChar w:fldCharType="end"/>
            </w:r>
          </w:hyperlink>
        </w:p>
        <w:p w14:paraId="150AC455" w14:textId="0E6F7E19" w:rsidR="00373AB9" w:rsidRDefault="00DB192F">
          <w:pPr>
            <w:pStyle w:val="TOC2"/>
            <w:tabs>
              <w:tab w:val="right" w:leader="dot" w:pos="9350"/>
            </w:tabs>
            <w:rPr>
              <w:rFonts w:eastAsiaTheme="minorEastAsia"/>
              <w:b w:val="0"/>
              <w:bCs w:val="0"/>
              <w:noProof/>
              <w:sz w:val="24"/>
              <w:szCs w:val="24"/>
            </w:rPr>
          </w:pPr>
          <w:hyperlink w:anchor="_Toc527527856" w:history="1">
            <w:r w:rsidR="00373AB9" w:rsidRPr="00F30E52">
              <w:rPr>
                <w:rStyle w:val="Hyperlink"/>
                <w:noProof/>
              </w:rPr>
              <w:t>E1.  National and International Awards</w:t>
            </w:r>
            <w:r w:rsidR="00373AB9">
              <w:rPr>
                <w:noProof/>
                <w:webHidden/>
              </w:rPr>
              <w:tab/>
            </w:r>
            <w:r w:rsidR="00373AB9">
              <w:rPr>
                <w:noProof/>
                <w:webHidden/>
              </w:rPr>
              <w:fldChar w:fldCharType="begin"/>
            </w:r>
            <w:r w:rsidR="00373AB9">
              <w:rPr>
                <w:noProof/>
                <w:webHidden/>
              </w:rPr>
              <w:instrText xml:space="preserve"> PAGEREF _Toc527527856 \h </w:instrText>
            </w:r>
            <w:r w:rsidR="00373AB9">
              <w:rPr>
                <w:noProof/>
                <w:webHidden/>
              </w:rPr>
            </w:r>
            <w:r w:rsidR="00373AB9">
              <w:rPr>
                <w:noProof/>
                <w:webHidden/>
              </w:rPr>
              <w:fldChar w:fldCharType="separate"/>
            </w:r>
            <w:r w:rsidR="008E45C1">
              <w:rPr>
                <w:noProof/>
                <w:webHidden/>
              </w:rPr>
              <w:t>68</w:t>
            </w:r>
            <w:r w:rsidR="00373AB9">
              <w:rPr>
                <w:noProof/>
                <w:webHidden/>
              </w:rPr>
              <w:fldChar w:fldCharType="end"/>
            </w:r>
          </w:hyperlink>
        </w:p>
        <w:p w14:paraId="591AB596" w14:textId="64069AC6" w:rsidR="00373AB9" w:rsidRDefault="00DB192F">
          <w:pPr>
            <w:pStyle w:val="TOC2"/>
            <w:tabs>
              <w:tab w:val="right" w:leader="dot" w:pos="9350"/>
            </w:tabs>
            <w:rPr>
              <w:rFonts w:eastAsiaTheme="minorEastAsia"/>
              <w:b w:val="0"/>
              <w:bCs w:val="0"/>
              <w:noProof/>
              <w:sz w:val="24"/>
              <w:szCs w:val="24"/>
            </w:rPr>
          </w:pPr>
          <w:hyperlink w:anchor="_Toc527527857" w:history="1">
            <w:r w:rsidR="00373AB9" w:rsidRPr="00F30E52">
              <w:rPr>
                <w:rStyle w:val="Hyperlink"/>
                <w:noProof/>
              </w:rPr>
              <w:t>E2.  State and Regional Awards</w:t>
            </w:r>
            <w:r w:rsidR="00373AB9">
              <w:rPr>
                <w:noProof/>
                <w:webHidden/>
              </w:rPr>
              <w:tab/>
            </w:r>
            <w:r w:rsidR="00373AB9">
              <w:rPr>
                <w:noProof/>
                <w:webHidden/>
              </w:rPr>
              <w:fldChar w:fldCharType="begin"/>
            </w:r>
            <w:r w:rsidR="00373AB9">
              <w:rPr>
                <w:noProof/>
                <w:webHidden/>
              </w:rPr>
              <w:instrText xml:space="preserve"> PAGEREF _Toc527527857 \h </w:instrText>
            </w:r>
            <w:r w:rsidR="00373AB9">
              <w:rPr>
                <w:noProof/>
                <w:webHidden/>
              </w:rPr>
            </w:r>
            <w:r w:rsidR="00373AB9">
              <w:rPr>
                <w:noProof/>
                <w:webHidden/>
              </w:rPr>
              <w:fldChar w:fldCharType="separate"/>
            </w:r>
            <w:r w:rsidR="008E45C1">
              <w:rPr>
                <w:noProof/>
                <w:webHidden/>
              </w:rPr>
              <w:t>68</w:t>
            </w:r>
            <w:r w:rsidR="00373AB9">
              <w:rPr>
                <w:noProof/>
                <w:webHidden/>
              </w:rPr>
              <w:fldChar w:fldCharType="end"/>
            </w:r>
          </w:hyperlink>
        </w:p>
        <w:p w14:paraId="70B52AFC" w14:textId="57960FB6" w:rsidR="00373AB9" w:rsidRDefault="00DB192F">
          <w:pPr>
            <w:pStyle w:val="TOC2"/>
            <w:tabs>
              <w:tab w:val="right" w:leader="dot" w:pos="9350"/>
            </w:tabs>
            <w:rPr>
              <w:rFonts w:eastAsiaTheme="minorEastAsia"/>
              <w:b w:val="0"/>
              <w:bCs w:val="0"/>
              <w:noProof/>
              <w:sz w:val="24"/>
              <w:szCs w:val="24"/>
            </w:rPr>
          </w:pPr>
          <w:hyperlink w:anchor="_Toc527527858" w:history="1">
            <w:r w:rsidR="00373AB9" w:rsidRPr="00F30E52">
              <w:rPr>
                <w:rStyle w:val="Hyperlink"/>
                <w:noProof/>
              </w:rPr>
              <w:t>E3.  University or Community Awards</w:t>
            </w:r>
            <w:r w:rsidR="00373AB9">
              <w:rPr>
                <w:noProof/>
                <w:webHidden/>
              </w:rPr>
              <w:tab/>
            </w:r>
            <w:r w:rsidR="00373AB9">
              <w:rPr>
                <w:noProof/>
                <w:webHidden/>
              </w:rPr>
              <w:fldChar w:fldCharType="begin"/>
            </w:r>
            <w:r w:rsidR="00373AB9">
              <w:rPr>
                <w:noProof/>
                <w:webHidden/>
              </w:rPr>
              <w:instrText xml:space="preserve"> PAGEREF _Toc527527858 \h </w:instrText>
            </w:r>
            <w:r w:rsidR="00373AB9">
              <w:rPr>
                <w:noProof/>
                <w:webHidden/>
              </w:rPr>
            </w:r>
            <w:r w:rsidR="00373AB9">
              <w:rPr>
                <w:noProof/>
                <w:webHidden/>
              </w:rPr>
              <w:fldChar w:fldCharType="separate"/>
            </w:r>
            <w:r w:rsidR="008E45C1">
              <w:rPr>
                <w:noProof/>
                <w:webHidden/>
              </w:rPr>
              <w:t>69</w:t>
            </w:r>
            <w:r w:rsidR="00373AB9">
              <w:rPr>
                <w:noProof/>
                <w:webHidden/>
              </w:rPr>
              <w:fldChar w:fldCharType="end"/>
            </w:r>
          </w:hyperlink>
        </w:p>
        <w:p w14:paraId="7DEDCDF2" w14:textId="77777777" w:rsidR="00704EFA" w:rsidRPr="00AF2266" w:rsidRDefault="00704EFA" w:rsidP="00815B85">
          <w:pPr>
            <w:rPr>
              <w:rFonts w:asciiTheme="minorHAnsi" w:hAnsiTheme="minorHAnsi"/>
              <w:sz w:val="22"/>
              <w:szCs w:val="22"/>
            </w:rPr>
          </w:pPr>
          <w:r w:rsidRPr="00AF2266">
            <w:rPr>
              <w:rFonts w:asciiTheme="minorHAnsi" w:hAnsiTheme="minorHAnsi"/>
              <w:bCs/>
              <w:noProof/>
              <w:sz w:val="22"/>
              <w:szCs w:val="22"/>
            </w:rPr>
            <w:fldChar w:fldCharType="end"/>
          </w:r>
        </w:p>
      </w:sdtContent>
    </w:sdt>
    <w:p w14:paraId="2ABED92C" w14:textId="77777777" w:rsidR="00704EFA" w:rsidRPr="00373AB9" w:rsidRDefault="00704EFA" w:rsidP="00373AB9">
      <w:pPr>
        <w:pStyle w:val="Heading1"/>
      </w:pPr>
      <w:bookmarkStart w:id="0" w:name="_Toc527527821"/>
      <w:r w:rsidRPr="00373AB9">
        <w:lastRenderedPageBreak/>
        <w:t>A. EDUCATION AND EMPLOYMENT INFORMATION</w:t>
      </w:r>
      <w:bookmarkEnd w:id="0"/>
    </w:p>
    <w:p w14:paraId="2DD31F67" w14:textId="77777777" w:rsidR="00704EFA" w:rsidRPr="00AF2266" w:rsidRDefault="00704EFA" w:rsidP="00815B85">
      <w:pPr>
        <w:rPr>
          <w:rFonts w:asciiTheme="minorHAnsi" w:hAnsiTheme="minorHAnsi"/>
        </w:rPr>
      </w:pPr>
    </w:p>
    <w:p w14:paraId="176886F1" w14:textId="77777777" w:rsidR="00704EFA" w:rsidRPr="00AF2266" w:rsidRDefault="00704EFA" w:rsidP="0024548B">
      <w:pPr>
        <w:pStyle w:val="Heading2"/>
      </w:pPr>
      <w:bookmarkStart w:id="1" w:name="_Toc527527822"/>
      <w:r w:rsidRPr="00AF2266">
        <w:t>A1. Education</w:t>
      </w:r>
      <w:bookmarkEnd w:id="1"/>
    </w:p>
    <w:p w14:paraId="200D7AD5" w14:textId="77777777" w:rsidR="00704EFA" w:rsidRPr="00AF2266" w:rsidRDefault="00704EFA" w:rsidP="00815B85">
      <w:pPr>
        <w:rPr>
          <w:rFonts w:asciiTheme="minorHAnsi" w:hAnsiTheme="minorHAnsi"/>
        </w:rPr>
      </w:pPr>
    </w:p>
    <w:p w14:paraId="37A5B72B"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AF2266">
        <w:rPr>
          <w:rFonts w:asciiTheme="minorHAnsi" w:hAnsiTheme="minorHAnsi"/>
          <w:b/>
          <w:iCs/>
        </w:rPr>
        <w:t>Ph.D</w:t>
      </w:r>
      <w:r w:rsidRPr="00AF2266">
        <w:rPr>
          <w:rFonts w:asciiTheme="minorHAnsi" w:hAnsiTheme="minorHAnsi"/>
          <w:b/>
        </w:rPr>
        <w:t>. University of Virginia, Charlottesville, VA.</w:t>
      </w:r>
    </w:p>
    <w:p w14:paraId="6B70B347" w14:textId="0A9C5B20" w:rsidR="000738F4" w:rsidRPr="00AF2266" w:rsidRDefault="000738F4" w:rsidP="00815B85">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heme="minorHAnsi" w:hAnsiTheme="minorHAnsi"/>
        </w:rPr>
      </w:pPr>
      <w:r w:rsidRPr="00AF2266">
        <w:rPr>
          <w:rFonts w:asciiTheme="minorHAnsi" w:hAnsiTheme="minorHAnsi"/>
        </w:rPr>
        <w:t xml:space="preserve">Doctoral studies in Counselor Education; CACREP accredited program; school &amp; clinical psychology cognate completed in an APA &amp; NASP accredited program; </w:t>
      </w:r>
      <w:r w:rsidR="00E77803" w:rsidRPr="00AF2266">
        <w:rPr>
          <w:rFonts w:asciiTheme="minorHAnsi" w:hAnsiTheme="minorHAnsi"/>
        </w:rPr>
        <w:t xml:space="preserve">Philip Francis du Pont </w:t>
      </w:r>
      <w:r w:rsidRPr="00AF2266">
        <w:rPr>
          <w:rFonts w:asciiTheme="minorHAnsi" w:hAnsiTheme="minorHAnsi"/>
        </w:rPr>
        <w:t xml:space="preserve">Fellowship 1990-1991; Governor's Fellowship 1992; 3.87 </w:t>
      </w:r>
      <w:proofErr w:type="spellStart"/>
      <w:r w:rsidRPr="00AF2266">
        <w:rPr>
          <w:rFonts w:asciiTheme="minorHAnsi" w:hAnsiTheme="minorHAnsi"/>
        </w:rPr>
        <w:t>g.p.a</w:t>
      </w:r>
      <w:proofErr w:type="spellEnd"/>
      <w:r w:rsidRPr="00AF2266">
        <w:rPr>
          <w:rFonts w:asciiTheme="minorHAnsi" w:hAnsiTheme="minorHAnsi"/>
        </w:rPr>
        <w:t xml:space="preserve">.; </w:t>
      </w:r>
      <w:proofErr w:type="spellStart"/>
      <w:r w:rsidRPr="00AF2266">
        <w:rPr>
          <w:rFonts w:asciiTheme="minorHAnsi" w:hAnsiTheme="minorHAnsi"/>
        </w:rPr>
        <w:t>UVa</w:t>
      </w:r>
      <w:proofErr w:type="spellEnd"/>
      <w:r w:rsidRPr="00AF2266">
        <w:rPr>
          <w:rFonts w:asciiTheme="minorHAnsi" w:hAnsiTheme="minorHAnsi"/>
        </w:rPr>
        <w:t xml:space="preserve"> Counselor Education program was 1993 SACES program of the year; title of dissertation: </w:t>
      </w:r>
      <w:r w:rsidRPr="00AF2266">
        <w:rPr>
          <w:rFonts w:asciiTheme="minorHAnsi" w:hAnsiTheme="minorHAnsi"/>
          <w:i/>
          <w:iCs/>
        </w:rPr>
        <w:t>Therapists' Adjective Correlates of Working Alliance</w:t>
      </w:r>
      <w:r w:rsidRPr="00AF2266">
        <w:rPr>
          <w:rFonts w:asciiTheme="minorHAnsi" w:hAnsiTheme="minorHAnsi"/>
        </w:rPr>
        <w:t>; studies completed 1-4-93.</w:t>
      </w:r>
    </w:p>
    <w:p w14:paraId="5D9A8FA5"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D8599AA"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AF2266">
        <w:rPr>
          <w:rFonts w:asciiTheme="minorHAnsi" w:hAnsiTheme="minorHAnsi"/>
          <w:b/>
        </w:rPr>
        <w:t xml:space="preserve"> </w:t>
      </w:r>
      <w:r w:rsidRPr="00AF2266">
        <w:rPr>
          <w:rFonts w:asciiTheme="minorHAnsi" w:hAnsiTheme="minorHAnsi"/>
          <w:b/>
          <w:iCs/>
        </w:rPr>
        <w:t>M.Ed.</w:t>
      </w:r>
      <w:r w:rsidRPr="00AF2266">
        <w:rPr>
          <w:rFonts w:asciiTheme="minorHAnsi" w:hAnsiTheme="minorHAnsi"/>
          <w:b/>
        </w:rPr>
        <w:t xml:space="preserve"> University of Washington, Seattle, WA. </w:t>
      </w:r>
    </w:p>
    <w:p w14:paraId="5964D7BD" w14:textId="33240283"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AF2266">
        <w:rPr>
          <w:rFonts w:asciiTheme="minorHAnsi" w:hAnsiTheme="minorHAnsi"/>
        </w:rPr>
        <w:t>Master's studies in school counseling; additional study in clinical supervision; CACREP accredited program</w:t>
      </w:r>
      <w:r w:rsidR="00E77803" w:rsidRPr="00AF2266">
        <w:rPr>
          <w:rFonts w:asciiTheme="minorHAnsi" w:hAnsiTheme="minorHAnsi"/>
        </w:rPr>
        <w:t>; Major Professor: Larry Brammer</w:t>
      </w:r>
      <w:r w:rsidRPr="00AF2266">
        <w:rPr>
          <w:rFonts w:asciiTheme="minorHAnsi" w:hAnsiTheme="minorHAnsi"/>
        </w:rPr>
        <w:t xml:space="preserve">; 3.89 </w:t>
      </w:r>
      <w:proofErr w:type="spellStart"/>
      <w:r w:rsidRPr="00AF2266">
        <w:rPr>
          <w:rFonts w:asciiTheme="minorHAnsi" w:hAnsiTheme="minorHAnsi"/>
        </w:rPr>
        <w:t>g.p.a</w:t>
      </w:r>
      <w:proofErr w:type="spellEnd"/>
      <w:r w:rsidRPr="00AF2266">
        <w:rPr>
          <w:rFonts w:asciiTheme="minorHAnsi" w:hAnsiTheme="minorHAnsi"/>
        </w:rPr>
        <w:t>.; studies completed 8-19-88.</w:t>
      </w:r>
    </w:p>
    <w:p w14:paraId="0CB5445B"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10C109B"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AF2266">
        <w:rPr>
          <w:rFonts w:asciiTheme="minorHAnsi" w:hAnsiTheme="minorHAnsi"/>
          <w:b/>
        </w:rPr>
        <w:t xml:space="preserve"> </w:t>
      </w:r>
      <w:proofErr w:type="spellStart"/>
      <w:r w:rsidRPr="00AF2266">
        <w:rPr>
          <w:rFonts w:asciiTheme="minorHAnsi" w:hAnsiTheme="minorHAnsi"/>
          <w:b/>
        </w:rPr>
        <w:t>G</w:t>
      </w:r>
      <w:r w:rsidRPr="00AF2266">
        <w:rPr>
          <w:rFonts w:asciiTheme="minorHAnsi" w:hAnsiTheme="minorHAnsi"/>
          <w:b/>
          <w:i/>
          <w:iCs/>
        </w:rPr>
        <w:t>eslaagd</w:t>
      </w:r>
      <w:proofErr w:type="spellEnd"/>
      <w:r w:rsidRPr="00AF2266">
        <w:rPr>
          <w:rFonts w:asciiTheme="minorHAnsi" w:hAnsiTheme="minorHAnsi"/>
          <w:b/>
          <w:i/>
          <w:iCs/>
        </w:rPr>
        <w:t xml:space="preserve"> </w:t>
      </w:r>
      <w:r w:rsidRPr="00AF2266">
        <w:rPr>
          <w:rFonts w:asciiTheme="minorHAnsi" w:hAnsiTheme="minorHAnsi"/>
          <w:b/>
          <w:i/>
          <w:iCs/>
          <w:u w:val="single"/>
        </w:rPr>
        <w:t>cum</w:t>
      </w:r>
      <w:r w:rsidRPr="00AF2266">
        <w:rPr>
          <w:rFonts w:asciiTheme="minorHAnsi" w:hAnsiTheme="minorHAnsi"/>
          <w:b/>
          <w:i/>
          <w:iCs/>
        </w:rPr>
        <w:t xml:space="preserve"> </w:t>
      </w:r>
      <w:proofErr w:type="spellStart"/>
      <w:r w:rsidRPr="00AF2266">
        <w:rPr>
          <w:rFonts w:asciiTheme="minorHAnsi" w:hAnsiTheme="minorHAnsi"/>
          <w:b/>
          <w:i/>
          <w:iCs/>
          <w:u w:val="single"/>
        </w:rPr>
        <w:t>fructu</w:t>
      </w:r>
      <w:proofErr w:type="spellEnd"/>
      <w:r w:rsidRPr="00AF2266">
        <w:rPr>
          <w:rFonts w:asciiTheme="minorHAnsi" w:hAnsiTheme="minorHAnsi"/>
          <w:b/>
          <w:i/>
          <w:iCs/>
        </w:rPr>
        <w:t>.</w:t>
      </w:r>
      <w:r w:rsidRPr="00AF2266">
        <w:rPr>
          <w:rFonts w:asciiTheme="minorHAnsi" w:hAnsiTheme="minorHAnsi"/>
        </w:rPr>
        <w:t xml:space="preserve"> </w:t>
      </w:r>
      <w:proofErr w:type="spellStart"/>
      <w:r w:rsidRPr="00AF2266">
        <w:rPr>
          <w:rFonts w:asciiTheme="minorHAnsi" w:hAnsiTheme="minorHAnsi"/>
          <w:b/>
        </w:rPr>
        <w:t>Katholieke</w:t>
      </w:r>
      <w:proofErr w:type="spellEnd"/>
      <w:r w:rsidRPr="00AF2266">
        <w:rPr>
          <w:rFonts w:asciiTheme="minorHAnsi" w:hAnsiTheme="minorHAnsi"/>
          <w:b/>
        </w:rPr>
        <w:t xml:space="preserve"> </w:t>
      </w:r>
      <w:proofErr w:type="spellStart"/>
      <w:r w:rsidRPr="00AF2266">
        <w:rPr>
          <w:rFonts w:asciiTheme="minorHAnsi" w:hAnsiTheme="minorHAnsi"/>
          <w:b/>
        </w:rPr>
        <w:t>Universiteit</w:t>
      </w:r>
      <w:proofErr w:type="spellEnd"/>
      <w:r w:rsidRPr="00AF2266">
        <w:rPr>
          <w:rFonts w:asciiTheme="minorHAnsi" w:hAnsiTheme="minorHAnsi"/>
          <w:b/>
        </w:rPr>
        <w:t xml:space="preserve"> </w:t>
      </w:r>
      <w:proofErr w:type="spellStart"/>
      <w:r w:rsidRPr="00AF2266">
        <w:rPr>
          <w:rFonts w:asciiTheme="minorHAnsi" w:hAnsiTheme="minorHAnsi"/>
          <w:b/>
        </w:rPr>
        <w:t>te</w:t>
      </w:r>
      <w:proofErr w:type="spellEnd"/>
      <w:r w:rsidRPr="00AF2266">
        <w:rPr>
          <w:rFonts w:asciiTheme="minorHAnsi" w:hAnsiTheme="minorHAnsi"/>
          <w:b/>
        </w:rPr>
        <w:t xml:space="preserve"> Leuven, Leuven, Belgium. </w:t>
      </w:r>
    </w:p>
    <w:p w14:paraId="66E5D0F7" w14:textId="77777777" w:rsidR="000738F4" w:rsidRPr="00AF2266" w:rsidRDefault="000738F4"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heme="minorHAnsi" w:hAnsiTheme="minorHAnsi"/>
        </w:rPr>
      </w:pPr>
      <w:r w:rsidRPr="00AF2266">
        <w:rPr>
          <w:rFonts w:asciiTheme="minorHAnsi" w:hAnsiTheme="minorHAnsi"/>
        </w:rPr>
        <w:t>Completed first year graduate studies in the Faculty of Theology with honors; studies completed 6-25-86.</w:t>
      </w:r>
    </w:p>
    <w:p w14:paraId="198E7896"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AF2266">
        <w:rPr>
          <w:rFonts w:asciiTheme="minorHAnsi" w:hAnsiTheme="minorHAnsi"/>
        </w:rPr>
        <w:t xml:space="preserve"> </w:t>
      </w:r>
    </w:p>
    <w:p w14:paraId="09B4D8B4"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AF2266">
        <w:rPr>
          <w:rFonts w:asciiTheme="minorHAnsi" w:hAnsiTheme="minorHAnsi"/>
          <w:b/>
        </w:rPr>
        <w:t xml:space="preserve"> </w:t>
      </w:r>
      <w:r w:rsidRPr="00AF2266">
        <w:rPr>
          <w:rFonts w:asciiTheme="minorHAnsi" w:hAnsiTheme="minorHAnsi"/>
          <w:b/>
          <w:iCs/>
        </w:rPr>
        <w:t>B.A.</w:t>
      </w:r>
      <w:r w:rsidRPr="00AF2266">
        <w:rPr>
          <w:rFonts w:asciiTheme="minorHAnsi" w:hAnsiTheme="minorHAnsi"/>
          <w:i/>
          <w:iCs/>
        </w:rPr>
        <w:t xml:space="preserve"> </w:t>
      </w:r>
      <w:r w:rsidRPr="00AF2266">
        <w:rPr>
          <w:rFonts w:asciiTheme="minorHAnsi" w:hAnsiTheme="minorHAnsi"/>
          <w:b/>
          <w:i/>
          <w:iCs/>
          <w:u w:val="single"/>
        </w:rPr>
        <w:t>cum</w:t>
      </w:r>
      <w:r w:rsidRPr="00AF2266">
        <w:rPr>
          <w:rFonts w:asciiTheme="minorHAnsi" w:hAnsiTheme="minorHAnsi"/>
          <w:b/>
          <w:i/>
          <w:iCs/>
        </w:rPr>
        <w:t xml:space="preserve"> </w:t>
      </w:r>
      <w:r w:rsidRPr="00AF2266">
        <w:rPr>
          <w:rFonts w:asciiTheme="minorHAnsi" w:hAnsiTheme="minorHAnsi"/>
          <w:b/>
          <w:i/>
          <w:iCs/>
          <w:u w:val="single"/>
        </w:rPr>
        <w:t>laude</w:t>
      </w:r>
      <w:r w:rsidRPr="00AF2266">
        <w:rPr>
          <w:rFonts w:asciiTheme="minorHAnsi" w:hAnsiTheme="minorHAnsi"/>
          <w:i/>
          <w:iCs/>
        </w:rPr>
        <w:t>.</w:t>
      </w:r>
      <w:r w:rsidRPr="00AF2266">
        <w:rPr>
          <w:rFonts w:asciiTheme="minorHAnsi" w:hAnsiTheme="minorHAnsi"/>
        </w:rPr>
        <w:t xml:space="preserve"> </w:t>
      </w:r>
      <w:r w:rsidRPr="00AF2266">
        <w:rPr>
          <w:rFonts w:asciiTheme="minorHAnsi" w:hAnsiTheme="minorHAnsi"/>
          <w:b/>
        </w:rPr>
        <w:t>Claremont McKenna College, Claremont, CA.</w:t>
      </w:r>
    </w:p>
    <w:p w14:paraId="79EA2C6E" w14:textId="77777777" w:rsidR="000738F4" w:rsidRPr="00AF2266" w:rsidRDefault="000738F4" w:rsidP="00815B85">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heme="minorHAnsi" w:hAnsiTheme="minorHAnsi"/>
        </w:rPr>
      </w:pPr>
      <w:r w:rsidRPr="00AF2266">
        <w:rPr>
          <w:rFonts w:asciiTheme="minorHAnsi" w:hAnsiTheme="minorHAnsi"/>
        </w:rPr>
        <w:t xml:space="preserve">Dual History &amp; Education Major; completed six courses in developmental psychology at the Claremont Graduate School; Dean's List; 3.55 </w:t>
      </w:r>
      <w:proofErr w:type="spellStart"/>
      <w:r w:rsidRPr="00AF2266">
        <w:rPr>
          <w:rFonts w:asciiTheme="minorHAnsi" w:hAnsiTheme="minorHAnsi"/>
        </w:rPr>
        <w:t>g.p.a</w:t>
      </w:r>
      <w:proofErr w:type="spellEnd"/>
      <w:r w:rsidRPr="00AF2266">
        <w:rPr>
          <w:rFonts w:asciiTheme="minorHAnsi" w:hAnsiTheme="minorHAnsi"/>
        </w:rPr>
        <w:t xml:space="preserve">.; graduated 27th in class; title of thesis: </w:t>
      </w:r>
      <w:r w:rsidRPr="00AF2266">
        <w:rPr>
          <w:rFonts w:asciiTheme="minorHAnsi" w:hAnsiTheme="minorHAnsi"/>
          <w:i/>
          <w:iCs/>
        </w:rPr>
        <w:t>Suicide Across the Life Span</w:t>
      </w:r>
      <w:r w:rsidRPr="00AF2266">
        <w:rPr>
          <w:rFonts w:asciiTheme="minorHAnsi" w:hAnsiTheme="minorHAnsi"/>
        </w:rPr>
        <w:t>; studies completed 5-13-84.</w:t>
      </w:r>
    </w:p>
    <w:p w14:paraId="27B77D43"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54D2C36"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AF2266">
        <w:rPr>
          <w:rFonts w:asciiTheme="minorHAnsi" w:hAnsiTheme="minorHAnsi"/>
          <w:b/>
          <w:iCs/>
        </w:rPr>
        <w:t>B.S.F.S. (</w:t>
      </w:r>
      <w:proofErr w:type="spellStart"/>
      <w:r w:rsidRPr="00AF2266">
        <w:rPr>
          <w:rFonts w:asciiTheme="minorHAnsi" w:hAnsiTheme="minorHAnsi"/>
          <w:b/>
          <w:iCs/>
        </w:rPr>
        <w:t>cand</w:t>
      </w:r>
      <w:proofErr w:type="spellEnd"/>
      <w:r w:rsidRPr="00AF2266">
        <w:rPr>
          <w:rFonts w:asciiTheme="minorHAnsi" w:hAnsiTheme="minorHAnsi"/>
          <w:b/>
          <w:iCs/>
        </w:rPr>
        <w:t>.).</w:t>
      </w:r>
      <w:r w:rsidRPr="00AF2266">
        <w:rPr>
          <w:rFonts w:asciiTheme="minorHAnsi" w:hAnsiTheme="minorHAnsi"/>
          <w:b/>
        </w:rPr>
        <w:t xml:space="preserve"> Georgetown University, Washington, DC.</w:t>
      </w:r>
    </w:p>
    <w:p w14:paraId="3CA5E849"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AF2266">
        <w:rPr>
          <w:rFonts w:asciiTheme="minorHAnsi" w:hAnsiTheme="minorHAnsi"/>
        </w:rPr>
        <w:t>Baccalaureate degree candidate in the School of Foreign Service; Major: Foreign Service; studies completed 5-12-81.</w:t>
      </w:r>
    </w:p>
    <w:p w14:paraId="43CD1C19"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14:paraId="2EBBD448" w14:textId="77777777" w:rsidR="000738F4" w:rsidRPr="00AF2266" w:rsidRDefault="000738F4" w:rsidP="00815B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90"/>
        <w:rPr>
          <w:rFonts w:asciiTheme="minorHAnsi" w:hAnsiTheme="minorHAnsi"/>
          <w:b/>
        </w:rPr>
      </w:pPr>
      <w:r w:rsidRPr="00AF2266">
        <w:rPr>
          <w:rFonts w:asciiTheme="minorHAnsi" w:hAnsiTheme="minorHAnsi"/>
          <w:b/>
        </w:rPr>
        <w:t>Diploma. Mercer Island High School, Mercer Island, WA.</w:t>
      </w:r>
    </w:p>
    <w:p w14:paraId="76CBA8E4" w14:textId="77777777" w:rsidR="000738F4" w:rsidRPr="00AF2266" w:rsidRDefault="000738F4" w:rsidP="00815B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rPr>
      </w:pPr>
      <w:r w:rsidRPr="00AF2266">
        <w:rPr>
          <w:rFonts w:asciiTheme="minorHAnsi" w:hAnsiTheme="minorHAnsi"/>
        </w:rPr>
        <w:tab/>
        <w:t>Junior and Senior Class President; Editor, school newspaper; Manager, KMIH 90.1 FM school radio station; studies completed 6-13-80.</w:t>
      </w:r>
    </w:p>
    <w:p w14:paraId="3A870FBA" w14:textId="77777777" w:rsidR="00704EFA" w:rsidRPr="00AF2266" w:rsidRDefault="00704EFA" w:rsidP="00815B85">
      <w:pPr>
        <w:rPr>
          <w:rFonts w:asciiTheme="minorHAnsi" w:hAnsiTheme="minorHAnsi"/>
        </w:rPr>
      </w:pPr>
    </w:p>
    <w:p w14:paraId="6A731747" w14:textId="77777777" w:rsidR="00704EFA" w:rsidRPr="00AF2266" w:rsidRDefault="00704EFA" w:rsidP="0024548B">
      <w:pPr>
        <w:pStyle w:val="Heading2"/>
      </w:pPr>
      <w:bookmarkStart w:id="2" w:name="_Toc527527823"/>
      <w:r w:rsidRPr="00AF2266">
        <w:t>A2. Professional Experience</w:t>
      </w:r>
      <w:bookmarkEnd w:id="2"/>
    </w:p>
    <w:p w14:paraId="5C50EE49" w14:textId="77777777" w:rsidR="00704EFA" w:rsidRPr="00AF2266" w:rsidRDefault="00704EFA" w:rsidP="00815B85">
      <w:pPr>
        <w:rPr>
          <w:rFonts w:asciiTheme="minorHAnsi" w:hAnsiTheme="minorHAnsi"/>
        </w:rPr>
      </w:pPr>
    </w:p>
    <w:p w14:paraId="735B0A01" w14:textId="7C30E52C" w:rsidR="00E16C97" w:rsidRPr="00E16C97" w:rsidRDefault="00E16C97"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iCs/>
        </w:rPr>
        <w:t>Professor</w:t>
      </w:r>
      <w:r w:rsidRPr="00AF2266">
        <w:rPr>
          <w:rFonts w:asciiTheme="minorHAnsi" w:hAnsiTheme="minorHAnsi" w:cs="Arial"/>
          <w:b/>
        </w:rPr>
        <w:t>. Counseling Academic Unit, College of Education, Oregon State University, Corvallis, OR</w:t>
      </w:r>
    </w:p>
    <w:p w14:paraId="1FC3A75C" w14:textId="2826A186" w:rsidR="00E16C97" w:rsidRDefault="00E16C97" w:rsidP="00E16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Arial"/>
          <w:b/>
          <w:iCs/>
        </w:rPr>
      </w:pPr>
      <w:r>
        <w:rPr>
          <w:rFonts w:asciiTheme="minorHAnsi" w:hAnsiTheme="minorHAnsi" w:cs="Arial"/>
        </w:rPr>
        <w:t>PhD with a Major in Counseling Program Lead</w:t>
      </w:r>
      <w:r w:rsidR="00297B52">
        <w:rPr>
          <w:rFonts w:asciiTheme="minorHAnsi" w:hAnsiTheme="minorHAnsi" w:cs="Arial"/>
        </w:rPr>
        <w:t xml:space="preserve"> </w:t>
      </w:r>
      <w:r w:rsidR="00297B52" w:rsidRPr="00297B52">
        <w:rPr>
          <w:rFonts w:asciiTheme="minorHAnsi" w:hAnsiTheme="minorHAnsi" w:cs="Arial"/>
          <w:i/>
        </w:rPr>
        <w:t>ad interim</w:t>
      </w:r>
      <w:r>
        <w:rPr>
          <w:rFonts w:asciiTheme="minorHAnsi" w:hAnsiTheme="minorHAnsi" w:cs="Arial"/>
        </w:rPr>
        <w:t>; Research focus on the application of Corpus Linguistic research methods in Counseling; Ranked 4</w:t>
      </w:r>
      <w:r w:rsidRPr="00E16C97">
        <w:rPr>
          <w:rFonts w:asciiTheme="minorHAnsi" w:hAnsiTheme="minorHAnsi" w:cs="Arial"/>
          <w:vertAlign w:val="superscript"/>
        </w:rPr>
        <w:t>th</w:t>
      </w:r>
      <w:r>
        <w:rPr>
          <w:rFonts w:asciiTheme="minorHAnsi" w:hAnsiTheme="minorHAnsi" w:cs="Arial"/>
        </w:rPr>
        <w:t xml:space="preserve"> all-time at OSU in terms of dissertations completed as major professor; </w:t>
      </w:r>
      <w:r w:rsidRPr="00AF2266">
        <w:rPr>
          <w:rFonts w:asciiTheme="minorHAnsi" w:hAnsiTheme="minorHAnsi" w:cs="Arial"/>
        </w:rPr>
        <w:t>Tenured appointment in the College of Educa</w:t>
      </w:r>
      <w:r>
        <w:rPr>
          <w:rFonts w:asciiTheme="minorHAnsi" w:hAnsiTheme="minorHAnsi" w:cs="Arial"/>
        </w:rPr>
        <w:t>tion; CACREP accredited program</w:t>
      </w:r>
      <w:r w:rsidRPr="00AF2266">
        <w:rPr>
          <w:rFonts w:asciiTheme="minorHAnsi" w:hAnsiTheme="minorHAnsi" w:cs="Arial"/>
        </w:rPr>
        <w:t>;</w:t>
      </w:r>
      <w:r>
        <w:rPr>
          <w:rFonts w:asciiTheme="minorHAnsi" w:hAnsiTheme="minorHAnsi" w:cs="Arial"/>
        </w:rPr>
        <w:t xml:space="preserve"> 7-1-19 to present. </w:t>
      </w:r>
    </w:p>
    <w:p w14:paraId="629A60A0" w14:textId="77777777" w:rsidR="00E16C97" w:rsidRDefault="00E16C97"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iCs/>
        </w:rPr>
      </w:pPr>
    </w:p>
    <w:p w14:paraId="73B4B3FE" w14:textId="77777777" w:rsidR="00E16C97" w:rsidRDefault="00E16C97"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iCs/>
        </w:rPr>
      </w:pPr>
    </w:p>
    <w:p w14:paraId="271A953A" w14:textId="5779B8D5"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iCs/>
        </w:rPr>
        <w:t>Associate Professor</w:t>
      </w:r>
      <w:r w:rsidRPr="00AF2266">
        <w:rPr>
          <w:rFonts w:asciiTheme="minorHAnsi" w:hAnsiTheme="minorHAnsi" w:cs="Arial"/>
          <w:b/>
        </w:rPr>
        <w:t xml:space="preserve">. </w:t>
      </w:r>
      <w:r w:rsidR="004124C8" w:rsidRPr="00AF2266">
        <w:rPr>
          <w:rFonts w:asciiTheme="minorHAnsi" w:hAnsiTheme="minorHAnsi" w:cs="Arial"/>
          <w:b/>
        </w:rPr>
        <w:t xml:space="preserve">Counseling Academic Unit, College of Education, </w:t>
      </w:r>
      <w:r w:rsidRPr="00AF2266">
        <w:rPr>
          <w:rFonts w:asciiTheme="minorHAnsi" w:hAnsiTheme="minorHAnsi" w:cs="Arial"/>
          <w:b/>
        </w:rPr>
        <w:t>Oregon State University, Corvallis, OR</w:t>
      </w:r>
    </w:p>
    <w:p w14:paraId="41DBA863" w14:textId="1E5C6543" w:rsidR="000738F4" w:rsidRPr="00AF2266" w:rsidRDefault="00C23F48"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heme="minorHAnsi" w:hAnsiTheme="minorHAnsi" w:cs="Arial"/>
        </w:rPr>
      </w:pPr>
      <w:r>
        <w:rPr>
          <w:rFonts w:asciiTheme="minorHAnsi" w:hAnsiTheme="minorHAnsi" w:cs="Arial"/>
        </w:rPr>
        <w:t xml:space="preserve">When I joined the Counseling Academic Unit </w:t>
      </w:r>
      <w:r w:rsidR="00592F06">
        <w:rPr>
          <w:rFonts w:asciiTheme="minorHAnsi" w:hAnsiTheme="minorHAnsi" w:cs="Arial"/>
        </w:rPr>
        <w:t xml:space="preserve">(CAU) </w:t>
      </w:r>
      <w:r>
        <w:rPr>
          <w:rFonts w:asciiTheme="minorHAnsi" w:hAnsiTheme="minorHAnsi" w:cs="Arial"/>
        </w:rPr>
        <w:t>at OSU, I encounter</w:t>
      </w:r>
      <w:r w:rsidR="00C1725C">
        <w:rPr>
          <w:rFonts w:asciiTheme="minorHAnsi" w:hAnsiTheme="minorHAnsi" w:cs="Arial"/>
        </w:rPr>
        <w:t>ed</w:t>
      </w:r>
      <w:r>
        <w:rPr>
          <w:rFonts w:asciiTheme="minorHAnsi" w:hAnsiTheme="minorHAnsi" w:cs="Arial"/>
        </w:rPr>
        <w:t xml:space="preserve"> a program </w:t>
      </w:r>
      <w:r w:rsidR="003E0605">
        <w:rPr>
          <w:rFonts w:asciiTheme="minorHAnsi" w:hAnsiTheme="minorHAnsi" w:cs="Arial"/>
        </w:rPr>
        <w:t xml:space="preserve">with a </w:t>
      </w:r>
      <w:r w:rsidR="00955601">
        <w:rPr>
          <w:rFonts w:asciiTheme="minorHAnsi" w:hAnsiTheme="minorHAnsi" w:cs="Arial"/>
        </w:rPr>
        <w:t>dated curriculum</w:t>
      </w:r>
      <w:r w:rsidR="003E0605">
        <w:rPr>
          <w:rFonts w:asciiTheme="minorHAnsi" w:hAnsiTheme="minorHAnsi" w:cs="Arial"/>
        </w:rPr>
        <w:t xml:space="preserve"> that possessed multiple CACREP </w:t>
      </w:r>
      <w:r w:rsidR="00592F06">
        <w:rPr>
          <w:rFonts w:asciiTheme="minorHAnsi" w:hAnsiTheme="minorHAnsi" w:cs="Arial"/>
        </w:rPr>
        <w:t xml:space="preserve">curricular </w:t>
      </w:r>
      <w:r w:rsidR="003E0605">
        <w:rPr>
          <w:rFonts w:asciiTheme="minorHAnsi" w:hAnsiTheme="minorHAnsi" w:cs="Arial"/>
        </w:rPr>
        <w:t>demerits</w:t>
      </w:r>
      <w:r w:rsidR="00955601">
        <w:rPr>
          <w:rFonts w:asciiTheme="minorHAnsi" w:hAnsiTheme="minorHAnsi" w:cs="Arial"/>
        </w:rPr>
        <w:t xml:space="preserve">. </w:t>
      </w:r>
      <w:r w:rsidR="003E0605">
        <w:rPr>
          <w:rFonts w:asciiTheme="minorHAnsi" w:hAnsiTheme="minorHAnsi" w:cs="Arial"/>
        </w:rPr>
        <w:t>Within five years</w:t>
      </w:r>
      <w:r w:rsidR="00592F06">
        <w:rPr>
          <w:rFonts w:asciiTheme="minorHAnsi" w:hAnsiTheme="minorHAnsi" w:cs="Arial"/>
        </w:rPr>
        <w:t>,</w:t>
      </w:r>
      <w:r w:rsidR="003E0605">
        <w:rPr>
          <w:rFonts w:asciiTheme="minorHAnsi" w:hAnsiTheme="minorHAnsi" w:cs="Arial"/>
        </w:rPr>
        <w:t xml:space="preserve"> I had reformed this curriculum through OSU’s</w:t>
      </w:r>
      <w:r w:rsidR="00592F06">
        <w:rPr>
          <w:rFonts w:asciiTheme="minorHAnsi" w:hAnsiTheme="minorHAnsi" w:cs="Arial"/>
        </w:rPr>
        <w:t xml:space="preserve"> C</w:t>
      </w:r>
      <w:r w:rsidR="001011D6">
        <w:rPr>
          <w:rFonts w:asciiTheme="minorHAnsi" w:hAnsiTheme="minorHAnsi" w:cs="Arial"/>
        </w:rPr>
        <w:t xml:space="preserve">urriculum </w:t>
      </w:r>
      <w:r w:rsidR="00592F06">
        <w:rPr>
          <w:rFonts w:asciiTheme="minorHAnsi" w:hAnsiTheme="minorHAnsi" w:cs="Arial"/>
        </w:rPr>
        <w:t>P</w:t>
      </w:r>
      <w:r w:rsidR="001011D6">
        <w:rPr>
          <w:rFonts w:asciiTheme="minorHAnsi" w:hAnsiTheme="minorHAnsi" w:cs="Arial"/>
        </w:rPr>
        <w:t>roposal S</w:t>
      </w:r>
      <w:r w:rsidR="00592F06">
        <w:rPr>
          <w:rFonts w:asciiTheme="minorHAnsi" w:hAnsiTheme="minorHAnsi" w:cs="Arial"/>
        </w:rPr>
        <w:t>ystem</w:t>
      </w:r>
      <w:r w:rsidR="003E0605">
        <w:rPr>
          <w:rFonts w:asciiTheme="minorHAnsi" w:hAnsiTheme="minorHAnsi" w:cs="Arial"/>
        </w:rPr>
        <w:t xml:space="preserve">. This reform included </w:t>
      </w:r>
      <w:r w:rsidR="00592F06">
        <w:rPr>
          <w:rFonts w:asciiTheme="minorHAnsi" w:hAnsiTheme="minorHAnsi" w:cs="Arial"/>
        </w:rPr>
        <w:t xml:space="preserve">adding </w:t>
      </w:r>
      <w:r w:rsidR="003E0605">
        <w:rPr>
          <w:rFonts w:asciiTheme="minorHAnsi" w:hAnsiTheme="minorHAnsi" w:cs="Arial"/>
        </w:rPr>
        <w:t xml:space="preserve">the following: (1) multicultural and social justice </w:t>
      </w:r>
      <w:r w:rsidR="00592F06">
        <w:rPr>
          <w:rFonts w:asciiTheme="minorHAnsi" w:hAnsiTheme="minorHAnsi" w:cs="Arial"/>
        </w:rPr>
        <w:t xml:space="preserve">coursework </w:t>
      </w:r>
      <w:r w:rsidR="003E0605">
        <w:rPr>
          <w:rFonts w:asciiTheme="minorHAnsi" w:hAnsiTheme="minorHAnsi" w:cs="Arial"/>
        </w:rPr>
        <w:t xml:space="preserve">to the doctoral program, (2) a </w:t>
      </w:r>
      <w:proofErr w:type="gramStart"/>
      <w:r w:rsidR="003E0605">
        <w:rPr>
          <w:rFonts w:asciiTheme="minorHAnsi" w:hAnsiTheme="minorHAnsi" w:cs="Arial"/>
        </w:rPr>
        <w:t>three quarter</w:t>
      </w:r>
      <w:proofErr w:type="gramEnd"/>
      <w:r w:rsidR="003E0605">
        <w:rPr>
          <w:rFonts w:asciiTheme="minorHAnsi" w:hAnsiTheme="minorHAnsi" w:cs="Arial"/>
        </w:rPr>
        <w:t xml:space="preserve"> quantitative research methods and statistics course sequence</w:t>
      </w:r>
      <w:r w:rsidR="00592F06">
        <w:rPr>
          <w:rFonts w:asciiTheme="minorHAnsi" w:hAnsiTheme="minorHAnsi" w:cs="Arial"/>
        </w:rPr>
        <w:t xml:space="preserve"> to the doctoral program</w:t>
      </w:r>
      <w:r w:rsidR="003E0605">
        <w:rPr>
          <w:rFonts w:asciiTheme="minorHAnsi" w:hAnsiTheme="minorHAnsi" w:cs="Arial"/>
        </w:rPr>
        <w:t xml:space="preserve">, (3) psychopharmacology coursework to the master’s program, and (4) undergraduate coursework in counseling. </w:t>
      </w:r>
      <w:r w:rsidR="00184222">
        <w:rPr>
          <w:rFonts w:asciiTheme="minorHAnsi" w:hAnsiTheme="minorHAnsi" w:cs="Arial"/>
        </w:rPr>
        <w:t xml:space="preserve">See section </w:t>
      </w:r>
      <w:r w:rsidR="008D3FC9">
        <w:rPr>
          <w:rFonts w:asciiTheme="minorHAnsi" w:hAnsiTheme="minorHAnsi" w:cs="Arial"/>
        </w:rPr>
        <w:t>B</w:t>
      </w:r>
      <w:r w:rsidR="00184222">
        <w:rPr>
          <w:rFonts w:asciiTheme="minorHAnsi" w:hAnsiTheme="minorHAnsi" w:cs="Arial"/>
        </w:rPr>
        <w:t xml:space="preserve">1.3 of this vita for complete details. </w:t>
      </w:r>
      <w:r w:rsidR="003E0605">
        <w:rPr>
          <w:rFonts w:asciiTheme="minorHAnsi" w:hAnsiTheme="minorHAnsi" w:cs="Arial"/>
        </w:rPr>
        <w:t xml:space="preserve">In the two </w:t>
      </w:r>
      <w:r w:rsidR="00592F06" w:rsidRPr="00592F06">
        <w:rPr>
          <w:rFonts w:asciiTheme="minorHAnsi" w:hAnsiTheme="minorHAnsi" w:cs="Arial"/>
        </w:rPr>
        <w:t xml:space="preserve">septennial </w:t>
      </w:r>
      <w:r w:rsidR="003E0605">
        <w:rPr>
          <w:rFonts w:asciiTheme="minorHAnsi" w:hAnsiTheme="minorHAnsi" w:cs="Arial"/>
        </w:rPr>
        <w:t>CACREP</w:t>
      </w:r>
      <w:r w:rsidR="00592F06">
        <w:rPr>
          <w:rFonts w:asciiTheme="minorHAnsi" w:hAnsiTheme="minorHAnsi" w:cs="Arial"/>
        </w:rPr>
        <w:t xml:space="preserve"> reviews subsequent to these reforms, no curricular demerits occurred. I am the founder </w:t>
      </w:r>
      <w:r w:rsidR="007051D8">
        <w:rPr>
          <w:rFonts w:asciiTheme="minorHAnsi" w:hAnsiTheme="minorHAnsi" w:cs="Arial"/>
        </w:rPr>
        <w:t>of</w:t>
      </w:r>
      <w:r w:rsidR="00592F06">
        <w:rPr>
          <w:rFonts w:asciiTheme="minorHAnsi" w:hAnsiTheme="minorHAnsi" w:cs="Arial"/>
        </w:rPr>
        <w:t xml:space="preserve"> counseling master’</w:t>
      </w:r>
      <w:r w:rsidR="007051D8">
        <w:rPr>
          <w:rFonts w:asciiTheme="minorHAnsi" w:hAnsiTheme="minorHAnsi" w:cs="Arial"/>
        </w:rPr>
        <w:t>s program at OSU-Cascades (the campus’s</w:t>
      </w:r>
      <w:r w:rsidR="00592F06">
        <w:rPr>
          <w:rFonts w:asciiTheme="minorHAnsi" w:hAnsiTheme="minorHAnsi" w:cs="Arial"/>
        </w:rPr>
        <w:t xml:space="preserve"> first graduate program). </w:t>
      </w:r>
      <w:r w:rsidR="000738F4" w:rsidRPr="00AF2266">
        <w:rPr>
          <w:rFonts w:asciiTheme="minorHAnsi" w:hAnsiTheme="minorHAnsi" w:cs="Arial"/>
        </w:rPr>
        <w:t>Tenured appointment in the College of Educa</w:t>
      </w:r>
      <w:r w:rsidR="00592F06">
        <w:rPr>
          <w:rFonts w:asciiTheme="minorHAnsi" w:hAnsiTheme="minorHAnsi" w:cs="Arial"/>
        </w:rPr>
        <w:t>tion; CACREP accredited program</w:t>
      </w:r>
      <w:r w:rsidR="000738F4" w:rsidRPr="00AF2266">
        <w:rPr>
          <w:rFonts w:asciiTheme="minorHAnsi" w:hAnsiTheme="minorHAnsi" w:cs="Arial"/>
        </w:rPr>
        <w:t xml:space="preserve">; 9-98 to </w:t>
      </w:r>
      <w:r w:rsidR="00E16C97">
        <w:rPr>
          <w:rFonts w:asciiTheme="minorHAnsi" w:hAnsiTheme="minorHAnsi" w:cs="Arial"/>
        </w:rPr>
        <w:t>6-19</w:t>
      </w:r>
      <w:r w:rsidR="000738F4" w:rsidRPr="00AF2266">
        <w:rPr>
          <w:rFonts w:asciiTheme="minorHAnsi" w:hAnsiTheme="minorHAnsi" w:cs="Arial"/>
        </w:rPr>
        <w:t xml:space="preserve">. </w:t>
      </w:r>
    </w:p>
    <w:p w14:paraId="22D7C166"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Theme="minorHAnsi" w:hAnsiTheme="minorHAnsi" w:cs="Arial"/>
        </w:rPr>
      </w:pPr>
    </w:p>
    <w:p w14:paraId="4FDF2F74" w14:textId="40EA8850" w:rsidR="00602730" w:rsidRDefault="00BC6110" w:rsidP="00602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rPr>
          <w:rFonts w:asciiTheme="minorHAnsi" w:hAnsiTheme="minorHAnsi" w:cs="Arial"/>
          <w:b/>
        </w:rPr>
      </w:pPr>
      <w:r w:rsidRPr="00AF2266">
        <w:rPr>
          <w:rFonts w:asciiTheme="minorHAnsi" w:hAnsiTheme="minorHAnsi" w:cs="Arial"/>
          <w:b/>
        </w:rPr>
        <w:t xml:space="preserve">Co-Chair </w:t>
      </w:r>
      <w:r w:rsidRPr="00AF2266">
        <w:rPr>
          <w:rFonts w:asciiTheme="minorHAnsi" w:hAnsiTheme="minorHAnsi" w:cs="Arial"/>
          <w:b/>
          <w:i/>
        </w:rPr>
        <w:t xml:space="preserve">ad interim. </w:t>
      </w:r>
      <w:r w:rsidRPr="00AF2266">
        <w:rPr>
          <w:rFonts w:asciiTheme="minorHAnsi" w:hAnsiTheme="minorHAnsi" w:cs="Arial"/>
          <w:b/>
        </w:rPr>
        <w:t xml:space="preserve">Department of Teacher &amp; Counselor Education, Oregon State University, Corvallis, OR. </w:t>
      </w:r>
      <w:r w:rsidR="00FD0226" w:rsidRPr="00AF2266">
        <w:rPr>
          <w:rFonts w:asciiTheme="minorHAnsi" w:hAnsiTheme="minorHAnsi" w:cs="Arial"/>
        </w:rPr>
        <w:t>4-07 to 12-07.</w:t>
      </w:r>
      <w:r w:rsidRPr="00AF2266">
        <w:rPr>
          <w:rFonts w:asciiTheme="minorHAnsi" w:hAnsiTheme="minorHAnsi" w:cs="Arial"/>
          <w:b/>
        </w:rPr>
        <w:t xml:space="preserve">    </w:t>
      </w:r>
    </w:p>
    <w:p w14:paraId="337D648D" w14:textId="48C4C147" w:rsidR="00602730" w:rsidRPr="00602730" w:rsidRDefault="00602730" w:rsidP="00602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heme="minorHAnsi" w:hAnsiTheme="minorHAnsi" w:cs="Arial"/>
        </w:rPr>
      </w:pPr>
      <w:r w:rsidRPr="00602730">
        <w:rPr>
          <w:rFonts w:asciiTheme="minorHAnsi" w:hAnsiTheme="minorHAnsi" w:cs="Arial"/>
        </w:rPr>
        <w:t>Provide</w:t>
      </w:r>
      <w:r>
        <w:rPr>
          <w:rFonts w:asciiTheme="minorHAnsi" w:hAnsiTheme="minorHAnsi" w:cs="Arial"/>
        </w:rPr>
        <w:t>d</w:t>
      </w:r>
      <w:r w:rsidRPr="00602730">
        <w:rPr>
          <w:rFonts w:asciiTheme="minorHAnsi" w:hAnsiTheme="minorHAnsi" w:cs="Arial"/>
        </w:rPr>
        <w:t xml:space="preserve"> leadership and management for the following department acti</w:t>
      </w:r>
      <w:r>
        <w:rPr>
          <w:rFonts w:asciiTheme="minorHAnsi" w:hAnsiTheme="minorHAnsi" w:cs="Arial"/>
        </w:rPr>
        <w:t>vi</w:t>
      </w:r>
      <w:r w:rsidRPr="00602730">
        <w:rPr>
          <w:rFonts w:asciiTheme="minorHAnsi" w:hAnsiTheme="minorHAnsi" w:cs="Arial"/>
        </w:rPr>
        <w:t xml:space="preserve">ties: (a) </w:t>
      </w:r>
      <w:r w:rsidR="00D12433">
        <w:rPr>
          <w:rFonts w:asciiTheme="minorHAnsi" w:hAnsiTheme="minorHAnsi" w:cs="Arial"/>
        </w:rPr>
        <w:t>d</w:t>
      </w:r>
      <w:r w:rsidRPr="00602730">
        <w:rPr>
          <w:rFonts w:asciiTheme="minorHAnsi" w:hAnsiTheme="minorHAnsi" w:cs="Arial"/>
        </w:rPr>
        <w:t xml:space="preserve">evelop and manage course schedules and faculty assignments, (b) enrollment management including: marketing, student recruitment, admission, retention, and graduation, </w:t>
      </w:r>
      <w:r w:rsidR="00D12433">
        <w:rPr>
          <w:rFonts w:asciiTheme="minorHAnsi" w:hAnsiTheme="minorHAnsi" w:cs="Arial"/>
        </w:rPr>
        <w:t>(c) f</w:t>
      </w:r>
      <w:r w:rsidRPr="00602730">
        <w:rPr>
          <w:rFonts w:asciiTheme="minorHAnsi" w:hAnsiTheme="minorHAnsi" w:cs="Arial"/>
        </w:rPr>
        <w:t>acilitate curricular and</w:t>
      </w:r>
      <w:r w:rsidR="00D12433">
        <w:rPr>
          <w:rFonts w:asciiTheme="minorHAnsi" w:hAnsiTheme="minorHAnsi" w:cs="Arial"/>
        </w:rPr>
        <w:t xml:space="preserve"> program review and development, (d) </w:t>
      </w:r>
      <w:r w:rsidRPr="00602730">
        <w:rPr>
          <w:rFonts w:asciiTheme="minorHAnsi" w:hAnsiTheme="minorHAnsi" w:cs="Arial"/>
        </w:rPr>
        <w:t>personnel actions including: searches, evaluations, promotion and tenure, training of new faculty and adjunct faculty, and professional development</w:t>
      </w:r>
      <w:r w:rsidR="00D12433">
        <w:rPr>
          <w:rFonts w:asciiTheme="minorHAnsi" w:hAnsiTheme="minorHAnsi" w:cs="Arial"/>
        </w:rPr>
        <w:t>, (e)</w:t>
      </w:r>
      <w:r w:rsidRPr="00602730">
        <w:rPr>
          <w:rFonts w:asciiTheme="minorHAnsi" w:hAnsiTheme="minorHAnsi" w:cs="Arial"/>
        </w:rPr>
        <w:t xml:space="preserve"> </w:t>
      </w:r>
      <w:r w:rsidR="00D12433">
        <w:rPr>
          <w:rFonts w:asciiTheme="minorHAnsi" w:hAnsiTheme="minorHAnsi" w:cs="Arial"/>
        </w:rPr>
        <w:t>p</w:t>
      </w:r>
      <w:r w:rsidRPr="00602730">
        <w:rPr>
          <w:rFonts w:asciiTheme="minorHAnsi" w:hAnsiTheme="minorHAnsi" w:cs="Arial"/>
        </w:rPr>
        <w:t>lan and monitor departmental budget</w:t>
      </w:r>
      <w:r w:rsidR="00D12433">
        <w:rPr>
          <w:rFonts w:asciiTheme="minorHAnsi" w:hAnsiTheme="minorHAnsi" w:cs="Arial"/>
        </w:rPr>
        <w:t>, (f) s</w:t>
      </w:r>
      <w:r w:rsidRPr="00602730">
        <w:rPr>
          <w:rFonts w:asciiTheme="minorHAnsi" w:hAnsiTheme="minorHAnsi" w:cs="Arial"/>
        </w:rPr>
        <w:t>upport the Dean and College of Education administrative team in fundraising, research, a</w:t>
      </w:r>
      <w:r w:rsidR="00D12433">
        <w:rPr>
          <w:rFonts w:asciiTheme="minorHAnsi" w:hAnsiTheme="minorHAnsi" w:cs="Arial"/>
        </w:rPr>
        <w:t>nd development activities, (g) o</w:t>
      </w:r>
      <w:r w:rsidRPr="00602730">
        <w:rPr>
          <w:rFonts w:asciiTheme="minorHAnsi" w:hAnsiTheme="minorHAnsi" w:cs="Arial"/>
        </w:rPr>
        <w:t>versee department offices, phys</w:t>
      </w:r>
      <w:r w:rsidR="00D12433">
        <w:rPr>
          <w:rFonts w:asciiTheme="minorHAnsi" w:hAnsiTheme="minorHAnsi" w:cs="Arial"/>
        </w:rPr>
        <w:t>ical facilities, and equipment, and (h) s</w:t>
      </w:r>
      <w:r w:rsidRPr="00602730">
        <w:rPr>
          <w:rFonts w:asciiTheme="minorHAnsi" w:hAnsiTheme="minorHAnsi" w:cs="Arial"/>
        </w:rPr>
        <w:t>erve on the College of Education leadership team</w:t>
      </w:r>
      <w:r w:rsidR="00D12433">
        <w:rPr>
          <w:rFonts w:asciiTheme="minorHAnsi" w:hAnsiTheme="minorHAnsi" w:cs="Arial"/>
        </w:rPr>
        <w:t>.</w:t>
      </w:r>
    </w:p>
    <w:p w14:paraId="32BF943A" w14:textId="0BE04043" w:rsidR="004124C8" w:rsidRDefault="004124C8"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rPr>
          <w:rFonts w:asciiTheme="minorHAnsi" w:hAnsiTheme="minorHAnsi" w:cs="Arial"/>
          <w:sz w:val="20"/>
          <w:szCs w:val="20"/>
        </w:rPr>
      </w:pPr>
    </w:p>
    <w:p w14:paraId="60E2A3D2" w14:textId="77777777" w:rsidR="00602730" w:rsidRDefault="00602730"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rPr>
          <w:rFonts w:asciiTheme="minorHAnsi" w:hAnsiTheme="minorHAnsi" w:cs="Arial"/>
          <w:b/>
        </w:rPr>
      </w:pPr>
    </w:p>
    <w:p w14:paraId="7AA632F5" w14:textId="19790696" w:rsidR="004124C8" w:rsidRDefault="004124C8"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rPr>
          <w:rFonts w:asciiTheme="minorHAnsi" w:hAnsiTheme="minorHAnsi" w:cs="Arial"/>
        </w:rPr>
      </w:pPr>
      <w:r w:rsidRPr="00AF2266">
        <w:rPr>
          <w:rFonts w:asciiTheme="minorHAnsi" w:hAnsiTheme="minorHAnsi" w:cs="Arial"/>
          <w:b/>
          <w:i/>
        </w:rPr>
        <w:t xml:space="preserve">Associate Dean for Research </w:t>
      </w:r>
      <w:proofErr w:type="spellStart"/>
      <w:r w:rsidRPr="00AF2266">
        <w:rPr>
          <w:rFonts w:asciiTheme="minorHAnsi" w:hAnsiTheme="minorHAnsi" w:cs="Arial"/>
          <w:b/>
          <w:i/>
        </w:rPr>
        <w:t>ad</w:t>
      </w:r>
      <w:proofErr w:type="spellEnd"/>
      <w:r w:rsidRPr="00AF2266">
        <w:rPr>
          <w:rFonts w:asciiTheme="minorHAnsi" w:hAnsiTheme="minorHAnsi" w:cs="Arial"/>
          <w:b/>
          <w:i/>
        </w:rPr>
        <w:t xml:space="preserve"> interim. College</w:t>
      </w:r>
      <w:r w:rsidRPr="00AF2266">
        <w:rPr>
          <w:rFonts w:asciiTheme="minorHAnsi" w:hAnsiTheme="minorHAnsi" w:cs="Arial"/>
          <w:b/>
        </w:rPr>
        <w:t xml:space="preserve"> of Education, Oregon State University, Corvallis, OR</w:t>
      </w:r>
      <w:r w:rsidR="005F41AA" w:rsidRPr="00AF2266">
        <w:rPr>
          <w:rFonts w:asciiTheme="minorHAnsi" w:hAnsiTheme="minorHAnsi" w:cs="Arial"/>
          <w:b/>
        </w:rPr>
        <w:t xml:space="preserve">. </w:t>
      </w:r>
      <w:r w:rsidR="005A5ABE" w:rsidRPr="00AF2266">
        <w:rPr>
          <w:rFonts w:asciiTheme="minorHAnsi" w:hAnsiTheme="minorHAnsi" w:cs="Arial"/>
        </w:rPr>
        <w:t>1-14 to 6-14.</w:t>
      </w:r>
    </w:p>
    <w:p w14:paraId="08BB5403" w14:textId="77777777" w:rsidR="00B37D19" w:rsidRPr="00B37D19" w:rsidRDefault="00B37D19" w:rsidP="00B37D19">
      <w:pPr>
        <w:ind w:left="720"/>
        <w:rPr>
          <w:rFonts w:asciiTheme="minorHAnsi" w:hAnsiTheme="minorHAnsi"/>
        </w:rPr>
      </w:pPr>
      <w:r w:rsidRPr="00602730">
        <w:rPr>
          <w:rFonts w:asciiTheme="minorHAnsi" w:hAnsiTheme="minorHAnsi" w:cs="Arial"/>
        </w:rPr>
        <w:t>Provide</w:t>
      </w:r>
      <w:r>
        <w:rPr>
          <w:rFonts w:asciiTheme="minorHAnsi" w:hAnsiTheme="minorHAnsi" w:cs="Arial"/>
        </w:rPr>
        <w:t>d</w:t>
      </w:r>
      <w:r w:rsidRPr="00602730">
        <w:rPr>
          <w:rFonts w:asciiTheme="minorHAnsi" w:hAnsiTheme="minorHAnsi" w:cs="Arial"/>
        </w:rPr>
        <w:t xml:space="preserve"> leadership and management for the following </w:t>
      </w:r>
      <w:r>
        <w:rPr>
          <w:rFonts w:cs="Arial"/>
        </w:rPr>
        <w:t>activities:</w:t>
      </w:r>
      <w:r>
        <w:t xml:space="preserve"> (a) organize and coordinate </w:t>
      </w:r>
      <w:r w:rsidRPr="00B37D19">
        <w:rPr>
          <w:rFonts w:asciiTheme="minorHAnsi" w:hAnsiTheme="minorHAnsi"/>
        </w:rPr>
        <w:t>College research-related activities, including working with College, OSU, and external stakeholders on securing and managing external funding/contracts, (b) oversee distribution of OSU, regional, and national research opportunities, including professional development opportunities and calls for grant/contract bids, to College stakeholders, (c) mentor faculty regarding research activities/issues, especially those impacting P&amp;T, and (d) attend the quarterly ADRAC meetings and share information to key stakeholders in the College of Education.</w:t>
      </w:r>
    </w:p>
    <w:p w14:paraId="0A8F6FF0" w14:textId="77777777" w:rsidR="005F41AA" w:rsidRPr="00AF2266" w:rsidRDefault="005F41AA"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Theme="minorHAnsi" w:hAnsiTheme="minorHAnsi" w:cs="Arial"/>
          <w:b/>
        </w:rPr>
      </w:pPr>
    </w:p>
    <w:p w14:paraId="347EE17E" w14:textId="77777777" w:rsidR="005F41AA" w:rsidRPr="00AF2266" w:rsidRDefault="005F41AA"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rPr>
        <w:t>Visiting Professor of Counseling. The Johns Hopkins University, Baltimore, MD.</w:t>
      </w:r>
    </w:p>
    <w:p w14:paraId="029D7266" w14:textId="77777777" w:rsidR="005F41AA" w:rsidRPr="00AF2266" w:rsidRDefault="005F41AA"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r w:rsidRPr="00AF2266">
        <w:rPr>
          <w:rFonts w:asciiTheme="minorHAnsi" w:hAnsiTheme="minorHAnsi" w:cs="Arial"/>
        </w:rPr>
        <w:tab/>
        <w:t xml:space="preserve">Instructor for a graduate level course in addiction counseling. 6-06 to 8-09. </w:t>
      </w:r>
    </w:p>
    <w:p w14:paraId="6D3A5B70" w14:textId="77777777" w:rsidR="005F41AA" w:rsidRPr="00AF2266" w:rsidRDefault="005F41AA"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14:paraId="72D2D438" w14:textId="77777777" w:rsidR="005F41AA" w:rsidRPr="00AF2266" w:rsidRDefault="005F41AA"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iCs/>
        </w:rPr>
        <w:t>Associate Professor</w:t>
      </w:r>
      <w:r w:rsidRPr="00AF2266">
        <w:rPr>
          <w:rFonts w:asciiTheme="minorHAnsi" w:hAnsiTheme="minorHAnsi" w:cs="Arial"/>
          <w:b/>
        </w:rPr>
        <w:t xml:space="preserve">. Eastern Washington University, Cheney, WA.  </w:t>
      </w:r>
    </w:p>
    <w:p w14:paraId="1D2454EB" w14:textId="2FA37BC2" w:rsidR="005F41AA" w:rsidRPr="00AF2266" w:rsidRDefault="004617CF"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heme="minorHAnsi" w:hAnsiTheme="minorHAnsi" w:cs="Arial"/>
        </w:rPr>
      </w:pPr>
      <w:r>
        <w:rPr>
          <w:rFonts w:asciiTheme="minorHAnsi" w:hAnsiTheme="minorHAnsi" w:cs="Arial"/>
        </w:rPr>
        <w:t xml:space="preserve">Given teaching and research performance, </w:t>
      </w:r>
      <w:r w:rsidR="007305CE">
        <w:rPr>
          <w:rFonts w:asciiTheme="minorHAnsi" w:hAnsiTheme="minorHAnsi" w:cs="Arial"/>
        </w:rPr>
        <w:t xml:space="preserve">I </w:t>
      </w:r>
      <w:r>
        <w:rPr>
          <w:rFonts w:asciiTheme="minorHAnsi" w:hAnsiTheme="minorHAnsi" w:cs="Arial"/>
        </w:rPr>
        <w:t xml:space="preserve">was allowed to go up for promotion and tenure at the end of my third year. </w:t>
      </w:r>
      <w:r w:rsidR="00A45B55">
        <w:rPr>
          <w:rFonts w:asciiTheme="minorHAnsi" w:hAnsiTheme="minorHAnsi" w:cs="Arial"/>
        </w:rPr>
        <w:t xml:space="preserve">When I started at EWU, I was placed in charge of the school counseling program. </w:t>
      </w:r>
      <w:r w:rsidR="00315A15">
        <w:rPr>
          <w:rFonts w:asciiTheme="minorHAnsi" w:hAnsiTheme="minorHAnsi" w:cs="Arial"/>
        </w:rPr>
        <w:t>I found a school counseling program in the following condition: (1) four students total enrolled, (2) on academic probation with the state licensure board, (3) did not possess national accreditation, (4) weak job placement history of graduates, (5) hostile relationship</w:t>
      </w:r>
      <w:r w:rsidR="00974487">
        <w:rPr>
          <w:rFonts w:asciiTheme="minorHAnsi" w:hAnsiTheme="minorHAnsi" w:cs="Arial"/>
        </w:rPr>
        <w:t>s</w:t>
      </w:r>
      <w:r w:rsidR="00315A15">
        <w:rPr>
          <w:rFonts w:asciiTheme="minorHAnsi" w:hAnsiTheme="minorHAnsi" w:cs="Arial"/>
        </w:rPr>
        <w:t xml:space="preserve"> with </w:t>
      </w:r>
      <w:r w:rsidR="00974487">
        <w:rPr>
          <w:rFonts w:asciiTheme="minorHAnsi" w:hAnsiTheme="minorHAnsi" w:cs="Arial"/>
        </w:rPr>
        <w:t xml:space="preserve">local </w:t>
      </w:r>
      <w:r w:rsidR="00315A15">
        <w:rPr>
          <w:rFonts w:asciiTheme="minorHAnsi" w:hAnsiTheme="minorHAnsi" w:cs="Arial"/>
        </w:rPr>
        <w:t xml:space="preserve">oversight board, and (6) was prohibited from placing interns in many districts. Five years later when I left EWU for OSU, the school counseling program was in the following condition: (1) 20 students enrolled full-time and 10 part-time </w:t>
      </w:r>
      <w:r w:rsidR="003E0605">
        <w:rPr>
          <w:rFonts w:asciiTheme="minorHAnsi" w:hAnsiTheme="minorHAnsi" w:cs="Arial"/>
        </w:rPr>
        <w:t>certification</w:t>
      </w:r>
      <w:r w:rsidR="00315A15">
        <w:rPr>
          <w:rFonts w:asciiTheme="minorHAnsi" w:hAnsiTheme="minorHAnsi" w:cs="Arial"/>
        </w:rPr>
        <w:t xml:space="preserve"> only students, (2) </w:t>
      </w:r>
      <w:r w:rsidR="001011D6">
        <w:rPr>
          <w:rFonts w:asciiTheme="minorHAnsi" w:hAnsiTheme="minorHAnsi" w:cs="Arial"/>
        </w:rPr>
        <w:t>no</w:t>
      </w:r>
      <w:r w:rsidR="00315A15">
        <w:rPr>
          <w:rFonts w:asciiTheme="minorHAnsi" w:hAnsiTheme="minorHAnsi" w:cs="Arial"/>
        </w:rPr>
        <w:t xml:space="preserve"> single program demerit </w:t>
      </w:r>
      <w:r w:rsidR="00974487">
        <w:rPr>
          <w:rFonts w:asciiTheme="minorHAnsi" w:hAnsiTheme="minorHAnsi" w:cs="Arial"/>
        </w:rPr>
        <w:t>in five year</w:t>
      </w:r>
      <w:r w:rsidR="001011D6">
        <w:rPr>
          <w:rFonts w:asciiTheme="minorHAnsi" w:hAnsiTheme="minorHAnsi" w:cs="Arial"/>
        </w:rPr>
        <w:t>s</w:t>
      </w:r>
      <w:r w:rsidR="00974487">
        <w:rPr>
          <w:rFonts w:asciiTheme="minorHAnsi" w:hAnsiTheme="minorHAnsi" w:cs="Arial"/>
        </w:rPr>
        <w:t xml:space="preserve"> </w:t>
      </w:r>
      <w:r w:rsidR="00315A15">
        <w:rPr>
          <w:rFonts w:asciiTheme="minorHAnsi" w:hAnsiTheme="minorHAnsi" w:cs="Arial"/>
        </w:rPr>
        <w:t xml:space="preserve">from the </w:t>
      </w:r>
      <w:r w:rsidR="00974487">
        <w:rPr>
          <w:rFonts w:asciiTheme="minorHAnsi" w:hAnsiTheme="minorHAnsi" w:cs="Arial"/>
        </w:rPr>
        <w:t xml:space="preserve">licensure board, </w:t>
      </w:r>
      <w:r w:rsidR="00315A15">
        <w:rPr>
          <w:rFonts w:asciiTheme="minorHAnsi" w:hAnsiTheme="minorHAnsi" w:cs="Arial"/>
        </w:rPr>
        <w:t>(3) possess</w:t>
      </w:r>
      <w:r w:rsidR="00974487">
        <w:rPr>
          <w:rFonts w:asciiTheme="minorHAnsi" w:hAnsiTheme="minorHAnsi" w:cs="Arial"/>
        </w:rPr>
        <w:t>ed</w:t>
      </w:r>
      <w:r w:rsidR="00315A15">
        <w:rPr>
          <w:rFonts w:asciiTheme="minorHAnsi" w:hAnsiTheme="minorHAnsi" w:cs="Arial"/>
        </w:rPr>
        <w:t xml:space="preserve"> national accreditation, (4) </w:t>
      </w:r>
      <w:r w:rsidR="00974487">
        <w:rPr>
          <w:rFonts w:asciiTheme="minorHAnsi" w:hAnsiTheme="minorHAnsi" w:cs="Arial"/>
        </w:rPr>
        <w:t xml:space="preserve">100% </w:t>
      </w:r>
      <w:r w:rsidR="00315A15">
        <w:rPr>
          <w:rFonts w:asciiTheme="minorHAnsi" w:hAnsiTheme="minorHAnsi" w:cs="Arial"/>
        </w:rPr>
        <w:t xml:space="preserve">job placement history of graduates, (5) </w:t>
      </w:r>
      <w:r w:rsidR="00974487">
        <w:rPr>
          <w:rFonts w:asciiTheme="minorHAnsi" w:hAnsiTheme="minorHAnsi" w:cs="Arial"/>
        </w:rPr>
        <w:t>warm</w:t>
      </w:r>
      <w:r w:rsidR="00315A15">
        <w:rPr>
          <w:rFonts w:asciiTheme="minorHAnsi" w:hAnsiTheme="minorHAnsi" w:cs="Arial"/>
        </w:rPr>
        <w:t xml:space="preserve"> relationship</w:t>
      </w:r>
      <w:r w:rsidR="00974487">
        <w:rPr>
          <w:rFonts w:asciiTheme="minorHAnsi" w:hAnsiTheme="minorHAnsi" w:cs="Arial"/>
        </w:rPr>
        <w:t>s</w:t>
      </w:r>
      <w:r w:rsidR="00315A15">
        <w:rPr>
          <w:rFonts w:asciiTheme="minorHAnsi" w:hAnsiTheme="minorHAnsi" w:cs="Arial"/>
        </w:rPr>
        <w:t xml:space="preserve"> with </w:t>
      </w:r>
      <w:r w:rsidR="00974487">
        <w:rPr>
          <w:rFonts w:asciiTheme="minorHAnsi" w:hAnsiTheme="minorHAnsi" w:cs="Arial"/>
        </w:rPr>
        <w:t xml:space="preserve">local </w:t>
      </w:r>
      <w:r w:rsidR="00315A15">
        <w:rPr>
          <w:rFonts w:asciiTheme="minorHAnsi" w:hAnsiTheme="minorHAnsi" w:cs="Arial"/>
        </w:rPr>
        <w:t xml:space="preserve">oversight board, and (6) </w:t>
      </w:r>
      <w:r w:rsidR="00974487">
        <w:rPr>
          <w:rFonts w:asciiTheme="minorHAnsi" w:hAnsiTheme="minorHAnsi" w:cs="Arial"/>
        </w:rPr>
        <w:t>open invitation to place interns in all local school districts</w:t>
      </w:r>
      <w:r w:rsidR="00315A15">
        <w:rPr>
          <w:rFonts w:asciiTheme="minorHAnsi" w:hAnsiTheme="minorHAnsi" w:cs="Arial"/>
        </w:rPr>
        <w:t xml:space="preserve">. </w:t>
      </w:r>
      <w:r w:rsidR="005F41AA" w:rsidRPr="00AF2266">
        <w:rPr>
          <w:rFonts w:asciiTheme="minorHAnsi" w:hAnsiTheme="minorHAnsi" w:cs="Arial"/>
        </w:rPr>
        <w:t>Tenured appointment in the Department of Applied Psychology; CACREP accredited program; NCMHC designated “Center of Excellence”; sch</w:t>
      </w:r>
      <w:r w:rsidR="007305CE">
        <w:rPr>
          <w:rFonts w:asciiTheme="minorHAnsi" w:hAnsiTheme="minorHAnsi" w:cs="Arial"/>
        </w:rPr>
        <w:t>ool counseling program lead</w:t>
      </w:r>
      <w:r w:rsidR="005F41AA" w:rsidRPr="00AF2266">
        <w:rPr>
          <w:rFonts w:asciiTheme="minorHAnsi" w:hAnsiTheme="minorHAnsi" w:cs="Arial"/>
        </w:rPr>
        <w:t>; Professional Education Advisory Board chair; school counseling internship coordinator; instructor for courses in the areas of school counseling, career counseling, research, program evaluation, school law, an</w:t>
      </w:r>
      <w:r w:rsidR="00B51BB5">
        <w:rPr>
          <w:rFonts w:asciiTheme="minorHAnsi" w:hAnsiTheme="minorHAnsi" w:cs="Arial"/>
        </w:rPr>
        <w:t>d addictive behavior counseling</w:t>
      </w:r>
      <w:r w:rsidR="005F41AA" w:rsidRPr="00AF2266">
        <w:rPr>
          <w:rFonts w:asciiTheme="minorHAnsi" w:hAnsiTheme="minorHAnsi" w:cs="Arial"/>
        </w:rPr>
        <w:t>; 9-96 to 8-98.</w:t>
      </w:r>
    </w:p>
    <w:p w14:paraId="15DA767E" w14:textId="77777777" w:rsidR="005F41AA" w:rsidRPr="00AF2266" w:rsidRDefault="005F41AA"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14:paraId="79007F4F" w14:textId="77777777" w:rsidR="005F41AA" w:rsidRPr="00AF2266" w:rsidRDefault="005F41AA"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iCs/>
        </w:rPr>
        <w:t>Assistant Professor.</w:t>
      </w:r>
      <w:r w:rsidRPr="00AF2266">
        <w:rPr>
          <w:rFonts w:asciiTheme="minorHAnsi" w:hAnsiTheme="minorHAnsi" w:cs="Arial"/>
          <w:b/>
        </w:rPr>
        <w:t xml:space="preserve"> Eastern Washington University, Cheney, WA.  </w:t>
      </w:r>
    </w:p>
    <w:p w14:paraId="2320FB1A" w14:textId="77777777" w:rsidR="005F41AA" w:rsidRPr="00AF2266" w:rsidRDefault="005F41AA"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heme="minorHAnsi" w:hAnsiTheme="minorHAnsi" w:cs="Arial"/>
        </w:rPr>
      </w:pPr>
      <w:r w:rsidRPr="00AF2266">
        <w:rPr>
          <w:rFonts w:asciiTheme="minorHAnsi" w:hAnsiTheme="minorHAnsi" w:cs="Arial"/>
        </w:rPr>
        <w:t>Tenure-track appointment in the Department of Applied Psychology; Motivational Interviewing trainers course graduate; 9-93 to 8-96.</w:t>
      </w:r>
    </w:p>
    <w:p w14:paraId="434DE298" w14:textId="77777777" w:rsidR="005F41AA" w:rsidRPr="00AF2266" w:rsidRDefault="005F41AA"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14:paraId="1DFACC5E" w14:textId="77777777" w:rsidR="005F41AA" w:rsidRPr="00AF2266" w:rsidRDefault="005F41AA"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iCs/>
        </w:rPr>
        <w:t>Lecturer.</w:t>
      </w:r>
      <w:r w:rsidRPr="00AF2266">
        <w:rPr>
          <w:rFonts w:asciiTheme="minorHAnsi" w:hAnsiTheme="minorHAnsi" w:cs="Arial"/>
          <w:b/>
        </w:rPr>
        <w:t xml:space="preserve"> University of Virginia, Charlottesville, VA.</w:t>
      </w:r>
    </w:p>
    <w:p w14:paraId="2E0602DC" w14:textId="6354D404" w:rsidR="000738F4" w:rsidRPr="00AF2266" w:rsidRDefault="005F41AA"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heme="minorHAnsi" w:hAnsiTheme="minorHAnsi" w:cs="Arial"/>
        </w:rPr>
      </w:pPr>
      <w:r w:rsidRPr="00AF2266">
        <w:rPr>
          <w:rFonts w:asciiTheme="minorHAnsi" w:hAnsiTheme="minorHAnsi" w:cs="Arial"/>
        </w:rPr>
        <w:t xml:space="preserve">Served as instructor for beginning counseling practicum course; NBCC exam administrator; member of </w:t>
      </w:r>
      <w:proofErr w:type="spellStart"/>
      <w:r w:rsidRPr="00AF2266">
        <w:rPr>
          <w:rFonts w:asciiTheme="minorHAnsi" w:hAnsiTheme="minorHAnsi" w:cs="Arial"/>
        </w:rPr>
        <w:t>UVa</w:t>
      </w:r>
      <w:proofErr w:type="spellEnd"/>
      <w:r w:rsidRPr="00AF2266">
        <w:rPr>
          <w:rFonts w:asciiTheme="minorHAnsi" w:hAnsiTheme="minorHAnsi" w:cs="Arial"/>
        </w:rPr>
        <w:t xml:space="preserve"> Men's Issues Forum steering committee; 9-92 to 5-93. </w:t>
      </w:r>
    </w:p>
    <w:p w14:paraId="485682AE" w14:textId="77777777" w:rsidR="00592F06" w:rsidRDefault="00592F06"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iCs/>
        </w:rPr>
      </w:pPr>
    </w:p>
    <w:p w14:paraId="37A890DB"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iCs/>
        </w:rPr>
        <w:t>Doctoral Intern.</w:t>
      </w:r>
      <w:r w:rsidRPr="00AF2266">
        <w:rPr>
          <w:rFonts w:asciiTheme="minorHAnsi" w:hAnsiTheme="minorHAnsi" w:cs="Arial"/>
          <w:b/>
        </w:rPr>
        <w:t xml:space="preserve"> Counseling Center. University of Virginia, Charlottesville, VA.</w:t>
      </w:r>
    </w:p>
    <w:p w14:paraId="58CA00B7" w14:textId="77777777" w:rsidR="000738F4" w:rsidRPr="00AF2266" w:rsidRDefault="000738F4"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heme="minorHAnsi" w:hAnsiTheme="minorHAnsi" w:cs="Arial"/>
        </w:rPr>
      </w:pPr>
      <w:r w:rsidRPr="00AF2266">
        <w:rPr>
          <w:rFonts w:asciiTheme="minorHAnsi" w:hAnsiTheme="minorHAnsi" w:cs="Arial"/>
        </w:rPr>
        <w:t>Engaged in individual and couples counseling; conducted cognitive and personality assessments; presented a variety of workshops in dormitories and Greek houses; APA accredited internship site; 8-91 to 5-92.</w:t>
      </w:r>
    </w:p>
    <w:p w14:paraId="588A608B"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14:paraId="4FA69C32"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iCs/>
        </w:rPr>
        <w:t>College Teaching Intern.</w:t>
      </w:r>
      <w:r w:rsidRPr="00AF2266">
        <w:rPr>
          <w:rFonts w:asciiTheme="minorHAnsi" w:hAnsiTheme="minorHAnsi" w:cs="Arial"/>
          <w:b/>
        </w:rPr>
        <w:t xml:space="preserve"> University of Virginia, Charlottesville, VA.</w:t>
      </w:r>
    </w:p>
    <w:p w14:paraId="45C312FD" w14:textId="77777777" w:rsidR="000738F4" w:rsidRPr="00AF2266" w:rsidRDefault="000738F4"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heme="minorHAnsi" w:hAnsiTheme="minorHAnsi" w:cs="Arial"/>
        </w:rPr>
      </w:pPr>
      <w:r w:rsidRPr="00AF2266">
        <w:rPr>
          <w:rFonts w:asciiTheme="minorHAnsi" w:hAnsiTheme="minorHAnsi" w:cs="Arial"/>
        </w:rPr>
        <w:t>Served as a teaching intern for a large undergraduate/graduate course on substance abuse; 9-90 to 5-92.</w:t>
      </w:r>
    </w:p>
    <w:p w14:paraId="67BC522B"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14:paraId="3EA928CB"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iCs/>
        </w:rPr>
        <w:t>Counselor.</w:t>
      </w:r>
      <w:r w:rsidRPr="00AF2266">
        <w:rPr>
          <w:rFonts w:asciiTheme="minorHAnsi" w:hAnsiTheme="minorHAnsi" w:cs="Arial"/>
          <w:b/>
        </w:rPr>
        <w:t xml:space="preserve"> Highline School District, Seattle, WA.</w:t>
      </w:r>
    </w:p>
    <w:p w14:paraId="7A8EC02B" w14:textId="77777777" w:rsidR="000738F4" w:rsidRPr="00AF2266" w:rsidRDefault="000738F4"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heme="minorHAnsi" w:hAnsiTheme="minorHAnsi" w:cs="Arial"/>
        </w:rPr>
      </w:pPr>
      <w:r w:rsidRPr="00AF2266">
        <w:rPr>
          <w:rFonts w:asciiTheme="minorHAnsi" w:hAnsiTheme="minorHAnsi" w:cs="Arial"/>
        </w:rPr>
        <w:t>Service at Mt. Rainier High School and Cedarhurst Elementary; Student Assistance Program (SAP) coordinator; District Support Group Research Project director; 9-88 to 6-90.</w:t>
      </w:r>
    </w:p>
    <w:p w14:paraId="516F3C50"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14:paraId="3369AB4B" w14:textId="77777777" w:rsidR="000738F4" w:rsidRPr="00AF2266" w:rsidRDefault="000738F4"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iCs/>
        </w:rPr>
        <w:t>Clinical Supervisor.</w:t>
      </w:r>
      <w:r w:rsidRPr="00AF2266">
        <w:rPr>
          <w:rFonts w:asciiTheme="minorHAnsi" w:hAnsiTheme="minorHAnsi" w:cs="Arial"/>
          <w:b/>
        </w:rPr>
        <w:t xml:space="preserve"> University of Washington, Seattle, WA.</w:t>
      </w:r>
    </w:p>
    <w:p w14:paraId="77DD3B1A" w14:textId="77777777" w:rsidR="000738F4" w:rsidRPr="00AF2266" w:rsidRDefault="000738F4"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heme="minorHAnsi" w:hAnsiTheme="minorHAnsi" w:cs="Arial"/>
        </w:rPr>
      </w:pPr>
      <w:r w:rsidRPr="00AF2266">
        <w:rPr>
          <w:rFonts w:asciiTheme="minorHAnsi" w:hAnsiTheme="minorHAnsi" w:cs="Arial"/>
        </w:rPr>
        <w:t>Supervisor for school psychology and counselor education students in counseling practicum courses; supervisees' clients included children, adolescents, couples and families as well as single adults; 3-88 to 8-89.</w:t>
      </w:r>
    </w:p>
    <w:p w14:paraId="4ED902F1" w14:textId="77777777" w:rsidR="00704EFA" w:rsidRPr="00AF2266" w:rsidRDefault="00704EFA" w:rsidP="00815B85">
      <w:pPr>
        <w:rPr>
          <w:rFonts w:asciiTheme="minorHAnsi" w:hAnsiTheme="minorHAnsi"/>
        </w:rPr>
      </w:pPr>
    </w:p>
    <w:p w14:paraId="7652BCB3" w14:textId="1A4A7E4C" w:rsidR="00704EFA" w:rsidRPr="00AF2266" w:rsidRDefault="00704EFA" w:rsidP="00373AB9">
      <w:pPr>
        <w:pStyle w:val="Heading1"/>
      </w:pPr>
      <w:bookmarkStart w:id="3" w:name="_Toc527527824"/>
      <w:r w:rsidRPr="00AF2266">
        <w:t>B. TEACHING, ADVISING, AND OTHER ASSIGNMENTS</w:t>
      </w:r>
      <w:bookmarkEnd w:id="3"/>
      <w:r w:rsidR="004617CF">
        <w:t xml:space="preserve"> </w:t>
      </w:r>
    </w:p>
    <w:p w14:paraId="62D9C9B4" w14:textId="77777777" w:rsidR="00704EFA" w:rsidRPr="00AF2266" w:rsidRDefault="00704EFA" w:rsidP="00815B85">
      <w:pPr>
        <w:rPr>
          <w:rFonts w:asciiTheme="minorHAnsi" w:hAnsiTheme="minorHAnsi"/>
        </w:rPr>
      </w:pPr>
    </w:p>
    <w:p w14:paraId="581BD8E7" w14:textId="77777777" w:rsidR="00704EFA" w:rsidRPr="00AF2266" w:rsidRDefault="00704EFA" w:rsidP="0024548B">
      <w:pPr>
        <w:pStyle w:val="Heading2"/>
      </w:pPr>
      <w:bookmarkStart w:id="4" w:name="_Toc527527825"/>
      <w:r w:rsidRPr="00AF2266">
        <w:t>B1. Instructional Summary</w:t>
      </w:r>
      <w:bookmarkEnd w:id="4"/>
    </w:p>
    <w:p w14:paraId="3F5CFFF1" w14:textId="77777777" w:rsidR="00704EFA" w:rsidRPr="00AF2266" w:rsidRDefault="00704EFA" w:rsidP="00815B85">
      <w:pPr>
        <w:rPr>
          <w:rFonts w:asciiTheme="minorHAnsi" w:hAnsiTheme="minorHAnsi"/>
        </w:rPr>
      </w:pPr>
    </w:p>
    <w:p w14:paraId="5E050F56" w14:textId="39936D73" w:rsidR="00021DE4" w:rsidRPr="00AF2266" w:rsidRDefault="004617CF" w:rsidP="00815B85">
      <w:pPr>
        <w:rPr>
          <w:rFonts w:asciiTheme="minorHAnsi" w:hAnsiTheme="minorHAnsi"/>
        </w:rPr>
      </w:pPr>
      <w:r>
        <w:rPr>
          <w:rFonts w:asciiTheme="minorHAnsi" w:hAnsiTheme="minorHAnsi" w:cs="Arial"/>
        </w:rPr>
        <w:t xml:space="preserve">Contract percent allocation to teaching and advising from </w:t>
      </w:r>
      <w:r w:rsidR="00E407A8">
        <w:rPr>
          <w:rFonts w:asciiTheme="minorHAnsi" w:hAnsiTheme="minorHAnsi" w:cs="Arial"/>
        </w:rPr>
        <w:t>date of hire</w:t>
      </w:r>
      <w:r>
        <w:rPr>
          <w:rFonts w:asciiTheme="minorHAnsi" w:hAnsiTheme="minorHAnsi" w:cs="Arial"/>
        </w:rPr>
        <w:t xml:space="preserve"> to present </w:t>
      </w:r>
      <w:r w:rsidR="00E407A8">
        <w:rPr>
          <w:rFonts w:asciiTheme="minorHAnsi" w:hAnsiTheme="minorHAnsi" w:cs="Arial"/>
        </w:rPr>
        <w:t>is</w:t>
      </w:r>
      <w:r>
        <w:rPr>
          <w:rFonts w:asciiTheme="minorHAnsi" w:hAnsiTheme="minorHAnsi" w:cs="Arial"/>
        </w:rPr>
        <w:t xml:space="preserve"> 60%. </w:t>
      </w:r>
      <w:r w:rsidR="00010277" w:rsidRPr="00AF2266">
        <w:rPr>
          <w:rFonts w:asciiTheme="minorHAnsi" w:hAnsiTheme="minorHAnsi" w:cs="Arial"/>
        </w:rPr>
        <w:t>Served as an i</w:t>
      </w:r>
      <w:r w:rsidR="005F41AA" w:rsidRPr="00AF2266">
        <w:rPr>
          <w:rFonts w:asciiTheme="minorHAnsi" w:hAnsiTheme="minorHAnsi" w:cs="Arial"/>
        </w:rPr>
        <w:t xml:space="preserve">nstructor for </w:t>
      </w:r>
      <w:r w:rsidR="00010277" w:rsidRPr="00AF2266">
        <w:rPr>
          <w:rFonts w:asciiTheme="minorHAnsi" w:hAnsiTheme="minorHAnsi" w:cs="Arial"/>
        </w:rPr>
        <w:t xml:space="preserve">graduate </w:t>
      </w:r>
      <w:r w:rsidR="005F41AA" w:rsidRPr="00AF2266">
        <w:rPr>
          <w:rFonts w:asciiTheme="minorHAnsi" w:hAnsiTheme="minorHAnsi" w:cs="Arial"/>
        </w:rPr>
        <w:t xml:space="preserve">courses in the areas of counseling, research methods, </w:t>
      </w:r>
      <w:r w:rsidR="00010277" w:rsidRPr="00AF2266">
        <w:rPr>
          <w:rFonts w:asciiTheme="minorHAnsi" w:hAnsiTheme="minorHAnsi" w:cs="Arial"/>
        </w:rPr>
        <w:t xml:space="preserve">statistics, school law, </w:t>
      </w:r>
      <w:r w:rsidR="005F41AA" w:rsidRPr="00AF2266">
        <w:rPr>
          <w:rFonts w:asciiTheme="minorHAnsi" w:hAnsiTheme="minorHAnsi" w:cs="Arial"/>
        </w:rPr>
        <w:t>instructional theory, and educational philosop</w:t>
      </w:r>
      <w:r w:rsidR="00010277" w:rsidRPr="00AF2266">
        <w:rPr>
          <w:rFonts w:asciiTheme="minorHAnsi" w:hAnsiTheme="minorHAnsi" w:cs="Arial"/>
        </w:rPr>
        <w:t xml:space="preserve">hy. </w:t>
      </w:r>
      <w:r w:rsidR="00DE2A24" w:rsidRPr="00AF2266">
        <w:rPr>
          <w:rFonts w:asciiTheme="minorHAnsi" w:hAnsiTheme="minorHAnsi" w:cs="Arial"/>
        </w:rPr>
        <w:t xml:space="preserve">Consistent high teacher evaluation scores over 25 years and in all subjects. </w:t>
      </w:r>
      <w:r w:rsidR="00BC58E3" w:rsidRPr="00AF2266">
        <w:rPr>
          <w:rFonts w:asciiTheme="minorHAnsi" w:hAnsiTheme="minorHAnsi" w:cs="Arial"/>
        </w:rPr>
        <w:t>Instructional first</w:t>
      </w:r>
      <w:r w:rsidR="009C41C1">
        <w:rPr>
          <w:rFonts w:asciiTheme="minorHAnsi" w:hAnsiTheme="minorHAnsi" w:cs="Arial"/>
        </w:rPr>
        <w:t>s</w:t>
      </w:r>
      <w:r w:rsidR="00BC58E3" w:rsidRPr="00AF2266">
        <w:rPr>
          <w:rFonts w:asciiTheme="minorHAnsi" w:hAnsiTheme="minorHAnsi" w:cs="Arial"/>
        </w:rPr>
        <w:t xml:space="preserve"> led by me were: (1) use</w:t>
      </w:r>
      <w:r w:rsidR="00141BCD">
        <w:rPr>
          <w:rFonts w:asciiTheme="minorHAnsi" w:hAnsiTheme="minorHAnsi" w:cs="Arial"/>
        </w:rPr>
        <w:t xml:space="preserve"> of synchronous web instruction</w:t>
      </w:r>
      <w:r w:rsidR="00BC58E3" w:rsidRPr="00AF2266">
        <w:rPr>
          <w:rFonts w:asciiTheme="minorHAnsi" w:hAnsiTheme="minorHAnsi" w:cs="Arial"/>
        </w:rPr>
        <w:t xml:space="preserve">, (2) conversion of thesis advising to course structure, (3) use of manuscript style thesis, </w:t>
      </w:r>
      <w:r w:rsidR="00141BCD">
        <w:rPr>
          <w:rFonts w:asciiTheme="minorHAnsi" w:hAnsiTheme="minorHAnsi" w:cs="Arial"/>
        </w:rPr>
        <w:t xml:space="preserve">(4) use of asynchronous video-based threaded discussion </w:t>
      </w:r>
      <w:r w:rsidR="00A84A91">
        <w:rPr>
          <w:rFonts w:asciiTheme="minorHAnsi" w:hAnsiTheme="minorHAnsi" w:cs="Arial"/>
        </w:rPr>
        <w:t>platforms, and</w:t>
      </w:r>
      <w:r w:rsidR="00BC58E3" w:rsidRPr="00AF2266">
        <w:rPr>
          <w:rFonts w:asciiTheme="minorHAnsi" w:hAnsiTheme="minorHAnsi" w:cs="Arial"/>
        </w:rPr>
        <w:t xml:space="preserve"> (</w:t>
      </w:r>
      <w:r w:rsidR="00141BCD">
        <w:rPr>
          <w:rFonts w:asciiTheme="minorHAnsi" w:hAnsiTheme="minorHAnsi" w:cs="Arial"/>
        </w:rPr>
        <w:t>5</w:t>
      </w:r>
      <w:r w:rsidR="00BC58E3" w:rsidRPr="00AF2266">
        <w:rPr>
          <w:rFonts w:asciiTheme="minorHAnsi" w:hAnsiTheme="minorHAnsi" w:cs="Arial"/>
        </w:rPr>
        <w:t>) pre-practicum.</w:t>
      </w:r>
      <w:r w:rsidR="005228A8" w:rsidRPr="00AF2266">
        <w:rPr>
          <w:rFonts w:asciiTheme="minorHAnsi" w:hAnsiTheme="minorHAnsi" w:cs="Arial"/>
        </w:rPr>
        <w:t xml:space="preserve"> Topic areas I introduced to the core curriculum were: (1) motivational interviewing, (2) </w:t>
      </w:r>
      <w:r w:rsidR="00141BCD">
        <w:rPr>
          <w:rFonts w:asciiTheme="minorHAnsi" w:hAnsiTheme="minorHAnsi" w:cs="Arial"/>
        </w:rPr>
        <w:t xml:space="preserve">single subject research design, (3) </w:t>
      </w:r>
      <w:r w:rsidR="005228A8" w:rsidRPr="00AF2266">
        <w:rPr>
          <w:rFonts w:asciiTheme="minorHAnsi" w:hAnsiTheme="minorHAnsi" w:cs="Arial"/>
        </w:rPr>
        <w:t xml:space="preserve">working alliance theory, </w:t>
      </w:r>
      <w:r w:rsidR="00141BCD">
        <w:rPr>
          <w:rFonts w:asciiTheme="minorHAnsi" w:hAnsiTheme="minorHAnsi" w:cs="Arial"/>
        </w:rPr>
        <w:t xml:space="preserve">(4) corpus linguistics, </w:t>
      </w:r>
      <w:r w:rsidR="005228A8" w:rsidRPr="00AF2266">
        <w:rPr>
          <w:rFonts w:asciiTheme="minorHAnsi" w:hAnsiTheme="minorHAnsi" w:cs="Arial"/>
        </w:rPr>
        <w:t>(</w:t>
      </w:r>
      <w:r w:rsidR="00141BCD">
        <w:rPr>
          <w:rFonts w:asciiTheme="minorHAnsi" w:hAnsiTheme="minorHAnsi" w:cs="Arial"/>
        </w:rPr>
        <w:t>5</w:t>
      </w:r>
      <w:r w:rsidR="005228A8" w:rsidRPr="00AF2266">
        <w:rPr>
          <w:rFonts w:asciiTheme="minorHAnsi" w:hAnsiTheme="minorHAnsi" w:cs="Arial"/>
        </w:rPr>
        <w:t xml:space="preserve">) transdiagnostic counseling, </w:t>
      </w:r>
      <w:r w:rsidR="00295A65">
        <w:rPr>
          <w:rFonts w:asciiTheme="minorHAnsi" w:hAnsiTheme="minorHAnsi" w:cs="Arial"/>
        </w:rPr>
        <w:t xml:space="preserve">(6) </w:t>
      </w:r>
      <w:r w:rsidR="000E10F1">
        <w:rPr>
          <w:rFonts w:asciiTheme="minorHAnsi" w:hAnsiTheme="minorHAnsi" w:cs="Arial"/>
        </w:rPr>
        <w:t xml:space="preserve">two-person psychology, </w:t>
      </w:r>
      <w:r w:rsidR="007305CE">
        <w:rPr>
          <w:rFonts w:asciiTheme="minorHAnsi" w:hAnsiTheme="minorHAnsi" w:cs="Arial"/>
        </w:rPr>
        <w:t>(</w:t>
      </w:r>
      <w:r w:rsidR="000F53AA">
        <w:rPr>
          <w:rFonts w:asciiTheme="minorHAnsi" w:hAnsiTheme="minorHAnsi" w:cs="Arial"/>
        </w:rPr>
        <w:t>7</w:t>
      </w:r>
      <w:r w:rsidR="007305CE">
        <w:rPr>
          <w:rFonts w:asciiTheme="minorHAnsi" w:hAnsiTheme="minorHAnsi" w:cs="Arial"/>
        </w:rPr>
        <w:t xml:space="preserve">) advanced social justice and diversity, </w:t>
      </w:r>
      <w:r w:rsidR="005228A8" w:rsidRPr="00AF2266">
        <w:rPr>
          <w:rFonts w:asciiTheme="minorHAnsi" w:hAnsiTheme="minorHAnsi" w:cs="Arial"/>
        </w:rPr>
        <w:t>and (</w:t>
      </w:r>
      <w:r w:rsidR="000F53AA">
        <w:rPr>
          <w:rFonts w:asciiTheme="minorHAnsi" w:hAnsiTheme="minorHAnsi" w:cs="Arial"/>
        </w:rPr>
        <w:t>8</w:t>
      </w:r>
      <w:r w:rsidR="005228A8" w:rsidRPr="00AF2266">
        <w:rPr>
          <w:rFonts w:asciiTheme="minorHAnsi" w:hAnsiTheme="minorHAnsi" w:cs="Arial"/>
        </w:rPr>
        <w:t>) Interpersonal Theory of Suicide.</w:t>
      </w:r>
    </w:p>
    <w:p w14:paraId="0854BB55" w14:textId="77777777" w:rsidR="00021DE4" w:rsidRPr="00AF2266" w:rsidRDefault="00021DE4" w:rsidP="00815B85">
      <w:pPr>
        <w:rPr>
          <w:rFonts w:asciiTheme="minorHAnsi" w:hAnsiTheme="minorHAnsi"/>
        </w:rPr>
      </w:pPr>
    </w:p>
    <w:p w14:paraId="1372CD7C" w14:textId="126AF1B6" w:rsidR="00C7736A" w:rsidRDefault="00C7736A" w:rsidP="00E84458">
      <w:pPr>
        <w:pStyle w:val="Heading3"/>
      </w:pPr>
      <w:bookmarkStart w:id="5" w:name="_Toc527527826"/>
      <w:r>
        <w:t>B1.</w:t>
      </w:r>
      <w:proofErr w:type="gramStart"/>
      <w:r>
        <w:t>1  Credit</w:t>
      </w:r>
      <w:proofErr w:type="gramEnd"/>
      <w:r>
        <w:t xml:space="preserve"> Courses</w:t>
      </w:r>
      <w:bookmarkEnd w:id="5"/>
    </w:p>
    <w:p w14:paraId="3641B935" w14:textId="77777777" w:rsidR="00C7736A" w:rsidRDefault="00C7736A" w:rsidP="00815B85">
      <w:pPr>
        <w:pStyle w:val="Heading3"/>
      </w:pPr>
    </w:p>
    <w:p w14:paraId="33688A7E" w14:textId="3A9D095C" w:rsidR="00354D83" w:rsidRPr="00322D1B" w:rsidRDefault="00021DE4" w:rsidP="00322D1B">
      <w:pPr>
        <w:pStyle w:val="Heading4"/>
      </w:pPr>
      <w:r w:rsidRPr="00C7736A">
        <w:t>B1.</w:t>
      </w:r>
      <w:proofErr w:type="gramStart"/>
      <w:r w:rsidRPr="00C7736A">
        <w:t>1.</w:t>
      </w:r>
      <w:r w:rsidR="00DE77DE" w:rsidRPr="00C7736A">
        <w:t>a</w:t>
      </w:r>
      <w:proofErr w:type="gramEnd"/>
      <w:r w:rsidR="00322D1B">
        <w:t xml:space="preserve">  </w:t>
      </w:r>
      <w:r w:rsidR="00354D83" w:rsidRPr="00322D1B">
        <w:t>Course Type Key</w:t>
      </w:r>
      <w:r w:rsidR="00322D1B" w:rsidRPr="00322D1B">
        <w:t xml:space="preserve"> and Overall Percentages (1998-present)</w:t>
      </w:r>
      <w:r w:rsidR="00354D83" w:rsidRPr="00322D1B">
        <w:t xml:space="preserve">: </w:t>
      </w:r>
    </w:p>
    <w:p w14:paraId="432CB14E" w14:textId="77777777" w:rsidR="00CC1FB1" w:rsidRDefault="00CC1FB1" w:rsidP="00354D83"/>
    <w:tbl>
      <w:tblPr>
        <w:tblW w:w="6080" w:type="dxa"/>
        <w:tblLook w:val="04A0" w:firstRow="1" w:lastRow="0" w:firstColumn="1" w:lastColumn="0" w:noHBand="0" w:noVBand="1"/>
      </w:tblPr>
      <w:tblGrid>
        <w:gridCol w:w="3480"/>
        <w:gridCol w:w="1300"/>
        <w:gridCol w:w="1300"/>
      </w:tblGrid>
      <w:tr w:rsidR="00CC1FB1" w14:paraId="095040BB" w14:textId="77777777" w:rsidTr="00322D1B">
        <w:trPr>
          <w:trHeight w:val="340"/>
        </w:trPr>
        <w:tc>
          <w:tcPr>
            <w:tcW w:w="3480" w:type="dxa"/>
            <w:tcBorders>
              <w:top w:val="single" w:sz="4" w:space="0" w:color="auto"/>
              <w:left w:val="single" w:sz="4" w:space="0" w:color="auto"/>
              <w:bottom w:val="single" w:sz="36" w:space="0" w:color="auto"/>
              <w:right w:val="nil"/>
            </w:tcBorders>
            <w:shd w:val="clear" w:color="auto" w:fill="auto"/>
            <w:noWrap/>
            <w:vAlign w:val="bottom"/>
            <w:hideMark/>
          </w:tcPr>
          <w:p w14:paraId="4D33A496" w14:textId="77777777" w:rsidR="00CC1FB1" w:rsidRDefault="00CC1FB1">
            <w:pPr>
              <w:jc w:val="center"/>
              <w:rPr>
                <w:rFonts w:ascii="Calibri" w:hAnsi="Calibri"/>
                <w:b/>
                <w:bCs/>
                <w:color w:val="000000"/>
              </w:rPr>
            </w:pPr>
            <w:r>
              <w:rPr>
                <w:rFonts w:ascii="Calibri" w:hAnsi="Calibri"/>
                <w:b/>
                <w:bCs/>
                <w:color w:val="000000"/>
              </w:rPr>
              <w:t>Type</w:t>
            </w:r>
          </w:p>
        </w:tc>
        <w:tc>
          <w:tcPr>
            <w:tcW w:w="1300" w:type="dxa"/>
            <w:tcBorders>
              <w:top w:val="single" w:sz="4" w:space="0" w:color="auto"/>
              <w:left w:val="nil"/>
              <w:bottom w:val="single" w:sz="36" w:space="0" w:color="auto"/>
              <w:right w:val="nil"/>
            </w:tcBorders>
            <w:shd w:val="clear" w:color="auto" w:fill="auto"/>
            <w:noWrap/>
            <w:vAlign w:val="bottom"/>
            <w:hideMark/>
          </w:tcPr>
          <w:p w14:paraId="513DF1D9" w14:textId="77777777" w:rsidR="00CC1FB1" w:rsidRDefault="00CC1FB1">
            <w:pPr>
              <w:jc w:val="center"/>
              <w:rPr>
                <w:rFonts w:ascii="Calibri" w:hAnsi="Calibri"/>
                <w:b/>
                <w:bCs/>
                <w:color w:val="000000"/>
              </w:rPr>
            </w:pPr>
            <w:r>
              <w:rPr>
                <w:rFonts w:ascii="Calibri" w:hAnsi="Calibri"/>
                <w:b/>
                <w:bCs/>
                <w:color w:val="000000"/>
              </w:rPr>
              <w:t>Count</w:t>
            </w:r>
          </w:p>
        </w:tc>
        <w:tc>
          <w:tcPr>
            <w:tcW w:w="1300" w:type="dxa"/>
            <w:tcBorders>
              <w:top w:val="single" w:sz="4" w:space="0" w:color="auto"/>
              <w:left w:val="nil"/>
              <w:bottom w:val="single" w:sz="36" w:space="0" w:color="auto"/>
              <w:right w:val="single" w:sz="4" w:space="0" w:color="auto"/>
            </w:tcBorders>
            <w:shd w:val="clear" w:color="auto" w:fill="auto"/>
            <w:noWrap/>
            <w:vAlign w:val="bottom"/>
            <w:hideMark/>
          </w:tcPr>
          <w:p w14:paraId="5073E620" w14:textId="77777777" w:rsidR="00CC1FB1" w:rsidRDefault="00CC1FB1">
            <w:pPr>
              <w:jc w:val="center"/>
              <w:rPr>
                <w:rFonts w:ascii="Calibri" w:hAnsi="Calibri"/>
                <w:b/>
                <w:bCs/>
                <w:color w:val="000000"/>
              </w:rPr>
            </w:pPr>
            <w:r>
              <w:rPr>
                <w:rFonts w:ascii="Calibri" w:hAnsi="Calibri"/>
                <w:b/>
                <w:bCs/>
                <w:color w:val="000000"/>
              </w:rPr>
              <w:t>%</w:t>
            </w:r>
          </w:p>
        </w:tc>
      </w:tr>
      <w:tr w:rsidR="00CC1FB1" w14:paraId="67181C29" w14:textId="77777777" w:rsidTr="00322D1B">
        <w:trPr>
          <w:trHeight w:val="340"/>
        </w:trPr>
        <w:tc>
          <w:tcPr>
            <w:tcW w:w="3480" w:type="dxa"/>
            <w:tcBorders>
              <w:top w:val="single" w:sz="36" w:space="0" w:color="auto"/>
              <w:left w:val="single" w:sz="4" w:space="0" w:color="auto"/>
              <w:bottom w:val="single" w:sz="4" w:space="0" w:color="auto"/>
              <w:right w:val="nil"/>
            </w:tcBorders>
            <w:shd w:val="clear" w:color="auto" w:fill="auto"/>
            <w:noWrap/>
            <w:vAlign w:val="bottom"/>
            <w:hideMark/>
          </w:tcPr>
          <w:p w14:paraId="66CFF702" w14:textId="52903006" w:rsidR="00CC1FB1" w:rsidRDefault="00CC1FB1">
            <w:pPr>
              <w:rPr>
                <w:rFonts w:ascii="Calibri" w:hAnsi="Calibri"/>
                <w:color w:val="000000"/>
              </w:rPr>
            </w:pPr>
            <w:r>
              <w:rPr>
                <w:rFonts w:ascii="Calibri" w:hAnsi="Calibri"/>
                <w:color w:val="000000"/>
              </w:rPr>
              <w:t>A</w:t>
            </w:r>
            <w:r w:rsidR="00AD6A70">
              <w:rPr>
                <w:rFonts w:ascii="Calibri" w:hAnsi="Calibri"/>
                <w:color w:val="000000"/>
              </w:rPr>
              <w:t xml:space="preserve"> </w:t>
            </w:r>
            <w:r>
              <w:rPr>
                <w:rFonts w:ascii="Calibri" w:hAnsi="Calibri"/>
                <w:color w:val="000000"/>
              </w:rPr>
              <w:t>=</w:t>
            </w:r>
            <w:r w:rsidR="00AD6A70">
              <w:rPr>
                <w:rFonts w:ascii="Calibri" w:hAnsi="Calibri"/>
                <w:color w:val="000000"/>
              </w:rPr>
              <w:t xml:space="preserve"> </w:t>
            </w:r>
            <w:r>
              <w:rPr>
                <w:rFonts w:ascii="Calibri" w:hAnsi="Calibri"/>
                <w:color w:val="000000"/>
              </w:rPr>
              <w:t>Lecture</w:t>
            </w:r>
          </w:p>
        </w:tc>
        <w:tc>
          <w:tcPr>
            <w:tcW w:w="1300" w:type="dxa"/>
            <w:tcBorders>
              <w:top w:val="single" w:sz="36" w:space="0" w:color="auto"/>
              <w:left w:val="nil"/>
              <w:bottom w:val="single" w:sz="4" w:space="0" w:color="auto"/>
              <w:right w:val="nil"/>
            </w:tcBorders>
            <w:shd w:val="clear" w:color="auto" w:fill="auto"/>
            <w:noWrap/>
            <w:vAlign w:val="bottom"/>
            <w:hideMark/>
          </w:tcPr>
          <w:p w14:paraId="534406F4" w14:textId="77777777" w:rsidR="00CC1FB1" w:rsidRDefault="00CC1FB1">
            <w:pPr>
              <w:jc w:val="center"/>
              <w:rPr>
                <w:rFonts w:ascii="Calibri" w:hAnsi="Calibri"/>
                <w:color w:val="000000"/>
              </w:rPr>
            </w:pPr>
            <w:r>
              <w:rPr>
                <w:rFonts w:ascii="Calibri" w:hAnsi="Calibri"/>
                <w:color w:val="000000"/>
              </w:rPr>
              <w:t>107</w:t>
            </w:r>
          </w:p>
        </w:tc>
        <w:tc>
          <w:tcPr>
            <w:tcW w:w="1300" w:type="dxa"/>
            <w:tcBorders>
              <w:top w:val="single" w:sz="36" w:space="0" w:color="auto"/>
              <w:left w:val="nil"/>
              <w:bottom w:val="single" w:sz="4" w:space="0" w:color="auto"/>
              <w:right w:val="single" w:sz="4" w:space="0" w:color="auto"/>
            </w:tcBorders>
            <w:shd w:val="clear" w:color="auto" w:fill="auto"/>
            <w:noWrap/>
            <w:vAlign w:val="bottom"/>
            <w:hideMark/>
          </w:tcPr>
          <w:p w14:paraId="73CBA8D0" w14:textId="77777777" w:rsidR="00CC1FB1" w:rsidRDefault="00CC1FB1">
            <w:pPr>
              <w:jc w:val="center"/>
              <w:rPr>
                <w:rFonts w:ascii="Calibri" w:hAnsi="Calibri"/>
                <w:color w:val="000000"/>
              </w:rPr>
            </w:pPr>
            <w:r>
              <w:rPr>
                <w:rFonts w:ascii="Calibri" w:hAnsi="Calibri"/>
                <w:color w:val="000000"/>
              </w:rPr>
              <w:t>29%</w:t>
            </w:r>
          </w:p>
        </w:tc>
      </w:tr>
      <w:tr w:rsidR="00CC1FB1" w14:paraId="1A816C7B" w14:textId="77777777" w:rsidTr="00322D1B">
        <w:trPr>
          <w:trHeight w:val="320"/>
        </w:trPr>
        <w:tc>
          <w:tcPr>
            <w:tcW w:w="3480" w:type="dxa"/>
            <w:tcBorders>
              <w:top w:val="nil"/>
              <w:left w:val="single" w:sz="4" w:space="0" w:color="auto"/>
              <w:bottom w:val="single" w:sz="4" w:space="0" w:color="auto"/>
              <w:right w:val="nil"/>
            </w:tcBorders>
            <w:shd w:val="clear" w:color="auto" w:fill="auto"/>
            <w:noWrap/>
            <w:vAlign w:val="bottom"/>
            <w:hideMark/>
          </w:tcPr>
          <w:p w14:paraId="22FD409D" w14:textId="14371331" w:rsidR="00CC1FB1" w:rsidRDefault="00CC1FB1">
            <w:pPr>
              <w:rPr>
                <w:rFonts w:ascii="Calibri" w:hAnsi="Calibri"/>
                <w:color w:val="000000"/>
              </w:rPr>
            </w:pPr>
            <w:r>
              <w:rPr>
                <w:rFonts w:ascii="Calibri" w:hAnsi="Calibri"/>
                <w:color w:val="000000"/>
              </w:rPr>
              <w:t>Q</w:t>
            </w:r>
            <w:r w:rsidR="00AD6A70">
              <w:rPr>
                <w:rFonts w:ascii="Calibri" w:hAnsi="Calibri"/>
                <w:color w:val="000000"/>
              </w:rPr>
              <w:t xml:space="preserve"> </w:t>
            </w:r>
            <w:r>
              <w:rPr>
                <w:rFonts w:ascii="Calibri" w:hAnsi="Calibri"/>
                <w:color w:val="000000"/>
              </w:rPr>
              <w:t>=</w:t>
            </w:r>
            <w:r w:rsidR="00AD6A70">
              <w:rPr>
                <w:rFonts w:ascii="Calibri" w:hAnsi="Calibri"/>
                <w:color w:val="000000"/>
              </w:rPr>
              <w:t xml:space="preserve"> </w:t>
            </w:r>
            <w:r>
              <w:rPr>
                <w:rFonts w:ascii="Calibri" w:hAnsi="Calibri"/>
                <w:color w:val="000000"/>
              </w:rPr>
              <w:t>Thesis</w:t>
            </w:r>
          </w:p>
        </w:tc>
        <w:tc>
          <w:tcPr>
            <w:tcW w:w="1300" w:type="dxa"/>
            <w:tcBorders>
              <w:top w:val="nil"/>
              <w:left w:val="nil"/>
              <w:bottom w:val="single" w:sz="4" w:space="0" w:color="auto"/>
              <w:right w:val="nil"/>
            </w:tcBorders>
            <w:shd w:val="clear" w:color="auto" w:fill="auto"/>
            <w:noWrap/>
            <w:vAlign w:val="bottom"/>
            <w:hideMark/>
          </w:tcPr>
          <w:p w14:paraId="68A49A34" w14:textId="77777777" w:rsidR="00CC1FB1" w:rsidRDefault="00CC1FB1">
            <w:pPr>
              <w:jc w:val="center"/>
              <w:rPr>
                <w:rFonts w:ascii="Calibri" w:hAnsi="Calibri"/>
                <w:color w:val="000000"/>
              </w:rPr>
            </w:pPr>
            <w:r>
              <w:rPr>
                <w:rFonts w:ascii="Calibri" w:hAnsi="Calibri"/>
                <w:color w:val="000000"/>
              </w:rPr>
              <w:t>79</w:t>
            </w:r>
          </w:p>
        </w:tc>
        <w:tc>
          <w:tcPr>
            <w:tcW w:w="1300" w:type="dxa"/>
            <w:tcBorders>
              <w:top w:val="nil"/>
              <w:left w:val="nil"/>
              <w:bottom w:val="single" w:sz="4" w:space="0" w:color="auto"/>
              <w:right w:val="single" w:sz="4" w:space="0" w:color="auto"/>
            </w:tcBorders>
            <w:shd w:val="clear" w:color="auto" w:fill="auto"/>
            <w:noWrap/>
            <w:vAlign w:val="bottom"/>
            <w:hideMark/>
          </w:tcPr>
          <w:p w14:paraId="0DBCAE8F" w14:textId="77777777" w:rsidR="00CC1FB1" w:rsidRDefault="00CC1FB1">
            <w:pPr>
              <w:jc w:val="center"/>
              <w:rPr>
                <w:rFonts w:ascii="Calibri" w:hAnsi="Calibri"/>
                <w:color w:val="000000"/>
              </w:rPr>
            </w:pPr>
            <w:r>
              <w:rPr>
                <w:rFonts w:ascii="Calibri" w:hAnsi="Calibri"/>
                <w:color w:val="000000"/>
              </w:rPr>
              <w:t>21%</w:t>
            </w:r>
          </w:p>
        </w:tc>
      </w:tr>
      <w:tr w:rsidR="00CC1FB1" w14:paraId="70CBB01D" w14:textId="77777777" w:rsidTr="00322D1B">
        <w:trPr>
          <w:trHeight w:val="320"/>
        </w:trPr>
        <w:tc>
          <w:tcPr>
            <w:tcW w:w="3480" w:type="dxa"/>
            <w:tcBorders>
              <w:top w:val="nil"/>
              <w:left w:val="single" w:sz="4" w:space="0" w:color="auto"/>
              <w:bottom w:val="single" w:sz="4" w:space="0" w:color="auto"/>
              <w:right w:val="nil"/>
            </w:tcBorders>
            <w:shd w:val="clear" w:color="auto" w:fill="auto"/>
            <w:noWrap/>
            <w:vAlign w:val="bottom"/>
            <w:hideMark/>
          </w:tcPr>
          <w:p w14:paraId="722B7DED" w14:textId="235447CB" w:rsidR="00CC1FB1" w:rsidRDefault="00CC1FB1">
            <w:pPr>
              <w:rPr>
                <w:rFonts w:ascii="Calibri" w:hAnsi="Calibri"/>
                <w:color w:val="000000"/>
              </w:rPr>
            </w:pPr>
            <w:r>
              <w:rPr>
                <w:rFonts w:ascii="Calibri" w:hAnsi="Calibri"/>
                <w:color w:val="000000"/>
              </w:rPr>
              <w:t>J</w:t>
            </w:r>
            <w:r w:rsidR="00AD6A70">
              <w:rPr>
                <w:rFonts w:ascii="Calibri" w:hAnsi="Calibri"/>
                <w:color w:val="000000"/>
              </w:rPr>
              <w:t xml:space="preserve"> </w:t>
            </w:r>
            <w:r>
              <w:rPr>
                <w:rFonts w:ascii="Calibri" w:hAnsi="Calibri"/>
                <w:color w:val="000000"/>
              </w:rPr>
              <w:t>=</w:t>
            </w:r>
            <w:r w:rsidR="00AD6A70">
              <w:rPr>
                <w:rFonts w:ascii="Calibri" w:hAnsi="Calibri"/>
                <w:color w:val="000000"/>
              </w:rPr>
              <w:t xml:space="preserve"> </w:t>
            </w:r>
            <w:r>
              <w:rPr>
                <w:rFonts w:ascii="Calibri" w:hAnsi="Calibri"/>
                <w:color w:val="000000"/>
              </w:rPr>
              <w:t>Internship</w:t>
            </w:r>
          </w:p>
        </w:tc>
        <w:tc>
          <w:tcPr>
            <w:tcW w:w="1300" w:type="dxa"/>
            <w:tcBorders>
              <w:top w:val="nil"/>
              <w:left w:val="nil"/>
              <w:bottom w:val="single" w:sz="4" w:space="0" w:color="auto"/>
              <w:right w:val="nil"/>
            </w:tcBorders>
            <w:shd w:val="clear" w:color="auto" w:fill="auto"/>
            <w:noWrap/>
            <w:vAlign w:val="bottom"/>
            <w:hideMark/>
          </w:tcPr>
          <w:p w14:paraId="098AE5BC" w14:textId="77777777" w:rsidR="00CC1FB1" w:rsidRDefault="00CC1FB1">
            <w:pPr>
              <w:jc w:val="center"/>
              <w:rPr>
                <w:rFonts w:ascii="Calibri" w:hAnsi="Calibri"/>
                <w:color w:val="000000"/>
              </w:rPr>
            </w:pPr>
            <w:r>
              <w:rPr>
                <w:rFonts w:ascii="Calibri" w:hAnsi="Calibri"/>
                <w:color w:val="000000"/>
              </w:rPr>
              <w:t>47</w:t>
            </w:r>
          </w:p>
        </w:tc>
        <w:tc>
          <w:tcPr>
            <w:tcW w:w="1300" w:type="dxa"/>
            <w:tcBorders>
              <w:top w:val="nil"/>
              <w:left w:val="nil"/>
              <w:bottom w:val="single" w:sz="4" w:space="0" w:color="auto"/>
              <w:right w:val="single" w:sz="4" w:space="0" w:color="auto"/>
            </w:tcBorders>
            <w:shd w:val="clear" w:color="auto" w:fill="auto"/>
            <w:noWrap/>
            <w:vAlign w:val="bottom"/>
            <w:hideMark/>
          </w:tcPr>
          <w:p w14:paraId="309C21DC" w14:textId="77777777" w:rsidR="00CC1FB1" w:rsidRDefault="00CC1FB1">
            <w:pPr>
              <w:jc w:val="center"/>
              <w:rPr>
                <w:rFonts w:ascii="Calibri" w:hAnsi="Calibri"/>
                <w:color w:val="000000"/>
              </w:rPr>
            </w:pPr>
            <w:r>
              <w:rPr>
                <w:rFonts w:ascii="Calibri" w:hAnsi="Calibri"/>
                <w:color w:val="000000"/>
              </w:rPr>
              <w:t>13%</w:t>
            </w:r>
          </w:p>
        </w:tc>
      </w:tr>
      <w:tr w:rsidR="00CC1FB1" w14:paraId="1016E4DF" w14:textId="77777777" w:rsidTr="00322D1B">
        <w:trPr>
          <w:trHeight w:val="320"/>
        </w:trPr>
        <w:tc>
          <w:tcPr>
            <w:tcW w:w="3480" w:type="dxa"/>
            <w:tcBorders>
              <w:top w:val="nil"/>
              <w:left w:val="single" w:sz="4" w:space="0" w:color="auto"/>
              <w:bottom w:val="single" w:sz="4" w:space="0" w:color="auto"/>
              <w:right w:val="nil"/>
            </w:tcBorders>
            <w:shd w:val="clear" w:color="auto" w:fill="auto"/>
            <w:noWrap/>
            <w:vAlign w:val="bottom"/>
            <w:hideMark/>
          </w:tcPr>
          <w:p w14:paraId="51303568" w14:textId="4FCF245B" w:rsidR="00CC1FB1" w:rsidRDefault="00CC1FB1">
            <w:pPr>
              <w:rPr>
                <w:rFonts w:ascii="Calibri" w:hAnsi="Calibri"/>
                <w:color w:val="000000"/>
              </w:rPr>
            </w:pPr>
            <w:r>
              <w:rPr>
                <w:rFonts w:ascii="Calibri" w:hAnsi="Calibri"/>
                <w:color w:val="000000"/>
              </w:rPr>
              <w:t>S</w:t>
            </w:r>
            <w:r w:rsidR="00AD6A70">
              <w:rPr>
                <w:rFonts w:ascii="Calibri" w:hAnsi="Calibri"/>
                <w:color w:val="000000"/>
              </w:rPr>
              <w:t xml:space="preserve"> </w:t>
            </w:r>
            <w:r>
              <w:rPr>
                <w:rFonts w:ascii="Calibri" w:hAnsi="Calibri"/>
                <w:color w:val="000000"/>
              </w:rPr>
              <w:t>=</w:t>
            </w:r>
            <w:r w:rsidR="00AD6A70">
              <w:rPr>
                <w:rFonts w:ascii="Calibri" w:hAnsi="Calibri"/>
                <w:color w:val="000000"/>
              </w:rPr>
              <w:t xml:space="preserve"> </w:t>
            </w:r>
            <w:r>
              <w:rPr>
                <w:rFonts w:ascii="Calibri" w:hAnsi="Calibri"/>
                <w:color w:val="000000"/>
              </w:rPr>
              <w:t>Project</w:t>
            </w:r>
          </w:p>
        </w:tc>
        <w:tc>
          <w:tcPr>
            <w:tcW w:w="1300" w:type="dxa"/>
            <w:tcBorders>
              <w:top w:val="nil"/>
              <w:left w:val="nil"/>
              <w:bottom w:val="single" w:sz="4" w:space="0" w:color="auto"/>
              <w:right w:val="nil"/>
            </w:tcBorders>
            <w:shd w:val="clear" w:color="auto" w:fill="auto"/>
            <w:noWrap/>
            <w:vAlign w:val="bottom"/>
            <w:hideMark/>
          </w:tcPr>
          <w:p w14:paraId="417DADC6" w14:textId="77777777" w:rsidR="00CC1FB1" w:rsidRDefault="00CC1FB1">
            <w:pPr>
              <w:jc w:val="center"/>
              <w:rPr>
                <w:rFonts w:ascii="Calibri" w:hAnsi="Calibri"/>
                <w:color w:val="000000"/>
              </w:rPr>
            </w:pPr>
            <w:r>
              <w:rPr>
                <w:rFonts w:ascii="Calibri" w:hAnsi="Calibri"/>
                <w:color w:val="000000"/>
              </w:rPr>
              <w:t>47</w:t>
            </w:r>
          </w:p>
        </w:tc>
        <w:tc>
          <w:tcPr>
            <w:tcW w:w="1300" w:type="dxa"/>
            <w:tcBorders>
              <w:top w:val="nil"/>
              <w:left w:val="nil"/>
              <w:bottom w:val="single" w:sz="4" w:space="0" w:color="auto"/>
              <w:right w:val="single" w:sz="4" w:space="0" w:color="auto"/>
            </w:tcBorders>
            <w:shd w:val="clear" w:color="auto" w:fill="auto"/>
            <w:noWrap/>
            <w:vAlign w:val="bottom"/>
            <w:hideMark/>
          </w:tcPr>
          <w:p w14:paraId="0D805A5A" w14:textId="77777777" w:rsidR="00CC1FB1" w:rsidRDefault="00CC1FB1">
            <w:pPr>
              <w:jc w:val="center"/>
              <w:rPr>
                <w:rFonts w:ascii="Calibri" w:hAnsi="Calibri"/>
                <w:color w:val="000000"/>
              </w:rPr>
            </w:pPr>
            <w:r>
              <w:rPr>
                <w:rFonts w:ascii="Calibri" w:hAnsi="Calibri"/>
                <w:color w:val="000000"/>
              </w:rPr>
              <w:t>13%</w:t>
            </w:r>
          </w:p>
        </w:tc>
      </w:tr>
      <w:tr w:rsidR="00CC1FB1" w14:paraId="6220F1E7" w14:textId="77777777" w:rsidTr="00322D1B">
        <w:trPr>
          <w:trHeight w:val="320"/>
        </w:trPr>
        <w:tc>
          <w:tcPr>
            <w:tcW w:w="3480" w:type="dxa"/>
            <w:tcBorders>
              <w:top w:val="nil"/>
              <w:left w:val="single" w:sz="4" w:space="0" w:color="auto"/>
              <w:bottom w:val="single" w:sz="4" w:space="0" w:color="auto"/>
              <w:right w:val="nil"/>
            </w:tcBorders>
            <w:shd w:val="clear" w:color="auto" w:fill="auto"/>
            <w:noWrap/>
            <w:vAlign w:val="bottom"/>
            <w:hideMark/>
          </w:tcPr>
          <w:p w14:paraId="5956FF00" w14:textId="565F0E5D" w:rsidR="00CC1FB1" w:rsidRDefault="00CC1FB1">
            <w:pPr>
              <w:rPr>
                <w:rFonts w:ascii="Calibri" w:hAnsi="Calibri"/>
                <w:color w:val="000000"/>
              </w:rPr>
            </w:pPr>
            <w:r>
              <w:rPr>
                <w:rFonts w:ascii="Calibri" w:hAnsi="Calibri"/>
                <w:color w:val="000000"/>
              </w:rPr>
              <w:t>Y</w:t>
            </w:r>
            <w:r w:rsidR="00AD6A70">
              <w:rPr>
                <w:rFonts w:ascii="Calibri" w:hAnsi="Calibri"/>
                <w:color w:val="000000"/>
              </w:rPr>
              <w:t xml:space="preserve"> </w:t>
            </w:r>
            <w:r>
              <w:rPr>
                <w:rFonts w:ascii="Calibri" w:hAnsi="Calibri"/>
                <w:color w:val="000000"/>
              </w:rPr>
              <w:t>=</w:t>
            </w:r>
            <w:r w:rsidR="00AD6A70">
              <w:rPr>
                <w:rFonts w:ascii="Calibri" w:hAnsi="Calibri"/>
                <w:color w:val="000000"/>
              </w:rPr>
              <w:t xml:space="preserve"> </w:t>
            </w:r>
            <w:r>
              <w:rPr>
                <w:rFonts w:ascii="Calibri" w:hAnsi="Calibri"/>
                <w:color w:val="000000"/>
              </w:rPr>
              <w:t>Online</w:t>
            </w:r>
          </w:p>
        </w:tc>
        <w:tc>
          <w:tcPr>
            <w:tcW w:w="1300" w:type="dxa"/>
            <w:tcBorders>
              <w:top w:val="nil"/>
              <w:left w:val="nil"/>
              <w:bottom w:val="single" w:sz="4" w:space="0" w:color="auto"/>
              <w:right w:val="nil"/>
            </w:tcBorders>
            <w:shd w:val="clear" w:color="auto" w:fill="auto"/>
            <w:noWrap/>
            <w:vAlign w:val="bottom"/>
            <w:hideMark/>
          </w:tcPr>
          <w:p w14:paraId="7981817B" w14:textId="77777777" w:rsidR="00CC1FB1" w:rsidRDefault="00CC1FB1">
            <w:pPr>
              <w:jc w:val="center"/>
              <w:rPr>
                <w:rFonts w:ascii="Calibri" w:hAnsi="Calibri"/>
                <w:color w:val="000000"/>
              </w:rPr>
            </w:pPr>
            <w:r>
              <w:rPr>
                <w:rFonts w:ascii="Calibri" w:hAnsi="Calibri"/>
                <w:color w:val="00000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78514DC2" w14:textId="77777777" w:rsidR="00CC1FB1" w:rsidRDefault="00CC1FB1">
            <w:pPr>
              <w:jc w:val="center"/>
              <w:rPr>
                <w:rFonts w:ascii="Calibri" w:hAnsi="Calibri"/>
                <w:color w:val="000000"/>
              </w:rPr>
            </w:pPr>
            <w:r>
              <w:rPr>
                <w:rFonts w:ascii="Calibri" w:hAnsi="Calibri"/>
                <w:color w:val="000000"/>
              </w:rPr>
              <w:t>7%</w:t>
            </w:r>
          </w:p>
        </w:tc>
      </w:tr>
      <w:tr w:rsidR="00CC1FB1" w14:paraId="40ECC305" w14:textId="77777777" w:rsidTr="00322D1B">
        <w:trPr>
          <w:trHeight w:val="320"/>
        </w:trPr>
        <w:tc>
          <w:tcPr>
            <w:tcW w:w="3480" w:type="dxa"/>
            <w:tcBorders>
              <w:top w:val="nil"/>
              <w:left w:val="single" w:sz="4" w:space="0" w:color="auto"/>
              <w:bottom w:val="single" w:sz="4" w:space="0" w:color="auto"/>
              <w:right w:val="nil"/>
            </w:tcBorders>
            <w:shd w:val="clear" w:color="auto" w:fill="auto"/>
            <w:noWrap/>
            <w:vAlign w:val="bottom"/>
            <w:hideMark/>
          </w:tcPr>
          <w:p w14:paraId="24ED1073" w14:textId="190B5C18" w:rsidR="00CC1FB1" w:rsidRDefault="00CC1FB1" w:rsidP="00AD6A70">
            <w:pPr>
              <w:rPr>
                <w:rFonts w:ascii="Calibri" w:hAnsi="Calibri"/>
                <w:color w:val="000000"/>
              </w:rPr>
            </w:pPr>
            <w:r>
              <w:rPr>
                <w:rFonts w:ascii="Calibri" w:hAnsi="Calibri"/>
                <w:color w:val="000000"/>
              </w:rPr>
              <w:t>F</w:t>
            </w:r>
            <w:r w:rsidR="00AD6A70">
              <w:rPr>
                <w:rFonts w:ascii="Calibri" w:hAnsi="Calibri"/>
                <w:color w:val="000000"/>
              </w:rPr>
              <w:t xml:space="preserve"> </w:t>
            </w:r>
            <w:r>
              <w:rPr>
                <w:rFonts w:ascii="Calibri" w:hAnsi="Calibri"/>
                <w:color w:val="000000"/>
              </w:rPr>
              <w:t>=</w:t>
            </w:r>
            <w:r w:rsidR="00AD6A70">
              <w:rPr>
                <w:rFonts w:ascii="Calibri" w:hAnsi="Calibri"/>
                <w:color w:val="000000"/>
              </w:rPr>
              <w:t xml:space="preserve"> </w:t>
            </w:r>
            <w:r>
              <w:rPr>
                <w:rFonts w:ascii="Calibri" w:hAnsi="Calibri"/>
                <w:color w:val="000000"/>
              </w:rPr>
              <w:t>Independent Stud</w:t>
            </w:r>
            <w:r w:rsidR="00AD6A70">
              <w:rPr>
                <w:rFonts w:ascii="Calibri" w:hAnsi="Calibri"/>
                <w:color w:val="000000"/>
              </w:rPr>
              <w:t>y</w:t>
            </w:r>
          </w:p>
        </w:tc>
        <w:tc>
          <w:tcPr>
            <w:tcW w:w="1300" w:type="dxa"/>
            <w:tcBorders>
              <w:top w:val="nil"/>
              <w:left w:val="nil"/>
              <w:bottom w:val="single" w:sz="4" w:space="0" w:color="auto"/>
              <w:right w:val="nil"/>
            </w:tcBorders>
            <w:shd w:val="clear" w:color="auto" w:fill="auto"/>
            <w:noWrap/>
            <w:vAlign w:val="bottom"/>
            <w:hideMark/>
          </w:tcPr>
          <w:p w14:paraId="359CC3F9" w14:textId="77777777" w:rsidR="00CC1FB1" w:rsidRDefault="00CC1FB1">
            <w:pPr>
              <w:jc w:val="center"/>
              <w:rPr>
                <w:rFonts w:ascii="Calibri" w:hAnsi="Calibri"/>
                <w:color w:val="000000"/>
              </w:rPr>
            </w:pPr>
            <w:r>
              <w:rPr>
                <w:rFonts w:ascii="Calibri" w:hAnsi="Calibri"/>
                <w:color w:val="00000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5A170A23" w14:textId="77777777" w:rsidR="00CC1FB1" w:rsidRDefault="00CC1FB1">
            <w:pPr>
              <w:jc w:val="center"/>
              <w:rPr>
                <w:rFonts w:ascii="Calibri" w:hAnsi="Calibri"/>
                <w:color w:val="000000"/>
              </w:rPr>
            </w:pPr>
            <w:r>
              <w:rPr>
                <w:rFonts w:ascii="Calibri" w:hAnsi="Calibri"/>
                <w:color w:val="000000"/>
              </w:rPr>
              <w:t>5%</w:t>
            </w:r>
          </w:p>
        </w:tc>
      </w:tr>
      <w:tr w:rsidR="00CC1FB1" w14:paraId="3666CF53" w14:textId="77777777" w:rsidTr="00322D1B">
        <w:trPr>
          <w:trHeight w:val="320"/>
        </w:trPr>
        <w:tc>
          <w:tcPr>
            <w:tcW w:w="3480" w:type="dxa"/>
            <w:tcBorders>
              <w:top w:val="nil"/>
              <w:left w:val="single" w:sz="4" w:space="0" w:color="auto"/>
              <w:bottom w:val="single" w:sz="4" w:space="0" w:color="auto"/>
              <w:right w:val="nil"/>
            </w:tcBorders>
            <w:shd w:val="clear" w:color="auto" w:fill="auto"/>
            <w:noWrap/>
            <w:vAlign w:val="bottom"/>
            <w:hideMark/>
          </w:tcPr>
          <w:p w14:paraId="56027CA5" w14:textId="0CD43FB1" w:rsidR="00CC1FB1" w:rsidRDefault="00CC1FB1">
            <w:pPr>
              <w:rPr>
                <w:rFonts w:ascii="Calibri" w:hAnsi="Calibri"/>
                <w:color w:val="000000"/>
              </w:rPr>
            </w:pPr>
            <w:r>
              <w:rPr>
                <w:rFonts w:ascii="Calibri" w:hAnsi="Calibri"/>
                <w:color w:val="000000"/>
              </w:rPr>
              <w:t>B</w:t>
            </w:r>
            <w:r w:rsidR="00AD6A70">
              <w:rPr>
                <w:rFonts w:ascii="Calibri" w:hAnsi="Calibri"/>
                <w:color w:val="000000"/>
              </w:rPr>
              <w:t xml:space="preserve"> </w:t>
            </w:r>
            <w:r>
              <w:rPr>
                <w:rFonts w:ascii="Calibri" w:hAnsi="Calibri"/>
                <w:color w:val="000000"/>
              </w:rPr>
              <w:t>=</w:t>
            </w:r>
            <w:r w:rsidR="00AD6A70">
              <w:rPr>
                <w:rFonts w:ascii="Calibri" w:hAnsi="Calibri"/>
                <w:color w:val="000000"/>
              </w:rPr>
              <w:t xml:space="preserve"> </w:t>
            </w:r>
            <w:r>
              <w:rPr>
                <w:rFonts w:ascii="Calibri" w:hAnsi="Calibri"/>
                <w:color w:val="000000"/>
              </w:rPr>
              <w:t>Discussion</w:t>
            </w:r>
          </w:p>
        </w:tc>
        <w:tc>
          <w:tcPr>
            <w:tcW w:w="1300" w:type="dxa"/>
            <w:tcBorders>
              <w:top w:val="nil"/>
              <w:left w:val="nil"/>
              <w:bottom w:val="single" w:sz="4" w:space="0" w:color="auto"/>
              <w:right w:val="nil"/>
            </w:tcBorders>
            <w:shd w:val="clear" w:color="auto" w:fill="auto"/>
            <w:noWrap/>
            <w:vAlign w:val="bottom"/>
            <w:hideMark/>
          </w:tcPr>
          <w:p w14:paraId="38749A03" w14:textId="77777777" w:rsidR="00CC1FB1" w:rsidRDefault="00CC1FB1">
            <w:pPr>
              <w:jc w:val="center"/>
              <w:rPr>
                <w:rFonts w:ascii="Calibri" w:hAnsi="Calibri"/>
                <w:color w:val="000000"/>
              </w:rPr>
            </w:pPr>
            <w:r>
              <w:rPr>
                <w:rFonts w:ascii="Calibri" w:hAnsi="Calibri"/>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6C453749" w14:textId="77777777" w:rsidR="00CC1FB1" w:rsidRDefault="00CC1FB1">
            <w:pPr>
              <w:jc w:val="center"/>
              <w:rPr>
                <w:rFonts w:ascii="Calibri" w:hAnsi="Calibri"/>
                <w:color w:val="000000"/>
              </w:rPr>
            </w:pPr>
            <w:r>
              <w:rPr>
                <w:rFonts w:ascii="Calibri" w:hAnsi="Calibri"/>
                <w:color w:val="000000"/>
              </w:rPr>
              <w:t>5%</w:t>
            </w:r>
          </w:p>
        </w:tc>
      </w:tr>
      <w:tr w:rsidR="00CC1FB1" w14:paraId="4EB356E2" w14:textId="77777777" w:rsidTr="00322D1B">
        <w:trPr>
          <w:trHeight w:val="320"/>
        </w:trPr>
        <w:tc>
          <w:tcPr>
            <w:tcW w:w="3480" w:type="dxa"/>
            <w:tcBorders>
              <w:top w:val="nil"/>
              <w:left w:val="single" w:sz="4" w:space="0" w:color="auto"/>
              <w:bottom w:val="single" w:sz="4" w:space="0" w:color="auto"/>
              <w:right w:val="nil"/>
            </w:tcBorders>
            <w:shd w:val="clear" w:color="auto" w:fill="auto"/>
            <w:noWrap/>
            <w:vAlign w:val="bottom"/>
            <w:hideMark/>
          </w:tcPr>
          <w:p w14:paraId="212C7AE5" w14:textId="124DA15B" w:rsidR="00CC1FB1" w:rsidRDefault="00CC1FB1">
            <w:pPr>
              <w:rPr>
                <w:rFonts w:ascii="Calibri" w:hAnsi="Calibri"/>
                <w:color w:val="000000"/>
              </w:rPr>
            </w:pPr>
            <w:r>
              <w:rPr>
                <w:rFonts w:ascii="Calibri" w:hAnsi="Calibri"/>
                <w:color w:val="000000"/>
              </w:rPr>
              <w:t>M</w:t>
            </w:r>
            <w:r w:rsidR="00AD6A70">
              <w:rPr>
                <w:rFonts w:ascii="Calibri" w:hAnsi="Calibri"/>
                <w:color w:val="000000"/>
              </w:rPr>
              <w:t xml:space="preserve"> </w:t>
            </w:r>
            <w:r>
              <w:rPr>
                <w:rFonts w:ascii="Calibri" w:hAnsi="Calibri"/>
                <w:color w:val="000000"/>
              </w:rPr>
              <w:t>=</w:t>
            </w:r>
            <w:r w:rsidR="00AD6A70">
              <w:rPr>
                <w:rFonts w:ascii="Calibri" w:hAnsi="Calibri"/>
                <w:color w:val="000000"/>
              </w:rPr>
              <w:t xml:space="preserve"> </w:t>
            </w:r>
            <w:r>
              <w:rPr>
                <w:rFonts w:ascii="Calibri" w:hAnsi="Calibri"/>
                <w:color w:val="000000"/>
              </w:rPr>
              <w:t>Practicum</w:t>
            </w:r>
          </w:p>
        </w:tc>
        <w:tc>
          <w:tcPr>
            <w:tcW w:w="1300" w:type="dxa"/>
            <w:tcBorders>
              <w:top w:val="nil"/>
              <w:left w:val="nil"/>
              <w:bottom w:val="single" w:sz="4" w:space="0" w:color="auto"/>
              <w:right w:val="nil"/>
            </w:tcBorders>
            <w:shd w:val="clear" w:color="auto" w:fill="auto"/>
            <w:noWrap/>
            <w:vAlign w:val="bottom"/>
            <w:hideMark/>
          </w:tcPr>
          <w:p w14:paraId="42737191" w14:textId="77777777" w:rsidR="00CC1FB1" w:rsidRDefault="00CC1FB1">
            <w:pPr>
              <w:jc w:val="center"/>
              <w:rPr>
                <w:rFonts w:ascii="Calibri" w:hAnsi="Calibri"/>
                <w:color w:val="000000"/>
              </w:rPr>
            </w:pPr>
            <w:r>
              <w:rPr>
                <w:rFonts w:ascii="Calibri" w:hAnsi="Calibri"/>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61D8A15D" w14:textId="77777777" w:rsidR="00CC1FB1" w:rsidRDefault="00CC1FB1">
            <w:pPr>
              <w:jc w:val="center"/>
              <w:rPr>
                <w:rFonts w:ascii="Calibri" w:hAnsi="Calibri"/>
                <w:color w:val="000000"/>
              </w:rPr>
            </w:pPr>
            <w:r>
              <w:rPr>
                <w:rFonts w:ascii="Calibri" w:hAnsi="Calibri"/>
                <w:color w:val="000000"/>
              </w:rPr>
              <w:t>3%</w:t>
            </w:r>
          </w:p>
        </w:tc>
      </w:tr>
      <w:tr w:rsidR="00CC1FB1" w14:paraId="4471E665" w14:textId="77777777" w:rsidTr="00322D1B">
        <w:trPr>
          <w:trHeight w:val="320"/>
        </w:trPr>
        <w:tc>
          <w:tcPr>
            <w:tcW w:w="3480" w:type="dxa"/>
            <w:tcBorders>
              <w:top w:val="nil"/>
              <w:left w:val="single" w:sz="4" w:space="0" w:color="auto"/>
              <w:bottom w:val="single" w:sz="4" w:space="0" w:color="auto"/>
              <w:right w:val="nil"/>
            </w:tcBorders>
            <w:shd w:val="clear" w:color="auto" w:fill="auto"/>
            <w:noWrap/>
            <w:vAlign w:val="bottom"/>
            <w:hideMark/>
          </w:tcPr>
          <w:p w14:paraId="5118FDBB" w14:textId="2969AA67" w:rsidR="00CC1FB1" w:rsidRDefault="00CC1FB1">
            <w:pPr>
              <w:rPr>
                <w:rFonts w:ascii="Calibri" w:hAnsi="Calibri"/>
                <w:color w:val="000000"/>
              </w:rPr>
            </w:pPr>
            <w:r>
              <w:rPr>
                <w:rFonts w:ascii="Calibri" w:hAnsi="Calibri"/>
                <w:color w:val="000000"/>
              </w:rPr>
              <w:t>N</w:t>
            </w:r>
            <w:r w:rsidR="00AD6A70">
              <w:rPr>
                <w:rFonts w:ascii="Calibri" w:hAnsi="Calibri"/>
                <w:color w:val="000000"/>
              </w:rPr>
              <w:t xml:space="preserve"> </w:t>
            </w:r>
            <w:r>
              <w:rPr>
                <w:rFonts w:ascii="Calibri" w:hAnsi="Calibri"/>
                <w:color w:val="000000"/>
              </w:rPr>
              <w:t>=</w:t>
            </w:r>
            <w:r w:rsidR="00AD6A70">
              <w:rPr>
                <w:rFonts w:ascii="Calibri" w:hAnsi="Calibri"/>
                <w:color w:val="000000"/>
              </w:rPr>
              <w:t xml:space="preserve"> </w:t>
            </w:r>
            <w:r>
              <w:rPr>
                <w:rFonts w:ascii="Calibri" w:hAnsi="Calibri"/>
                <w:color w:val="000000"/>
              </w:rPr>
              <w:t>Reading and Conference</w:t>
            </w:r>
          </w:p>
        </w:tc>
        <w:tc>
          <w:tcPr>
            <w:tcW w:w="1300" w:type="dxa"/>
            <w:tcBorders>
              <w:top w:val="nil"/>
              <w:left w:val="nil"/>
              <w:bottom w:val="single" w:sz="4" w:space="0" w:color="auto"/>
              <w:right w:val="nil"/>
            </w:tcBorders>
            <w:shd w:val="clear" w:color="auto" w:fill="auto"/>
            <w:noWrap/>
            <w:vAlign w:val="bottom"/>
            <w:hideMark/>
          </w:tcPr>
          <w:p w14:paraId="46CAE2C6" w14:textId="77777777" w:rsidR="00CC1FB1" w:rsidRDefault="00CC1FB1">
            <w:pPr>
              <w:jc w:val="center"/>
              <w:rPr>
                <w:rFonts w:ascii="Calibri" w:hAnsi="Calibri"/>
                <w:color w:val="000000"/>
              </w:rPr>
            </w:pPr>
            <w:r>
              <w:rPr>
                <w:rFonts w:ascii="Calibri" w:hAnsi="Calibri"/>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706A98B9" w14:textId="77777777" w:rsidR="00CC1FB1" w:rsidRDefault="00CC1FB1">
            <w:pPr>
              <w:jc w:val="center"/>
              <w:rPr>
                <w:rFonts w:ascii="Calibri" w:hAnsi="Calibri"/>
                <w:color w:val="000000"/>
              </w:rPr>
            </w:pPr>
            <w:r>
              <w:rPr>
                <w:rFonts w:ascii="Calibri" w:hAnsi="Calibri"/>
                <w:color w:val="000000"/>
              </w:rPr>
              <w:t>3%</w:t>
            </w:r>
          </w:p>
        </w:tc>
      </w:tr>
      <w:tr w:rsidR="00CC1FB1" w14:paraId="44BFF92E" w14:textId="77777777" w:rsidTr="00322D1B">
        <w:trPr>
          <w:trHeight w:val="320"/>
        </w:trPr>
        <w:tc>
          <w:tcPr>
            <w:tcW w:w="3480" w:type="dxa"/>
            <w:tcBorders>
              <w:top w:val="nil"/>
              <w:left w:val="single" w:sz="4" w:space="0" w:color="auto"/>
              <w:bottom w:val="single" w:sz="4" w:space="0" w:color="auto"/>
              <w:right w:val="nil"/>
            </w:tcBorders>
            <w:shd w:val="clear" w:color="auto" w:fill="auto"/>
            <w:noWrap/>
            <w:vAlign w:val="bottom"/>
            <w:hideMark/>
          </w:tcPr>
          <w:p w14:paraId="60A08DD3" w14:textId="7F6A45A9" w:rsidR="00CC1FB1" w:rsidRDefault="00CC1FB1">
            <w:pPr>
              <w:rPr>
                <w:rFonts w:ascii="Calibri" w:hAnsi="Calibri"/>
                <w:color w:val="000000"/>
              </w:rPr>
            </w:pPr>
            <w:r>
              <w:rPr>
                <w:rFonts w:ascii="Calibri" w:hAnsi="Calibri"/>
                <w:color w:val="000000"/>
              </w:rPr>
              <w:t>HYB</w:t>
            </w:r>
            <w:r w:rsidR="00AD6A70">
              <w:rPr>
                <w:rFonts w:ascii="Calibri" w:hAnsi="Calibri"/>
                <w:color w:val="000000"/>
              </w:rPr>
              <w:t xml:space="preserve"> </w:t>
            </w:r>
            <w:r>
              <w:rPr>
                <w:rFonts w:ascii="Calibri" w:hAnsi="Calibri"/>
                <w:color w:val="000000"/>
              </w:rPr>
              <w:t>=</w:t>
            </w:r>
            <w:r w:rsidR="00AD6A70">
              <w:rPr>
                <w:rFonts w:ascii="Calibri" w:hAnsi="Calibri"/>
                <w:color w:val="000000"/>
              </w:rPr>
              <w:t xml:space="preserve"> </w:t>
            </w:r>
            <w:r>
              <w:rPr>
                <w:rFonts w:ascii="Calibri" w:hAnsi="Calibri"/>
                <w:color w:val="000000"/>
              </w:rPr>
              <w:t xml:space="preserve">Hybrid </w:t>
            </w:r>
          </w:p>
        </w:tc>
        <w:tc>
          <w:tcPr>
            <w:tcW w:w="1300" w:type="dxa"/>
            <w:tcBorders>
              <w:top w:val="nil"/>
              <w:left w:val="nil"/>
              <w:bottom w:val="single" w:sz="4" w:space="0" w:color="auto"/>
              <w:right w:val="nil"/>
            </w:tcBorders>
            <w:shd w:val="clear" w:color="auto" w:fill="auto"/>
            <w:noWrap/>
            <w:vAlign w:val="bottom"/>
            <w:hideMark/>
          </w:tcPr>
          <w:p w14:paraId="0A6DCF64" w14:textId="77777777" w:rsidR="00CC1FB1" w:rsidRDefault="00CC1FB1">
            <w:pPr>
              <w:jc w:val="center"/>
              <w:rPr>
                <w:rFonts w:ascii="Calibri" w:hAnsi="Calibri"/>
                <w:color w:val="000000"/>
              </w:rPr>
            </w:pPr>
            <w:r>
              <w:rPr>
                <w:rFonts w:ascii="Calibri" w:hAnsi="Calibri"/>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14:paraId="31B9ECD8" w14:textId="77777777" w:rsidR="00CC1FB1" w:rsidRDefault="00CC1FB1">
            <w:pPr>
              <w:jc w:val="center"/>
              <w:rPr>
                <w:rFonts w:ascii="Calibri" w:hAnsi="Calibri"/>
                <w:color w:val="000000"/>
              </w:rPr>
            </w:pPr>
            <w:r>
              <w:rPr>
                <w:rFonts w:ascii="Calibri" w:hAnsi="Calibri"/>
                <w:color w:val="000000"/>
              </w:rPr>
              <w:t>1%</w:t>
            </w:r>
          </w:p>
        </w:tc>
      </w:tr>
      <w:tr w:rsidR="00CC1FB1" w14:paraId="448D3B2E" w14:textId="77777777" w:rsidTr="00322D1B">
        <w:trPr>
          <w:trHeight w:val="320"/>
        </w:trPr>
        <w:tc>
          <w:tcPr>
            <w:tcW w:w="3480" w:type="dxa"/>
            <w:tcBorders>
              <w:top w:val="nil"/>
              <w:left w:val="single" w:sz="4" w:space="0" w:color="auto"/>
              <w:bottom w:val="single" w:sz="4" w:space="0" w:color="auto"/>
              <w:right w:val="nil"/>
            </w:tcBorders>
            <w:shd w:val="clear" w:color="auto" w:fill="auto"/>
            <w:noWrap/>
            <w:vAlign w:val="bottom"/>
            <w:hideMark/>
          </w:tcPr>
          <w:p w14:paraId="13C723F8" w14:textId="210B4731" w:rsidR="00CC1FB1" w:rsidRDefault="00CC1FB1">
            <w:pPr>
              <w:rPr>
                <w:rFonts w:ascii="Calibri" w:hAnsi="Calibri"/>
                <w:color w:val="000000"/>
              </w:rPr>
            </w:pPr>
            <w:r>
              <w:rPr>
                <w:rFonts w:ascii="Calibri" w:hAnsi="Calibri"/>
                <w:color w:val="000000"/>
              </w:rPr>
              <w:t>G</w:t>
            </w:r>
            <w:r w:rsidR="00AD6A70">
              <w:rPr>
                <w:rFonts w:ascii="Calibri" w:hAnsi="Calibri"/>
                <w:color w:val="000000"/>
              </w:rPr>
              <w:t xml:space="preserve"> </w:t>
            </w:r>
            <w:r>
              <w:rPr>
                <w:rFonts w:ascii="Calibri" w:hAnsi="Calibri"/>
                <w:color w:val="000000"/>
              </w:rPr>
              <w:t>=</w:t>
            </w:r>
            <w:r w:rsidR="00AD6A70">
              <w:rPr>
                <w:rFonts w:ascii="Calibri" w:hAnsi="Calibri"/>
                <w:color w:val="000000"/>
              </w:rPr>
              <w:t xml:space="preserve"> </w:t>
            </w:r>
            <w:r>
              <w:rPr>
                <w:rFonts w:ascii="Calibri" w:hAnsi="Calibri"/>
                <w:color w:val="000000"/>
              </w:rPr>
              <w:t>Research</w:t>
            </w:r>
          </w:p>
        </w:tc>
        <w:tc>
          <w:tcPr>
            <w:tcW w:w="1300" w:type="dxa"/>
            <w:tcBorders>
              <w:top w:val="nil"/>
              <w:left w:val="nil"/>
              <w:bottom w:val="single" w:sz="4" w:space="0" w:color="auto"/>
              <w:right w:val="nil"/>
            </w:tcBorders>
            <w:shd w:val="clear" w:color="auto" w:fill="auto"/>
            <w:noWrap/>
            <w:vAlign w:val="bottom"/>
            <w:hideMark/>
          </w:tcPr>
          <w:p w14:paraId="59BB94CB" w14:textId="77777777" w:rsidR="00CC1FB1" w:rsidRDefault="00CC1FB1">
            <w:pPr>
              <w:jc w:val="center"/>
              <w:rPr>
                <w:rFonts w:ascii="Calibri" w:hAnsi="Calibri"/>
                <w:color w:val="000000"/>
              </w:rPr>
            </w:pPr>
            <w:r>
              <w:rPr>
                <w:rFonts w:ascii="Calibri" w:hAnsi="Calibri"/>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0C481654" w14:textId="77777777" w:rsidR="00CC1FB1" w:rsidRDefault="00CC1FB1">
            <w:pPr>
              <w:jc w:val="center"/>
              <w:rPr>
                <w:rFonts w:ascii="Calibri" w:hAnsi="Calibri"/>
                <w:color w:val="000000"/>
              </w:rPr>
            </w:pPr>
            <w:r>
              <w:rPr>
                <w:rFonts w:ascii="Calibri" w:hAnsi="Calibri"/>
                <w:color w:val="000000"/>
              </w:rPr>
              <w:t>1%</w:t>
            </w:r>
          </w:p>
        </w:tc>
      </w:tr>
      <w:tr w:rsidR="00CC1FB1" w14:paraId="50F92AC8" w14:textId="77777777" w:rsidTr="00322D1B">
        <w:trPr>
          <w:trHeight w:val="320"/>
        </w:trPr>
        <w:tc>
          <w:tcPr>
            <w:tcW w:w="3480" w:type="dxa"/>
            <w:tcBorders>
              <w:top w:val="nil"/>
              <w:left w:val="single" w:sz="4" w:space="0" w:color="auto"/>
              <w:bottom w:val="single" w:sz="4" w:space="0" w:color="auto"/>
              <w:right w:val="nil"/>
            </w:tcBorders>
            <w:shd w:val="clear" w:color="auto" w:fill="auto"/>
            <w:noWrap/>
            <w:vAlign w:val="bottom"/>
            <w:hideMark/>
          </w:tcPr>
          <w:p w14:paraId="7924230F" w14:textId="2DCD9F59" w:rsidR="00CC1FB1" w:rsidRDefault="00CC1FB1">
            <w:pPr>
              <w:rPr>
                <w:rFonts w:ascii="Calibri" w:hAnsi="Calibri"/>
                <w:color w:val="000000"/>
              </w:rPr>
            </w:pPr>
            <w:r>
              <w:rPr>
                <w:rFonts w:ascii="Calibri" w:hAnsi="Calibri"/>
                <w:color w:val="000000"/>
              </w:rPr>
              <w:t>E</w:t>
            </w:r>
            <w:r w:rsidR="00AD6A70">
              <w:rPr>
                <w:rFonts w:ascii="Calibri" w:hAnsi="Calibri"/>
                <w:color w:val="000000"/>
              </w:rPr>
              <w:t xml:space="preserve"> </w:t>
            </w:r>
            <w:r>
              <w:rPr>
                <w:rFonts w:ascii="Calibri" w:hAnsi="Calibri"/>
                <w:color w:val="000000"/>
              </w:rPr>
              <w:t>=</w:t>
            </w:r>
            <w:r w:rsidR="00AD6A70">
              <w:rPr>
                <w:rFonts w:ascii="Calibri" w:hAnsi="Calibri"/>
                <w:color w:val="000000"/>
              </w:rPr>
              <w:t xml:space="preserve"> </w:t>
            </w:r>
            <w:r>
              <w:rPr>
                <w:rFonts w:ascii="Calibri" w:hAnsi="Calibri"/>
                <w:color w:val="000000"/>
              </w:rPr>
              <w:t>Seminar</w:t>
            </w:r>
          </w:p>
        </w:tc>
        <w:tc>
          <w:tcPr>
            <w:tcW w:w="1300" w:type="dxa"/>
            <w:tcBorders>
              <w:top w:val="nil"/>
              <w:left w:val="nil"/>
              <w:bottom w:val="single" w:sz="4" w:space="0" w:color="auto"/>
              <w:right w:val="nil"/>
            </w:tcBorders>
            <w:shd w:val="clear" w:color="auto" w:fill="auto"/>
            <w:noWrap/>
            <w:vAlign w:val="bottom"/>
            <w:hideMark/>
          </w:tcPr>
          <w:p w14:paraId="7A61DDFF" w14:textId="77777777" w:rsidR="00CC1FB1" w:rsidRDefault="00CC1FB1">
            <w:pPr>
              <w:jc w:val="center"/>
              <w:rPr>
                <w:rFonts w:ascii="Calibri" w:hAnsi="Calibri"/>
                <w:color w:val="000000"/>
              </w:rPr>
            </w:pPr>
            <w:r>
              <w:rPr>
                <w:rFonts w:ascii="Calibri" w:hAnsi="Calibri"/>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14:paraId="178E810A" w14:textId="77777777" w:rsidR="00CC1FB1" w:rsidRDefault="00CC1FB1">
            <w:pPr>
              <w:jc w:val="center"/>
              <w:rPr>
                <w:rFonts w:ascii="Calibri" w:hAnsi="Calibri"/>
                <w:color w:val="000000"/>
              </w:rPr>
            </w:pPr>
            <w:r>
              <w:rPr>
                <w:rFonts w:ascii="Calibri" w:hAnsi="Calibri"/>
                <w:color w:val="000000"/>
              </w:rPr>
              <w:t>1%</w:t>
            </w:r>
          </w:p>
        </w:tc>
      </w:tr>
      <w:tr w:rsidR="00CC1FB1" w14:paraId="5A514FEC" w14:textId="77777777" w:rsidTr="00322D1B">
        <w:trPr>
          <w:trHeight w:val="340"/>
        </w:trPr>
        <w:tc>
          <w:tcPr>
            <w:tcW w:w="3480" w:type="dxa"/>
            <w:tcBorders>
              <w:top w:val="nil"/>
              <w:left w:val="single" w:sz="4" w:space="0" w:color="auto"/>
              <w:bottom w:val="nil"/>
              <w:right w:val="nil"/>
            </w:tcBorders>
            <w:shd w:val="clear" w:color="auto" w:fill="auto"/>
            <w:noWrap/>
            <w:vAlign w:val="bottom"/>
            <w:hideMark/>
          </w:tcPr>
          <w:p w14:paraId="01EB25CF" w14:textId="3ACE24B4" w:rsidR="00CC1FB1" w:rsidRDefault="00CC1FB1">
            <w:pPr>
              <w:rPr>
                <w:rFonts w:ascii="Calibri" w:hAnsi="Calibri"/>
                <w:color w:val="000000"/>
              </w:rPr>
            </w:pPr>
            <w:r>
              <w:rPr>
                <w:rFonts w:ascii="Calibri" w:hAnsi="Calibri"/>
                <w:color w:val="000000"/>
              </w:rPr>
              <w:t>W</w:t>
            </w:r>
            <w:r w:rsidR="00AD6A70">
              <w:rPr>
                <w:rFonts w:ascii="Calibri" w:hAnsi="Calibri"/>
                <w:color w:val="000000"/>
              </w:rPr>
              <w:t xml:space="preserve"> </w:t>
            </w:r>
            <w:r>
              <w:rPr>
                <w:rFonts w:ascii="Calibri" w:hAnsi="Calibri"/>
                <w:color w:val="000000"/>
              </w:rPr>
              <w:t>=</w:t>
            </w:r>
            <w:r w:rsidR="00AD6A70">
              <w:rPr>
                <w:rFonts w:ascii="Calibri" w:hAnsi="Calibri"/>
                <w:color w:val="000000"/>
              </w:rPr>
              <w:t xml:space="preserve"> </w:t>
            </w:r>
            <w:r>
              <w:rPr>
                <w:rFonts w:ascii="Calibri" w:hAnsi="Calibri"/>
                <w:color w:val="000000"/>
              </w:rPr>
              <w:t>Workshop</w:t>
            </w:r>
          </w:p>
        </w:tc>
        <w:tc>
          <w:tcPr>
            <w:tcW w:w="1300" w:type="dxa"/>
            <w:tcBorders>
              <w:top w:val="nil"/>
              <w:left w:val="nil"/>
              <w:bottom w:val="nil"/>
              <w:right w:val="nil"/>
            </w:tcBorders>
            <w:shd w:val="clear" w:color="auto" w:fill="auto"/>
            <w:noWrap/>
            <w:vAlign w:val="bottom"/>
            <w:hideMark/>
          </w:tcPr>
          <w:p w14:paraId="35161FEF" w14:textId="77777777" w:rsidR="00CC1FB1" w:rsidRDefault="00CC1FB1">
            <w:pPr>
              <w:jc w:val="center"/>
              <w:rPr>
                <w:rFonts w:ascii="Calibri" w:hAnsi="Calibri"/>
                <w:color w:val="000000"/>
              </w:rPr>
            </w:pPr>
            <w:r>
              <w:rPr>
                <w:rFonts w:ascii="Calibri" w:hAnsi="Calibri"/>
                <w:color w:val="000000"/>
              </w:rPr>
              <w:t>1</w:t>
            </w:r>
          </w:p>
        </w:tc>
        <w:tc>
          <w:tcPr>
            <w:tcW w:w="1300" w:type="dxa"/>
            <w:tcBorders>
              <w:top w:val="nil"/>
              <w:left w:val="nil"/>
              <w:bottom w:val="nil"/>
              <w:right w:val="single" w:sz="4" w:space="0" w:color="auto"/>
            </w:tcBorders>
            <w:shd w:val="clear" w:color="auto" w:fill="auto"/>
            <w:noWrap/>
            <w:vAlign w:val="bottom"/>
            <w:hideMark/>
          </w:tcPr>
          <w:p w14:paraId="2CD3F456" w14:textId="77777777" w:rsidR="00CC1FB1" w:rsidRDefault="00CC1FB1">
            <w:pPr>
              <w:jc w:val="center"/>
              <w:rPr>
                <w:rFonts w:ascii="Calibri" w:hAnsi="Calibri"/>
                <w:color w:val="000000"/>
              </w:rPr>
            </w:pPr>
            <w:r>
              <w:rPr>
                <w:rFonts w:ascii="Calibri" w:hAnsi="Calibri"/>
                <w:color w:val="000000"/>
              </w:rPr>
              <w:t>0.27%</w:t>
            </w:r>
          </w:p>
        </w:tc>
      </w:tr>
      <w:tr w:rsidR="00CC1FB1" w14:paraId="52135C57" w14:textId="77777777" w:rsidTr="00322D1B">
        <w:trPr>
          <w:trHeight w:val="340"/>
        </w:trPr>
        <w:tc>
          <w:tcPr>
            <w:tcW w:w="3480" w:type="dxa"/>
            <w:tcBorders>
              <w:top w:val="double" w:sz="6" w:space="0" w:color="auto"/>
              <w:left w:val="single" w:sz="4" w:space="0" w:color="auto"/>
              <w:bottom w:val="single" w:sz="4" w:space="0" w:color="auto"/>
              <w:right w:val="nil"/>
            </w:tcBorders>
            <w:shd w:val="clear" w:color="auto" w:fill="auto"/>
            <w:noWrap/>
            <w:vAlign w:val="bottom"/>
            <w:hideMark/>
          </w:tcPr>
          <w:p w14:paraId="7C73F1EA" w14:textId="77777777" w:rsidR="00CC1FB1" w:rsidRDefault="00CC1FB1">
            <w:pPr>
              <w:rPr>
                <w:rFonts w:ascii="Calibri" w:hAnsi="Calibri"/>
                <w:color w:val="000000"/>
              </w:rPr>
            </w:pPr>
            <w:r>
              <w:rPr>
                <w:rFonts w:ascii="Calibri" w:hAnsi="Calibri"/>
                <w:color w:val="000000"/>
              </w:rPr>
              <w:t> </w:t>
            </w:r>
          </w:p>
        </w:tc>
        <w:tc>
          <w:tcPr>
            <w:tcW w:w="1300" w:type="dxa"/>
            <w:tcBorders>
              <w:top w:val="double" w:sz="6" w:space="0" w:color="auto"/>
              <w:left w:val="nil"/>
              <w:bottom w:val="single" w:sz="4" w:space="0" w:color="auto"/>
              <w:right w:val="nil"/>
            </w:tcBorders>
            <w:shd w:val="clear" w:color="auto" w:fill="auto"/>
            <w:noWrap/>
            <w:vAlign w:val="bottom"/>
            <w:hideMark/>
          </w:tcPr>
          <w:p w14:paraId="07148E67" w14:textId="77777777" w:rsidR="00CC1FB1" w:rsidRDefault="00CC1FB1">
            <w:pPr>
              <w:jc w:val="center"/>
              <w:rPr>
                <w:rFonts w:ascii="Calibri" w:hAnsi="Calibri"/>
                <w:color w:val="000000"/>
              </w:rPr>
            </w:pPr>
            <w:r>
              <w:rPr>
                <w:rFonts w:ascii="Calibri" w:hAnsi="Calibri"/>
                <w:color w:val="000000"/>
              </w:rPr>
              <w:t>371</w:t>
            </w:r>
          </w:p>
        </w:tc>
        <w:tc>
          <w:tcPr>
            <w:tcW w:w="1300" w:type="dxa"/>
            <w:tcBorders>
              <w:top w:val="double" w:sz="6" w:space="0" w:color="auto"/>
              <w:left w:val="nil"/>
              <w:bottom w:val="single" w:sz="4" w:space="0" w:color="auto"/>
              <w:right w:val="single" w:sz="4" w:space="0" w:color="auto"/>
            </w:tcBorders>
            <w:shd w:val="clear" w:color="auto" w:fill="auto"/>
            <w:noWrap/>
            <w:vAlign w:val="bottom"/>
            <w:hideMark/>
          </w:tcPr>
          <w:p w14:paraId="3AA7CA94" w14:textId="77777777" w:rsidR="00CC1FB1" w:rsidRDefault="00CC1FB1">
            <w:pPr>
              <w:jc w:val="center"/>
              <w:rPr>
                <w:rFonts w:ascii="Calibri" w:hAnsi="Calibri"/>
                <w:color w:val="000000"/>
              </w:rPr>
            </w:pPr>
            <w:r>
              <w:rPr>
                <w:rFonts w:ascii="Calibri" w:hAnsi="Calibri"/>
                <w:color w:val="000000"/>
              </w:rPr>
              <w:t>100%</w:t>
            </w:r>
          </w:p>
        </w:tc>
      </w:tr>
    </w:tbl>
    <w:p w14:paraId="249ACF16" w14:textId="77777777" w:rsidR="00CC1FB1" w:rsidRDefault="00CC1FB1" w:rsidP="00354D83"/>
    <w:p w14:paraId="62C990CC" w14:textId="25790F1B" w:rsidR="00322D1B" w:rsidRPr="00322D1B" w:rsidRDefault="00322D1B" w:rsidP="00354D83">
      <w:pPr>
        <w:rPr>
          <w:rFonts w:asciiTheme="minorHAnsi" w:hAnsiTheme="minorHAnsi"/>
          <w:b/>
        </w:rPr>
      </w:pPr>
      <w:r w:rsidRPr="00322D1B">
        <w:rPr>
          <w:rFonts w:asciiTheme="minorHAnsi" w:hAnsiTheme="minorHAnsi"/>
          <w:b/>
        </w:rPr>
        <w:lastRenderedPageBreak/>
        <w:t>B1.</w:t>
      </w:r>
      <w:proofErr w:type="gramStart"/>
      <w:r w:rsidRPr="00322D1B">
        <w:rPr>
          <w:rFonts w:asciiTheme="minorHAnsi" w:hAnsiTheme="minorHAnsi"/>
          <w:b/>
        </w:rPr>
        <w:t>1.b</w:t>
      </w:r>
      <w:proofErr w:type="gramEnd"/>
      <w:r w:rsidRPr="00322D1B">
        <w:rPr>
          <w:rFonts w:asciiTheme="minorHAnsi" w:hAnsiTheme="minorHAnsi"/>
          <w:b/>
        </w:rPr>
        <w:t xml:space="preserve">  Course List (1998 to present):</w:t>
      </w:r>
    </w:p>
    <w:p w14:paraId="4B42AB36" w14:textId="77777777" w:rsidR="00021DE4" w:rsidRPr="00AF2266" w:rsidRDefault="00021DE4" w:rsidP="00815B85">
      <w:pPr>
        <w:rPr>
          <w:rFonts w:asciiTheme="minorHAnsi" w:hAnsiTheme="minorHAnsi"/>
        </w:rPr>
      </w:pPr>
    </w:p>
    <w:tbl>
      <w:tblPr>
        <w:tblW w:w="9108" w:type="dxa"/>
        <w:tblLook w:val="04A0" w:firstRow="1" w:lastRow="0" w:firstColumn="1" w:lastColumn="0" w:noHBand="0" w:noVBand="1"/>
      </w:tblPr>
      <w:tblGrid>
        <w:gridCol w:w="825"/>
        <w:gridCol w:w="713"/>
        <w:gridCol w:w="789"/>
        <w:gridCol w:w="534"/>
        <w:gridCol w:w="840"/>
        <w:gridCol w:w="2574"/>
        <w:gridCol w:w="878"/>
        <w:gridCol w:w="634"/>
        <w:gridCol w:w="651"/>
        <w:gridCol w:w="670"/>
      </w:tblGrid>
      <w:tr w:rsidR="00941258" w:rsidRPr="00BD5BC8" w14:paraId="4BA7B7CF" w14:textId="77777777" w:rsidTr="00AD624E">
        <w:trPr>
          <w:trHeight w:val="580"/>
        </w:trPr>
        <w:tc>
          <w:tcPr>
            <w:tcW w:w="825" w:type="dxa"/>
            <w:tcBorders>
              <w:top w:val="single" w:sz="4" w:space="0" w:color="auto"/>
              <w:left w:val="single" w:sz="4" w:space="0" w:color="auto"/>
              <w:bottom w:val="single" w:sz="12" w:space="0" w:color="auto"/>
              <w:right w:val="nil"/>
            </w:tcBorders>
            <w:shd w:val="clear" w:color="auto" w:fill="auto"/>
            <w:hideMark/>
          </w:tcPr>
          <w:p w14:paraId="195F72BD" w14:textId="77777777" w:rsidR="00941258" w:rsidRPr="00BD5BC8" w:rsidRDefault="00941258" w:rsidP="00815B85">
            <w:pPr>
              <w:jc w:val="center"/>
              <w:rPr>
                <w:rFonts w:ascii="Calibri" w:hAnsi="Calibri"/>
                <w:b/>
                <w:bCs/>
                <w:color w:val="000000"/>
                <w:sz w:val="20"/>
                <w:szCs w:val="20"/>
              </w:rPr>
            </w:pPr>
            <w:r w:rsidRPr="00BD5BC8">
              <w:rPr>
                <w:rFonts w:ascii="Calibri" w:hAnsi="Calibri"/>
                <w:b/>
                <w:bCs/>
                <w:color w:val="000000"/>
                <w:sz w:val="20"/>
                <w:szCs w:val="20"/>
              </w:rPr>
              <w:t>Term</w:t>
            </w:r>
          </w:p>
        </w:tc>
        <w:tc>
          <w:tcPr>
            <w:tcW w:w="713" w:type="dxa"/>
            <w:tcBorders>
              <w:top w:val="single" w:sz="4" w:space="0" w:color="auto"/>
              <w:left w:val="nil"/>
              <w:bottom w:val="single" w:sz="12" w:space="0" w:color="auto"/>
              <w:right w:val="nil"/>
            </w:tcBorders>
            <w:shd w:val="clear" w:color="auto" w:fill="auto"/>
            <w:hideMark/>
          </w:tcPr>
          <w:p w14:paraId="7DC181D1" w14:textId="77777777" w:rsidR="00941258" w:rsidRPr="00BD5BC8" w:rsidRDefault="00941258" w:rsidP="00815B85">
            <w:pPr>
              <w:jc w:val="center"/>
              <w:rPr>
                <w:rFonts w:ascii="Calibri" w:hAnsi="Calibri"/>
                <w:b/>
                <w:bCs/>
                <w:color w:val="000000"/>
                <w:sz w:val="20"/>
                <w:szCs w:val="20"/>
              </w:rPr>
            </w:pPr>
            <w:r w:rsidRPr="00BD5BC8">
              <w:rPr>
                <w:rFonts w:ascii="Calibri" w:hAnsi="Calibri"/>
                <w:b/>
                <w:bCs/>
                <w:color w:val="000000"/>
                <w:sz w:val="20"/>
                <w:szCs w:val="20"/>
              </w:rPr>
              <w:t>Prefix</w:t>
            </w:r>
          </w:p>
        </w:tc>
        <w:tc>
          <w:tcPr>
            <w:tcW w:w="789" w:type="dxa"/>
            <w:tcBorders>
              <w:top w:val="single" w:sz="4" w:space="0" w:color="auto"/>
              <w:left w:val="nil"/>
              <w:bottom w:val="single" w:sz="12" w:space="0" w:color="auto"/>
              <w:right w:val="nil"/>
            </w:tcBorders>
            <w:shd w:val="clear" w:color="auto" w:fill="auto"/>
            <w:hideMark/>
          </w:tcPr>
          <w:p w14:paraId="039E21DF" w14:textId="77777777" w:rsidR="00941258" w:rsidRPr="00BD5BC8" w:rsidRDefault="00941258" w:rsidP="00815B85">
            <w:pPr>
              <w:jc w:val="center"/>
              <w:rPr>
                <w:rFonts w:ascii="Calibri" w:hAnsi="Calibri"/>
                <w:b/>
                <w:bCs/>
                <w:color w:val="000000"/>
                <w:sz w:val="20"/>
                <w:szCs w:val="20"/>
              </w:rPr>
            </w:pPr>
            <w:r w:rsidRPr="00BD5BC8">
              <w:rPr>
                <w:rFonts w:ascii="Calibri" w:hAnsi="Calibri"/>
                <w:b/>
                <w:bCs/>
                <w:color w:val="000000"/>
                <w:sz w:val="20"/>
                <w:szCs w:val="20"/>
              </w:rPr>
              <w:t>Course #</w:t>
            </w:r>
          </w:p>
        </w:tc>
        <w:tc>
          <w:tcPr>
            <w:tcW w:w="534" w:type="dxa"/>
            <w:tcBorders>
              <w:top w:val="single" w:sz="4" w:space="0" w:color="auto"/>
              <w:left w:val="nil"/>
              <w:bottom w:val="single" w:sz="12" w:space="0" w:color="auto"/>
              <w:right w:val="nil"/>
            </w:tcBorders>
            <w:shd w:val="clear" w:color="auto" w:fill="auto"/>
            <w:hideMark/>
          </w:tcPr>
          <w:p w14:paraId="64860DB3" w14:textId="77777777" w:rsidR="00941258" w:rsidRPr="00BD5BC8" w:rsidRDefault="00941258" w:rsidP="00815B85">
            <w:pPr>
              <w:jc w:val="center"/>
              <w:rPr>
                <w:rFonts w:ascii="Calibri" w:hAnsi="Calibri"/>
                <w:b/>
                <w:bCs/>
                <w:color w:val="000000"/>
                <w:sz w:val="20"/>
                <w:szCs w:val="20"/>
              </w:rPr>
            </w:pPr>
            <w:r w:rsidRPr="00BD5BC8">
              <w:rPr>
                <w:rFonts w:ascii="Calibri" w:hAnsi="Calibri"/>
                <w:b/>
                <w:bCs/>
                <w:color w:val="000000"/>
                <w:sz w:val="20"/>
                <w:szCs w:val="20"/>
              </w:rPr>
              <w:t>Sec #</w:t>
            </w:r>
          </w:p>
        </w:tc>
        <w:tc>
          <w:tcPr>
            <w:tcW w:w="840" w:type="dxa"/>
            <w:tcBorders>
              <w:top w:val="single" w:sz="4" w:space="0" w:color="auto"/>
              <w:left w:val="nil"/>
              <w:bottom w:val="single" w:sz="12" w:space="0" w:color="auto"/>
              <w:right w:val="nil"/>
            </w:tcBorders>
            <w:shd w:val="clear" w:color="auto" w:fill="auto"/>
            <w:hideMark/>
          </w:tcPr>
          <w:p w14:paraId="05C873E2" w14:textId="77777777" w:rsidR="00941258" w:rsidRPr="00BD5BC8" w:rsidRDefault="00941258" w:rsidP="00815B85">
            <w:pPr>
              <w:jc w:val="center"/>
              <w:rPr>
                <w:rFonts w:ascii="Calibri" w:hAnsi="Calibri"/>
                <w:b/>
                <w:bCs/>
                <w:color w:val="000000"/>
                <w:sz w:val="20"/>
                <w:szCs w:val="20"/>
              </w:rPr>
            </w:pPr>
            <w:r w:rsidRPr="00BD5BC8">
              <w:rPr>
                <w:rFonts w:ascii="Calibri" w:hAnsi="Calibri"/>
                <w:b/>
                <w:bCs/>
                <w:color w:val="000000"/>
                <w:sz w:val="20"/>
                <w:szCs w:val="20"/>
              </w:rPr>
              <w:t>CRN</w:t>
            </w:r>
          </w:p>
        </w:tc>
        <w:tc>
          <w:tcPr>
            <w:tcW w:w="2574" w:type="dxa"/>
            <w:tcBorders>
              <w:top w:val="single" w:sz="4" w:space="0" w:color="auto"/>
              <w:left w:val="nil"/>
              <w:bottom w:val="single" w:sz="12" w:space="0" w:color="auto"/>
              <w:right w:val="nil"/>
            </w:tcBorders>
            <w:shd w:val="clear" w:color="auto" w:fill="auto"/>
            <w:hideMark/>
          </w:tcPr>
          <w:p w14:paraId="76124F22" w14:textId="77777777" w:rsidR="00941258" w:rsidRPr="00BD5BC8" w:rsidRDefault="00941258" w:rsidP="00815B85">
            <w:pPr>
              <w:jc w:val="center"/>
              <w:rPr>
                <w:rFonts w:ascii="Calibri" w:hAnsi="Calibri"/>
                <w:b/>
                <w:bCs/>
                <w:color w:val="000000"/>
                <w:sz w:val="20"/>
                <w:szCs w:val="20"/>
              </w:rPr>
            </w:pPr>
            <w:r w:rsidRPr="00BD5BC8">
              <w:rPr>
                <w:rFonts w:ascii="Calibri" w:hAnsi="Calibri"/>
                <w:b/>
                <w:bCs/>
                <w:color w:val="000000"/>
                <w:sz w:val="20"/>
                <w:szCs w:val="20"/>
              </w:rPr>
              <w:t>Course Title</w:t>
            </w:r>
          </w:p>
        </w:tc>
        <w:tc>
          <w:tcPr>
            <w:tcW w:w="878" w:type="dxa"/>
            <w:tcBorders>
              <w:top w:val="single" w:sz="4" w:space="0" w:color="auto"/>
              <w:left w:val="nil"/>
              <w:bottom w:val="single" w:sz="12" w:space="0" w:color="auto"/>
              <w:right w:val="nil"/>
            </w:tcBorders>
            <w:shd w:val="clear" w:color="auto" w:fill="auto"/>
            <w:hideMark/>
          </w:tcPr>
          <w:p w14:paraId="3772C7BC" w14:textId="77777777" w:rsidR="00941258" w:rsidRPr="00BD5BC8" w:rsidRDefault="00941258" w:rsidP="00815B85">
            <w:pPr>
              <w:jc w:val="center"/>
              <w:rPr>
                <w:rFonts w:ascii="Calibri" w:hAnsi="Calibri"/>
                <w:b/>
                <w:bCs/>
                <w:color w:val="000000"/>
                <w:sz w:val="20"/>
                <w:szCs w:val="20"/>
              </w:rPr>
            </w:pPr>
            <w:r w:rsidRPr="00BD5BC8">
              <w:rPr>
                <w:rFonts w:ascii="Calibri" w:hAnsi="Calibri"/>
                <w:b/>
                <w:bCs/>
                <w:color w:val="000000"/>
                <w:sz w:val="20"/>
                <w:szCs w:val="20"/>
              </w:rPr>
              <w:t>Campus</w:t>
            </w:r>
          </w:p>
        </w:tc>
        <w:tc>
          <w:tcPr>
            <w:tcW w:w="634" w:type="dxa"/>
            <w:tcBorders>
              <w:top w:val="single" w:sz="4" w:space="0" w:color="auto"/>
              <w:left w:val="nil"/>
              <w:bottom w:val="single" w:sz="12" w:space="0" w:color="auto"/>
              <w:right w:val="nil"/>
            </w:tcBorders>
            <w:shd w:val="clear" w:color="auto" w:fill="auto"/>
            <w:hideMark/>
          </w:tcPr>
          <w:p w14:paraId="49653EDA" w14:textId="77777777" w:rsidR="00941258" w:rsidRPr="00BD5BC8" w:rsidRDefault="00941258" w:rsidP="00815B85">
            <w:pPr>
              <w:jc w:val="center"/>
              <w:rPr>
                <w:rFonts w:ascii="Calibri" w:hAnsi="Calibri"/>
                <w:b/>
                <w:bCs/>
                <w:color w:val="000000"/>
                <w:sz w:val="20"/>
                <w:szCs w:val="20"/>
              </w:rPr>
            </w:pPr>
            <w:r w:rsidRPr="00BD5BC8">
              <w:rPr>
                <w:rFonts w:ascii="Calibri" w:hAnsi="Calibri"/>
                <w:b/>
                <w:bCs/>
                <w:color w:val="000000"/>
                <w:sz w:val="20"/>
                <w:szCs w:val="20"/>
              </w:rPr>
              <w:t>Type</w:t>
            </w:r>
          </w:p>
        </w:tc>
        <w:tc>
          <w:tcPr>
            <w:tcW w:w="651" w:type="dxa"/>
            <w:tcBorders>
              <w:top w:val="single" w:sz="4" w:space="0" w:color="auto"/>
              <w:left w:val="nil"/>
              <w:bottom w:val="single" w:sz="12" w:space="0" w:color="auto"/>
              <w:right w:val="nil"/>
            </w:tcBorders>
            <w:shd w:val="clear" w:color="auto" w:fill="auto"/>
            <w:hideMark/>
          </w:tcPr>
          <w:p w14:paraId="4C291CF1" w14:textId="77777777" w:rsidR="00941258" w:rsidRPr="00AD624E" w:rsidRDefault="00941258" w:rsidP="00815B85">
            <w:pPr>
              <w:jc w:val="center"/>
              <w:rPr>
                <w:rFonts w:ascii="Calibri" w:hAnsi="Calibri"/>
                <w:b/>
                <w:bCs/>
                <w:color w:val="000000"/>
                <w:sz w:val="20"/>
                <w:szCs w:val="20"/>
              </w:rPr>
            </w:pPr>
            <w:proofErr w:type="spellStart"/>
            <w:r w:rsidRPr="00AD624E">
              <w:rPr>
                <w:rFonts w:ascii="Calibri" w:hAnsi="Calibri"/>
                <w:b/>
                <w:bCs/>
                <w:color w:val="000000"/>
                <w:sz w:val="20"/>
                <w:szCs w:val="20"/>
              </w:rPr>
              <w:t>Pri</w:t>
            </w:r>
            <w:proofErr w:type="spellEnd"/>
            <w:r w:rsidRPr="00AD624E">
              <w:rPr>
                <w:rFonts w:ascii="Calibri" w:hAnsi="Calibri"/>
                <w:b/>
                <w:bCs/>
                <w:color w:val="000000"/>
                <w:sz w:val="20"/>
                <w:szCs w:val="20"/>
              </w:rPr>
              <w:t>. Instr.</w:t>
            </w:r>
          </w:p>
        </w:tc>
        <w:tc>
          <w:tcPr>
            <w:tcW w:w="670" w:type="dxa"/>
            <w:tcBorders>
              <w:top w:val="single" w:sz="4" w:space="0" w:color="auto"/>
              <w:left w:val="nil"/>
              <w:bottom w:val="single" w:sz="12" w:space="0" w:color="auto"/>
              <w:right w:val="single" w:sz="4" w:space="0" w:color="auto"/>
            </w:tcBorders>
            <w:shd w:val="clear" w:color="auto" w:fill="auto"/>
            <w:hideMark/>
          </w:tcPr>
          <w:p w14:paraId="60482B08" w14:textId="77777777" w:rsidR="00941258" w:rsidRPr="00BD5BC8" w:rsidRDefault="00941258" w:rsidP="00815B85">
            <w:pPr>
              <w:jc w:val="center"/>
              <w:rPr>
                <w:rFonts w:ascii="Calibri" w:hAnsi="Calibri"/>
                <w:b/>
                <w:bCs/>
                <w:color w:val="000000"/>
                <w:sz w:val="20"/>
                <w:szCs w:val="20"/>
              </w:rPr>
            </w:pPr>
            <w:r w:rsidRPr="00BD5BC8">
              <w:rPr>
                <w:rFonts w:ascii="Calibri" w:hAnsi="Calibri"/>
                <w:b/>
                <w:bCs/>
                <w:color w:val="000000"/>
                <w:sz w:val="20"/>
                <w:szCs w:val="20"/>
              </w:rPr>
              <w:t>% Resp.</w:t>
            </w:r>
          </w:p>
        </w:tc>
      </w:tr>
      <w:tr w:rsidR="00B047BF" w:rsidRPr="00BD5BC8" w14:paraId="716CBD12" w14:textId="77777777" w:rsidTr="00AD624E">
        <w:trPr>
          <w:trHeight w:val="340"/>
        </w:trPr>
        <w:tc>
          <w:tcPr>
            <w:tcW w:w="825" w:type="dxa"/>
            <w:tcBorders>
              <w:top w:val="nil"/>
              <w:left w:val="single" w:sz="4" w:space="0" w:color="auto"/>
              <w:bottom w:val="single" w:sz="4" w:space="0" w:color="auto"/>
              <w:right w:val="nil"/>
            </w:tcBorders>
            <w:shd w:val="clear" w:color="auto" w:fill="auto"/>
            <w:noWrap/>
          </w:tcPr>
          <w:p w14:paraId="17D5CD72" w14:textId="38BC4464" w:rsidR="00B047BF" w:rsidRPr="00BD5BC8" w:rsidRDefault="00B047BF" w:rsidP="00B047BF">
            <w:pPr>
              <w:jc w:val="center"/>
              <w:rPr>
                <w:rFonts w:ascii="Calibri" w:hAnsi="Calibri"/>
                <w:color w:val="000000"/>
                <w:sz w:val="20"/>
                <w:szCs w:val="20"/>
              </w:rPr>
            </w:pPr>
            <w:r>
              <w:rPr>
                <w:rFonts w:ascii="Calibri" w:hAnsi="Calibri" w:cs="Calibri"/>
                <w:sz w:val="20"/>
                <w:szCs w:val="20"/>
              </w:rPr>
              <w:t>202003</w:t>
            </w:r>
          </w:p>
        </w:tc>
        <w:tc>
          <w:tcPr>
            <w:tcW w:w="713" w:type="dxa"/>
            <w:tcBorders>
              <w:top w:val="nil"/>
              <w:left w:val="nil"/>
              <w:bottom w:val="single" w:sz="4" w:space="0" w:color="auto"/>
              <w:right w:val="nil"/>
            </w:tcBorders>
            <w:shd w:val="clear" w:color="auto" w:fill="auto"/>
          </w:tcPr>
          <w:p w14:paraId="0037535A" w14:textId="299873E5" w:rsidR="00B047BF" w:rsidRPr="00BD5BC8" w:rsidRDefault="00B047BF" w:rsidP="00B047BF">
            <w:pPr>
              <w:jc w:val="center"/>
              <w:rPr>
                <w:rFonts w:ascii="Calibri" w:hAnsi="Calibri"/>
                <w:color w:val="000000"/>
                <w:sz w:val="20"/>
                <w:szCs w:val="20"/>
              </w:rPr>
            </w:pPr>
            <w:r>
              <w:rPr>
                <w:rFonts w:ascii="Calibri" w:hAnsi="Calibri" w:cs="Calibri"/>
                <w:sz w:val="20"/>
                <w:szCs w:val="20"/>
              </w:rPr>
              <w:t>COUN</w:t>
            </w:r>
          </w:p>
        </w:tc>
        <w:tc>
          <w:tcPr>
            <w:tcW w:w="789" w:type="dxa"/>
            <w:tcBorders>
              <w:top w:val="nil"/>
              <w:left w:val="nil"/>
              <w:bottom w:val="single" w:sz="4" w:space="0" w:color="auto"/>
              <w:right w:val="nil"/>
            </w:tcBorders>
            <w:shd w:val="clear" w:color="auto" w:fill="auto"/>
          </w:tcPr>
          <w:p w14:paraId="65855B5D" w14:textId="58A2F3C1" w:rsidR="00B047BF" w:rsidRPr="00BD5BC8" w:rsidRDefault="00B047BF" w:rsidP="00B047BF">
            <w:pPr>
              <w:jc w:val="center"/>
              <w:rPr>
                <w:rFonts w:ascii="Calibri" w:hAnsi="Calibri"/>
                <w:color w:val="000000"/>
                <w:sz w:val="20"/>
                <w:szCs w:val="20"/>
              </w:rPr>
            </w:pPr>
            <w:r>
              <w:rPr>
                <w:rFonts w:ascii="Calibri" w:hAnsi="Calibri" w:cs="Calibri"/>
                <w:sz w:val="20"/>
                <w:szCs w:val="20"/>
              </w:rPr>
              <w:t>603</w:t>
            </w:r>
          </w:p>
        </w:tc>
        <w:tc>
          <w:tcPr>
            <w:tcW w:w="534" w:type="dxa"/>
            <w:tcBorders>
              <w:top w:val="nil"/>
              <w:left w:val="nil"/>
              <w:bottom w:val="single" w:sz="4" w:space="0" w:color="auto"/>
              <w:right w:val="nil"/>
            </w:tcBorders>
            <w:shd w:val="clear" w:color="auto" w:fill="auto"/>
          </w:tcPr>
          <w:p w14:paraId="480EFD6A" w14:textId="7E6E0B9A" w:rsidR="00B047BF" w:rsidRPr="00BD5BC8" w:rsidRDefault="00B047BF" w:rsidP="00B047BF">
            <w:pPr>
              <w:rPr>
                <w:rFonts w:ascii="Calibri" w:hAnsi="Calibri"/>
                <w:color w:val="000000"/>
                <w:sz w:val="20"/>
                <w:szCs w:val="20"/>
              </w:rPr>
            </w:pPr>
            <w:r>
              <w:rPr>
                <w:rFonts w:ascii="Calibri" w:hAnsi="Calibri" w:cs="Calibri"/>
                <w:sz w:val="20"/>
                <w:szCs w:val="20"/>
              </w:rPr>
              <w:t>400</w:t>
            </w:r>
          </w:p>
        </w:tc>
        <w:tc>
          <w:tcPr>
            <w:tcW w:w="840" w:type="dxa"/>
            <w:tcBorders>
              <w:top w:val="nil"/>
              <w:left w:val="nil"/>
              <w:bottom w:val="single" w:sz="4" w:space="0" w:color="auto"/>
              <w:right w:val="nil"/>
            </w:tcBorders>
            <w:shd w:val="clear" w:color="auto" w:fill="auto"/>
          </w:tcPr>
          <w:p w14:paraId="021CB2B0" w14:textId="5EC000A4" w:rsidR="00B047BF" w:rsidRPr="00BD5BC8" w:rsidRDefault="00B047BF" w:rsidP="00B047BF">
            <w:pPr>
              <w:jc w:val="center"/>
              <w:rPr>
                <w:rFonts w:ascii="Calibri" w:hAnsi="Calibri"/>
                <w:color w:val="000000"/>
                <w:sz w:val="20"/>
                <w:szCs w:val="20"/>
              </w:rPr>
            </w:pPr>
            <w:r>
              <w:rPr>
                <w:rFonts w:ascii="Calibri" w:hAnsi="Calibri" w:cs="Calibri"/>
                <w:sz w:val="20"/>
                <w:szCs w:val="20"/>
              </w:rPr>
              <w:t>36261</w:t>
            </w:r>
          </w:p>
        </w:tc>
        <w:tc>
          <w:tcPr>
            <w:tcW w:w="2574" w:type="dxa"/>
            <w:tcBorders>
              <w:top w:val="nil"/>
              <w:left w:val="nil"/>
              <w:bottom w:val="single" w:sz="4" w:space="0" w:color="auto"/>
              <w:right w:val="nil"/>
            </w:tcBorders>
            <w:shd w:val="clear" w:color="auto" w:fill="auto"/>
          </w:tcPr>
          <w:p w14:paraId="21FFC1FC" w14:textId="06E56A6C" w:rsidR="00B047BF" w:rsidRPr="00BD5BC8" w:rsidRDefault="00B047BF" w:rsidP="00B047BF">
            <w:pPr>
              <w:rPr>
                <w:rFonts w:ascii="Calibri" w:hAnsi="Calibri"/>
                <w:color w:val="000000"/>
                <w:sz w:val="20"/>
                <w:szCs w:val="20"/>
              </w:rPr>
            </w:pPr>
            <w:r>
              <w:rPr>
                <w:rFonts w:ascii="Calibri" w:hAnsi="Calibri" w:cs="Calibri"/>
                <w:sz w:val="20"/>
                <w:szCs w:val="20"/>
              </w:rPr>
              <w:t>THESIS</w:t>
            </w:r>
          </w:p>
        </w:tc>
        <w:tc>
          <w:tcPr>
            <w:tcW w:w="878" w:type="dxa"/>
            <w:tcBorders>
              <w:top w:val="nil"/>
              <w:left w:val="nil"/>
              <w:bottom w:val="single" w:sz="4" w:space="0" w:color="auto"/>
              <w:right w:val="nil"/>
            </w:tcBorders>
            <w:shd w:val="clear" w:color="auto" w:fill="auto"/>
          </w:tcPr>
          <w:p w14:paraId="6BC1B54A" w14:textId="2A3078B8" w:rsidR="00B047BF" w:rsidRPr="00BD5BC8" w:rsidRDefault="00B047BF" w:rsidP="00B047BF">
            <w:pPr>
              <w:jc w:val="center"/>
              <w:rPr>
                <w:rFonts w:ascii="Calibri" w:hAnsi="Calibri"/>
                <w:color w:val="000000"/>
                <w:sz w:val="20"/>
                <w:szCs w:val="20"/>
              </w:rPr>
            </w:pPr>
            <w:r>
              <w:rPr>
                <w:rFonts w:ascii="Calibri" w:hAnsi="Calibri" w:cs="Calibri"/>
                <w:sz w:val="20"/>
                <w:szCs w:val="20"/>
              </w:rPr>
              <w:t>DLP</w:t>
            </w:r>
          </w:p>
        </w:tc>
        <w:tc>
          <w:tcPr>
            <w:tcW w:w="634" w:type="dxa"/>
            <w:tcBorders>
              <w:top w:val="nil"/>
              <w:left w:val="nil"/>
              <w:bottom w:val="single" w:sz="4" w:space="0" w:color="auto"/>
              <w:right w:val="nil"/>
            </w:tcBorders>
            <w:shd w:val="clear" w:color="auto" w:fill="auto"/>
          </w:tcPr>
          <w:p w14:paraId="0154D970" w14:textId="2093E943" w:rsidR="00B047BF" w:rsidRPr="00BD5BC8" w:rsidRDefault="00B047BF" w:rsidP="00B047BF">
            <w:pPr>
              <w:jc w:val="center"/>
              <w:rPr>
                <w:rFonts w:ascii="Calibri" w:hAnsi="Calibri"/>
                <w:color w:val="000000"/>
                <w:sz w:val="20"/>
                <w:szCs w:val="20"/>
              </w:rPr>
            </w:pPr>
            <w:r>
              <w:rPr>
                <w:rFonts w:ascii="Calibri" w:hAnsi="Calibri" w:cs="Calibri"/>
                <w:sz w:val="20"/>
                <w:szCs w:val="20"/>
              </w:rPr>
              <w:t>Y</w:t>
            </w:r>
          </w:p>
        </w:tc>
        <w:tc>
          <w:tcPr>
            <w:tcW w:w="651" w:type="dxa"/>
            <w:tcBorders>
              <w:top w:val="nil"/>
              <w:left w:val="nil"/>
              <w:bottom w:val="single" w:sz="4" w:space="0" w:color="auto"/>
              <w:right w:val="nil"/>
            </w:tcBorders>
            <w:shd w:val="clear" w:color="auto" w:fill="auto"/>
            <w:noWrap/>
          </w:tcPr>
          <w:p w14:paraId="2F26536A" w14:textId="65686E94" w:rsidR="00B047BF" w:rsidRPr="003A7AE8" w:rsidRDefault="00B047BF" w:rsidP="00B047BF">
            <w:pPr>
              <w:jc w:val="center"/>
              <w:rPr>
                <w:rFonts w:ascii="Calibri" w:hAnsi="Calibri"/>
                <w:color w:val="000000"/>
                <w:sz w:val="20"/>
                <w:szCs w:val="20"/>
              </w:rPr>
            </w:pPr>
            <w:r>
              <w:rPr>
                <w:rFonts w:ascii="Calibri" w:hAnsi="Calibri" w:cs="Calibri"/>
                <w:sz w:val="20"/>
                <w:szCs w:val="20"/>
              </w:rPr>
              <w:t>Y</w:t>
            </w:r>
          </w:p>
        </w:tc>
        <w:tc>
          <w:tcPr>
            <w:tcW w:w="670" w:type="dxa"/>
            <w:tcBorders>
              <w:top w:val="nil"/>
              <w:left w:val="nil"/>
              <w:bottom w:val="single" w:sz="4" w:space="0" w:color="auto"/>
              <w:right w:val="single" w:sz="4" w:space="0" w:color="auto"/>
            </w:tcBorders>
            <w:shd w:val="clear" w:color="auto" w:fill="auto"/>
          </w:tcPr>
          <w:p w14:paraId="6C5AC60C" w14:textId="7267094A" w:rsidR="00B047BF" w:rsidRPr="00BD5BC8" w:rsidRDefault="00B047BF" w:rsidP="00B047BF">
            <w:pPr>
              <w:jc w:val="center"/>
              <w:rPr>
                <w:rFonts w:ascii="Calibri" w:hAnsi="Calibri"/>
                <w:color w:val="000000"/>
                <w:sz w:val="20"/>
                <w:szCs w:val="20"/>
              </w:rPr>
            </w:pPr>
            <w:r>
              <w:rPr>
                <w:rFonts w:ascii="Calibri" w:hAnsi="Calibri" w:cs="Calibri"/>
                <w:sz w:val="20"/>
                <w:szCs w:val="20"/>
              </w:rPr>
              <w:t>100</w:t>
            </w:r>
          </w:p>
        </w:tc>
      </w:tr>
      <w:tr w:rsidR="00B047BF" w:rsidRPr="00BD5BC8" w14:paraId="029A12A3"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C435B3C" w14:textId="75DC60CD" w:rsidR="00B047BF" w:rsidRPr="00BD5BC8" w:rsidRDefault="00B047BF" w:rsidP="00B047BF">
            <w:pPr>
              <w:jc w:val="center"/>
              <w:rPr>
                <w:rFonts w:ascii="Calibri" w:hAnsi="Calibri"/>
                <w:color w:val="000000"/>
                <w:sz w:val="20"/>
                <w:szCs w:val="20"/>
              </w:rPr>
            </w:pPr>
            <w:r>
              <w:rPr>
                <w:rFonts w:ascii="Calibri" w:hAnsi="Calibri" w:cs="Calibri"/>
                <w:sz w:val="20"/>
                <w:szCs w:val="20"/>
              </w:rPr>
              <w:t>202002</w:t>
            </w:r>
          </w:p>
        </w:tc>
        <w:tc>
          <w:tcPr>
            <w:tcW w:w="713" w:type="dxa"/>
            <w:tcBorders>
              <w:top w:val="nil"/>
              <w:left w:val="nil"/>
              <w:bottom w:val="single" w:sz="4" w:space="0" w:color="auto"/>
              <w:right w:val="nil"/>
            </w:tcBorders>
            <w:shd w:val="clear" w:color="auto" w:fill="auto"/>
            <w:hideMark/>
          </w:tcPr>
          <w:p w14:paraId="3F10013C" w14:textId="227AA1AB" w:rsidR="00B047BF" w:rsidRPr="00BD5BC8" w:rsidRDefault="00B047BF" w:rsidP="00B047BF">
            <w:pPr>
              <w:jc w:val="center"/>
              <w:rPr>
                <w:rFonts w:ascii="Calibri" w:hAnsi="Calibri"/>
                <w:color w:val="000000"/>
                <w:sz w:val="20"/>
                <w:szCs w:val="20"/>
              </w:rPr>
            </w:pPr>
            <w:r>
              <w:rPr>
                <w:rFonts w:ascii="Calibri" w:hAnsi="Calibri" w:cs="Calibri"/>
                <w:sz w:val="20"/>
                <w:szCs w:val="20"/>
              </w:rPr>
              <w:t>COUN</w:t>
            </w:r>
          </w:p>
        </w:tc>
        <w:tc>
          <w:tcPr>
            <w:tcW w:w="789" w:type="dxa"/>
            <w:tcBorders>
              <w:top w:val="nil"/>
              <w:left w:val="nil"/>
              <w:bottom w:val="single" w:sz="4" w:space="0" w:color="auto"/>
              <w:right w:val="nil"/>
            </w:tcBorders>
            <w:shd w:val="clear" w:color="auto" w:fill="auto"/>
            <w:hideMark/>
          </w:tcPr>
          <w:p w14:paraId="640C3F20" w14:textId="5598E713" w:rsidR="00B047BF" w:rsidRPr="00BD5BC8" w:rsidRDefault="00B047BF" w:rsidP="00B047BF">
            <w:pPr>
              <w:jc w:val="center"/>
              <w:rPr>
                <w:rFonts w:ascii="Calibri" w:hAnsi="Calibri"/>
                <w:color w:val="000000"/>
                <w:sz w:val="20"/>
                <w:szCs w:val="20"/>
              </w:rPr>
            </w:pPr>
            <w:r>
              <w:rPr>
                <w:rFonts w:ascii="Calibri" w:hAnsi="Calibri" w:cs="Calibri"/>
                <w:sz w:val="20"/>
                <w:szCs w:val="20"/>
              </w:rPr>
              <w:t>617</w:t>
            </w:r>
          </w:p>
        </w:tc>
        <w:tc>
          <w:tcPr>
            <w:tcW w:w="534" w:type="dxa"/>
            <w:tcBorders>
              <w:top w:val="nil"/>
              <w:left w:val="nil"/>
              <w:bottom w:val="single" w:sz="4" w:space="0" w:color="auto"/>
              <w:right w:val="nil"/>
            </w:tcBorders>
            <w:shd w:val="clear" w:color="auto" w:fill="auto"/>
            <w:hideMark/>
          </w:tcPr>
          <w:p w14:paraId="44DE90C8" w14:textId="65E5A874" w:rsidR="00B047BF" w:rsidRPr="00BD5BC8" w:rsidRDefault="00B047BF" w:rsidP="00B047BF">
            <w:pPr>
              <w:rPr>
                <w:rFonts w:ascii="Calibri" w:hAnsi="Calibri"/>
                <w:color w:val="000000"/>
                <w:sz w:val="20"/>
                <w:szCs w:val="20"/>
              </w:rPr>
            </w:pPr>
            <w:r>
              <w:rPr>
                <w:rFonts w:ascii="Calibri" w:hAnsi="Calibri" w:cs="Calibri"/>
                <w:sz w:val="20"/>
                <w:szCs w:val="20"/>
              </w:rPr>
              <w:t>450</w:t>
            </w:r>
          </w:p>
        </w:tc>
        <w:tc>
          <w:tcPr>
            <w:tcW w:w="840" w:type="dxa"/>
            <w:tcBorders>
              <w:top w:val="nil"/>
              <w:left w:val="nil"/>
              <w:bottom w:val="single" w:sz="4" w:space="0" w:color="auto"/>
              <w:right w:val="nil"/>
            </w:tcBorders>
            <w:shd w:val="clear" w:color="auto" w:fill="auto"/>
            <w:hideMark/>
          </w:tcPr>
          <w:p w14:paraId="2965208D" w14:textId="367C6134" w:rsidR="00B047BF" w:rsidRPr="00BD5BC8" w:rsidRDefault="00B047BF" w:rsidP="00B047BF">
            <w:pPr>
              <w:jc w:val="center"/>
              <w:rPr>
                <w:rFonts w:ascii="Calibri" w:hAnsi="Calibri"/>
                <w:color w:val="000000"/>
                <w:sz w:val="20"/>
                <w:szCs w:val="20"/>
              </w:rPr>
            </w:pPr>
            <w:r>
              <w:rPr>
                <w:rFonts w:ascii="Calibri" w:hAnsi="Calibri" w:cs="Calibri"/>
                <w:sz w:val="20"/>
                <w:szCs w:val="20"/>
              </w:rPr>
              <w:t>36267</w:t>
            </w:r>
          </w:p>
        </w:tc>
        <w:tc>
          <w:tcPr>
            <w:tcW w:w="2574" w:type="dxa"/>
            <w:tcBorders>
              <w:top w:val="nil"/>
              <w:left w:val="nil"/>
              <w:bottom w:val="single" w:sz="4" w:space="0" w:color="auto"/>
              <w:right w:val="nil"/>
            </w:tcBorders>
            <w:shd w:val="clear" w:color="auto" w:fill="auto"/>
            <w:hideMark/>
          </w:tcPr>
          <w:p w14:paraId="279E772C" w14:textId="5CA9D36B" w:rsidR="00B047BF" w:rsidRPr="00BD5BC8" w:rsidRDefault="00B047BF" w:rsidP="00B047BF">
            <w:pPr>
              <w:rPr>
                <w:rFonts w:ascii="Calibri" w:hAnsi="Calibri"/>
                <w:color w:val="000000"/>
                <w:sz w:val="20"/>
                <w:szCs w:val="20"/>
              </w:rPr>
            </w:pPr>
            <w:r>
              <w:rPr>
                <w:rFonts w:ascii="Calibri" w:hAnsi="Calibri" w:cs="Calibri"/>
                <w:sz w:val="20"/>
                <w:szCs w:val="20"/>
              </w:rPr>
              <w:t>ADV COUNSELOR SUPERVISION</w:t>
            </w:r>
          </w:p>
        </w:tc>
        <w:tc>
          <w:tcPr>
            <w:tcW w:w="878" w:type="dxa"/>
            <w:tcBorders>
              <w:top w:val="nil"/>
              <w:left w:val="nil"/>
              <w:bottom w:val="single" w:sz="4" w:space="0" w:color="auto"/>
              <w:right w:val="nil"/>
            </w:tcBorders>
            <w:shd w:val="clear" w:color="auto" w:fill="auto"/>
            <w:hideMark/>
          </w:tcPr>
          <w:p w14:paraId="054EA46F" w14:textId="7A208D4E" w:rsidR="00B047BF" w:rsidRPr="00BD5BC8" w:rsidRDefault="00B047BF" w:rsidP="00B047BF">
            <w:pPr>
              <w:jc w:val="center"/>
              <w:rPr>
                <w:rFonts w:ascii="Calibri" w:hAnsi="Calibri"/>
                <w:color w:val="000000"/>
                <w:sz w:val="20"/>
                <w:szCs w:val="20"/>
              </w:rPr>
            </w:pPr>
            <w:r>
              <w:rPr>
                <w:rFonts w:ascii="Calibri" w:hAnsi="Calibri" w:cs="Calibri"/>
                <w:sz w:val="20"/>
                <w:szCs w:val="20"/>
              </w:rPr>
              <w:t>DLP</w:t>
            </w:r>
          </w:p>
        </w:tc>
        <w:tc>
          <w:tcPr>
            <w:tcW w:w="634" w:type="dxa"/>
            <w:tcBorders>
              <w:top w:val="nil"/>
              <w:left w:val="nil"/>
              <w:bottom w:val="single" w:sz="4" w:space="0" w:color="auto"/>
              <w:right w:val="nil"/>
            </w:tcBorders>
            <w:shd w:val="clear" w:color="auto" w:fill="auto"/>
            <w:hideMark/>
          </w:tcPr>
          <w:p w14:paraId="3506FACF" w14:textId="4DD9D695" w:rsidR="00B047BF" w:rsidRPr="00BD5BC8" w:rsidRDefault="00B047BF" w:rsidP="00B047BF">
            <w:pPr>
              <w:jc w:val="center"/>
              <w:rPr>
                <w:rFonts w:ascii="Calibri" w:hAnsi="Calibri"/>
                <w:color w:val="000000"/>
                <w:sz w:val="20"/>
                <w:szCs w:val="20"/>
              </w:rPr>
            </w:pPr>
            <w:r>
              <w:rPr>
                <w:rFonts w:ascii="Calibri" w:hAnsi="Calibri" w:cs="Calibri"/>
                <w:sz w:val="20"/>
                <w:szCs w:val="20"/>
              </w:rPr>
              <w:t>Y</w:t>
            </w:r>
          </w:p>
        </w:tc>
        <w:tc>
          <w:tcPr>
            <w:tcW w:w="651" w:type="dxa"/>
            <w:tcBorders>
              <w:top w:val="nil"/>
              <w:left w:val="nil"/>
              <w:bottom w:val="single" w:sz="4" w:space="0" w:color="auto"/>
              <w:right w:val="nil"/>
            </w:tcBorders>
            <w:shd w:val="clear" w:color="auto" w:fill="auto"/>
            <w:noWrap/>
            <w:hideMark/>
          </w:tcPr>
          <w:p w14:paraId="67D0B1C9" w14:textId="3909E5AD" w:rsidR="00B047BF" w:rsidRPr="003A7AE8" w:rsidRDefault="00B047BF" w:rsidP="00B047BF">
            <w:pPr>
              <w:jc w:val="center"/>
              <w:rPr>
                <w:rFonts w:ascii="Calibri" w:hAnsi="Calibri"/>
                <w:color w:val="000000"/>
                <w:sz w:val="20"/>
                <w:szCs w:val="20"/>
              </w:rPr>
            </w:pPr>
            <w:r>
              <w:rPr>
                <w:rFonts w:ascii="Calibri" w:hAnsi="Calibri" w:cs="Calibri"/>
                <w:sz w:val="20"/>
                <w:szCs w:val="20"/>
              </w:rPr>
              <w:t>HYB</w:t>
            </w:r>
          </w:p>
        </w:tc>
        <w:tc>
          <w:tcPr>
            <w:tcW w:w="670" w:type="dxa"/>
            <w:tcBorders>
              <w:top w:val="nil"/>
              <w:left w:val="nil"/>
              <w:bottom w:val="single" w:sz="4" w:space="0" w:color="auto"/>
              <w:right w:val="single" w:sz="4" w:space="0" w:color="auto"/>
            </w:tcBorders>
            <w:shd w:val="clear" w:color="auto" w:fill="auto"/>
            <w:hideMark/>
          </w:tcPr>
          <w:p w14:paraId="4C415D03" w14:textId="4BBCE5A1" w:rsidR="00B047BF" w:rsidRPr="00BD5BC8" w:rsidRDefault="00B047BF" w:rsidP="00B047BF">
            <w:pPr>
              <w:jc w:val="center"/>
              <w:rPr>
                <w:rFonts w:ascii="Calibri" w:hAnsi="Calibri"/>
                <w:color w:val="000000"/>
                <w:sz w:val="20"/>
                <w:szCs w:val="20"/>
              </w:rPr>
            </w:pPr>
            <w:r>
              <w:rPr>
                <w:rFonts w:ascii="Calibri" w:hAnsi="Calibri" w:cs="Calibri"/>
                <w:sz w:val="20"/>
                <w:szCs w:val="20"/>
              </w:rPr>
              <w:t>99</w:t>
            </w:r>
          </w:p>
        </w:tc>
      </w:tr>
      <w:tr w:rsidR="00B047BF" w:rsidRPr="00BD5BC8" w14:paraId="1081B5C3" w14:textId="77777777" w:rsidTr="00AD624E">
        <w:trPr>
          <w:trHeight w:val="580"/>
        </w:trPr>
        <w:tc>
          <w:tcPr>
            <w:tcW w:w="825" w:type="dxa"/>
            <w:tcBorders>
              <w:top w:val="nil"/>
              <w:left w:val="single" w:sz="4" w:space="0" w:color="auto"/>
              <w:bottom w:val="single" w:sz="4" w:space="0" w:color="auto"/>
              <w:right w:val="nil"/>
            </w:tcBorders>
            <w:shd w:val="clear" w:color="auto" w:fill="auto"/>
            <w:noWrap/>
          </w:tcPr>
          <w:p w14:paraId="4F8DD6AB" w14:textId="28C22BC7" w:rsidR="00B047BF" w:rsidRPr="00BD5BC8" w:rsidRDefault="00B047BF" w:rsidP="00B047BF">
            <w:pPr>
              <w:jc w:val="center"/>
              <w:rPr>
                <w:rFonts w:ascii="Calibri" w:hAnsi="Calibri"/>
                <w:color w:val="000000"/>
                <w:sz w:val="20"/>
                <w:szCs w:val="20"/>
              </w:rPr>
            </w:pPr>
            <w:r>
              <w:rPr>
                <w:rFonts w:ascii="Calibri" w:hAnsi="Calibri" w:cs="Calibri"/>
                <w:sz w:val="20"/>
                <w:szCs w:val="20"/>
              </w:rPr>
              <w:t>202002</w:t>
            </w:r>
          </w:p>
        </w:tc>
        <w:tc>
          <w:tcPr>
            <w:tcW w:w="713" w:type="dxa"/>
            <w:tcBorders>
              <w:top w:val="nil"/>
              <w:left w:val="nil"/>
              <w:bottom w:val="single" w:sz="4" w:space="0" w:color="auto"/>
              <w:right w:val="nil"/>
            </w:tcBorders>
            <w:shd w:val="clear" w:color="auto" w:fill="auto"/>
          </w:tcPr>
          <w:p w14:paraId="0F714440" w14:textId="3C164669" w:rsidR="00B047BF" w:rsidRPr="00BD5BC8" w:rsidRDefault="00B047BF" w:rsidP="00B047BF">
            <w:pPr>
              <w:jc w:val="center"/>
              <w:rPr>
                <w:rFonts w:ascii="Calibri" w:hAnsi="Calibri"/>
                <w:color w:val="000000"/>
                <w:sz w:val="20"/>
                <w:szCs w:val="20"/>
              </w:rPr>
            </w:pPr>
            <w:r>
              <w:rPr>
                <w:rFonts w:ascii="Calibri" w:hAnsi="Calibri" w:cs="Calibri"/>
                <w:sz w:val="20"/>
                <w:szCs w:val="20"/>
              </w:rPr>
              <w:t>COUN</w:t>
            </w:r>
          </w:p>
        </w:tc>
        <w:tc>
          <w:tcPr>
            <w:tcW w:w="789" w:type="dxa"/>
            <w:tcBorders>
              <w:top w:val="nil"/>
              <w:left w:val="nil"/>
              <w:bottom w:val="single" w:sz="4" w:space="0" w:color="auto"/>
              <w:right w:val="nil"/>
            </w:tcBorders>
            <w:shd w:val="clear" w:color="auto" w:fill="auto"/>
          </w:tcPr>
          <w:p w14:paraId="075414D5" w14:textId="3D98112C" w:rsidR="00B047BF" w:rsidRPr="00BD5BC8" w:rsidRDefault="00B047BF" w:rsidP="00B047BF">
            <w:pPr>
              <w:jc w:val="center"/>
              <w:rPr>
                <w:rFonts w:ascii="Calibri" w:hAnsi="Calibri"/>
                <w:color w:val="000000"/>
                <w:sz w:val="20"/>
                <w:szCs w:val="20"/>
              </w:rPr>
            </w:pPr>
            <w:r>
              <w:rPr>
                <w:rFonts w:ascii="Calibri" w:hAnsi="Calibri" w:cs="Calibri"/>
                <w:sz w:val="20"/>
                <w:szCs w:val="20"/>
              </w:rPr>
              <w:t>603</w:t>
            </w:r>
          </w:p>
        </w:tc>
        <w:tc>
          <w:tcPr>
            <w:tcW w:w="534" w:type="dxa"/>
            <w:tcBorders>
              <w:top w:val="nil"/>
              <w:left w:val="nil"/>
              <w:bottom w:val="single" w:sz="4" w:space="0" w:color="auto"/>
              <w:right w:val="nil"/>
            </w:tcBorders>
            <w:shd w:val="clear" w:color="auto" w:fill="auto"/>
          </w:tcPr>
          <w:p w14:paraId="3FAFF117" w14:textId="0DD79576" w:rsidR="00B047BF" w:rsidRPr="00BD5BC8" w:rsidRDefault="00B047BF" w:rsidP="00B047BF">
            <w:pPr>
              <w:jc w:val="center"/>
              <w:rPr>
                <w:rFonts w:ascii="Calibri" w:hAnsi="Calibri"/>
                <w:color w:val="000000"/>
                <w:sz w:val="20"/>
                <w:szCs w:val="20"/>
              </w:rPr>
            </w:pPr>
            <w:r>
              <w:rPr>
                <w:rFonts w:ascii="Calibri" w:hAnsi="Calibri" w:cs="Calibri"/>
                <w:sz w:val="20"/>
                <w:szCs w:val="20"/>
              </w:rPr>
              <w:t>400</w:t>
            </w:r>
          </w:p>
        </w:tc>
        <w:tc>
          <w:tcPr>
            <w:tcW w:w="840" w:type="dxa"/>
            <w:tcBorders>
              <w:top w:val="nil"/>
              <w:left w:val="nil"/>
              <w:bottom w:val="single" w:sz="4" w:space="0" w:color="auto"/>
              <w:right w:val="nil"/>
            </w:tcBorders>
            <w:shd w:val="clear" w:color="auto" w:fill="auto"/>
          </w:tcPr>
          <w:p w14:paraId="5BC0E4A8" w14:textId="228D867E" w:rsidR="00B047BF" w:rsidRPr="00BD5BC8" w:rsidRDefault="00B047BF" w:rsidP="00B047BF">
            <w:pPr>
              <w:jc w:val="center"/>
              <w:rPr>
                <w:rFonts w:ascii="Calibri" w:hAnsi="Calibri"/>
                <w:color w:val="000000"/>
                <w:sz w:val="20"/>
                <w:szCs w:val="20"/>
              </w:rPr>
            </w:pPr>
            <w:r>
              <w:rPr>
                <w:rFonts w:ascii="Calibri" w:hAnsi="Calibri" w:cs="Calibri"/>
                <w:sz w:val="20"/>
                <w:szCs w:val="20"/>
              </w:rPr>
              <w:t>36261</w:t>
            </w:r>
          </w:p>
        </w:tc>
        <w:tc>
          <w:tcPr>
            <w:tcW w:w="2574" w:type="dxa"/>
            <w:tcBorders>
              <w:top w:val="nil"/>
              <w:left w:val="nil"/>
              <w:bottom w:val="single" w:sz="4" w:space="0" w:color="auto"/>
              <w:right w:val="nil"/>
            </w:tcBorders>
            <w:shd w:val="clear" w:color="auto" w:fill="auto"/>
          </w:tcPr>
          <w:p w14:paraId="1210F10D" w14:textId="2A6D5336" w:rsidR="00B047BF" w:rsidRPr="00BD5BC8" w:rsidRDefault="00B047BF" w:rsidP="00B047BF">
            <w:pPr>
              <w:rPr>
                <w:rFonts w:ascii="Calibri" w:hAnsi="Calibri"/>
                <w:color w:val="000000"/>
                <w:sz w:val="20"/>
                <w:szCs w:val="20"/>
              </w:rPr>
            </w:pPr>
            <w:r>
              <w:rPr>
                <w:rFonts w:ascii="Calibri" w:hAnsi="Calibri" w:cs="Calibri"/>
                <w:sz w:val="20"/>
                <w:szCs w:val="20"/>
              </w:rPr>
              <w:t>THESIS</w:t>
            </w:r>
          </w:p>
        </w:tc>
        <w:tc>
          <w:tcPr>
            <w:tcW w:w="878" w:type="dxa"/>
            <w:tcBorders>
              <w:top w:val="nil"/>
              <w:left w:val="nil"/>
              <w:bottom w:val="single" w:sz="4" w:space="0" w:color="auto"/>
              <w:right w:val="nil"/>
            </w:tcBorders>
            <w:shd w:val="clear" w:color="auto" w:fill="auto"/>
          </w:tcPr>
          <w:p w14:paraId="2EFC4868" w14:textId="3F1E0460" w:rsidR="00B047BF" w:rsidRPr="00BD5BC8" w:rsidRDefault="00B047BF" w:rsidP="00B047BF">
            <w:pPr>
              <w:jc w:val="center"/>
              <w:rPr>
                <w:rFonts w:ascii="Calibri" w:hAnsi="Calibri"/>
                <w:color w:val="000000"/>
                <w:sz w:val="20"/>
                <w:szCs w:val="20"/>
              </w:rPr>
            </w:pPr>
            <w:r>
              <w:rPr>
                <w:rFonts w:ascii="Calibri" w:hAnsi="Calibri" w:cs="Calibri"/>
                <w:sz w:val="20"/>
                <w:szCs w:val="20"/>
              </w:rPr>
              <w:t>DLP</w:t>
            </w:r>
          </w:p>
        </w:tc>
        <w:tc>
          <w:tcPr>
            <w:tcW w:w="634" w:type="dxa"/>
            <w:tcBorders>
              <w:top w:val="nil"/>
              <w:left w:val="nil"/>
              <w:bottom w:val="single" w:sz="4" w:space="0" w:color="auto"/>
              <w:right w:val="nil"/>
            </w:tcBorders>
            <w:shd w:val="clear" w:color="auto" w:fill="auto"/>
          </w:tcPr>
          <w:p w14:paraId="1F72789A" w14:textId="7D9AB4D5" w:rsidR="00B047BF" w:rsidRPr="00BD5BC8" w:rsidRDefault="00B047BF" w:rsidP="00B047BF">
            <w:pPr>
              <w:jc w:val="center"/>
              <w:rPr>
                <w:rFonts w:ascii="Calibri" w:hAnsi="Calibri"/>
                <w:color w:val="000000"/>
                <w:sz w:val="20"/>
                <w:szCs w:val="20"/>
              </w:rPr>
            </w:pPr>
            <w:r>
              <w:rPr>
                <w:rFonts w:ascii="Calibri" w:hAnsi="Calibri" w:cs="Calibri"/>
                <w:sz w:val="20"/>
                <w:szCs w:val="20"/>
              </w:rPr>
              <w:t>Y</w:t>
            </w:r>
          </w:p>
        </w:tc>
        <w:tc>
          <w:tcPr>
            <w:tcW w:w="651" w:type="dxa"/>
            <w:tcBorders>
              <w:top w:val="nil"/>
              <w:left w:val="nil"/>
              <w:bottom w:val="single" w:sz="4" w:space="0" w:color="auto"/>
              <w:right w:val="nil"/>
            </w:tcBorders>
            <w:shd w:val="clear" w:color="auto" w:fill="auto"/>
            <w:noWrap/>
          </w:tcPr>
          <w:p w14:paraId="058975FA" w14:textId="3318470A" w:rsidR="00B047BF" w:rsidRPr="003A7AE8" w:rsidRDefault="00B047BF" w:rsidP="00B047BF">
            <w:pPr>
              <w:jc w:val="center"/>
              <w:rPr>
                <w:rFonts w:ascii="Calibri" w:hAnsi="Calibri"/>
                <w:color w:val="000000"/>
                <w:sz w:val="20"/>
                <w:szCs w:val="20"/>
              </w:rPr>
            </w:pPr>
            <w:r>
              <w:rPr>
                <w:rFonts w:ascii="Calibri" w:hAnsi="Calibri" w:cs="Calibri"/>
                <w:sz w:val="20"/>
                <w:szCs w:val="20"/>
              </w:rPr>
              <w:t>Y</w:t>
            </w:r>
          </w:p>
        </w:tc>
        <w:tc>
          <w:tcPr>
            <w:tcW w:w="670" w:type="dxa"/>
            <w:tcBorders>
              <w:top w:val="nil"/>
              <w:left w:val="nil"/>
              <w:bottom w:val="single" w:sz="4" w:space="0" w:color="auto"/>
              <w:right w:val="single" w:sz="4" w:space="0" w:color="auto"/>
            </w:tcBorders>
            <w:shd w:val="clear" w:color="auto" w:fill="auto"/>
          </w:tcPr>
          <w:p w14:paraId="057FBCFC" w14:textId="456A279E" w:rsidR="00B047BF" w:rsidRPr="00BD5BC8" w:rsidRDefault="00B047BF" w:rsidP="00B047BF">
            <w:pPr>
              <w:jc w:val="center"/>
              <w:rPr>
                <w:rFonts w:ascii="Calibri" w:hAnsi="Calibri"/>
                <w:color w:val="000000"/>
                <w:sz w:val="20"/>
                <w:szCs w:val="20"/>
              </w:rPr>
            </w:pPr>
            <w:r>
              <w:rPr>
                <w:rFonts w:ascii="Calibri" w:hAnsi="Calibri" w:cs="Calibri"/>
                <w:sz w:val="20"/>
                <w:szCs w:val="20"/>
              </w:rPr>
              <w:t>100</w:t>
            </w:r>
          </w:p>
        </w:tc>
      </w:tr>
      <w:tr w:rsidR="00B047BF" w:rsidRPr="00BD5BC8" w14:paraId="07DABE6C" w14:textId="77777777" w:rsidTr="00AD624E">
        <w:trPr>
          <w:trHeight w:val="580"/>
        </w:trPr>
        <w:tc>
          <w:tcPr>
            <w:tcW w:w="825" w:type="dxa"/>
            <w:tcBorders>
              <w:top w:val="nil"/>
              <w:left w:val="single" w:sz="4" w:space="0" w:color="auto"/>
              <w:bottom w:val="single" w:sz="4" w:space="0" w:color="auto"/>
              <w:right w:val="nil"/>
            </w:tcBorders>
            <w:shd w:val="clear" w:color="auto" w:fill="auto"/>
            <w:noWrap/>
          </w:tcPr>
          <w:p w14:paraId="45DF357C" w14:textId="147EC233" w:rsidR="00B047BF" w:rsidRPr="00BD5BC8" w:rsidRDefault="00B047BF" w:rsidP="00B047BF">
            <w:pPr>
              <w:jc w:val="center"/>
              <w:rPr>
                <w:rFonts w:ascii="Calibri" w:hAnsi="Calibri"/>
                <w:color w:val="000000"/>
                <w:sz w:val="20"/>
                <w:szCs w:val="20"/>
              </w:rPr>
            </w:pPr>
            <w:r>
              <w:rPr>
                <w:rFonts w:ascii="Calibri" w:hAnsi="Calibri" w:cs="Calibri"/>
                <w:sz w:val="20"/>
                <w:szCs w:val="20"/>
              </w:rPr>
              <w:t>202001</w:t>
            </w:r>
          </w:p>
        </w:tc>
        <w:tc>
          <w:tcPr>
            <w:tcW w:w="713" w:type="dxa"/>
            <w:tcBorders>
              <w:top w:val="nil"/>
              <w:left w:val="nil"/>
              <w:bottom w:val="single" w:sz="4" w:space="0" w:color="auto"/>
              <w:right w:val="nil"/>
            </w:tcBorders>
            <w:shd w:val="clear" w:color="auto" w:fill="auto"/>
          </w:tcPr>
          <w:p w14:paraId="1F13A70C" w14:textId="5DECE449" w:rsidR="00B047BF" w:rsidRPr="00BD5BC8" w:rsidRDefault="00B047BF" w:rsidP="00B047BF">
            <w:pPr>
              <w:jc w:val="center"/>
              <w:rPr>
                <w:rFonts w:ascii="Calibri" w:hAnsi="Calibri"/>
                <w:color w:val="000000"/>
                <w:sz w:val="20"/>
                <w:szCs w:val="20"/>
              </w:rPr>
            </w:pPr>
            <w:r>
              <w:rPr>
                <w:rFonts w:ascii="Calibri" w:hAnsi="Calibri" w:cs="Calibri"/>
                <w:sz w:val="20"/>
                <w:szCs w:val="20"/>
              </w:rPr>
              <w:t>COUN</w:t>
            </w:r>
          </w:p>
        </w:tc>
        <w:tc>
          <w:tcPr>
            <w:tcW w:w="789" w:type="dxa"/>
            <w:tcBorders>
              <w:top w:val="nil"/>
              <w:left w:val="nil"/>
              <w:bottom w:val="single" w:sz="4" w:space="0" w:color="auto"/>
              <w:right w:val="nil"/>
            </w:tcBorders>
            <w:shd w:val="clear" w:color="auto" w:fill="auto"/>
          </w:tcPr>
          <w:p w14:paraId="4FFC3866" w14:textId="63FEA27A" w:rsidR="00B047BF" w:rsidRPr="00BD5BC8" w:rsidRDefault="00B047BF" w:rsidP="00B047BF">
            <w:pPr>
              <w:jc w:val="center"/>
              <w:rPr>
                <w:rFonts w:ascii="Calibri" w:hAnsi="Calibri"/>
                <w:color w:val="000000"/>
                <w:sz w:val="20"/>
                <w:szCs w:val="20"/>
              </w:rPr>
            </w:pPr>
            <w:r>
              <w:rPr>
                <w:rFonts w:ascii="Calibri" w:hAnsi="Calibri" w:cs="Calibri"/>
                <w:sz w:val="20"/>
                <w:szCs w:val="20"/>
              </w:rPr>
              <w:t>697</w:t>
            </w:r>
          </w:p>
        </w:tc>
        <w:tc>
          <w:tcPr>
            <w:tcW w:w="534" w:type="dxa"/>
            <w:tcBorders>
              <w:top w:val="nil"/>
              <w:left w:val="nil"/>
              <w:bottom w:val="single" w:sz="4" w:space="0" w:color="auto"/>
              <w:right w:val="nil"/>
            </w:tcBorders>
            <w:shd w:val="clear" w:color="auto" w:fill="auto"/>
          </w:tcPr>
          <w:p w14:paraId="1A0C6E02" w14:textId="3AAC19FB" w:rsidR="00B047BF" w:rsidRPr="00BD5BC8" w:rsidRDefault="00B047BF" w:rsidP="00B047BF">
            <w:pPr>
              <w:jc w:val="center"/>
              <w:rPr>
                <w:rFonts w:ascii="Calibri" w:hAnsi="Calibri"/>
                <w:color w:val="000000"/>
                <w:sz w:val="20"/>
                <w:szCs w:val="20"/>
              </w:rPr>
            </w:pPr>
            <w:r>
              <w:rPr>
                <w:rFonts w:ascii="Calibri" w:hAnsi="Calibri" w:cs="Calibri"/>
                <w:sz w:val="20"/>
                <w:szCs w:val="20"/>
              </w:rPr>
              <w:t>450</w:t>
            </w:r>
          </w:p>
        </w:tc>
        <w:tc>
          <w:tcPr>
            <w:tcW w:w="840" w:type="dxa"/>
            <w:tcBorders>
              <w:top w:val="nil"/>
              <w:left w:val="nil"/>
              <w:bottom w:val="single" w:sz="4" w:space="0" w:color="auto"/>
              <w:right w:val="nil"/>
            </w:tcBorders>
            <w:shd w:val="clear" w:color="auto" w:fill="auto"/>
          </w:tcPr>
          <w:p w14:paraId="69E50B1B" w14:textId="776D8F17" w:rsidR="00B047BF" w:rsidRPr="00BD5BC8" w:rsidRDefault="00B047BF" w:rsidP="00B047BF">
            <w:pPr>
              <w:jc w:val="center"/>
              <w:rPr>
                <w:rFonts w:ascii="Calibri" w:hAnsi="Calibri"/>
                <w:color w:val="000000"/>
                <w:sz w:val="20"/>
                <w:szCs w:val="20"/>
              </w:rPr>
            </w:pPr>
            <w:r>
              <w:rPr>
                <w:rFonts w:ascii="Calibri" w:hAnsi="Calibri" w:cs="Calibri"/>
                <w:sz w:val="20"/>
                <w:szCs w:val="20"/>
              </w:rPr>
              <w:t>16461</w:t>
            </w:r>
          </w:p>
        </w:tc>
        <w:tc>
          <w:tcPr>
            <w:tcW w:w="2574" w:type="dxa"/>
            <w:tcBorders>
              <w:top w:val="nil"/>
              <w:left w:val="nil"/>
              <w:bottom w:val="single" w:sz="4" w:space="0" w:color="auto"/>
              <w:right w:val="nil"/>
            </w:tcBorders>
            <w:shd w:val="clear" w:color="auto" w:fill="auto"/>
          </w:tcPr>
          <w:p w14:paraId="12E7F67C" w14:textId="41176E8D" w:rsidR="00B047BF" w:rsidRPr="00BD5BC8" w:rsidRDefault="00B047BF" w:rsidP="00B047BF">
            <w:pPr>
              <w:rPr>
                <w:rFonts w:ascii="Calibri" w:hAnsi="Calibri"/>
                <w:color w:val="000000"/>
                <w:sz w:val="20"/>
                <w:szCs w:val="20"/>
              </w:rPr>
            </w:pPr>
            <w:r>
              <w:rPr>
                <w:rFonts w:ascii="Calibri" w:hAnsi="Calibri" w:cs="Calibri"/>
                <w:sz w:val="20"/>
                <w:szCs w:val="20"/>
              </w:rPr>
              <w:t>COUNSELOR SUPERVISION</w:t>
            </w:r>
          </w:p>
        </w:tc>
        <w:tc>
          <w:tcPr>
            <w:tcW w:w="878" w:type="dxa"/>
            <w:tcBorders>
              <w:top w:val="nil"/>
              <w:left w:val="nil"/>
              <w:bottom w:val="single" w:sz="4" w:space="0" w:color="auto"/>
              <w:right w:val="nil"/>
            </w:tcBorders>
            <w:shd w:val="clear" w:color="auto" w:fill="auto"/>
          </w:tcPr>
          <w:p w14:paraId="67E7A732" w14:textId="3AF8E12D" w:rsidR="00B047BF" w:rsidRPr="00BD5BC8" w:rsidRDefault="00B047BF" w:rsidP="00B047BF">
            <w:pPr>
              <w:jc w:val="center"/>
              <w:rPr>
                <w:rFonts w:ascii="Calibri" w:hAnsi="Calibri"/>
                <w:color w:val="000000"/>
                <w:sz w:val="20"/>
                <w:szCs w:val="20"/>
              </w:rPr>
            </w:pPr>
            <w:r>
              <w:rPr>
                <w:rFonts w:ascii="Calibri" w:hAnsi="Calibri" w:cs="Calibri"/>
                <w:sz w:val="20"/>
                <w:szCs w:val="20"/>
              </w:rPr>
              <w:t>DLP</w:t>
            </w:r>
          </w:p>
        </w:tc>
        <w:tc>
          <w:tcPr>
            <w:tcW w:w="634" w:type="dxa"/>
            <w:tcBorders>
              <w:top w:val="nil"/>
              <w:left w:val="nil"/>
              <w:bottom w:val="single" w:sz="4" w:space="0" w:color="auto"/>
              <w:right w:val="nil"/>
            </w:tcBorders>
            <w:shd w:val="clear" w:color="auto" w:fill="auto"/>
          </w:tcPr>
          <w:p w14:paraId="3D061330" w14:textId="78E35FE6" w:rsidR="00B047BF" w:rsidRPr="00BD5BC8" w:rsidRDefault="00B047BF" w:rsidP="00B047BF">
            <w:pPr>
              <w:jc w:val="center"/>
              <w:rPr>
                <w:rFonts w:ascii="Calibri" w:hAnsi="Calibri"/>
                <w:color w:val="000000"/>
                <w:sz w:val="20"/>
                <w:szCs w:val="20"/>
              </w:rPr>
            </w:pPr>
            <w:r>
              <w:rPr>
                <w:rFonts w:ascii="Calibri" w:hAnsi="Calibri" w:cs="Calibri"/>
                <w:sz w:val="20"/>
                <w:szCs w:val="20"/>
              </w:rPr>
              <w:t>Y</w:t>
            </w:r>
          </w:p>
        </w:tc>
        <w:tc>
          <w:tcPr>
            <w:tcW w:w="651" w:type="dxa"/>
            <w:tcBorders>
              <w:top w:val="nil"/>
              <w:left w:val="nil"/>
              <w:bottom w:val="single" w:sz="4" w:space="0" w:color="auto"/>
              <w:right w:val="nil"/>
            </w:tcBorders>
            <w:shd w:val="clear" w:color="auto" w:fill="auto"/>
            <w:noWrap/>
          </w:tcPr>
          <w:p w14:paraId="2D1AF31A" w14:textId="45E2F19E" w:rsidR="00B047BF" w:rsidRPr="003A7AE8" w:rsidRDefault="00B047BF" w:rsidP="00B047BF">
            <w:pPr>
              <w:jc w:val="center"/>
              <w:rPr>
                <w:rFonts w:ascii="Calibri" w:hAnsi="Calibri"/>
                <w:color w:val="000000"/>
                <w:sz w:val="20"/>
                <w:szCs w:val="20"/>
              </w:rPr>
            </w:pPr>
            <w:r>
              <w:rPr>
                <w:rFonts w:ascii="Calibri" w:hAnsi="Calibri" w:cs="Calibri"/>
                <w:sz w:val="20"/>
                <w:szCs w:val="20"/>
              </w:rPr>
              <w:t>HYB</w:t>
            </w:r>
          </w:p>
        </w:tc>
        <w:tc>
          <w:tcPr>
            <w:tcW w:w="670" w:type="dxa"/>
            <w:tcBorders>
              <w:top w:val="nil"/>
              <w:left w:val="nil"/>
              <w:bottom w:val="single" w:sz="4" w:space="0" w:color="auto"/>
              <w:right w:val="single" w:sz="4" w:space="0" w:color="auto"/>
            </w:tcBorders>
            <w:shd w:val="clear" w:color="auto" w:fill="auto"/>
          </w:tcPr>
          <w:p w14:paraId="7DECFE0A" w14:textId="2E5C0601" w:rsidR="00B047BF" w:rsidRPr="00BD5BC8" w:rsidRDefault="00B047BF" w:rsidP="00B047BF">
            <w:pPr>
              <w:jc w:val="center"/>
              <w:rPr>
                <w:rFonts w:ascii="Calibri" w:hAnsi="Calibri"/>
                <w:color w:val="000000"/>
                <w:sz w:val="20"/>
                <w:szCs w:val="20"/>
              </w:rPr>
            </w:pPr>
            <w:r>
              <w:rPr>
                <w:rFonts w:ascii="Calibri" w:hAnsi="Calibri" w:cs="Calibri"/>
                <w:sz w:val="20"/>
                <w:szCs w:val="20"/>
              </w:rPr>
              <w:t>99</w:t>
            </w:r>
          </w:p>
        </w:tc>
      </w:tr>
      <w:tr w:rsidR="00B047BF" w:rsidRPr="00BD5BC8" w14:paraId="7D98A0BA" w14:textId="77777777" w:rsidTr="00AD624E">
        <w:trPr>
          <w:trHeight w:val="580"/>
        </w:trPr>
        <w:tc>
          <w:tcPr>
            <w:tcW w:w="825" w:type="dxa"/>
            <w:tcBorders>
              <w:top w:val="nil"/>
              <w:left w:val="single" w:sz="4" w:space="0" w:color="auto"/>
              <w:bottom w:val="single" w:sz="4" w:space="0" w:color="auto"/>
              <w:right w:val="nil"/>
            </w:tcBorders>
            <w:shd w:val="clear" w:color="auto" w:fill="auto"/>
            <w:noWrap/>
          </w:tcPr>
          <w:p w14:paraId="23B0B50B" w14:textId="1B5F1268" w:rsidR="00B047BF" w:rsidRPr="00BD5BC8" w:rsidRDefault="00B047BF" w:rsidP="00B047BF">
            <w:pPr>
              <w:jc w:val="center"/>
              <w:rPr>
                <w:rFonts w:ascii="Calibri" w:hAnsi="Calibri"/>
                <w:color w:val="000000"/>
                <w:sz w:val="20"/>
                <w:szCs w:val="20"/>
              </w:rPr>
            </w:pPr>
            <w:r>
              <w:rPr>
                <w:rFonts w:ascii="Calibri" w:hAnsi="Calibri" w:cs="Calibri"/>
                <w:sz w:val="20"/>
                <w:szCs w:val="20"/>
              </w:rPr>
              <w:t>202001</w:t>
            </w:r>
          </w:p>
        </w:tc>
        <w:tc>
          <w:tcPr>
            <w:tcW w:w="713" w:type="dxa"/>
            <w:tcBorders>
              <w:top w:val="nil"/>
              <w:left w:val="nil"/>
              <w:bottom w:val="single" w:sz="4" w:space="0" w:color="auto"/>
              <w:right w:val="nil"/>
            </w:tcBorders>
            <w:shd w:val="clear" w:color="auto" w:fill="auto"/>
          </w:tcPr>
          <w:p w14:paraId="4D1E29AF" w14:textId="2951E28B" w:rsidR="00B047BF" w:rsidRPr="00BD5BC8" w:rsidRDefault="00B047BF" w:rsidP="00B047BF">
            <w:pPr>
              <w:jc w:val="center"/>
              <w:rPr>
                <w:rFonts w:ascii="Calibri" w:hAnsi="Calibri"/>
                <w:color w:val="000000"/>
                <w:sz w:val="20"/>
                <w:szCs w:val="20"/>
              </w:rPr>
            </w:pPr>
            <w:r>
              <w:rPr>
                <w:rFonts w:ascii="Calibri" w:hAnsi="Calibri" w:cs="Calibri"/>
                <w:sz w:val="20"/>
                <w:szCs w:val="20"/>
              </w:rPr>
              <w:t>COUN</w:t>
            </w:r>
          </w:p>
        </w:tc>
        <w:tc>
          <w:tcPr>
            <w:tcW w:w="789" w:type="dxa"/>
            <w:tcBorders>
              <w:top w:val="nil"/>
              <w:left w:val="nil"/>
              <w:bottom w:val="single" w:sz="4" w:space="0" w:color="auto"/>
              <w:right w:val="nil"/>
            </w:tcBorders>
            <w:shd w:val="clear" w:color="auto" w:fill="auto"/>
          </w:tcPr>
          <w:p w14:paraId="1931EB61" w14:textId="456CC244" w:rsidR="00B047BF" w:rsidRPr="00BD5BC8" w:rsidRDefault="00B047BF" w:rsidP="00B047BF">
            <w:pPr>
              <w:jc w:val="center"/>
              <w:rPr>
                <w:rFonts w:ascii="Calibri" w:hAnsi="Calibri"/>
                <w:color w:val="000000"/>
                <w:sz w:val="20"/>
                <w:szCs w:val="20"/>
              </w:rPr>
            </w:pPr>
            <w:r>
              <w:rPr>
                <w:rFonts w:ascii="Calibri" w:hAnsi="Calibri" w:cs="Calibri"/>
                <w:sz w:val="20"/>
                <w:szCs w:val="20"/>
              </w:rPr>
              <w:t>603</w:t>
            </w:r>
          </w:p>
        </w:tc>
        <w:tc>
          <w:tcPr>
            <w:tcW w:w="534" w:type="dxa"/>
            <w:tcBorders>
              <w:top w:val="nil"/>
              <w:left w:val="nil"/>
              <w:bottom w:val="single" w:sz="4" w:space="0" w:color="auto"/>
              <w:right w:val="nil"/>
            </w:tcBorders>
            <w:shd w:val="clear" w:color="auto" w:fill="auto"/>
          </w:tcPr>
          <w:p w14:paraId="2B1FA2AF" w14:textId="78658763" w:rsidR="00B047BF" w:rsidRPr="00BD5BC8" w:rsidRDefault="00B047BF" w:rsidP="00B047BF">
            <w:pPr>
              <w:jc w:val="center"/>
              <w:rPr>
                <w:rFonts w:ascii="Calibri" w:hAnsi="Calibri"/>
                <w:color w:val="000000"/>
                <w:sz w:val="20"/>
                <w:szCs w:val="20"/>
              </w:rPr>
            </w:pPr>
            <w:r>
              <w:rPr>
                <w:rFonts w:ascii="Calibri" w:hAnsi="Calibri" w:cs="Calibri"/>
                <w:sz w:val="20"/>
                <w:szCs w:val="20"/>
              </w:rPr>
              <w:t>401</w:t>
            </w:r>
          </w:p>
        </w:tc>
        <w:tc>
          <w:tcPr>
            <w:tcW w:w="840" w:type="dxa"/>
            <w:tcBorders>
              <w:top w:val="nil"/>
              <w:left w:val="nil"/>
              <w:bottom w:val="single" w:sz="4" w:space="0" w:color="auto"/>
              <w:right w:val="nil"/>
            </w:tcBorders>
            <w:shd w:val="clear" w:color="auto" w:fill="auto"/>
          </w:tcPr>
          <w:p w14:paraId="77B0E11F" w14:textId="6A07D540" w:rsidR="00B047BF" w:rsidRPr="00BD5BC8" w:rsidRDefault="00B047BF" w:rsidP="00B047BF">
            <w:pPr>
              <w:jc w:val="center"/>
              <w:rPr>
                <w:rFonts w:ascii="Calibri" w:hAnsi="Calibri"/>
                <w:color w:val="000000"/>
                <w:sz w:val="20"/>
                <w:szCs w:val="20"/>
              </w:rPr>
            </w:pPr>
            <w:r>
              <w:rPr>
                <w:rFonts w:ascii="Calibri" w:hAnsi="Calibri" w:cs="Calibri"/>
                <w:sz w:val="20"/>
                <w:szCs w:val="20"/>
              </w:rPr>
              <w:t>16413</w:t>
            </w:r>
          </w:p>
        </w:tc>
        <w:tc>
          <w:tcPr>
            <w:tcW w:w="2574" w:type="dxa"/>
            <w:tcBorders>
              <w:top w:val="nil"/>
              <w:left w:val="nil"/>
              <w:bottom w:val="single" w:sz="4" w:space="0" w:color="auto"/>
              <w:right w:val="nil"/>
            </w:tcBorders>
            <w:shd w:val="clear" w:color="auto" w:fill="auto"/>
          </w:tcPr>
          <w:p w14:paraId="57B96263" w14:textId="498CF4DB" w:rsidR="00B047BF" w:rsidRPr="00BD5BC8" w:rsidRDefault="00B047BF" w:rsidP="00B047BF">
            <w:pPr>
              <w:rPr>
                <w:rFonts w:ascii="Calibri" w:hAnsi="Calibri"/>
                <w:color w:val="000000"/>
                <w:sz w:val="20"/>
                <w:szCs w:val="20"/>
              </w:rPr>
            </w:pPr>
            <w:r>
              <w:rPr>
                <w:rFonts w:ascii="Calibri" w:hAnsi="Calibri" w:cs="Calibri"/>
                <w:sz w:val="20"/>
                <w:szCs w:val="20"/>
              </w:rPr>
              <w:t>THESIS</w:t>
            </w:r>
          </w:p>
        </w:tc>
        <w:tc>
          <w:tcPr>
            <w:tcW w:w="878" w:type="dxa"/>
            <w:tcBorders>
              <w:top w:val="nil"/>
              <w:left w:val="nil"/>
              <w:bottom w:val="single" w:sz="4" w:space="0" w:color="auto"/>
              <w:right w:val="nil"/>
            </w:tcBorders>
            <w:shd w:val="clear" w:color="auto" w:fill="auto"/>
          </w:tcPr>
          <w:p w14:paraId="7E00612E" w14:textId="3F9A5205" w:rsidR="00B047BF" w:rsidRPr="00BD5BC8" w:rsidRDefault="00B047BF" w:rsidP="00B047BF">
            <w:pPr>
              <w:jc w:val="center"/>
              <w:rPr>
                <w:rFonts w:ascii="Calibri" w:hAnsi="Calibri"/>
                <w:color w:val="000000"/>
                <w:sz w:val="20"/>
                <w:szCs w:val="20"/>
              </w:rPr>
            </w:pPr>
            <w:r>
              <w:rPr>
                <w:rFonts w:ascii="Calibri" w:hAnsi="Calibri" w:cs="Calibri"/>
                <w:sz w:val="20"/>
                <w:szCs w:val="20"/>
              </w:rPr>
              <w:t>DLP</w:t>
            </w:r>
          </w:p>
        </w:tc>
        <w:tc>
          <w:tcPr>
            <w:tcW w:w="634" w:type="dxa"/>
            <w:tcBorders>
              <w:top w:val="nil"/>
              <w:left w:val="nil"/>
              <w:bottom w:val="single" w:sz="4" w:space="0" w:color="auto"/>
              <w:right w:val="nil"/>
            </w:tcBorders>
            <w:shd w:val="clear" w:color="auto" w:fill="auto"/>
          </w:tcPr>
          <w:p w14:paraId="6F9D0D28" w14:textId="1E496934" w:rsidR="00B047BF" w:rsidRPr="00BD5BC8" w:rsidRDefault="00B047BF" w:rsidP="00B047BF">
            <w:pPr>
              <w:jc w:val="center"/>
              <w:rPr>
                <w:rFonts w:ascii="Calibri" w:hAnsi="Calibri"/>
                <w:color w:val="000000"/>
                <w:sz w:val="20"/>
                <w:szCs w:val="20"/>
              </w:rPr>
            </w:pPr>
            <w:r>
              <w:rPr>
                <w:rFonts w:ascii="Calibri" w:hAnsi="Calibri" w:cs="Calibri"/>
                <w:sz w:val="20"/>
                <w:szCs w:val="20"/>
              </w:rPr>
              <w:t>Y</w:t>
            </w:r>
          </w:p>
        </w:tc>
        <w:tc>
          <w:tcPr>
            <w:tcW w:w="651" w:type="dxa"/>
            <w:tcBorders>
              <w:top w:val="nil"/>
              <w:left w:val="nil"/>
              <w:bottom w:val="single" w:sz="4" w:space="0" w:color="auto"/>
              <w:right w:val="nil"/>
            </w:tcBorders>
            <w:shd w:val="clear" w:color="auto" w:fill="auto"/>
            <w:noWrap/>
          </w:tcPr>
          <w:p w14:paraId="770EA3A6" w14:textId="0155AC23" w:rsidR="00B047BF" w:rsidRPr="003A7AE8" w:rsidRDefault="00B047BF" w:rsidP="00B047BF">
            <w:pPr>
              <w:jc w:val="center"/>
              <w:rPr>
                <w:rFonts w:ascii="Calibri" w:hAnsi="Calibri"/>
                <w:color w:val="000000"/>
                <w:sz w:val="20"/>
                <w:szCs w:val="20"/>
              </w:rPr>
            </w:pPr>
            <w:r>
              <w:rPr>
                <w:rFonts w:ascii="Calibri" w:hAnsi="Calibri" w:cs="Calibri"/>
                <w:sz w:val="20"/>
                <w:szCs w:val="20"/>
              </w:rPr>
              <w:t>Y</w:t>
            </w:r>
          </w:p>
        </w:tc>
        <w:tc>
          <w:tcPr>
            <w:tcW w:w="670" w:type="dxa"/>
            <w:tcBorders>
              <w:top w:val="nil"/>
              <w:left w:val="nil"/>
              <w:bottom w:val="single" w:sz="4" w:space="0" w:color="auto"/>
              <w:right w:val="single" w:sz="4" w:space="0" w:color="auto"/>
            </w:tcBorders>
            <w:shd w:val="clear" w:color="auto" w:fill="auto"/>
          </w:tcPr>
          <w:p w14:paraId="07A91BB5" w14:textId="4EB96FB0" w:rsidR="00B047BF" w:rsidRPr="00BD5BC8" w:rsidRDefault="00B047BF" w:rsidP="00B047BF">
            <w:pPr>
              <w:jc w:val="center"/>
              <w:rPr>
                <w:rFonts w:ascii="Calibri" w:hAnsi="Calibri"/>
                <w:color w:val="000000"/>
                <w:sz w:val="20"/>
                <w:szCs w:val="20"/>
              </w:rPr>
            </w:pPr>
            <w:r>
              <w:rPr>
                <w:rFonts w:ascii="Calibri" w:hAnsi="Calibri" w:cs="Calibri"/>
                <w:sz w:val="20"/>
                <w:szCs w:val="20"/>
              </w:rPr>
              <w:t>100</w:t>
            </w:r>
          </w:p>
        </w:tc>
      </w:tr>
      <w:tr w:rsidR="00B047BF" w:rsidRPr="00BD5BC8" w14:paraId="1708C866" w14:textId="77777777" w:rsidTr="00AD624E">
        <w:trPr>
          <w:trHeight w:val="580"/>
        </w:trPr>
        <w:tc>
          <w:tcPr>
            <w:tcW w:w="825" w:type="dxa"/>
            <w:tcBorders>
              <w:top w:val="nil"/>
              <w:left w:val="single" w:sz="4" w:space="0" w:color="auto"/>
              <w:bottom w:val="single" w:sz="4" w:space="0" w:color="auto"/>
              <w:right w:val="nil"/>
            </w:tcBorders>
            <w:shd w:val="clear" w:color="auto" w:fill="auto"/>
            <w:noWrap/>
          </w:tcPr>
          <w:p w14:paraId="2B16CC6D" w14:textId="3AFE9CE3" w:rsidR="00B047BF" w:rsidRPr="00BD5BC8" w:rsidRDefault="00B047BF" w:rsidP="00B047BF">
            <w:pPr>
              <w:jc w:val="center"/>
              <w:rPr>
                <w:rFonts w:ascii="Calibri" w:hAnsi="Calibri"/>
                <w:color w:val="000000"/>
                <w:sz w:val="20"/>
                <w:szCs w:val="20"/>
              </w:rPr>
            </w:pPr>
            <w:r>
              <w:rPr>
                <w:rFonts w:ascii="Calibri" w:hAnsi="Calibri" w:cs="Calibri"/>
                <w:sz w:val="20"/>
                <w:szCs w:val="20"/>
              </w:rPr>
              <w:t>202000</w:t>
            </w:r>
          </w:p>
        </w:tc>
        <w:tc>
          <w:tcPr>
            <w:tcW w:w="713" w:type="dxa"/>
            <w:tcBorders>
              <w:top w:val="nil"/>
              <w:left w:val="nil"/>
              <w:bottom w:val="single" w:sz="4" w:space="0" w:color="auto"/>
              <w:right w:val="nil"/>
            </w:tcBorders>
            <w:shd w:val="clear" w:color="auto" w:fill="auto"/>
          </w:tcPr>
          <w:p w14:paraId="24AD2CDE" w14:textId="54D58F9F" w:rsidR="00B047BF" w:rsidRPr="00BD5BC8" w:rsidRDefault="00B047BF" w:rsidP="00B047BF">
            <w:pPr>
              <w:jc w:val="center"/>
              <w:rPr>
                <w:rFonts w:ascii="Calibri" w:hAnsi="Calibri"/>
                <w:color w:val="000000"/>
                <w:sz w:val="20"/>
                <w:szCs w:val="20"/>
              </w:rPr>
            </w:pPr>
            <w:r>
              <w:rPr>
                <w:rFonts w:ascii="Calibri" w:hAnsi="Calibri" w:cs="Calibri"/>
                <w:sz w:val="20"/>
                <w:szCs w:val="20"/>
              </w:rPr>
              <w:t>COUN</w:t>
            </w:r>
          </w:p>
        </w:tc>
        <w:tc>
          <w:tcPr>
            <w:tcW w:w="789" w:type="dxa"/>
            <w:tcBorders>
              <w:top w:val="nil"/>
              <w:left w:val="nil"/>
              <w:bottom w:val="single" w:sz="4" w:space="0" w:color="auto"/>
              <w:right w:val="nil"/>
            </w:tcBorders>
            <w:shd w:val="clear" w:color="auto" w:fill="auto"/>
          </w:tcPr>
          <w:p w14:paraId="229F0E20" w14:textId="1FF3BAD4" w:rsidR="00B047BF" w:rsidRPr="00BD5BC8" w:rsidRDefault="00B047BF" w:rsidP="00B047BF">
            <w:pPr>
              <w:jc w:val="center"/>
              <w:rPr>
                <w:rFonts w:ascii="Calibri" w:hAnsi="Calibri"/>
                <w:color w:val="000000"/>
                <w:sz w:val="20"/>
                <w:szCs w:val="20"/>
              </w:rPr>
            </w:pPr>
            <w:r>
              <w:rPr>
                <w:rFonts w:ascii="Calibri" w:hAnsi="Calibri" w:cs="Calibri"/>
                <w:sz w:val="20"/>
                <w:szCs w:val="20"/>
              </w:rPr>
              <w:t>603</w:t>
            </w:r>
          </w:p>
        </w:tc>
        <w:tc>
          <w:tcPr>
            <w:tcW w:w="534" w:type="dxa"/>
            <w:tcBorders>
              <w:top w:val="nil"/>
              <w:left w:val="nil"/>
              <w:bottom w:val="single" w:sz="4" w:space="0" w:color="auto"/>
              <w:right w:val="nil"/>
            </w:tcBorders>
            <w:shd w:val="clear" w:color="auto" w:fill="auto"/>
          </w:tcPr>
          <w:p w14:paraId="4AEDB46C" w14:textId="6453185A" w:rsidR="00B047BF" w:rsidRPr="00BD5BC8" w:rsidRDefault="00B047BF" w:rsidP="00B047BF">
            <w:pPr>
              <w:jc w:val="center"/>
              <w:rPr>
                <w:rFonts w:ascii="Calibri" w:hAnsi="Calibri"/>
                <w:color w:val="000000"/>
                <w:sz w:val="20"/>
                <w:szCs w:val="20"/>
              </w:rPr>
            </w:pPr>
            <w:r>
              <w:rPr>
                <w:rFonts w:ascii="Calibri" w:hAnsi="Calibri" w:cs="Calibri"/>
                <w:sz w:val="20"/>
                <w:szCs w:val="20"/>
              </w:rPr>
              <w:t>401</w:t>
            </w:r>
          </w:p>
        </w:tc>
        <w:tc>
          <w:tcPr>
            <w:tcW w:w="840" w:type="dxa"/>
            <w:tcBorders>
              <w:top w:val="nil"/>
              <w:left w:val="nil"/>
              <w:bottom w:val="single" w:sz="4" w:space="0" w:color="auto"/>
              <w:right w:val="nil"/>
            </w:tcBorders>
            <w:shd w:val="clear" w:color="auto" w:fill="auto"/>
          </w:tcPr>
          <w:p w14:paraId="1C2F6210" w14:textId="62DA1D85" w:rsidR="00B047BF" w:rsidRPr="00BD5BC8" w:rsidRDefault="00B047BF" w:rsidP="00B047BF">
            <w:pPr>
              <w:jc w:val="center"/>
              <w:rPr>
                <w:rFonts w:ascii="Calibri" w:hAnsi="Calibri"/>
                <w:color w:val="000000"/>
                <w:sz w:val="20"/>
                <w:szCs w:val="20"/>
              </w:rPr>
            </w:pPr>
            <w:r>
              <w:rPr>
                <w:rFonts w:ascii="Calibri" w:hAnsi="Calibri" w:cs="Calibri"/>
                <w:sz w:val="20"/>
                <w:szCs w:val="20"/>
              </w:rPr>
              <w:t>72130</w:t>
            </w:r>
          </w:p>
        </w:tc>
        <w:tc>
          <w:tcPr>
            <w:tcW w:w="2574" w:type="dxa"/>
            <w:tcBorders>
              <w:top w:val="nil"/>
              <w:left w:val="nil"/>
              <w:bottom w:val="single" w:sz="4" w:space="0" w:color="auto"/>
              <w:right w:val="nil"/>
            </w:tcBorders>
            <w:shd w:val="clear" w:color="auto" w:fill="auto"/>
          </w:tcPr>
          <w:p w14:paraId="60D1B695" w14:textId="64AB5593" w:rsidR="00B047BF" w:rsidRPr="00BD5BC8" w:rsidRDefault="00B047BF" w:rsidP="00B047BF">
            <w:pPr>
              <w:rPr>
                <w:rFonts w:ascii="Calibri" w:hAnsi="Calibri"/>
                <w:color w:val="000000"/>
                <w:sz w:val="20"/>
                <w:szCs w:val="20"/>
              </w:rPr>
            </w:pPr>
            <w:r>
              <w:rPr>
                <w:rFonts w:ascii="Calibri" w:hAnsi="Calibri" w:cs="Calibri"/>
                <w:sz w:val="20"/>
                <w:szCs w:val="20"/>
              </w:rPr>
              <w:t>THESIS</w:t>
            </w:r>
          </w:p>
        </w:tc>
        <w:tc>
          <w:tcPr>
            <w:tcW w:w="878" w:type="dxa"/>
            <w:tcBorders>
              <w:top w:val="nil"/>
              <w:left w:val="nil"/>
              <w:bottom w:val="single" w:sz="4" w:space="0" w:color="auto"/>
              <w:right w:val="nil"/>
            </w:tcBorders>
            <w:shd w:val="clear" w:color="auto" w:fill="auto"/>
          </w:tcPr>
          <w:p w14:paraId="685669DD" w14:textId="1BFED593" w:rsidR="00B047BF" w:rsidRPr="00BD5BC8" w:rsidRDefault="00B047BF" w:rsidP="00B047BF">
            <w:pPr>
              <w:jc w:val="center"/>
              <w:rPr>
                <w:rFonts w:ascii="Calibri" w:hAnsi="Calibri"/>
                <w:color w:val="000000"/>
                <w:sz w:val="20"/>
                <w:szCs w:val="20"/>
              </w:rPr>
            </w:pPr>
            <w:r>
              <w:rPr>
                <w:rFonts w:ascii="Calibri" w:hAnsi="Calibri" w:cs="Calibri"/>
                <w:sz w:val="20"/>
                <w:szCs w:val="20"/>
              </w:rPr>
              <w:t>DLP</w:t>
            </w:r>
          </w:p>
        </w:tc>
        <w:tc>
          <w:tcPr>
            <w:tcW w:w="634" w:type="dxa"/>
            <w:tcBorders>
              <w:top w:val="nil"/>
              <w:left w:val="nil"/>
              <w:bottom w:val="single" w:sz="4" w:space="0" w:color="auto"/>
              <w:right w:val="nil"/>
            </w:tcBorders>
            <w:shd w:val="clear" w:color="auto" w:fill="auto"/>
          </w:tcPr>
          <w:p w14:paraId="5628272A" w14:textId="1A5434D5" w:rsidR="00B047BF" w:rsidRPr="00BD5BC8" w:rsidRDefault="00B047BF" w:rsidP="00B047BF">
            <w:pPr>
              <w:jc w:val="center"/>
              <w:rPr>
                <w:rFonts w:ascii="Calibri" w:hAnsi="Calibri"/>
                <w:color w:val="000000"/>
                <w:sz w:val="20"/>
                <w:szCs w:val="20"/>
              </w:rPr>
            </w:pPr>
            <w:r>
              <w:rPr>
                <w:rFonts w:ascii="Calibri" w:hAnsi="Calibri" w:cs="Calibri"/>
                <w:sz w:val="20"/>
                <w:szCs w:val="20"/>
              </w:rPr>
              <w:t>Y</w:t>
            </w:r>
          </w:p>
        </w:tc>
        <w:tc>
          <w:tcPr>
            <w:tcW w:w="651" w:type="dxa"/>
            <w:tcBorders>
              <w:top w:val="nil"/>
              <w:left w:val="nil"/>
              <w:bottom w:val="single" w:sz="4" w:space="0" w:color="auto"/>
              <w:right w:val="nil"/>
            </w:tcBorders>
            <w:shd w:val="clear" w:color="auto" w:fill="auto"/>
            <w:noWrap/>
          </w:tcPr>
          <w:p w14:paraId="5D7354F7" w14:textId="2B7B8D59" w:rsidR="00B047BF" w:rsidRPr="003A7AE8" w:rsidRDefault="00B047BF" w:rsidP="00B047BF">
            <w:pPr>
              <w:jc w:val="center"/>
              <w:rPr>
                <w:rFonts w:ascii="Calibri" w:hAnsi="Calibri"/>
                <w:color w:val="000000"/>
                <w:sz w:val="20"/>
                <w:szCs w:val="20"/>
              </w:rPr>
            </w:pPr>
            <w:r>
              <w:rPr>
                <w:rFonts w:ascii="Calibri" w:hAnsi="Calibri" w:cs="Calibri"/>
                <w:sz w:val="20"/>
                <w:szCs w:val="20"/>
              </w:rPr>
              <w:t>Y</w:t>
            </w:r>
          </w:p>
        </w:tc>
        <w:tc>
          <w:tcPr>
            <w:tcW w:w="670" w:type="dxa"/>
            <w:tcBorders>
              <w:top w:val="nil"/>
              <w:left w:val="nil"/>
              <w:bottom w:val="single" w:sz="4" w:space="0" w:color="auto"/>
              <w:right w:val="single" w:sz="4" w:space="0" w:color="auto"/>
            </w:tcBorders>
            <w:shd w:val="clear" w:color="auto" w:fill="auto"/>
          </w:tcPr>
          <w:p w14:paraId="2C8F7859" w14:textId="3DEA4B20" w:rsidR="00B047BF" w:rsidRPr="00BD5BC8" w:rsidRDefault="00B047BF" w:rsidP="00B047BF">
            <w:pPr>
              <w:jc w:val="center"/>
              <w:rPr>
                <w:rFonts w:ascii="Calibri" w:hAnsi="Calibri"/>
                <w:color w:val="000000"/>
                <w:sz w:val="20"/>
                <w:szCs w:val="20"/>
              </w:rPr>
            </w:pPr>
            <w:r>
              <w:rPr>
                <w:rFonts w:ascii="Calibri" w:hAnsi="Calibri" w:cs="Calibri"/>
                <w:sz w:val="20"/>
                <w:szCs w:val="20"/>
              </w:rPr>
              <w:t>100</w:t>
            </w:r>
          </w:p>
        </w:tc>
      </w:tr>
      <w:tr w:rsidR="00B047BF" w:rsidRPr="00BD5BC8" w14:paraId="0123A645" w14:textId="77777777" w:rsidTr="00AD624E">
        <w:trPr>
          <w:trHeight w:val="580"/>
        </w:trPr>
        <w:tc>
          <w:tcPr>
            <w:tcW w:w="825" w:type="dxa"/>
            <w:tcBorders>
              <w:top w:val="nil"/>
              <w:left w:val="single" w:sz="4" w:space="0" w:color="auto"/>
              <w:bottom w:val="single" w:sz="4" w:space="0" w:color="auto"/>
              <w:right w:val="nil"/>
            </w:tcBorders>
            <w:shd w:val="clear" w:color="auto" w:fill="auto"/>
            <w:noWrap/>
          </w:tcPr>
          <w:p w14:paraId="2D27E8B1" w14:textId="6050E284" w:rsidR="00B047BF" w:rsidRPr="00BD5BC8" w:rsidRDefault="00B047BF" w:rsidP="00B047BF">
            <w:pPr>
              <w:jc w:val="center"/>
              <w:rPr>
                <w:rFonts w:ascii="Calibri" w:hAnsi="Calibri"/>
                <w:color w:val="000000"/>
                <w:sz w:val="20"/>
                <w:szCs w:val="20"/>
              </w:rPr>
            </w:pPr>
            <w:r>
              <w:rPr>
                <w:rFonts w:ascii="Calibri" w:hAnsi="Calibri" w:cs="Calibri"/>
                <w:sz w:val="20"/>
                <w:szCs w:val="20"/>
              </w:rPr>
              <w:t>202000</w:t>
            </w:r>
          </w:p>
        </w:tc>
        <w:tc>
          <w:tcPr>
            <w:tcW w:w="713" w:type="dxa"/>
            <w:tcBorders>
              <w:top w:val="nil"/>
              <w:left w:val="nil"/>
              <w:bottom w:val="single" w:sz="4" w:space="0" w:color="auto"/>
              <w:right w:val="nil"/>
            </w:tcBorders>
            <w:shd w:val="clear" w:color="auto" w:fill="auto"/>
          </w:tcPr>
          <w:p w14:paraId="6F16A703" w14:textId="1A0EBE44" w:rsidR="00B047BF" w:rsidRPr="00BD5BC8" w:rsidRDefault="00B047BF" w:rsidP="00B047BF">
            <w:pPr>
              <w:jc w:val="center"/>
              <w:rPr>
                <w:rFonts w:ascii="Calibri" w:hAnsi="Calibri"/>
                <w:color w:val="000000"/>
                <w:sz w:val="20"/>
                <w:szCs w:val="20"/>
              </w:rPr>
            </w:pPr>
            <w:r>
              <w:rPr>
                <w:rFonts w:ascii="Calibri" w:hAnsi="Calibri" w:cs="Calibri"/>
                <w:sz w:val="20"/>
                <w:szCs w:val="20"/>
              </w:rPr>
              <w:t>COUN</w:t>
            </w:r>
          </w:p>
        </w:tc>
        <w:tc>
          <w:tcPr>
            <w:tcW w:w="789" w:type="dxa"/>
            <w:tcBorders>
              <w:top w:val="nil"/>
              <w:left w:val="nil"/>
              <w:bottom w:val="single" w:sz="4" w:space="0" w:color="auto"/>
              <w:right w:val="nil"/>
            </w:tcBorders>
            <w:shd w:val="clear" w:color="auto" w:fill="auto"/>
          </w:tcPr>
          <w:p w14:paraId="531220B0" w14:textId="42A60826" w:rsidR="00B047BF" w:rsidRPr="00BD5BC8" w:rsidRDefault="00B047BF" w:rsidP="00B047BF">
            <w:pPr>
              <w:jc w:val="center"/>
              <w:rPr>
                <w:rFonts w:ascii="Calibri" w:hAnsi="Calibri"/>
                <w:color w:val="000000"/>
                <w:sz w:val="20"/>
                <w:szCs w:val="20"/>
              </w:rPr>
            </w:pPr>
            <w:r>
              <w:rPr>
                <w:rFonts w:ascii="Calibri" w:hAnsi="Calibri" w:cs="Calibri"/>
                <w:sz w:val="20"/>
                <w:szCs w:val="20"/>
              </w:rPr>
              <w:t>668</w:t>
            </w:r>
          </w:p>
        </w:tc>
        <w:tc>
          <w:tcPr>
            <w:tcW w:w="534" w:type="dxa"/>
            <w:tcBorders>
              <w:top w:val="nil"/>
              <w:left w:val="nil"/>
              <w:bottom w:val="single" w:sz="4" w:space="0" w:color="auto"/>
              <w:right w:val="nil"/>
            </w:tcBorders>
            <w:shd w:val="clear" w:color="auto" w:fill="auto"/>
          </w:tcPr>
          <w:p w14:paraId="797CF0DA" w14:textId="769384A6" w:rsidR="00B047BF" w:rsidRPr="00BD5BC8" w:rsidRDefault="00B047BF" w:rsidP="00B047BF">
            <w:pPr>
              <w:jc w:val="center"/>
              <w:rPr>
                <w:rFonts w:ascii="Calibri" w:hAnsi="Calibri"/>
                <w:color w:val="000000"/>
                <w:sz w:val="20"/>
                <w:szCs w:val="20"/>
              </w:rPr>
            </w:pPr>
            <w:r>
              <w:rPr>
                <w:rFonts w:ascii="Calibri" w:hAnsi="Calibri" w:cs="Calibri"/>
                <w:sz w:val="20"/>
                <w:szCs w:val="20"/>
              </w:rPr>
              <w:t>400</w:t>
            </w:r>
          </w:p>
        </w:tc>
        <w:tc>
          <w:tcPr>
            <w:tcW w:w="840" w:type="dxa"/>
            <w:tcBorders>
              <w:top w:val="nil"/>
              <w:left w:val="nil"/>
              <w:bottom w:val="single" w:sz="4" w:space="0" w:color="auto"/>
              <w:right w:val="nil"/>
            </w:tcBorders>
            <w:shd w:val="clear" w:color="auto" w:fill="auto"/>
          </w:tcPr>
          <w:p w14:paraId="4930D122" w14:textId="1454D542" w:rsidR="00B047BF" w:rsidRPr="00BD5BC8" w:rsidRDefault="00B047BF" w:rsidP="00B047BF">
            <w:pPr>
              <w:jc w:val="center"/>
              <w:rPr>
                <w:rFonts w:ascii="Calibri" w:hAnsi="Calibri"/>
                <w:color w:val="000000"/>
                <w:sz w:val="20"/>
                <w:szCs w:val="20"/>
              </w:rPr>
            </w:pPr>
            <w:r>
              <w:rPr>
                <w:rFonts w:ascii="Calibri" w:hAnsi="Calibri" w:cs="Calibri"/>
                <w:sz w:val="20"/>
                <w:szCs w:val="20"/>
              </w:rPr>
              <w:t>74010</w:t>
            </w:r>
          </w:p>
        </w:tc>
        <w:tc>
          <w:tcPr>
            <w:tcW w:w="2574" w:type="dxa"/>
            <w:tcBorders>
              <w:top w:val="nil"/>
              <w:left w:val="nil"/>
              <w:bottom w:val="single" w:sz="4" w:space="0" w:color="auto"/>
              <w:right w:val="nil"/>
            </w:tcBorders>
            <w:shd w:val="clear" w:color="auto" w:fill="auto"/>
          </w:tcPr>
          <w:p w14:paraId="70D3DB97" w14:textId="15860FAF" w:rsidR="00B047BF" w:rsidRPr="00BD5BC8" w:rsidRDefault="00B047BF" w:rsidP="00B047BF">
            <w:pPr>
              <w:rPr>
                <w:rFonts w:ascii="Calibri" w:hAnsi="Calibri"/>
                <w:color w:val="000000"/>
                <w:sz w:val="20"/>
                <w:szCs w:val="20"/>
              </w:rPr>
            </w:pPr>
            <w:r>
              <w:rPr>
                <w:rFonts w:ascii="Calibri" w:hAnsi="Calibri" w:cs="Calibri"/>
                <w:sz w:val="20"/>
                <w:szCs w:val="20"/>
              </w:rPr>
              <w:t xml:space="preserve">ADV CAREER DEVL &amp; CONSULT </w:t>
            </w:r>
          </w:p>
        </w:tc>
        <w:tc>
          <w:tcPr>
            <w:tcW w:w="878" w:type="dxa"/>
            <w:tcBorders>
              <w:top w:val="nil"/>
              <w:left w:val="nil"/>
              <w:bottom w:val="single" w:sz="4" w:space="0" w:color="auto"/>
              <w:right w:val="nil"/>
            </w:tcBorders>
            <w:shd w:val="clear" w:color="auto" w:fill="auto"/>
          </w:tcPr>
          <w:p w14:paraId="0A9C32AF" w14:textId="531463B8" w:rsidR="00B047BF" w:rsidRPr="00BD5BC8" w:rsidRDefault="00B047BF" w:rsidP="00B047BF">
            <w:pPr>
              <w:jc w:val="center"/>
              <w:rPr>
                <w:rFonts w:ascii="Calibri" w:hAnsi="Calibri"/>
                <w:color w:val="000000"/>
                <w:sz w:val="20"/>
                <w:szCs w:val="20"/>
              </w:rPr>
            </w:pPr>
            <w:r>
              <w:rPr>
                <w:rFonts w:ascii="Calibri" w:hAnsi="Calibri" w:cs="Calibri"/>
                <w:sz w:val="20"/>
                <w:szCs w:val="20"/>
              </w:rPr>
              <w:t>DLP</w:t>
            </w:r>
          </w:p>
        </w:tc>
        <w:tc>
          <w:tcPr>
            <w:tcW w:w="634" w:type="dxa"/>
            <w:tcBorders>
              <w:top w:val="nil"/>
              <w:left w:val="nil"/>
              <w:bottom w:val="single" w:sz="4" w:space="0" w:color="auto"/>
              <w:right w:val="nil"/>
            </w:tcBorders>
            <w:shd w:val="clear" w:color="auto" w:fill="auto"/>
          </w:tcPr>
          <w:p w14:paraId="25511CBF" w14:textId="50427E0F" w:rsidR="00B047BF" w:rsidRPr="00BD5BC8" w:rsidRDefault="00B047BF" w:rsidP="00B047BF">
            <w:pPr>
              <w:jc w:val="center"/>
              <w:rPr>
                <w:rFonts w:ascii="Calibri" w:hAnsi="Calibri"/>
                <w:color w:val="000000"/>
                <w:sz w:val="20"/>
                <w:szCs w:val="20"/>
              </w:rPr>
            </w:pPr>
            <w:r>
              <w:rPr>
                <w:rFonts w:ascii="Calibri" w:hAnsi="Calibri" w:cs="Calibri"/>
                <w:sz w:val="20"/>
                <w:szCs w:val="20"/>
              </w:rPr>
              <w:t>Y</w:t>
            </w:r>
          </w:p>
        </w:tc>
        <w:tc>
          <w:tcPr>
            <w:tcW w:w="651" w:type="dxa"/>
            <w:tcBorders>
              <w:top w:val="nil"/>
              <w:left w:val="nil"/>
              <w:bottom w:val="single" w:sz="4" w:space="0" w:color="auto"/>
              <w:right w:val="nil"/>
            </w:tcBorders>
            <w:shd w:val="clear" w:color="auto" w:fill="auto"/>
            <w:noWrap/>
          </w:tcPr>
          <w:p w14:paraId="33C89591" w14:textId="21EAD4BA" w:rsidR="00B047BF" w:rsidRPr="003A7AE8" w:rsidRDefault="00B047BF" w:rsidP="00B047BF">
            <w:pPr>
              <w:jc w:val="center"/>
              <w:rPr>
                <w:rFonts w:ascii="Calibri" w:hAnsi="Calibri"/>
                <w:color w:val="000000"/>
                <w:sz w:val="20"/>
                <w:szCs w:val="20"/>
              </w:rPr>
            </w:pPr>
            <w:r>
              <w:rPr>
                <w:rFonts w:ascii="Calibri" w:hAnsi="Calibri" w:cs="Calibri"/>
                <w:sz w:val="20"/>
                <w:szCs w:val="20"/>
              </w:rPr>
              <w:t>Y</w:t>
            </w:r>
          </w:p>
        </w:tc>
        <w:tc>
          <w:tcPr>
            <w:tcW w:w="670" w:type="dxa"/>
            <w:tcBorders>
              <w:top w:val="nil"/>
              <w:left w:val="nil"/>
              <w:bottom w:val="single" w:sz="4" w:space="0" w:color="auto"/>
              <w:right w:val="single" w:sz="4" w:space="0" w:color="auto"/>
            </w:tcBorders>
            <w:shd w:val="clear" w:color="auto" w:fill="auto"/>
          </w:tcPr>
          <w:p w14:paraId="311EAEC6" w14:textId="3A66107C" w:rsidR="00B047BF" w:rsidRPr="00BD5BC8" w:rsidRDefault="00B047BF" w:rsidP="00B047BF">
            <w:pPr>
              <w:jc w:val="center"/>
              <w:rPr>
                <w:rFonts w:ascii="Calibri" w:hAnsi="Calibri"/>
                <w:color w:val="000000"/>
                <w:sz w:val="20"/>
                <w:szCs w:val="20"/>
              </w:rPr>
            </w:pPr>
            <w:r>
              <w:rPr>
                <w:rFonts w:ascii="Calibri" w:hAnsi="Calibri" w:cs="Calibri"/>
                <w:sz w:val="20"/>
                <w:szCs w:val="20"/>
              </w:rPr>
              <w:t>99</w:t>
            </w:r>
          </w:p>
        </w:tc>
      </w:tr>
      <w:tr w:rsidR="00B047BF" w:rsidRPr="00BD5BC8" w14:paraId="0CC0839D" w14:textId="77777777" w:rsidTr="00AD624E">
        <w:trPr>
          <w:trHeight w:val="580"/>
        </w:trPr>
        <w:tc>
          <w:tcPr>
            <w:tcW w:w="825" w:type="dxa"/>
            <w:tcBorders>
              <w:top w:val="nil"/>
              <w:left w:val="single" w:sz="4" w:space="0" w:color="auto"/>
              <w:bottom w:val="single" w:sz="4" w:space="0" w:color="auto"/>
              <w:right w:val="nil"/>
            </w:tcBorders>
            <w:shd w:val="clear" w:color="auto" w:fill="auto"/>
            <w:noWrap/>
          </w:tcPr>
          <w:p w14:paraId="6AF2EB78" w14:textId="2B852D65" w:rsidR="00B047BF" w:rsidRPr="00BD5BC8" w:rsidRDefault="00B047BF" w:rsidP="00B047BF">
            <w:pPr>
              <w:jc w:val="center"/>
              <w:rPr>
                <w:rFonts w:ascii="Calibri" w:hAnsi="Calibri"/>
                <w:color w:val="000000"/>
                <w:sz w:val="20"/>
                <w:szCs w:val="20"/>
              </w:rPr>
            </w:pPr>
            <w:r>
              <w:rPr>
                <w:rFonts w:ascii="Calibri" w:hAnsi="Calibri" w:cs="Calibri"/>
                <w:sz w:val="20"/>
                <w:szCs w:val="20"/>
              </w:rPr>
              <w:t>201903</w:t>
            </w:r>
          </w:p>
        </w:tc>
        <w:tc>
          <w:tcPr>
            <w:tcW w:w="713" w:type="dxa"/>
            <w:tcBorders>
              <w:top w:val="nil"/>
              <w:left w:val="nil"/>
              <w:bottom w:val="single" w:sz="4" w:space="0" w:color="auto"/>
              <w:right w:val="nil"/>
            </w:tcBorders>
            <w:shd w:val="clear" w:color="auto" w:fill="auto"/>
          </w:tcPr>
          <w:p w14:paraId="04404D76" w14:textId="2F2B3B75" w:rsidR="00B047BF" w:rsidRPr="00BD5BC8" w:rsidRDefault="00B047BF" w:rsidP="00B047BF">
            <w:pPr>
              <w:jc w:val="center"/>
              <w:rPr>
                <w:rFonts w:ascii="Calibri" w:hAnsi="Calibri"/>
                <w:color w:val="000000"/>
                <w:sz w:val="20"/>
                <w:szCs w:val="20"/>
              </w:rPr>
            </w:pPr>
            <w:r>
              <w:rPr>
                <w:rFonts w:ascii="Calibri" w:hAnsi="Calibri" w:cs="Calibri"/>
                <w:sz w:val="20"/>
                <w:szCs w:val="20"/>
              </w:rPr>
              <w:t>COUN</w:t>
            </w:r>
          </w:p>
        </w:tc>
        <w:tc>
          <w:tcPr>
            <w:tcW w:w="789" w:type="dxa"/>
            <w:tcBorders>
              <w:top w:val="nil"/>
              <w:left w:val="nil"/>
              <w:bottom w:val="single" w:sz="4" w:space="0" w:color="auto"/>
              <w:right w:val="nil"/>
            </w:tcBorders>
            <w:shd w:val="clear" w:color="auto" w:fill="auto"/>
          </w:tcPr>
          <w:p w14:paraId="31E86CE1" w14:textId="2894C116" w:rsidR="00B047BF" w:rsidRPr="00BD5BC8" w:rsidRDefault="00B047BF" w:rsidP="00B047BF">
            <w:pPr>
              <w:jc w:val="center"/>
              <w:rPr>
                <w:rFonts w:ascii="Calibri" w:hAnsi="Calibri"/>
                <w:color w:val="000000"/>
                <w:sz w:val="20"/>
                <w:szCs w:val="20"/>
              </w:rPr>
            </w:pPr>
            <w:r>
              <w:rPr>
                <w:rFonts w:ascii="Calibri" w:hAnsi="Calibri" w:cs="Calibri"/>
                <w:sz w:val="20"/>
                <w:szCs w:val="20"/>
              </w:rPr>
              <w:t>603</w:t>
            </w:r>
          </w:p>
        </w:tc>
        <w:tc>
          <w:tcPr>
            <w:tcW w:w="534" w:type="dxa"/>
            <w:tcBorders>
              <w:top w:val="nil"/>
              <w:left w:val="nil"/>
              <w:bottom w:val="single" w:sz="4" w:space="0" w:color="auto"/>
              <w:right w:val="nil"/>
            </w:tcBorders>
            <w:shd w:val="clear" w:color="auto" w:fill="auto"/>
          </w:tcPr>
          <w:p w14:paraId="3CA5B261" w14:textId="6DC02AB4" w:rsidR="00B047BF" w:rsidRPr="00BD5BC8" w:rsidRDefault="00B047BF" w:rsidP="00B047BF">
            <w:pPr>
              <w:jc w:val="center"/>
              <w:rPr>
                <w:rFonts w:ascii="Calibri" w:hAnsi="Calibri"/>
                <w:color w:val="000000"/>
                <w:sz w:val="20"/>
                <w:szCs w:val="20"/>
              </w:rPr>
            </w:pPr>
            <w:r>
              <w:rPr>
                <w:rFonts w:ascii="Calibri" w:hAnsi="Calibri" w:cs="Calibri"/>
                <w:sz w:val="20"/>
                <w:szCs w:val="20"/>
              </w:rPr>
              <w:t>401</w:t>
            </w:r>
          </w:p>
        </w:tc>
        <w:tc>
          <w:tcPr>
            <w:tcW w:w="840" w:type="dxa"/>
            <w:tcBorders>
              <w:top w:val="nil"/>
              <w:left w:val="nil"/>
              <w:bottom w:val="single" w:sz="4" w:space="0" w:color="auto"/>
              <w:right w:val="nil"/>
            </w:tcBorders>
            <w:shd w:val="clear" w:color="auto" w:fill="auto"/>
          </w:tcPr>
          <w:p w14:paraId="3BB90762" w14:textId="003320B3" w:rsidR="00B047BF" w:rsidRPr="00BD5BC8" w:rsidRDefault="00B047BF" w:rsidP="00B047BF">
            <w:pPr>
              <w:jc w:val="center"/>
              <w:rPr>
                <w:rFonts w:ascii="Calibri" w:hAnsi="Calibri"/>
                <w:color w:val="000000"/>
                <w:sz w:val="20"/>
                <w:szCs w:val="20"/>
              </w:rPr>
            </w:pPr>
            <w:r>
              <w:rPr>
                <w:rFonts w:ascii="Calibri" w:hAnsi="Calibri" w:cs="Calibri"/>
                <w:sz w:val="20"/>
                <w:szCs w:val="20"/>
              </w:rPr>
              <w:t>54474</w:t>
            </w:r>
          </w:p>
        </w:tc>
        <w:tc>
          <w:tcPr>
            <w:tcW w:w="2574" w:type="dxa"/>
            <w:tcBorders>
              <w:top w:val="nil"/>
              <w:left w:val="nil"/>
              <w:bottom w:val="single" w:sz="4" w:space="0" w:color="auto"/>
              <w:right w:val="nil"/>
            </w:tcBorders>
            <w:shd w:val="clear" w:color="auto" w:fill="auto"/>
          </w:tcPr>
          <w:p w14:paraId="445D13C4" w14:textId="447A1652" w:rsidR="00B047BF" w:rsidRPr="00BD5BC8" w:rsidRDefault="00B047BF" w:rsidP="00B047BF">
            <w:pPr>
              <w:rPr>
                <w:rFonts w:ascii="Calibri" w:hAnsi="Calibri"/>
                <w:color w:val="000000"/>
                <w:sz w:val="20"/>
                <w:szCs w:val="20"/>
              </w:rPr>
            </w:pPr>
            <w:r>
              <w:rPr>
                <w:rFonts w:ascii="Calibri" w:hAnsi="Calibri" w:cs="Calibri"/>
                <w:sz w:val="20"/>
                <w:szCs w:val="20"/>
              </w:rPr>
              <w:t>THESIS</w:t>
            </w:r>
          </w:p>
        </w:tc>
        <w:tc>
          <w:tcPr>
            <w:tcW w:w="878" w:type="dxa"/>
            <w:tcBorders>
              <w:top w:val="nil"/>
              <w:left w:val="nil"/>
              <w:bottom w:val="single" w:sz="4" w:space="0" w:color="auto"/>
              <w:right w:val="nil"/>
            </w:tcBorders>
            <w:shd w:val="clear" w:color="auto" w:fill="auto"/>
          </w:tcPr>
          <w:p w14:paraId="41CC25E3" w14:textId="1AB71079" w:rsidR="00B047BF" w:rsidRPr="00BD5BC8" w:rsidRDefault="00B047BF" w:rsidP="00B047BF">
            <w:pPr>
              <w:jc w:val="center"/>
              <w:rPr>
                <w:rFonts w:ascii="Calibri" w:hAnsi="Calibri"/>
                <w:color w:val="000000"/>
                <w:sz w:val="20"/>
                <w:szCs w:val="20"/>
              </w:rPr>
            </w:pPr>
            <w:r>
              <w:rPr>
                <w:rFonts w:ascii="Calibri" w:hAnsi="Calibri" w:cs="Calibri"/>
                <w:sz w:val="20"/>
                <w:szCs w:val="20"/>
              </w:rPr>
              <w:t>DLP</w:t>
            </w:r>
          </w:p>
        </w:tc>
        <w:tc>
          <w:tcPr>
            <w:tcW w:w="634" w:type="dxa"/>
            <w:tcBorders>
              <w:top w:val="nil"/>
              <w:left w:val="nil"/>
              <w:bottom w:val="single" w:sz="4" w:space="0" w:color="auto"/>
              <w:right w:val="nil"/>
            </w:tcBorders>
            <w:shd w:val="clear" w:color="auto" w:fill="auto"/>
          </w:tcPr>
          <w:p w14:paraId="4FD64D94" w14:textId="7BFFBB29" w:rsidR="00B047BF" w:rsidRPr="00BD5BC8" w:rsidRDefault="00B047BF" w:rsidP="00B047BF">
            <w:pPr>
              <w:jc w:val="center"/>
              <w:rPr>
                <w:rFonts w:ascii="Calibri" w:hAnsi="Calibri"/>
                <w:color w:val="000000"/>
                <w:sz w:val="20"/>
                <w:szCs w:val="20"/>
              </w:rPr>
            </w:pPr>
            <w:r>
              <w:rPr>
                <w:rFonts w:ascii="Calibri" w:hAnsi="Calibri" w:cs="Calibri"/>
                <w:sz w:val="20"/>
                <w:szCs w:val="20"/>
              </w:rPr>
              <w:t>Y</w:t>
            </w:r>
          </w:p>
        </w:tc>
        <w:tc>
          <w:tcPr>
            <w:tcW w:w="651" w:type="dxa"/>
            <w:tcBorders>
              <w:top w:val="nil"/>
              <w:left w:val="nil"/>
              <w:bottom w:val="single" w:sz="4" w:space="0" w:color="auto"/>
              <w:right w:val="nil"/>
            </w:tcBorders>
            <w:shd w:val="clear" w:color="auto" w:fill="auto"/>
            <w:noWrap/>
          </w:tcPr>
          <w:p w14:paraId="6B6B17FB" w14:textId="1CBBFF7E" w:rsidR="00B047BF" w:rsidRPr="003A7AE8" w:rsidRDefault="00B047BF" w:rsidP="00B047BF">
            <w:pPr>
              <w:jc w:val="center"/>
              <w:rPr>
                <w:rFonts w:ascii="Calibri" w:hAnsi="Calibri"/>
                <w:color w:val="000000"/>
                <w:sz w:val="20"/>
                <w:szCs w:val="20"/>
              </w:rPr>
            </w:pPr>
            <w:r>
              <w:rPr>
                <w:rFonts w:ascii="Calibri" w:hAnsi="Calibri" w:cs="Calibri"/>
                <w:sz w:val="20"/>
                <w:szCs w:val="20"/>
              </w:rPr>
              <w:t>Y</w:t>
            </w:r>
          </w:p>
        </w:tc>
        <w:tc>
          <w:tcPr>
            <w:tcW w:w="670" w:type="dxa"/>
            <w:tcBorders>
              <w:top w:val="nil"/>
              <w:left w:val="nil"/>
              <w:bottom w:val="single" w:sz="4" w:space="0" w:color="auto"/>
              <w:right w:val="single" w:sz="4" w:space="0" w:color="auto"/>
            </w:tcBorders>
            <w:shd w:val="clear" w:color="auto" w:fill="auto"/>
          </w:tcPr>
          <w:p w14:paraId="0683E3A2" w14:textId="73455851" w:rsidR="00B047BF" w:rsidRPr="00BD5BC8" w:rsidRDefault="00B047BF" w:rsidP="00B047BF">
            <w:pPr>
              <w:jc w:val="center"/>
              <w:rPr>
                <w:rFonts w:ascii="Calibri" w:hAnsi="Calibri"/>
                <w:color w:val="000000"/>
                <w:sz w:val="20"/>
                <w:szCs w:val="20"/>
              </w:rPr>
            </w:pPr>
            <w:r>
              <w:rPr>
                <w:rFonts w:ascii="Calibri" w:hAnsi="Calibri" w:cs="Calibri"/>
                <w:sz w:val="20"/>
                <w:szCs w:val="20"/>
              </w:rPr>
              <w:t>100</w:t>
            </w:r>
          </w:p>
        </w:tc>
      </w:tr>
      <w:tr w:rsidR="00297B52" w:rsidRPr="00BD5BC8" w14:paraId="28DD680E" w14:textId="77777777" w:rsidTr="00297B52">
        <w:trPr>
          <w:trHeight w:val="314"/>
        </w:trPr>
        <w:tc>
          <w:tcPr>
            <w:tcW w:w="825" w:type="dxa"/>
            <w:tcBorders>
              <w:top w:val="nil"/>
              <w:left w:val="single" w:sz="4" w:space="0" w:color="auto"/>
              <w:bottom w:val="single" w:sz="4" w:space="0" w:color="auto"/>
              <w:right w:val="nil"/>
            </w:tcBorders>
            <w:shd w:val="clear" w:color="auto" w:fill="auto"/>
            <w:noWrap/>
          </w:tcPr>
          <w:p w14:paraId="0A9FC5B1" w14:textId="144D2802"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201902</w:t>
            </w:r>
          </w:p>
        </w:tc>
        <w:tc>
          <w:tcPr>
            <w:tcW w:w="713" w:type="dxa"/>
            <w:tcBorders>
              <w:top w:val="nil"/>
              <w:left w:val="nil"/>
              <w:bottom w:val="single" w:sz="4" w:space="0" w:color="auto"/>
              <w:right w:val="nil"/>
            </w:tcBorders>
            <w:shd w:val="clear" w:color="auto" w:fill="auto"/>
          </w:tcPr>
          <w:p w14:paraId="2E6FDDA9" w14:textId="6F048E0B"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tcPr>
          <w:p w14:paraId="14976561" w14:textId="1CCA3A7A"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tcPr>
          <w:p w14:paraId="0F18EA92" w14:textId="1532252D"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tcPr>
          <w:p w14:paraId="49EB9C95" w14:textId="3FC8F46F"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36922</w:t>
            </w:r>
          </w:p>
        </w:tc>
        <w:tc>
          <w:tcPr>
            <w:tcW w:w="2574" w:type="dxa"/>
            <w:tcBorders>
              <w:top w:val="nil"/>
              <w:left w:val="nil"/>
              <w:bottom w:val="single" w:sz="4" w:space="0" w:color="auto"/>
              <w:right w:val="nil"/>
            </w:tcBorders>
            <w:shd w:val="clear" w:color="auto" w:fill="auto"/>
          </w:tcPr>
          <w:p w14:paraId="6EE2ED26" w14:textId="1B560BEF"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tcPr>
          <w:p w14:paraId="12B0AFA9" w14:textId="4F149FD9"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tcPr>
          <w:p w14:paraId="1F4FACC1" w14:textId="6545215F"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tcPr>
          <w:p w14:paraId="4EA33118" w14:textId="281E15AD"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tcPr>
          <w:p w14:paraId="659F3C69" w14:textId="2532515C"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C46333B"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BC9A2D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201902</w:t>
            </w:r>
          </w:p>
        </w:tc>
        <w:tc>
          <w:tcPr>
            <w:tcW w:w="713" w:type="dxa"/>
            <w:tcBorders>
              <w:top w:val="nil"/>
              <w:left w:val="nil"/>
              <w:bottom w:val="single" w:sz="4" w:space="0" w:color="auto"/>
              <w:right w:val="nil"/>
            </w:tcBorders>
            <w:shd w:val="clear" w:color="auto" w:fill="auto"/>
            <w:hideMark/>
          </w:tcPr>
          <w:p w14:paraId="317847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E5DE7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23806C1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10BE87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36931</w:t>
            </w:r>
          </w:p>
        </w:tc>
        <w:tc>
          <w:tcPr>
            <w:tcW w:w="2574" w:type="dxa"/>
            <w:tcBorders>
              <w:top w:val="nil"/>
              <w:left w:val="nil"/>
              <w:bottom w:val="single" w:sz="4" w:space="0" w:color="auto"/>
              <w:right w:val="nil"/>
            </w:tcBorders>
            <w:shd w:val="clear" w:color="auto" w:fill="auto"/>
            <w:hideMark/>
          </w:tcPr>
          <w:p w14:paraId="784F73A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1B15CD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2E74BCC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HYB</w:t>
            </w:r>
          </w:p>
        </w:tc>
        <w:tc>
          <w:tcPr>
            <w:tcW w:w="651" w:type="dxa"/>
            <w:tcBorders>
              <w:top w:val="nil"/>
              <w:left w:val="nil"/>
              <w:bottom w:val="single" w:sz="4" w:space="0" w:color="auto"/>
              <w:right w:val="nil"/>
            </w:tcBorders>
            <w:shd w:val="clear" w:color="auto" w:fill="auto"/>
            <w:noWrap/>
            <w:hideMark/>
          </w:tcPr>
          <w:p w14:paraId="4F7A32FF"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E03364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6E28F334"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C285EC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201901</w:t>
            </w:r>
          </w:p>
        </w:tc>
        <w:tc>
          <w:tcPr>
            <w:tcW w:w="713" w:type="dxa"/>
            <w:tcBorders>
              <w:top w:val="nil"/>
              <w:left w:val="nil"/>
              <w:bottom w:val="single" w:sz="4" w:space="0" w:color="auto"/>
              <w:right w:val="nil"/>
            </w:tcBorders>
            <w:shd w:val="clear" w:color="auto" w:fill="auto"/>
            <w:hideMark/>
          </w:tcPr>
          <w:p w14:paraId="23C924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691E5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561E771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69CB25C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17082</w:t>
            </w:r>
          </w:p>
        </w:tc>
        <w:tc>
          <w:tcPr>
            <w:tcW w:w="2574" w:type="dxa"/>
            <w:tcBorders>
              <w:top w:val="nil"/>
              <w:left w:val="nil"/>
              <w:bottom w:val="single" w:sz="4" w:space="0" w:color="auto"/>
              <w:right w:val="nil"/>
            </w:tcBorders>
            <w:shd w:val="clear" w:color="auto" w:fill="auto"/>
            <w:hideMark/>
          </w:tcPr>
          <w:p w14:paraId="317582F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042DE34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6F74A7F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695D20D2"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4C113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B4065C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406FC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201901</w:t>
            </w:r>
          </w:p>
        </w:tc>
        <w:tc>
          <w:tcPr>
            <w:tcW w:w="713" w:type="dxa"/>
            <w:tcBorders>
              <w:top w:val="nil"/>
              <w:left w:val="nil"/>
              <w:bottom w:val="single" w:sz="4" w:space="0" w:color="auto"/>
              <w:right w:val="nil"/>
            </w:tcBorders>
            <w:shd w:val="clear" w:color="auto" w:fill="auto"/>
            <w:hideMark/>
          </w:tcPr>
          <w:p w14:paraId="0B0C59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3E465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1C0EE52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27A139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17152</w:t>
            </w:r>
          </w:p>
        </w:tc>
        <w:tc>
          <w:tcPr>
            <w:tcW w:w="2574" w:type="dxa"/>
            <w:tcBorders>
              <w:top w:val="nil"/>
              <w:left w:val="nil"/>
              <w:bottom w:val="single" w:sz="4" w:space="0" w:color="auto"/>
              <w:right w:val="nil"/>
            </w:tcBorders>
            <w:shd w:val="clear" w:color="auto" w:fill="auto"/>
            <w:hideMark/>
          </w:tcPr>
          <w:p w14:paraId="204D419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4EDA4C9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27B955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0C0010BE"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98EEDA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1EC48D9B"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08D67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201900</w:t>
            </w:r>
          </w:p>
        </w:tc>
        <w:tc>
          <w:tcPr>
            <w:tcW w:w="713" w:type="dxa"/>
            <w:tcBorders>
              <w:top w:val="nil"/>
              <w:left w:val="nil"/>
              <w:bottom w:val="single" w:sz="4" w:space="0" w:color="auto"/>
              <w:right w:val="nil"/>
            </w:tcBorders>
            <w:shd w:val="clear" w:color="auto" w:fill="auto"/>
            <w:hideMark/>
          </w:tcPr>
          <w:p w14:paraId="7BB6220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544401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765B41D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25FAAC2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72266</w:t>
            </w:r>
          </w:p>
        </w:tc>
        <w:tc>
          <w:tcPr>
            <w:tcW w:w="2574" w:type="dxa"/>
            <w:tcBorders>
              <w:top w:val="nil"/>
              <w:left w:val="nil"/>
              <w:bottom w:val="single" w:sz="4" w:space="0" w:color="auto"/>
              <w:right w:val="nil"/>
            </w:tcBorders>
            <w:shd w:val="clear" w:color="auto" w:fill="auto"/>
            <w:hideMark/>
          </w:tcPr>
          <w:p w14:paraId="1CAA36B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4902FF2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1304274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2162D483"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77F6E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7CB53A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57928B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201900</w:t>
            </w:r>
          </w:p>
        </w:tc>
        <w:tc>
          <w:tcPr>
            <w:tcW w:w="713" w:type="dxa"/>
            <w:tcBorders>
              <w:top w:val="nil"/>
              <w:left w:val="nil"/>
              <w:bottom w:val="single" w:sz="4" w:space="0" w:color="auto"/>
              <w:right w:val="nil"/>
            </w:tcBorders>
            <w:shd w:val="clear" w:color="auto" w:fill="auto"/>
            <w:hideMark/>
          </w:tcPr>
          <w:p w14:paraId="441C7B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3B426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668</w:t>
            </w:r>
          </w:p>
        </w:tc>
        <w:tc>
          <w:tcPr>
            <w:tcW w:w="534" w:type="dxa"/>
            <w:tcBorders>
              <w:top w:val="nil"/>
              <w:left w:val="nil"/>
              <w:bottom w:val="single" w:sz="4" w:space="0" w:color="auto"/>
              <w:right w:val="nil"/>
            </w:tcBorders>
            <w:shd w:val="clear" w:color="auto" w:fill="auto"/>
            <w:hideMark/>
          </w:tcPr>
          <w:p w14:paraId="01432A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8CDB76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74577</w:t>
            </w:r>
          </w:p>
        </w:tc>
        <w:tc>
          <w:tcPr>
            <w:tcW w:w="2574" w:type="dxa"/>
            <w:tcBorders>
              <w:top w:val="nil"/>
              <w:left w:val="nil"/>
              <w:bottom w:val="single" w:sz="4" w:space="0" w:color="auto"/>
              <w:right w:val="nil"/>
            </w:tcBorders>
            <w:shd w:val="clear" w:color="auto" w:fill="auto"/>
            <w:hideMark/>
          </w:tcPr>
          <w:p w14:paraId="570144A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CAREER DEVL &amp; CONSULT IN E</w:t>
            </w:r>
          </w:p>
        </w:tc>
        <w:tc>
          <w:tcPr>
            <w:tcW w:w="878" w:type="dxa"/>
            <w:tcBorders>
              <w:top w:val="nil"/>
              <w:left w:val="nil"/>
              <w:bottom w:val="single" w:sz="4" w:space="0" w:color="auto"/>
              <w:right w:val="nil"/>
            </w:tcBorders>
            <w:shd w:val="clear" w:color="auto" w:fill="auto"/>
            <w:hideMark/>
          </w:tcPr>
          <w:p w14:paraId="66B3B1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16A92F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738005BA"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168AD4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202BF68D"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E5615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201803</w:t>
            </w:r>
          </w:p>
        </w:tc>
        <w:tc>
          <w:tcPr>
            <w:tcW w:w="713" w:type="dxa"/>
            <w:tcBorders>
              <w:top w:val="nil"/>
              <w:left w:val="nil"/>
              <w:bottom w:val="single" w:sz="4" w:space="0" w:color="auto"/>
              <w:right w:val="nil"/>
            </w:tcBorders>
            <w:shd w:val="clear" w:color="auto" w:fill="auto"/>
            <w:hideMark/>
          </w:tcPr>
          <w:p w14:paraId="5782A61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A2A7FB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602</w:t>
            </w:r>
          </w:p>
        </w:tc>
        <w:tc>
          <w:tcPr>
            <w:tcW w:w="534" w:type="dxa"/>
            <w:tcBorders>
              <w:top w:val="nil"/>
              <w:left w:val="nil"/>
              <w:bottom w:val="single" w:sz="4" w:space="0" w:color="auto"/>
              <w:right w:val="nil"/>
            </w:tcBorders>
            <w:shd w:val="clear" w:color="auto" w:fill="auto"/>
            <w:hideMark/>
          </w:tcPr>
          <w:p w14:paraId="5B738F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7B5484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52846</w:t>
            </w:r>
          </w:p>
        </w:tc>
        <w:tc>
          <w:tcPr>
            <w:tcW w:w="2574" w:type="dxa"/>
            <w:tcBorders>
              <w:top w:val="nil"/>
              <w:left w:val="nil"/>
              <w:bottom w:val="single" w:sz="4" w:space="0" w:color="auto"/>
              <w:right w:val="nil"/>
            </w:tcBorders>
            <w:shd w:val="clear" w:color="auto" w:fill="auto"/>
            <w:hideMark/>
          </w:tcPr>
          <w:p w14:paraId="7474B6F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3C9D56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7B060B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31EB0A5E"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0F989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1D30F0D"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19E495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201803</w:t>
            </w:r>
          </w:p>
        </w:tc>
        <w:tc>
          <w:tcPr>
            <w:tcW w:w="713" w:type="dxa"/>
            <w:tcBorders>
              <w:top w:val="nil"/>
              <w:left w:val="nil"/>
              <w:bottom w:val="single" w:sz="4" w:space="0" w:color="auto"/>
              <w:right w:val="nil"/>
            </w:tcBorders>
            <w:shd w:val="clear" w:color="auto" w:fill="auto"/>
            <w:hideMark/>
          </w:tcPr>
          <w:p w14:paraId="406FE7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0166D6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76FAE5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327FC94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54888</w:t>
            </w:r>
          </w:p>
        </w:tc>
        <w:tc>
          <w:tcPr>
            <w:tcW w:w="2574" w:type="dxa"/>
            <w:tcBorders>
              <w:top w:val="nil"/>
              <w:left w:val="nil"/>
              <w:bottom w:val="single" w:sz="4" w:space="0" w:color="auto"/>
              <w:right w:val="nil"/>
            </w:tcBorders>
            <w:shd w:val="clear" w:color="auto" w:fill="auto"/>
            <w:hideMark/>
          </w:tcPr>
          <w:p w14:paraId="6B59467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5AF11A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6E8D91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4824A5D0"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0F9FFB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0A8F501"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8F5593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201802</w:t>
            </w:r>
          </w:p>
        </w:tc>
        <w:tc>
          <w:tcPr>
            <w:tcW w:w="713" w:type="dxa"/>
            <w:tcBorders>
              <w:top w:val="nil"/>
              <w:left w:val="nil"/>
              <w:bottom w:val="single" w:sz="4" w:space="0" w:color="auto"/>
              <w:right w:val="nil"/>
            </w:tcBorders>
            <w:shd w:val="clear" w:color="auto" w:fill="auto"/>
            <w:hideMark/>
          </w:tcPr>
          <w:p w14:paraId="676B5CC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CD23B8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48431EC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51FFDB7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37937</w:t>
            </w:r>
          </w:p>
        </w:tc>
        <w:tc>
          <w:tcPr>
            <w:tcW w:w="2574" w:type="dxa"/>
            <w:tcBorders>
              <w:top w:val="nil"/>
              <w:left w:val="nil"/>
              <w:bottom w:val="single" w:sz="4" w:space="0" w:color="auto"/>
              <w:right w:val="nil"/>
            </w:tcBorders>
            <w:shd w:val="clear" w:color="auto" w:fill="auto"/>
            <w:hideMark/>
          </w:tcPr>
          <w:p w14:paraId="5F92EF5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22F3F2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039CD7E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33143CD8"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A6F089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FAC838A"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CCBD5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201802</w:t>
            </w:r>
          </w:p>
        </w:tc>
        <w:tc>
          <w:tcPr>
            <w:tcW w:w="713" w:type="dxa"/>
            <w:tcBorders>
              <w:top w:val="nil"/>
              <w:left w:val="nil"/>
              <w:bottom w:val="single" w:sz="4" w:space="0" w:color="auto"/>
              <w:right w:val="nil"/>
            </w:tcBorders>
            <w:shd w:val="clear" w:color="auto" w:fill="auto"/>
            <w:hideMark/>
          </w:tcPr>
          <w:p w14:paraId="62D0E4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2E29B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4A8167C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617689D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37946</w:t>
            </w:r>
          </w:p>
        </w:tc>
        <w:tc>
          <w:tcPr>
            <w:tcW w:w="2574" w:type="dxa"/>
            <w:tcBorders>
              <w:top w:val="nil"/>
              <w:left w:val="nil"/>
              <w:bottom w:val="single" w:sz="4" w:space="0" w:color="auto"/>
              <w:right w:val="nil"/>
            </w:tcBorders>
            <w:shd w:val="clear" w:color="auto" w:fill="auto"/>
            <w:hideMark/>
          </w:tcPr>
          <w:p w14:paraId="1B920FF0"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4D7A2B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62D35D4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HYB</w:t>
            </w:r>
          </w:p>
        </w:tc>
        <w:tc>
          <w:tcPr>
            <w:tcW w:w="651" w:type="dxa"/>
            <w:tcBorders>
              <w:top w:val="nil"/>
              <w:left w:val="nil"/>
              <w:bottom w:val="single" w:sz="4" w:space="0" w:color="auto"/>
              <w:right w:val="nil"/>
            </w:tcBorders>
            <w:shd w:val="clear" w:color="auto" w:fill="auto"/>
            <w:noWrap/>
            <w:hideMark/>
          </w:tcPr>
          <w:p w14:paraId="61AE63C7"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A36B43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086C5866"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83F0BC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201801</w:t>
            </w:r>
          </w:p>
        </w:tc>
        <w:tc>
          <w:tcPr>
            <w:tcW w:w="713" w:type="dxa"/>
            <w:tcBorders>
              <w:top w:val="nil"/>
              <w:left w:val="nil"/>
              <w:bottom w:val="single" w:sz="4" w:space="0" w:color="auto"/>
              <w:right w:val="nil"/>
            </w:tcBorders>
            <w:shd w:val="clear" w:color="auto" w:fill="auto"/>
            <w:hideMark/>
          </w:tcPr>
          <w:p w14:paraId="65B429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B9ECF5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602</w:t>
            </w:r>
          </w:p>
        </w:tc>
        <w:tc>
          <w:tcPr>
            <w:tcW w:w="534" w:type="dxa"/>
            <w:tcBorders>
              <w:top w:val="nil"/>
              <w:left w:val="nil"/>
              <w:bottom w:val="single" w:sz="4" w:space="0" w:color="auto"/>
              <w:right w:val="nil"/>
            </w:tcBorders>
            <w:shd w:val="clear" w:color="auto" w:fill="auto"/>
            <w:hideMark/>
          </w:tcPr>
          <w:p w14:paraId="26862A8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41B68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25483</w:t>
            </w:r>
          </w:p>
        </w:tc>
        <w:tc>
          <w:tcPr>
            <w:tcW w:w="2574" w:type="dxa"/>
            <w:tcBorders>
              <w:top w:val="nil"/>
              <w:left w:val="nil"/>
              <w:bottom w:val="single" w:sz="4" w:space="0" w:color="auto"/>
              <w:right w:val="nil"/>
            </w:tcBorders>
            <w:shd w:val="clear" w:color="auto" w:fill="auto"/>
            <w:hideMark/>
          </w:tcPr>
          <w:p w14:paraId="2A85957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61C437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3F7FA2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1E8A8AC8"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3FAD2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785C7284"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F87E71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201801</w:t>
            </w:r>
          </w:p>
        </w:tc>
        <w:tc>
          <w:tcPr>
            <w:tcW w:w="713" w:type="dxa"/>
            <w:tcBorders>
              <w:top w:val="nil"/>
              <w:left w:val="nil"/>
              <w:bottom w:val="single" w:sz="4" w:space="0" w:color="auto"/>
              <w:right w:val="nil"/>
            </w:tcBorders>
            <w:shd w:val="clear" w:color="auto" w:fill="auto"/>
            <w:hideMark/>
          </w:tcPr>
          <w:p w14:paraId="5BBA4E3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557E93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689B2D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243F12A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25485</w:t>
            </w:r>
          </w:p>
        </w:tc>
        <w:tc>
          <w:tcPr>
            <w:tcW w:w="2574" w:type="dxa"/>
            <w:tcBorders>
              <w:top w:val="nil"/>
              <w:left w:val="nil"/>
              <w:bottom w:val="single" w:sz="4" w:space="0" w:color="auto"/>
              <w:right w:val="nil"/>
            </w:tcBorders>
            <w:shd w:val="clear" w:color="auto" w:fill="auto"/>
            <w:hideMark/>
          </w:tcPr>
          <w:p w14:paraId="22BC6EA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31EE0D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14974B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0B31A026"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9D981F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218DED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DA2273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201801</w:t>
            </w:r>
          </w:p>
        </w:tc>
        <w:tc>
          <w:tcPr>
            <w:tcW w:w="713" w:type="dxa"/>
            <w:tcBorders>
              <w:top w:val="nil"/>
              <w:left w:val="nil"/>
              <w:bottom w:val="single" w:sz="4" w:space="0" w:color="auto"/>
              <w:right w:val="nil"/>
            </w:tcBorders>
            <w:shd w:val="clear" w:color="auto" w:fill="auto"/>
            <w:hideMark/>
          </w:tcPr>
          <w:p w14:paraId="20C74D2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8E7F21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154022A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587ED5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25604</w:t>
            </w:r>
          </w:p>
        </w:tc>
        <w:tc>
          <w:tcPr>
            <w:tcW w:w="2574" w:type="dxa"/>
            <w:tcBorders>
              <w:top w:val="nil"/>
              <w:left w:val="nil"/>
              <w:bottom w:val="single" w:sz="4" w:space="0" w:color="auto"/>
              <w:right w:val="nil"/>
            </w:tcBorders>
            <w:shd w:val="clear" w:color="auto" w:fill="auto"/>
            <w:hideMark/>
          </w:tcPr>
          <w:p w14:paraId="14D8731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4EC31A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2DDCC41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095AAE06"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6D2DA9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78A5389E"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F2903D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201800</w:t>
            </w:r>
          </w:p>
        </w:tc>
        <w:tc>
          <w:tcPr>
            <w:tcW w:w="713" w:type="dxa"/>
            <w:tcBorders>
              <w:top w:val="nil"/>
              <w:left w:val="nil"/>
              <w:bottom w:val="single" w:sz="4" w:space="0" w:color="auto"/>
              <w:right w:val="nil"/>
            </w:tcBorders>
            <w:shd w:val="clear" w:color="auto" w:fill="auto"/>
            <w:hideMark/>
          </w:tcPr>
          <w:p w14:paraId="4384477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4B742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4587BBE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033F663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72504</w:t>
            </w:r>
          </w:p>
        </w:tc>
        <w:tc>
          <w:tcPr>
            <w:tcW w:w="2574" w:type="dxa"/>
            <w:tcBorders>
              <w:top w:val="nil"/>
              <w:left w:val="nil"/>
              <w:bottom w:val="single" w:sz="4" w:space="0" w:color="auto"/>
              <w:right w:val="nil"/>
            </w:tcBorders>
            <w:shd w:val="clear" w:color="auto" w:fill="auto"/>
            <w:hideMark/>
          </w:tcPr>
          <w:p w14:paraId="3240ACF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76382B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63EC2E1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76B22A02"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C028B4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4B944CB"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579F6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201800</w:t>
            </w:r>
          </w:p>
        </w:tc>
        <w:tc>
          <w:tcPr>
            <w:tcW w:w="713" w:type="dxa"/>
            <w:tcBorders>
              <w:top w:val="nil"/>
              <w:left w:val="nil"/>
              <w:bottom w:val="single" w:sz="4" w:space="0" w:color="auto"/>
              <w:right w:val="nil"/>
            </w:tcBorders>
            <w:shd w:val="clear" w:color="auto" w:fill="auto"/>
            <w:hideMark/>
          </w:tcPr>
          <w:p w14:paraId="62FF703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C81E8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618</w:t>
            </w:r>
          </w:p>
        </w:tc>
        <w:tc>
          <w:tcPr>
            <w:tcW w:w="534" w:type="dxa"/>
            <w:tcBorders>
              <w:top w:val="nil"/>
              <w:left w:val="nil"/>
              <w:bottom w:val="single" w:sz="4" w:space="0" w:color="auto"/>
              <w:right w:val="nil"/>
            </w:tcBorders>
            <w:shd w:val="clear" w:color="auto" w:fill="auto"/>
            <w:hideMark/>
          </w:tcPr>
          <w:p w14:paraId="1EB3A35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6C8D26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74556</w:t>
            </w:r>
          </w:p>
        </w:tc>
        <w:tc>
          <w:tcPr>
            <w:tcW w:w="2574" w:type="dxa"/>
            <w:tcBorders>
              <w:top w:val="nil"/>
              <w:left w:val="nil"/>
              <w:bottom w:val="single" w:sz="4" w:space="0" w:color="auto"/>
              <w:right w:val="nil"/>
            </w:tcBorders>
            <w:shd w:val="clear" w:color="auto" w:fill="auto"/>
            <w:hideMark/>
          </w:tcPr>
          <w:p w14:paraId="7DFE7EA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274F06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1DCB3A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1894E07F"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2752F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32543F2F"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290D2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201703</w:t>
            </w:r>
          </w:p>
        </w:tc>
        <w:tc>
          <w:tcPr>
            <w:tcW w:w="713" w:type="dxa"/>
            <w:tcBorders>
              <w:top w:val="nil"/>
              <w:left w:val="nil"/>
              <w:bottom w:val="single" w:sz="4" w:space="0" w:color="auto"/>
              <w:right w:val="nil"/>
            </w:tcBorders>
            <w:shd w:val="clear" w:color="auto" w:fill="auto"/>
            <w:hideMark/>
          </w:tcPr>
          <w:p w14:paraId="18ED046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57CF2A8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602</w:t>
            </w:r>
          </w:p>
        </w:tc>
        <w:tc>
          <w:tcPr>
            <w:tcW w:w="534" w:type="dxa"/>
            <w:tcBorders>
              <w:top w:val="nil"/>
              <w:left w:val="nil"/>
              <w:bottom w:val="single" w:sz="4" w:space="0" w:color="auto"/>
              <w:right w:val="nil"/>
            </w:tcBorders>
            <w:shd w:val="clear" w:color="auto" w:fill="auto"/>
            <w:hideMark/>
          </w:tcPr>
          <w:p w14:paraId="419E621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7425F44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53253</w:t>
            </w:r>
          </w:p>
        </w:tc>
        <w:tc>
          <w:tcPr>
            <w:tcW w:w="2574" w:type="dxa"/>
            <w:tcBorders>
              <w:top w:val="nil"/>
              <w:left w:val="nil"/>
              <w:bottom w:val="single" w:sz="4" w:space="0" w:color="auto"/>
              <w:right w:val="nil"/>
            </w:tcBorders>
            <w:shd w:val="clear" w:color="auto" w:fill="auto"/>
            <w:hideMark/>
          </w:tcPr>
          <w:p w14:paraId="6F19458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378CF7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DP</w:t>
            </w:r>
          </w:p>
        </w:tc>
        <w:tc>
          <w:tcPr>
            <w:tcW w:w="634" w:type="dxa"/>
            <w:tcBorders>
              <w:top w:val="nil"/>
              <w:left w:val="nil"/>
              <w:bottom w:val="single" w:sz="4" w:space="0" w:color="auto"/>
              <w:right w:val="nil"/>
            </w:tcBorders>
            <w:shd w:val="clear" w:color="auto" w:fill="auto"/>
            <w:hideMark/>
          </w:tcPr>
          <w:p w14:paraId="360870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7CD1388A"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172F6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8B087CD"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6508B8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201703</w:t>
            </w:r>
          </w:p>
        </w:tc>
        <w:tc>
          <w:tcPr>
            <w:tcW w:w="713" w:type="dxa"/>
            <w:tcBorders>
              <w:top w:val="nil"/>
              <w:left w:val="nil"/>
              <w:bottom w:val="single" w:sz="4" w:space="0" w:color="auto"/>
              <w:right w:val="nil"/>
            </w:tcBorders>
            <w:shd w:val="clear" w:color="auto" w:fill="auto"/>
            <w:hideMark/>
          </w:tcPr>
          <w:p w14:paraId="1A8BB4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C973A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50B9C68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020274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55616</w:t>
            </w:r>
          </w:p>
        </w:tc>
        <w:tc>
          <w:tcPr>
            <w:tcW w:w="2574" w:type="dxa"/>
            <w:tcBorders>
              <w:top w:val="nil"/>
              <w:left w:val="nil"/>
              <w:bottom w:val="single" w:sz="4" w:space="0" w:color="auto"/>
              <w:right w:val="nil"/>
            </w:tcBorders>
            <w:shd w:val="clear" w:color="auto" w:fill="auto"/>
            <w:hideMark/>
          </w:tcPr>
          <w:p w14:paraId="3329E67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697C413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5EDF03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2C8A66B0"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49239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593E649"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75668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201703</w:t>
            </w:r>
          </w:p>
        </w:tc>
        <w:tc>
          <w:tcPr>
            <w:tcW w:w="713" w:type="dxa"/>
            <w:tcBorders>
              <w:top w:val="nil"/>
              <w:left w:val="nil"/>
              <w:bottom w:val="single" w:sz="4" w:space="0" w:color="auto"/>
              <w:right w:val="nil"/>
            </w:tcBorders>
            <w:shd w:val="clear" w:color="auto" w:fill="auto"/>
            <w:hideMark/>
          </w:tcPr>
          <w:p w14:paraId="48E4F3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26072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90E5E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57409D0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58637</w:t>
            </w:r>
          </w:p>
        </w:tc>
        <w:tc>
          <w:tcPr>
            <w:tcW w:w="2574" w:type="dxa"/>
            <w:tcBorders>
              <w:top w:val="nil"/>
              <w:left w:val="nil"/>
              <w:bottom w:val="single" w:sz="4" w:space="0" w:color="auto"/>
              <w:right w:val="nil"/>
            </w:tcBorders>
            <w:shd w:val="clear" w:color="auto" w:fill="auto"/>
            <w:hideMark/>
          </w:tcPr>
          <w:p w14:paraId="64D4C87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521C776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91D2D9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5F69DF47"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BA78B3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68CDAD2"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5F678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201702</w:t>
            </w:r>
          </w:p>
        </w:tc>
        <w:tc>
          <w:tcPr>
            <w:tcW w:w="713" w:type="dxa"/>
            <w:tcBorders>
              <w:top w:val="nil"/>
              <w:left w:val="nil"/>
              <w:bottom w:val="single" w:sz="4" w:space="0" w:color="auto"/>
              <w:right w:val="nil"/>
            </w:tcBorders>
            <w:shd w:val="clear" w:color="auto" w:fill="auto"/>
            <w:hideMark/>
          </w:tcPr>
          <w:p w14:paraId="0B825B3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2F28A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4DA5EC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7177B8F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39982</w:t>
            </w:r>
          </w:p>
        </w:tc>
        <w:tc>
          <w:tcPr>
            <w:tcW w:w="2574" w:type="dxa"/>
            <w:tcBorders>
              <w:top w:val="nil"/>
              <w:left w:val="nil"/>
              <w:bottom w:val="single" w:sz="4" w:space="0" w:color="auto"/>
              <w:right w:val="nil"/>
            </w:tcBorders>
            <w:shd w:val="clear" w:color="auto" w:fill="auto"/>
            <w:hideMark/>
          </w:tcPr>
          <w:p w14:paraId="1900DA2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50BE5AB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31AA258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676F3F41"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1DA80D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444454C"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4B37EA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201702</w:t>
            </w:r>
          </w:p>
        </w:tc>
        <w:tc>
          <w:tcPr>
            <w:tcW w:w="713" w:type="dxa"/>
            <w:tcBorders>
              <w:top w:val="nil"/>
              <w:left w:val="nil"/>
              <w:bottom w:val="single" w:sz="4" w:space="0" w:color="auto"/>
              <w:right w:val="nil"/>
            </w:tcBorders>
            <w:shd w:val="clear" w:color="auto" w:fill="auto"/>
            <w:hideMark/>
          </w:tcPr>
          <w:p w14:paraId="750EE11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56DE75C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2F58B9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79CF0A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39898</w:t>
            </w:r>
          </w:p>
        </w:tc>
        <w:tc>
          <w:tcPr>
            <w:tcW w:w="2574" w:type="dxa"/>
            <w:tcBorders>
              <w:top w:val="nil"/>
              <w:left w:val="nil"/>
              <w:bottom w:val="single" w:sz="4" w:space="0" w:color="auto"/>
              <w:right w:val="nil"/>
            </w:tcBorders>
            <w:shd w:val="clear" w:color="auto" w:fill="auto"/>
            <w:hideMark/>
          </w:tcPr>
          <w:p w14:paraId="16DA6F6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54EFF44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47AC39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44AE97D4"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903724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CB91B5B"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A2321F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201702</w:t>
            </w:r>
          </w:p>
        </w:tc>
        <w:tc>
          <w:tcPr>
            <w:tcW w:w="713" w:type="dxa"/>
            <w:tcBorders>
              <w:top w:val="nil"/>
              <w:left w:val="nil"/>
              <w:bottom w:val="single" w:sz="4" w:space="0" w:color="auto"/>
              <w:right w:val="nil"/>
            </w:tcBorders>
            <w:shd w:val="clear" w:color="auto" w:fill="auto"/>
            <w:hideMark/>
          </w:tcPr>
          <w:p w14:paraId="50D9F0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53E3591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53DE836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1A63E66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39991</w:t>
            </w:r>
          </w:p>
        </w:tc>
        <w:tc>
          <w:tcPr>
            <w:tcW w:w="2574" w:type="dxa"/>
            <w:tcBorders>
              <w:top w:val="nil"/>
              <w:left w:val="nil"/>
              <w:bottom w:val="single" w:sz="4" w:space="0" w:color="auto"/>
              <w:right w:val="nil"/>
            </w:tcBorders>
            <w:shd w:val="clear" w:color="auto" w:fill="auto"/>
            <w:hideMark/>
          </w:tcPr>
          <w:p w14:paraId="058ACB0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389C45B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5E2BDD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HYB</w:t>
            </w:r>
          </w:p>
        </w:tc>
        <w:tc>
          <w:tcPr>
            <w:tcW w:w="651" w:type="dxa"/>
            <w:tcBorders>
              <w:top w:val="nil"/>
              <w:left w:val="nil"/>
              <w:bottom w:val="single" w:sz="4" w:space="0" w:color="auto"/>
              <w:right w:val="nil"/>
            </w:tcBorders>
            <w:shd w:val="clear" w:color="auto" w:fill="auto"/>
            <w:noWrap/>
            <w:hideMark/>
          </w:tcPr>
          <w:p w14:paraId="53DDEED6"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420787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441A2A33"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45B54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201701</w:t>
            </w:r>
          </w:p>
        </w:tc>
        <w:tc>
          <w:tcPr>
            <w:tcW w:w="713" w:type="dxa"/>
            <w:tcBorders>
              <w:top w:val="nil"/>
              <w:left w:val="nil"/>
              <w:bottom w:val="single" w:sz="4" w:space="0" w:color="auto"/>
              <w:right w:val="nil"/>
            </w:tcBorders>
            <w:shd w:val="clear" w:color="auto" w:fill="auto"/>
            <w:hideMark/>
          </w:tcPr>
          <w:p w14:paraId="0EC619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0CD43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602</w:t>
            </w:r>
          </w:p>
        </w:tc>
        <w:tc>
          <w:tcPr>
            <w:tcW w:w="534" w:type="dxa"/>
            <w:tcBorders>
              <w:top w:val="nil"/>
              <w:left w:val="nil"/>
              <w:bottom w:val="single" w:sz="4" w:space="0" w:color="auto"/>
              <w:right w:val="nil"/>
            </w:tcBorders>
            <w:shd w:val="clear" w:color="auto" w:fill="auto"/>
            <w:hideMark/>
          </w:tcPr>
          <w:p w14:paraId="3DA842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7B002F4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20300</w:t>
            </w:r>
          </w:p>
        </w:tc>
        <w:tc>
          <w:tcPr>
            <w:tcW w:w="2574" w:type="dxa"/>
            <w:tcBorders>
              <w:top w:val="nil"/>
              <w:left w:val="nil"/>
              <w:bottom w:val="single" w:sz="4" w:space="0" w:color="auto"/>
              <w:right w:val="nil"/>
            </w:tcBorders>
            <w:shd w:val="clear" w:color="auto" w:fill="auto"/>
            <w:hideMark/>
          </w:tcPr>
          <w:p w14:paraId="5123DDE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6805295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29106F9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76968E8F"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8E7EA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7C07DDDE"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AD1BA0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201701</w:t>
            </w:r>
          </w:p>
        </w:tc>
        <w:tc>
          <w:tcPr>
            <w:tcW w:w="713" w:type="dxa"/>
            <w:tcBorders>
              <w:top w:val="nil"/>
              <w:left w:val="nil"/>
              <w:bottom w:val="single" w:sz="4" w:space="0" w:color="auto"/>
              <w:right w:val="nil"/>
            </w:tcBorders>
            <w:shd w:val="clear" w:color="auto" w:fill="auto"/>
            <w:hideMark/>
          </w:tcPr>
          <w:p w14:paraId="1AD952D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E4AD3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37B2CC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6150AB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20302</w:t>
            </w:r>
          </w:p>
        </w:tc>
        <w:tc>
          <w:tcPr>
            <w:tcW w:w="2574" w:type="dxa"/>
            <w:tcBorders>
              <w:top w:val="nil"/>
              <w:left w:val="nil"/>
              <w:bottom w:val="single" w:sz="4" w:space="0" w:color="auto"/>
              <w:right w:val="nil"/>
            </w:tcBorders>
            <w:shd w:val="clear" w:color="auto" w:fill="auto"/>
            <w:hideMark/>
          </w:tcPr>
          <w:p w14:paraId="6EBFDCF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518D64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384D8CA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1219C2BB"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1502E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3AB9764"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4D77AF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201701</w:t>
            </w:r>
          </w:p>
        </w:tc>
        <w:tc>
          <w:tcPr>
            <w:tcW w:w="713" w:type="dxa"/>
            <w:tcBorders>
              <w:top w:val="nil"/>
              <w:left w:val="nil"/>
              <w:bottom w:val="single" w:sz="4" w:space="0" w:color="auto"/>
              <w:right w:val="nil"/>
            </w:tcBorders>
            <w:shd w:val="clear" w:color="auto" w:fill="auto"/>
            <w:hideMark/>
          </w:tcPr>
          <w:p w14:paraId="6995621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2E02E8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0D667AD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2F82621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20904</w:t>
            </w:r>
          </w:p>
        </w:tc>
        <w:tc>
          <w:tcPr>
            <w:tcW w:w="2574" w:type="dxa"/>
            <w:tcBorders>
              <w:top w:val="nil"/>
              <w:left w:val="nil"/>
              <w:bottom w:val="single" w:sz="4" w:space="0" w:color="auto"/>
              <w:right w:val="nil"/>
            </w:tcBorders>
            <w:shd w:val="clear" w:color="auto" w:fill="auto"/>
            <w:hideMark/>
          </w:tcPr>
          <w:p w14:paraId="37FAE99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2FE05E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D8735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5720688E" w14:textId="77777777" w:rsidR="00297B52" w:rsidRPr="003A7AE8" w:rsidRDefault="00297B52" w:rsidP="00297B52">
            <w:pPr>
              <w:jc w:val="center"/>
              <w:rPr>
                <w:rFonts w:ascii="Calibri" w:hAnsi="Calibri"/>
                <w:color w:val="000000"/>
                <w:sz w:val="20"/>
                <w:szCs w:val="20"/>
              </w:rPr>
            </w:pPr>
            <w:r w:rsidRPr="003A7AE8">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157E2F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BD9518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8DBB9D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201701</w:t>
            </w:r>
          </w:p>
        </w:tc>
        <w:tc>
          <w:tcPr>
            <w:tcW w:w="713" w:type="dxa"/>
            <w:tcBorders>
              <w:top w:val="nil"/>
              <w:left w:val="nil"/>
              <w:bottom w:val="single" w:sz="4" w:space="0" w:color="auto"/>
              <w:right w:val="nil"/>
            </w:tcBorders>
            <w:shd w:val="clear" w:color="auto" w:fill="auto"/>
            <w:hideMark/>
          </w:tcPr>
          <w:p w14:paraId="4076015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A1F41D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6C2D0AD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170626D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21000</w:t>
            </w:r>
          </w:p>
        </w:tc>
        <w:tc>
          <w:tcPr>
            <w:tcW w:w="2574" w:type="dxa"/>
            <w:tcBorders>
              <w:top w:val="nil"/>
              <w:left w:val="nil"/>
              <w:bottom w:val="single" w:sz="4" w:space="0" w:color="auto"/>
              <w:right w:val="nil"/>
            </w:tcBorders>
            <w:shd w:val="clear" w:color="auto" w:fill="auto"/>
            <w:hideMark/>
          </w:tcPr>
          <w:p w14:paraId="620BB65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765E9A4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265116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HYB</w:t>
            </w:r>
          </w:p>
        </w:tc>
        <w:tc>
          <w:tcPr>
            <w:tcW w:w="651" w:type="dxa"/>
            <w:tcBorders>
              <w:top w:val="nil"/>
              <w:left w:val="nil"/>
              <w:bottom w:val="single" w:sz="4" w:space="0" w:color="auto"/>
              <w:right w:val="nil"/>
            </w:tcBorders>
            <w:shd w:val="clear" w:color="auto" w:fill="auto"/>
            <w:noWrap/>
            <w:hideMark/>
          </w:tcPr>
          <w:p w14:paraId="0FCC460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AA6CB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669F28C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B1A719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201701</w:t>
            </w:r>
          </w:p>
        </w:tc>
        <w:tc>
          <w:tcPr>
            <w:tcW w:w="713" w:type="dxa"/>
            <w:tcBorders>
              <w:top w:val="nil"/>
              <w:left w:val="nil"/>
              <w:bottom w:val="single" w:sz="4" w:space="0" w:color="auto"/>
              <w:right w:val="nil"/>
            </w:tcBorders>
            <w:shd w:val="clear" w:color="auto" w:fill="auto"/>
            <w:hideMark/>
          </w:tcPr>
          <w:p w14:paraId="00840F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542998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47098DA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548C971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20442</w:t>
            </w:r>
          </w:p>
        </w:tc>
        <w:tc>
          <w:tcPr>
            <w:tcW w:w="2574" w:type="dxa"/>
            <w:tcBorders>
              <w:top w:val="nil"/>
              <w:left w:val="nil"/>
              <w:bottom w:val="single" w:sz="4" w:space="0" w:color="auto"/>
              <w:right w:val="nil"/>
            </w:tcBorders>
            <w:shd w:val="clear" w:color="auto" w:fill="auto"/>
            <w:hideMark/>
          </w:tcPr>
          <w:p w14:paraId="308D092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2DA4CEB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269A5EF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0B3A6E4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BA5118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5C978726"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2ED7E3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201700</w:t>
            </w:r>
          </w:p>
        </w:tc>
        <w:tc>
          <w:tcPr>
            <w:tcW w:w="713" w:type="dxa"/>
            <w:tcBorders>
              <w:top w:val="nil"/>
              <w:left w:val="nil"/>
              <w:bottom w:val="single" w:sz="4" w:space="0" w:color="auto"/>
              <w:right w:val="nil"/>
            </w:tcBorders>
            <w:shd w:val="clear" w:color="auto" w:fill="auto"/>
            <w:hideMark/>
          </w:tcPr>
          <w:p w14:paraId="6C0EF4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4C0A5F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3DAAF48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6273C1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73129</w:t>
            </w:r>
          </w:p>
        </w:tc>
        <w:tc>
          <w:tcPr>
            <w:tcW w:w="2574" w:type="dxa"/>
            <w:tcBorders>
              <w:top w:val="nil"/>
              <w:left w:val="nil"/>
              <w:bottom w:val="single" w:sz="4" w:space="0" w:color="auto"/>
              <w:right w:val="nil"/>
            </w:tcBorders>
            <w:shd w:val="clear" w:color="auto" w:fill="auto"/>
            <w:hideMark/>
          </w:tcPr>
          <w:p w14:paraId="0DC1D9A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60C8A66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0CA48E1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1FECE06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D6A93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7A529C2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C28B6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201700</w:t>
            </w:r>
          </w:p>
        </w:tc>
        <w:tc>
          <w:tcPr>
            <w:tcW w:w="713" w:type="dxa"/>
            <w:tcBorders>
              <w:top w:val="nil"/>
              <w:left w:val="nil"/>
              <w:bottom w:val="single" w:sz="4" w:space="0" w:color="auto"/>
              <w:right w:val="nil"/>
            </w:tcBorders>
            <w:shd w:val="clear" w:color="auto" w:fill="auto"/>
            <w:hideMark/>
          </w:tcPr>
          <w:p w14:paraId="00F092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831DAD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1BA58B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38DA1D1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73133</w:t>
            </w:r>
          </w:p>
        </w:tc>
        <w:tc>
          <w:tcPr>
            <w:tcW w:w="2574" w:type="dxa"/>
            <w:tcBorders>
              <w:top w:val="nil"/>
              <w:left w:val="nil"/>
              <w:bottom w:val="single" w:sz="4" w:space="0" w:color="auto"/>
              <w:right w:val="nil"/>
            </w:tcBorders>
            <w:shd w:val="clear" w:color="auto" w:fill="auto"/>
            <w:hideMark/>
          </w:tcPr>
          <w:p w14:paraId="229B2A0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35A90E5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3197DC6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29EE0E4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CA613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8F69E62"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E3D679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201603</w:t>
            </w:r>
          </w:p>
        </w:tc>
        <w:tc>
          <w:tcPr>
            <w:tcW w:w="713" w:type="dxa"/>
            <w:tcBorders>
              <w:top w:val="nil"/>
              <w:left w:val="nil"/>
              <w:bottom w:val="single" w:sz="4" w:space="0" w:color="auto"/>
              <w:right w:val="nil"/>
            </w:tcBorders>
            <w:shd w:val="clear" w:color="auto" w:fill="auto"/>
            <w:hideMark/>
          </w:tcPr>
          <w:p w14:paraId="24BC33E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320A85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602</w:t>
            </w:r>
          </w:p>
        </w:tc>
        <w:tc>
          <w:tcPr>
            <w:tcW w:w="534" w:type="dxa"/>
            <w:tcBorders>
              <w:top w:val="nil"/>
              <w:left w:val="nil"/>
              <w:bottom w:val="single" w:sz="4" w:space="0" w:color="auto"/>
              <w:right w:val="nil"/>
            </w:tcBorders>
            <w:shd w:val="clear" w:color="auto" w:fill="auto"/>
            <w:hideMark/>
          </w:tcPr>
          <w:p w14:paraId="76E6257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7638DBC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53510</w:t>
            </w:r>
          </w:p>
        </w:tc>
        <w:tc>
          <w:tcPr>
            <w:tcW w:w="2574" w:type="dxa"/>
            <w:tcBorders>
              <w:top w:val="nil"/>
              <w:left w:val="nil"/>
              <w:bottom w:val="single" w:sz="4" w:space="0" w:color="auto"/>
              <w:right w:val="nil"/>
            </w:tcBorders>
            <w:shd w:val="clear" w:color="auto" w:fill="auto"/>
            <w:hideMark/>
          </w:tcPr>
          <w:p w14:paraId="7E53C03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6E032D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DP</w:t>
            </w:r>
          </w:p>
        </w:tc>
        <w:tc>
          <w:tcPr>
            <w:tcW w:w="634" w:type="dxa"/>
            <w:tcBorders>
              <w:top w:val="nil"/>
              <w:left w:val="nil"/>
              <w:bottom w:val="single" w:sz="4" w:space="0" w:color="auto"/>
              <w:right w:val="nil"/>
            </w:tcBorders>
            <w:shd w:val="clear" w:color="auto" w:fill="auto"/>
            <w:hideMark/>
          </w:tcPr>
          <w:p w14:paraId="0AE997D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3E72709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755284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6CDC29EF"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826DB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201603</w:t>
            </w:r>
          </w:p>
        </w:tc>
        <w:tc>
          <w:tcPr>
            <w:tcW w:w="713" w:type="dxa"/>
            <w:tcBorders>
              <w:top w:val="nil"/>
              <w:left w:val="nil"/>
              <w:bottom w:val="single" w:sz="4" w:space="0" w:color="auto"/>
              <w:right w:val="nil"/>
            </w:tcBorders>
            <w:shd w:val="clear" w:color="auto" w:fill="auto"/>
            <w:hideMark/>
          </w:tcPr>
          <w:p w14:paraId="25C895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B25305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7CBCCB7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71D6FEE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56702</w:t>
            </w:r>
          </w:p>
        </w:tc>
        <w:tc>
          <w:tcPr>
            <w:tcW w:w="2574" w:type="dxa"/>
            <w:tcBorders>
              <w:top w:val="nil"/>
              <w:left w:val="nil"/>
              <w:bottom w:val="single" w:sz="4" w:space="0" w:color="auto"/>
              <w:right w:val="nil"/>
            </w:tcBorders>
            <w:shd w:val="clear" w:color="auto" w:fill="auto"/>
            <w:hideMark/>
          </w:tcPr>
          <w:p w14:paraId="5FFDE03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298FD1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0D6DE9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4CAE078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B6496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4E8E515"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541BA2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201603</w:t>
            </w:r>
          </w:p>
        </w:tc>
        <w:tc>
          <w:tcPr>
            <w:tcW w:w="713" w:type="dxa"/>
            <w:tcBorders>
              <w:top w:val="nil"/>
              <w:left w:val="nil"/>
              <w:bottom w:val="single" w:sz="4" w:space="0" w:color="auto"/>
              <w:right w:val="nil"/>
            </w:tcBorders>
            <w:shd w:val="clear" w:color="auto" w:fill="auto"/>
            <w:hideMark/>
          </w:tcPr>
          <w:p w14:paraId="558F154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D2F23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446250A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0ABDA1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61130</w:t>
            </w:r>
          </w:p>
        </w:tc>
        <w:tc>
          <w:tcPr>
            <w:tcW w:w="2574" w:type="dxa"/>
            <w:tcBorders>
              <w:top w:val="nil"/>
              <w:left w:val="nil"/>
              <w:bottom w:val="single" w:sz="4" w:space="0" w:color="auto"/>
              <w:right w:val="nil"/>
            </w:tcBorders>
            <w:shd w:val="clear" w:color="auto" w:fill="auto"/>
            <w:hideMark/>
          </w:tcPr>
          <w:p w14:paraId="27DD8BF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794EB72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BD43C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818B71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7341A7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0E04CB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5A92E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201603</w:t>
            </w:r>
          </w:p>
        </w:tc>
        <w:tc>
          <w:tcPr>
            <w:tcW w:w="713" w:type="dxa"/>
            <w:tcBorders>
              <w:top w:val="nil"/>
              <w:left w:val="nil"/>
              <w:bottom w:val="single" w:sz="4" w:space="0" w:color="auto"/>
              <w:right w:val="nil"/>
            </w:tcBorders>
            <w:shd w:val="clear" w:color="auto" w:fill="auto"/>
            <w:hideMark/>
          </w:tcPr>
          <w:p w14:paraId="4678DFF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63583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6DFE59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51C37DE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57061</w:t>
            </w:r>
          </w:p>
        </w:tc>
        <w:tc>
          <w:tcPr>
            <w:tcW w:w="2574" w:type="dxa"/>
            <w:tcBorders>
              <w:top w:val="nil"/>
              <w:left w:val="nil"/>
              <w:bottom w:val="single" w:sz="4" w:space="0" w:color="auto"/>
              <w:right w:val="nil"/>
            </w:tcBorders>
            <w:shd w:val="clear" w:color="auto" w:fill="auto"/>
            <w:hideMark/>
          </w:tcPr>
          <w:p w14:paraId="53C2773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6664407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2F09D3A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709468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9E428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1CBE0E10"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7ECD15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201602</w:t>
            </w:r>
          </w:p>
        </w:tc>
        <w:tc>
          <w:tcPr>
            <w:tcW w:w="713" w:type="dxa"/>
            <w:tcBorders>
              <w:top w:val="nil"/>
              <w:left w:val="nil"/>
              <w:bottom w:val="single" w:sz="4" w:space="0" w:color="auto"/>
              <w:right w:val="nil"/>
            </w:tcBorders>
            <w:shd w:val="clear" w:color="auto" w:fill="auto"/>
            <w:hideMark/>
          </w:tcPr>
          <w:p w14:paraId="4327D8E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AB9487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611E1E0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5B72C4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33712</w:t>
            </w:r>
          </w:p>
        </w:tc>
        <w:tc>
          <w:tcPr>
            <w:tcW w:w="2574" w:type="dxa"/>
            <w:tcBorders>
              <w:top w:val="nil"/>
              <w:left w:val="nil"/>
              <w:bottom w:val="single" w:sz="4" w:space="0" w:color="auto"/>
              <w:right w:val="nil"/>
            </w:tcBorders>
            <w:shd w:val="clear" w:color="auto" w:fill="auto"/>
            <w:hideMark/>
          </w:tcPr>
          <w:p w14:paraId="5CF26A7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5AEB2EF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B75D4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4272C91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8987B4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5019364"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22E494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201601</w:t>
            </w:r>
          </w:p>
        </w:tc>
        <w:tc>
          <w:tcPr>
            <w:tcW w:w="713" w:type="dxa"/>
            <w:tcBorders>
              <w:top w:val="nil"/>
              <w:left w:val="nil"/>
              <w:bottom w:val="single" w:sz="4" w:space="0" w:color="auto"/>
              <w:right w:val="nil"/>
            </w:tcBorders>
            <w:shd w:val="clear" w:color="auto" w:fill="auto"/>
            <w:hideMark/>
          </w:tcPr>
          <w:p w14:paraId="04BE6E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8A8D8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602</w:t>
            </w:r>
          </w:p>
        </w:tc>
        <w:tc>
          <w:tcPr>
            <w:tcW w:w="534" w:type="dxa"/>
            <w:tcBorders>
              <w:top w:val="nil"/>
              <w:left w:val="nil"/>
              <w:bottom w:val="single" w:sz="4" w:space="0" w:color="auto"/>
              <w:right w:val="nil"/>
            </w:tcBorders>
            <w:shd w:val="clear" w:color="auto" w:fill="auto"/>
            <w:hideMark/>
          </w:tcPr>
          <w:p w14:paraId="2074AE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37539D2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14468</w:t>
            </w:r>
          </w:p>
        </w:tc>
        <w:tc>
          <w:tcPr>
            <w:tcW w:w="2574" w:type="dxa"/>
            <w:tcBorders>
              <w:top w:val="nil"/>
              <w:left w:val="nil"/>
              <w:bottom w:val="single" w:sz="4" w:space="0" w:color="auto"/>
              <w:right w:val="nil"/>
            </w:tcBorders>
            <w:shd w:val="clear" w:color="auto" w:fill="auto"/>
            <w:hideMark/>
          </w:tcPr>
          <w:p w14:paraId="1DC0C50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07543C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DP</w:t>
            </w:r>
          </w:p>
        </w:tc>
        <w:tc>
          <w:tcPr>
            <w:tcW w:w="634" w:type="dxa"/>
            <w:tcBorders>
              <w:top w:val="nil"/>
              <w:left w:val="nil"/>
              <w:bottom w:val="single" w:sz="4" w:space="0" w:color="auto"/>
              <w:right w:val="nil"/>
            </w:tcBorders>
            <w:shd w:val="clear" w:color="auto" w:fill="auto"/>
            <w:hideMark/>
          </w:tcPr>
          <w:p w14:paraId="459148C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71A26DC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F5B84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712803CF"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88060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201601</w:t>
            </w:r>
          </w:p>
        </w:tc>
        <w:tc>
          <w:tcPr>
            <w:tcW w:w="713" w:type="dxa"/>
            <w:tcBorders>
              <w:top w:val="nil"/>
              <w:left w:val="nil"/>
              <w:bottom w:val="single" w:sz="4" w:space="0" w:color="auto"/>
              <w:right w:val="nil"/>
            </w:tcBorders>
            <w:shd w:val="clear" w:color="auto" w:fill="auto"/>
            <w:hideMark/>
          </w:tcPr>
          <w:p w14:paraId="4FF2F0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5F1F3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E196DD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5096E5F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16993</w:t>
            </w:r>
          </w:p>
        </w:tc>
        <w:tc>
          <w:tcPr>
            <w:tcW w:w="2574" w:type="dxa"/>
            <w:tcBorders>
              <w:top w:val="nil"/>
              <w:left w:val="nil"/>
              <w:bottom w:val="single" w:sz="4" w:space="0" w:color="auto"/>
              <w:right w:val="nil"/>
            </w:tcBorders>
            <w:shd w:val="clear" w:color="auto" w:fill="auto"/>
            <w:hideMark/>
          </w:tcPr>
          <w:p w14:paraId="4800CB9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618EFC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4572FD4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676A7F2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B9DD60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764498A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7270A6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201601</w:t>
            </w:r>
          </w:p>
        </w:tc>
        <w:tc>
          <w:tcPr>
            <w:tcW w:w="713" w:type="dxa"/>
            <w:tcBorders>
              <w:top w:val="nil"/>
              <w:left w:val="nil"/>
              <w:bottom w:val="single" w:sz="4" w:space="0" w:color="auto"/>
              <w:right w:val="nil"/>
            </w:tcBorders>
            <w:shd w:val="clear" w:color="auto" w:fill="auto"/>
            <w:hideMark/>
          </w:tcPr>
          <w:p w14:paraId="1FC78C3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55A7E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3BC17A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89257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17488</w:t>
            </w:r>
          </w:p>
        </w:tc>
        <w:tc>
          <w:tcPr>
            <w:tcW w:w="2574" w:type="dxa"/>
            <w:tcBorders>
              <w:top w:val="nil"/>
              <w:left w:val="nil"/>
              <w:bottom w:val="single" w:sz="4" w:space="0" w:color="auto"/>
              <w:right w:val="nil"/>
            </w:tcBorders>
            <w:shd w:val="clear" w:color="auto" w:fill="auto"/>
            <w:hideMark/>
          </w:tcPr>
          <w:p w14:paraId="7131022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002D9C2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70CBED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A67866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09B70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6A017824"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0A159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201600</w:t>
            </w:r>
          </w:p>
        </w:tc>
        <w:tc>
          <w:tcPr>
            <w:tcW w:w="713" w:type="dxa"/>
            <w:tcBorders>
              <w:top w:val="nil"/>
              <w:left w:val="nil"/>
              <w:bottom w:val="single" w:sz="4" w:space="0" w:color="auto"/>
              <w:right w:val="nil"/>
            </w:tcBorders>
            <w:shd w:val="clear" w:color="auto" w:fill="auto"/>
            <w:hideMark/>
          </w:tcPr>
          <w:p w14:paraId="090094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642557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69D5E0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4D1F88D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73564</w:t>
            </w:r>
          </w:p>
        </w:tc>
        <w:tc>
          <w:tcPr>
            <w:tcW w:w="2574" w:type="dxa"/>
            <w:tcBorders>
              <w:top w:val="nil"/>
              <w:left w:val="nil"/>
              <w:bottom w:val="single" w:sz="4" w:space="0" w:color="auto"/>
              <w:right w:val="nil"/>
            </w:tcBorders>
            <w:shd w:val="clear" w:color="auto" w:fill="auto"/>
            <w:hideMark/>
          </w:tcPr>
          <w:p w14:paraId="4DD2BB0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285D406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1C7D636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115A222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9DE236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600EF4C6"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56AE6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201600</w:t>
            </w:r>
          </w:p>
        </w:tc>
        <w:tc>
          <w:tcPr>
            <w:tcW w:w="713" w:type="dxa"/>
            <w:tcBorders>
              <w:top w:val="nil"/>
              <w:left w:val="nil"/>
              <w:bottom w:val="single" w:sz="4" w:space="0" w:color="auto"/>
              <w:right w:val="nil"/>
            </w:tcBorders>
            <w:shd w:val="clear" w:color="auto" w:fill="auto"/>
            <w:hideMark/>
          </w:tcPr>
          <w:p w14:paraId="01224BC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BC1115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58C220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2A77DFE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75063</w:t>
            </w:r>
          </w:p>
        </w:tc>
        <w:tc>
          <w:tcPr>
            <w:tcW w:w="2574" w:type="dxa"/>
            <w:tcBorders>
              <w:top w:val="nil"/>
              <w:left w:val="nil"/>
              <w:bottom w:val="single" w:sz="4" w:space="0" w:color="auto"/>
              <w:right w:val="nil"/>
            </w:tcBorders>
            <w:shd w:val="clear" w:color="auto" w:fill="auto"/>
            <w:hideMark/>
          </w:tcPr>
          <w:p w14:paraId="53D5E1E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4F49641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D90BCA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44A1989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66808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C3FEC1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8D139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201600</w:t>
            </w:r>
          </w:p>
        </w:tc>
        <w:tc>
          <w:tcPr>
            <w:tcW w:w="713" w:type="dxa"/>
            <w:tcBorders>
              <w:top w:val="nil"/>
              <w:left w:val="nil"/>
              <w:bottom w:val="single" w:sz="4" w:space="0" w:color="auto"/>
              <w:right w:val="nil"/>
            </w:tcBorders>
            <w:shd w:val="clear" w:color="auto" w:fill="auto"/>
            <w:hideMark/>
          </w:tcPr>
          <w:p w14:paraId="4DA640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E02B8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495B50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F1A8B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73568</w:t>
            </w:r>
          </w:p>
        </w:tc>
        <w:tc>
          <w:tcPr>
            <w:tcW w:w="2574" w:type="dxa"/>
            <w:tcBorders>
              <w:top w:val="nil"/>
              <w:left w:val="nil"/>
              <w:bottom w:val="single" w:sz="4" w:space="0" w:color="auto"/>
              <w:right w:val="nil"/>
            </w:tcBorders>
            <w:shd w:val="clear" w:color="auto" w:fill="auto"/>
            <w:hideMark/>
          </w:tcPr>
          <w:p w14:paraId="48775D2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263CF79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0BF2F03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01F7173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F42AEF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67C389F"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B51FAF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201503</w:t>
            </w:r>
          </w:p>
        </w:tc>
        <w:tc>
          <w:tcPr>
            <w:tcW w:w="713" w:type="dxa"/>
            <w:tcBorders>
              <w:top w:val="nil"/>
              <w:left w:val="nil"/>
              <w:bottom w:val="single" w:sz="4" w:space="0" w:color="auto"/>
              <w:right w:val="nil"/>
            </w:tcBorders>
            <w:shd w:val="clear" w:color="auto" w:fill="auto"/>
            <w:hideMark/>
          </w:tcPr>
          <w:p w14:paraId="131594D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DFB14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602</w:t>
            </w:r>
          </w:p>
        </w:tc>
        <w:tc>
          <w:tcPr>
            <w:tcW w:w="534" w:type="dxa"/>
            <w:tcBorders>
              <w:top w:val="nil"/>
              <w:left w:val="nil"/>
              <w:bottom w:val="single" w:sz="4" w:space="0" w:color="auto"/>
              <w:right w:val="nil"/>
            </w:tcBorders>
            <w:shd w:val="clear" w:color="auto" w:fill="auto"/>
            <w:hideMark/>
          </w:tcPr>
          <w:p w14:paraId="643C454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773AB4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53801</w:t>
            </w:r>
          </w:p>
        </w:tc>
        <w:tc>
          <w:tcPr>
            <w:tcW w:w="2574" w:type="dxa"/>
            <w:tcBorders>
              <w:top w:val="nil"/>
              <w:left w:val="nil"/>
              <w:bottom w:val="single" w:sz="4" w:space="0" w:color="auto"/>
              <w:right w:val="nil"/>
            </w:tcBorders>
            <w:shd w:val="clear" w:color="auto" w:fill="auto"/>
            <w:hideMark/>
          </w:tcPr>
          <w:p w14:paraId="2238AC9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7341184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DP</w:t>
            </w:r>
          </w:p>
        </w:tc>
        <w:tc>
          <w:tcPr>
            <w:tcW w:w="634" w:type="dxa"/>
            <w:tcBorders>
              <w:top w:val="nil"/>
              <w:left w:val="nil"/>
              <w:bottom w:val="single" w:sz="4" w:space="0" w:color="auto"/>
              <w:right w:val="nil"/>
            </w:tcBorders>
            <w:shd w:val="clear" w:color="auto" w:fill="auto"/>
            <w:hideMark/>
          </w:tcPr>
          <w:p w14:paraId="234E5C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1032FD4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F2C030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29943185"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694FDE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201503</w:t>
            </w:r>
          </w:p>
        </w:tc>
        <w:tc>
          <w:tcPr>
            <w:tcW w:w="713" w:type="dxa"/>
            <w:tcBorders>
              <w:top w:val="nil"/>
              <w:left w:val="nil"/>
              <w:bottom w:val="single" w:sz="4" w:space="0" w:color="auto"/>
              <w:right w:val="nil"/>
            </w:tcBorders>
            <w:shd w:val="clear" w:color="auto" w:fill="auto"/>
            <w:hideMark/>
          </w:tcPr>
          <w:p w14:paraId="1CDCA3F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78A0A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65B062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3AC8306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57479</w:t>
            </w:r>
          </w:p>
        </w:tc>
        <w:tc>
          <w:tcPr>
            <w:tcW w:w="2574" w:type="dxa"/>
            <w:tcBorders>
              <w:top w:val="nil"/>
              <w:left w:val="nil"/>
              <w:bottom w:val="single" w:sz="4" w:space="0" w:color="auto"/>
              <w:right w:val="nil"/>
            </w:tcBorders>
            <w:shd w:val="clear" w:color="auto" w:fill="auto"/>
            <w:hideMark/>
          </w:tcPr>
          <w:p w14:paraId="2CF6513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009664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249595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19A6C51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DE447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389434AB"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53C772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201503</w:t>
            </w:r>
          </w:p>
        </w:tc>
        <w:tc>
          <w:tcPr>
            <w:tcW w:w="713" w:type="dxa"/>
            <w:tcBorders>
              <w:top w:val="nil"/>
              <w:left w:val="nil"/>
              <w:bottom w:val="single" w:sz="4" w:space="0" w:color="auto"/>
              <w:right w:val="nil"/>
            </w:tcBorders>
            <w:shd w:val="clear" w:color="auto" w:fill="auto"/>
            <w:hideMark/>
          </w:tcPr>
          <w:p w14:paraId="6BB3B4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833881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BF7EC4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11308C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53609</w:t>
            </w:r>
          </w:p>
        </w:tc>
        <w:tc>
          <w:tcPr>
            <w:tcW w:w="2574" w:type="dxa"/>
            <w:tcBorders>
              <w:top w:val="nil"/>
              <w:left w:val="nil"/>
              <w:bottom w:val="single" w:sz="4" w:space="0" w:color="auto"/>
              <w:right w:val="nil"/>
            </w:tcBorders>
            <w:shd w:val="clear" w:color="auto" w:fill="auto"/>
            <w:hideMark/>
          </w:tcPr>
          <w:p w14:paraId="0E995DD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2CB1F39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1DAFD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092A34E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33CA5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811B26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8B55B4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201503</w:t>
            </w:r>
          </w:p>
        </w:tc>
        <w:tc>
          <w:tcPr>
            <w:tcW w:w="713" w:type="dxa"/>
            <w:tcBorders>
              <w:top w:val="nil"/>
              <w:left w:val="nil"/>
              <w:bottom w:val="single" w:sz="4" w:space="0" w:color="auto"/>
              <w:right w:val="nil"/>
            </w:tcBorders>
            <w:shd w:val="clear" w:color="auto" w:fill="auto"/>
            <w:hideMark/>
          </w:tcPr>
          <w:p w14:paraId="507AFCB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93D0C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5626FA1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3055B54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57901</w:t>
            </w:r>
          </w:p>
        </w:tc>
        <w:tc>
          <w:tcPr>
            <w:tcW w:w="2574" w:type="dxa"/>
            <w:tcBorders>
              <w:top w:val="nil"/>
              <w:left w:val="nil"/>
              <w:bottom w:val="single" w:sz="4" w:space="0" w:color="auto"/>
              <w:right w:val="nil"/>
            </w:tcBorders>
            <w:shd w:val="clear" w:color="auto" w:fill="auto"/>
            <w:hideMark/>
          </w:tcPr>
          <w:p w14:paraId="6317311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0BC40FB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7B9B7B5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16D81B6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BA084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1DDFCC75"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9F544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201502</w:t>
            </w:r>
          </w:p>
        </w:tc>
        <w:tc>
          <w:tcPr>
            <w:tcW w:w="713" w:type="dxa"/>
            <w:tcBorders>
              <w:top w:val="nil"/>
              <w:left w:val="nil"/>
              <w:bottom w:val="single" w:sz="4" w:space="0" w:color="auto"/>
              <w:right w:val="nil"/>
            </w:tcBorders>
            <w:shd w:val="clear" w:color="auto" w:fill="auto"/>
            <w:hideMark/>
          </w:tcPr>
          <w:p w14:paraId="1152AA3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B59AC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2A41F3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3F1595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37544</w:t>
            </w:r>
          </w:p>
        </w:tc>
        <w:tc>
          <w:tcPr>
            <w:tcW w:w="2574" w:type="dxa"/>
            <w:tcBorders>
              <w:top w:val="nil"/>
              <w:left w:val="nil"/>
              <w:bottom w:val="single" w:sz="4" w:space="0" w:color="auto"/>
              <w:right w:val="nil"/>
            </w:tcBorders>
            <w:shd w:val="clear" w:color="auto" w:fill="auto"/>
            <w:hideMark/>
          </w:tcPr>
          <w:p w14:paraId="3A05274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72C101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716347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08AD206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4C0A75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0B7ECF96"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DB36C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201502</w:t>
            </w:r>
          </w:p>
        </w:tc>
        <w:tc>
          <w:tcPr>
            <w:tcW w:w="713" w:type="dxa"/>
            <w:tcBorders>
              <w:top w:val="nil"/>
              <w:left w:val="nil"/>
              <w:bottom w:val="single" w:sz="4" w:space="0" w:color="auto"/>
              <w:right w:val="nil"/>
            </w:tcBorders>
            <w:shd w:val="clear" w:color="auto" w:fill="auto"/>
            <w:hideMark/>
          </w:tcPr>
          <w:p w14:paraId="5745673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C94CAA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32F01D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0D66968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34010</w:t>
            </w:r>
          </w:p>
        </w:tc>
        <w:tc>
          <w:tcPr>
            <w:tcW w:w="2574" w:type="dxa"/>
            <w:tcBorders>
              <w:top w:val="nil"/>
              <w:left w:val="nil"/>
              <w:bottom w:val="single" w:sz="4" w:space="0" w:color="auto"/>
              <w:right w:val="nil"/>
            </w:tcBorders>
            <w:shd w:val="clear" w:color="auto" w:fill="auto"/>
            <w:hideMark/>
          </w:tcPr>
          <w:p w14:paraId="33A8C74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6CF2B92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6B5E16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A94731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C1061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27E030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AEE5C6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201502</w:t>
            </w:r>
          </w:p>
        </w:tc>
        <w:tc>
          <w:tcPr>
            <w:tcW w:w="713" w:type="dxa"/>
            <w:tcBorders>
              <w:top w:val="nil"/>
              <w:left w:val="nil"/>
              <w:bottom w:val="single" w:sz="4" w:space="0" w:color="auto"/>
              <w:right w:val="nil"/>
            </w:tcBorders>
            <w:shd w:val="clear" w:color="auto" w:fill="auto"/>
            <w:hideMark/>
          </w:tcPr>
          <w:p w14:paraId="455B83A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2D68C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618</w:t>
            </w:r>
          </w:p>
        </w:tc>
        <w:tc>
          <w:tcPr>
            <w:tcW w:w="534" w:type="dxa"/>
            <w:tcBorders>
              <w:top w:val="nil"/>
              <w:left w:val="nil"/>
              <w:bottom w:val="single" w:sz="4" w:space="0" w:color="auto"/>
              <w:right w:val="nil"/>
            </w:tcBorders>
            <w:shd w:val="clear" w:color="auto" w:fill="auto"/>
            <w:hideMark/>
          </w:tcPr>
          <w:p w14:paraId="5BCFC4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CA1EFA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35202</w:t>
            </w:r>
          </w:p>
        </w:tc>
        <w:tc>
          <w:tcPr>
            <w:tcW w:w="2574" w:type="dxa"/>
            <w:tcBorders>
              <w:top w:val="nil"/>
              <w:left w:val="nil"/>
              <w:bottom w:val="single" w:sz="4" w:space="0" w:color="auto"/>
              <w:right w:val="nil"/>
            </w:tcBorders>
            <w:shd w:val="clear" w:color="auto" w:fill="auto"/>
            <w:hideMark/>
          </w:tcPr>
          <w:p w14:paraId="7B73E94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28CA37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70AE757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6FDC3EB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F5F34E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2F8EB1B1"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745D29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201502</w:t>
            </w:r>
          </w:p>
        </w:tc>
        <w:tc>
          <w:tcPr>
            <w:tcW w:w="713" w:type="dxa"/>
            <w:tcBorders>
              <w:top w:val="nil"/>
              <w:left w:val="nil"/>
              <w:bottom w:val="single" w:sz="4" w:space="0" w:color="auto"/>
              <w:right w:val="nil"/>
            </w:tcBorders>
            <w:shd w:val="clear" w:color="auto" w:fill="auto"/>
            <w:hideMark/>
          </w:tcPr>
          <w:p w14:paraId="3CABEE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AD744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663</w:t>
            </w:r>
          </w:p>
        </w:tc>
        <w:tc>
          <w:tcPr>
            <w:tcW w:w="534" w:type="dxa"/>
            <w:tcBorders>
              <w:top w:val="nil"/>
              <w:left w:val="nil"/>
              <w:bottom w:val="single" w:sz="4" w:space="0" w:color="auto"/>
              <w:right w:val="nil"/>
            </w:tcBorders>
            <w:shd w:val="clear" w:color="auto" w:fill="auto"/>
            <w:hideMark/>
          </w:tcPr>
          <w:p w14:paraId="1F7955E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CE08E2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35811</w:t>
            </w:r>
          </w:p>
        </w:tc>
        <w:tc>
          <w:tcPr>
            <w:tcW w:w="2574" w:type="dxa"/>
            <w:tcBorders>
              <w:top w:val="nil"/>
              <w:left w:val="nil"/>
              <w:bottom w:val="single" w:sz="4" w:space="0" w:color="auto"/>
              <w:right w:val="nil"/>
            </w:tcBorders>
            <w:shd w:val="clear" w:color="auto" w:fill="auto"/>
            <w:hideMark/>
          </w:tcPr>
          <w:p w14:paraId="1DBA39D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CE QUANT RESEARCH METHODS II</w:t>
            </w:r>
          </w:p>
        </w:tc>
        <w:tc>
          <w:tcPr>
            <w:tcW w:w="878" w:type="dxa"/>
            <w:tcBorders>
              <w:top w:val="nil"/>
              <w:left w:val="nil"/>
              <w:bottom w:val="single" w:sz="4" w:space="0" w:color="auto"/>
              <w:right w:val="nil"/>
            </w:tcBorders>
            <w:shd w:val="clear" w:color="auto" w:fill="auto"/>
            <w:hideMark/>
          </w:tcPr>
          <w:p w14:paraId="0C49FE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0DC2631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560FD5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4E2E59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6EEAA945"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04392F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201501</w:t>
            </w:r>
          </w:p>
        </w:tc>
        <w:tc>
          <w:tcPr>
            <w:tcW w:w="713" w:type="dxa"/>
            <w:tcBorders>
              <w:top w:val="nil"/>
              <w:left w:val="nil"/>
              <w:bottom w:val="single" w:sz="4" w:space="0" w:color="auto"/>
              <w:right w:val="nil"/>
            </w:tcBorders>
            <w:shd w:val="clear" w:color="auto" w:fill="auto"/>
            <w:hideMark/>
          </w:tcPr>
          <w:p w14:paraId="0B6ADCE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DA8B6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602</w:t>
            </w:r>
          </w:p>
        </w:tc>
        <w:tc>
          <w:tcPr>
            <w:tcW w:w="534" w:type="dxa"/>
            <w:tcBorders>
              <w:top w:val="nil"/>
              <w:left w:val="nil"/>
              <w:bottom w:val="single" w:sz="4" w:space="0" w:color="auto"/>
              <w:right w:val="nil"/>
            </w:tcBorders>
            <w:shd w:val="clear" w:color="auto" w:fill="auto"/>
            <w:hideMark/>
          </w:tcPr>
          <w:p w14:paraId="6C66668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2F78894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14836</w:t>
            </w:r>
          </w:p>
        </w:tc>
        <w:tc>
          <w:tcPr>
            <w:tcW w:w="2574" w:type="dxa"/>
            <w:tcBorders>
              <w:top w:val="nil"/>
              <w:left w:val="nil"/>
              <w:bottom w:val="single" w:sz="4" w:space="0" w:color="auto"/>
              <w:right w:val="nil"/>
            </w:tcBorders>
            <w:shd w:val="clear" w:color="auto" w:fill="auto"/>
            <w:hideMark/>
          </w:tcPr>
          <w:p w14:paraId="3E38792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178BFA9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DP</w:t>
            </w:r>
          </w:p>
        </w:tc>
        <w:tc>
          <w:tcPr>
            <w:tcW w:w="634" w:type="dxa"/>
            <w:tcBorders>
              <w:top w:val="nil"/>
              <w:left w:val="nil"/>
              <w:bottom w:val="single" w:sz="4" w:space="0" w:color="auto"/>
              <w:right w:val="nil"/>
            </w:tcBorders>
            <w:shd w:val="clear" w:color="auto" w:fill="auto"/>
            <w:hideMark/>
          </w:tcPr>
          <w:p w14:paraId="701992F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2028610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81F2C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24416ADF"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B6CAA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201501</w:t>
            </w:r>
          </w:p>
        </w:tc>
        <w:tc>
          <w:tcPr>
            <w:tcW w:w="713" w:type="dxa"/>
            <w:tcBorders>
              <w:top w:val="nil"/>
              <w:left w:val="nil"/>
              <w:bottom w:val="single" w:sz="4" w:space="0" w:color="auto"/>
              <w:right w:val="nil"/>
            </w:tcBorders>
            <w:shd w:val="clear" w:color="auto" w:fill="auto"/>
            <w:hideMark/>
          </w:tcPr>
          <w:p w14:paraId="52C7D4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72116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2B6469C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463A7E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14336</w:t>
            </w:r>
          </w:p>
        </w:tc>
        <w:tc>
          <w:tcPr>
            <w:tcW w:w="2574" w:type="dxa"/>
            <w:tcBorders>
              <w:top w:val="nil"/>
              <w:left w:val="nil"/>
              <w:bottom w:val="single" w:sz="4" w:space="0" w:color="auto"/>
              <w:right w:val="nil"/>
            </w:tcBorders>
            <w:shd w:val="clear" w:color="auto" w:fill="auto"/>
            <w:hideMark/>
          </w:tcPr>
          <w:p w14:paraId="4D2484E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0D0B18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DB832D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1E82D5A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C4BD5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60DE395"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CADA6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201501</w:t>
            </w:r>
          </w:p>
        </w:tc>
        <w:tc>
          <w:tcPr>
            <w:tcW w:w="713" w:type="dxa"/>
            <w:tcBorders>
              <w:top w:val="nil"/>
              <w:left w:val="nil"/>
              <w:bottom w:val="single" w:sz="4" w:space="0" w:color="auto"/>
              <w:right w:val="nil"/>
            </w:tcBorders>
            <w:shd w:val="clear" w:color="auto" w:fill="auto"/>
            <w:hideMark/>
          </w:tcPr>
          <w:p w14:paraId="2CD2E2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15B1B7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0F3A75D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50C83E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17775</w:t>
            </w:r>
          </w:p>
        </w:tc>
        <w:tc>
          <w:tcPr>
            <w:tcW w:w="2574" w:type="dxa"/>
            <w:tcBorders>
              <w:top w:val="nil"/>
              <w:left w:val="nil"/>
              <w:bottom w:val="single" w:sz="4" w:space="0" w:color="auto"/>
              <w:right w:val="nil"/>
            </w:tcBorders>
            <w:shd w:val="clear" w:color="auto" w:fill="auto"/>
            <w:hideMark/>
          </w:tcPr>
          <w:p w14:paraId="2D13B76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6870D08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4AFB9AA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31692F4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B4736C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6B737A07"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DE0C32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201501</w:t>
            </w:r>
          </w:p>
        </w:tc>
        <w:tc>
          <w:tcPr>
            <w:tcW w:w="713" w:type="dxa"/>
            <w:tcBorders>
              <w:top w:val="nil"/>
              <w:left w:val="nil"/>
              <w:bottom w:val="single" w:sz="4" w:space="0" w:color="auto"/>
              <w:right w:val="nil"/>
            </w:tcBorders>
            <w:shd w:val="clear" w:color="auto" w:fill="auto"/>
            <w:hideMark/>
          </w:tcPr>
          <w:p w14:paraId="72ABFB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AE1DD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55FC762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514DCED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20646</w:t>
            </w:r>
          </w:p>
        </w:tc>
        <w:tc>
          <w:tcPr>
            <w:tcW w:w="2574" w:type="dxa"/>
            <w:tcBorders>
              <w:top w:val="nil"/>
              <w:left w:val="nil"/>
              <w:bottom w:val="single" w:sz="4" w:space="0" w:color="auto"/>
              <w:right w:val="nil"/>
            </w:tcBorders>
            <w:shd w:val="clear" w:color="auto" w:fill="auto"/>
            <w:hideMark/>
          </w:tcPr>
          <w:p w14:paraId="310621E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534F22B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D3</w:t>
            </w:r>
          </w:p>
        </w:tc>
        <w:tc>
          <w:tcPr>
            <w:tcW w:w="634" w:type="dxa"/>
            <w:tcBorders>
              <w:top w:val="nil"/>
              <w:left w:val="nil"/>
              <w:bottom w:val="single" w:sz="4" w:space="0" w:color="auto"/>
              <w:right w:val="nil"/>
            </w:tcBorders>
            <w:shd w:val="clear" w:color="auto" w:fill="auto"/>
            <w:hideMark/>
          </w:tcPr>
          <w:p w14:paraId="1DF375C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1FF984E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26D05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033EC35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81D560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201501</w:t>
            </w:r>
          </w:p>
        </w:tc>
        <w:tc>
          <w:tcPr>
            <w:tcW w:w="713" w:type="dxa"/>
            <w:tcBorders>
              <w:top w:val="nil"/>
              <w:left w:val="nil"/>
              <w:bottom w:val="single" w:sz="4" w:space="0" w:color="auto"/>
              <w:right w:val="nil"/>
            </w:tcBorders>
            <w:shd w:val="clear" w:color="auto" w:fill="auto"/>
            <w:hideMark/>
          </w:tcPr>
          <w:p w14:paraId="287B26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772D86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2BE45F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73383B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18369</w:t>
            </w:r>
          </w:p>
        </w:tc>
        <w:tc>
          <w:tcPr>
            <w:tcW w:w="2574" w:type="dxa"/>
            <w:tcBorders>
              <w:top w:val="nil"/>
              <w:left w:val="nil"/>
              <w:bottom w:val="single" w:sz="4" w:space="0" w:color="auto"/>
              <w:right w:val="nil"/>
            </w:tcBorders>
            <w:shd w:val="clear" w:color="auto" w:fill="auto"/>
            <w:hideMark/>
          </w:tcPr>
          <w:p w14:paraId="4F3D760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03E6A9F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431329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11978C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93C8EC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37E8054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9D7851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201501</w:t>
            </w:r>
          </w:p>
        </w:tc>
        <w:tc>
          <w:tcPr>
            <w:tcW w:w="713" w:type="dxa"/>
            <w:tcBorders>
              <w:top w:val="nil"/>
              <w:left w:val="nil"/>
              <w:bottom w:val="single" w:sz="4" w:space="0" w:color="auto"/>
              <w:right w:val="nil"/>
            </w:tcBorders>
            <w:shd w:val="clear" w:color="auto" w:fill="auto"/>
            <w:hideMark/>
          </w:tcPr>
          <w:p w14:paraId="7C18AF1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A014A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7EA0D2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7ACA957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18385</w:t>
            </w:r>
          </w:p>
        </w:tc>
        <w:tc>
          <w:tcPr>
            <w:tcW w:w="2574" w:type="dxa"/>
            <w:tcBorders>
              <w:top w:val="nil"/>
              <w:left w:val="nil"/>
              <w:bottom w:val="single" w:sz="4" w:space="0" w:color="auto"/>
              <w:right w:val="nil"/>
            </w:tcBorders>
            <w:shd w:val="clear" w:color="auto" w:fill="auto"/>
            <w:hideMark/>
          </w:tcPr>
          <w:p w14:paraId="48D5C02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4B38F5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633F5E8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111B8F8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95D35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4ED62B3D"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B1F2BC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201500</w:t>
            </w:r>
          </w:p>
        </w:tc>
        <w:tc>
          <w:tcPr>
            <w:tcW w:w="713" w:type="dxa"/>
            <w:tcBorders>
              <w:top w:val="nil"/>
              <w:left w:val="nil"/>
              <w:bottom w:val="single" w:sz="4" w:space="0" w:color="auto"/>
              <w:right w:val="nil"/>
            </w:tcBorders>
            <w:shd w:val="clear" w:color="auto" w:fill="auto"/>
            <w:hideMark/>
          </w:tcPr>
          <w:p w14:paraId="55DFCAA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56E8CE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7D20A6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689F7C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71896</w:t>
            </w:r>
          </w:p>
        </w:tc>
        <w:tc>
          <w:tcPr>
            <w:tcW w:w="2574" w:type="dxa"/>
            <w:tcBorders>
              <w:top w:val="nil"/>
              <w:left w:val="nil"/>
              <w:bottom w:val="single" w:sz="4" w:space="0" w:color="auto"/>
              <w:right w:val="nil"/>
            </w:tcBorders>
            <w:shd w:val="clear" w:color="auto" w:fill="auto"/>
            <w:hideMark/>
          </w:tcPr>
          <w:p w14:paraId="497331A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63440DF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4D959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614120B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A912F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B0F6A4A"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945A28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201500</w:t>
            </w:r>
          </w:p>
        </w:tc>
        <w:tc>
          <w:tcPr>
            <w:tcW w:w="713" w:type="dxa"/>
            <w:tcBorders>
              <w:top w:val="nil"/>
              <w:left w:val="nil"/>
              <w:bottom w:val="single" w:sz="4" w:space="0" w:color="auto"/>
              <w:right w:val="nil"/>
            </w:tcBorders>
            <w:shd w:val="clear" w:color="auto" w:fill="auto"/>
            <w:hideMark/>
          </w:tcPr>
          <w:p w14:paraId="4F7991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5C06DC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42407B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3ED2BD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73818</w:t>
            </w:r>
          </w:p>
        </w:tc>
        <w:tc>
          <w:tcPr>
            <w:tcW w:w="2574" w:type="dxa"/>
            <w:tcBorders>
              <w:top w:val="nil"/>
              <w:left w:val="nil"/>
              <w:bottom w:val="single" w:sz="4" w:space="0" w:color="auto"/>
              <w:right w:val="nil"/>
            </w:tcBorders>
            <w:shd w:val="clear" w:color="auto" w:fill="auto"/>
            <w:hideMark/>
          </w:tcPr>
          <w:p w14:paraId="35A9A51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482EE8A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4AA10A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1F24EE7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6DD18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276A9C49"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96D85D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201500</w:t>
            </w:r>
          </w:p>
        </w:tc>
        <w:tc>
          <w:tcPr>
            <w:tcW w:w="713" w:type="dxa"/>
            <w:tcBorders>
              <w:top w:val="nil"/>
              <w:left w:val="nil"/>
              <w:bottom w:val="single" w:sz="4" w:space="0" w:color="auto"/>
              <w:right w:val="nil"/>
            </w:tcBorders>
            <w:shd w:val="clear" w:color="auto" w:fill="auto"/>
            <w:noWrap/>
            <w:hideMark/>
          </w:tcPr>
          <w:p w14:paraId="69B3F3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noWrap/>
            <w:hideMark/>
          </w:tcPr>
          <w:p w14:paraId="37A0AF3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662</w:t>
            </w:r>
          </w:p>
        </w:tc>
        <w:tc>
          <w:tcPr>
            <w:tcW w:w="534" w:type="dxa"/>
            <w:tcBorders>
              <w:top w:val="nil"/>
              <w:left w:val="nil"/>
              <w:bottom w:val="single" w:sz="4" w:space="0" w:color="auto"/>
              <w:right w:val="nil"/>
            </w:tcBorders>
            <w:shd w:val="clear" w:color="auto" w:fill="auto"/>
            <w:noWrap/>
            <w:hideMark/>
          </w:tcPr>
          <w:p w14:paraId="2A6FE4E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noWrap/>
            <w:hideMark/>
          </w:tcPr>
          <w:p w14:paraId="21ADEDD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72887</w:t>
            </w:r>
          </w:p>
        </w:tc>
        <w:tc>
          <w:tcPr>
            <w:tcW w:w="2574" w:type="dxa"/>
            <w:tcBorders>
              <w:top w:val="nil"/>
              <w:left w:val="nil"/>
              <w:bottom w:val="single" w:sz="4" w:space="0" w:color="auto"/>
              <w:right w:val="nil"/>
            </w:tcBorders>
            <w:shd w:val="clear" w:color="auto" w:fill="auto"/>
            <w:noWrap/>
            <w:hideMark/>
          </w:tcPr>
          <w:p w14:paraId="2889AB6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QUANTITATIVE RESEARCH I</w:t>
            </w:r>
          </w:p>
        </w:tc>
        <w:tc>
          <w:tcPr>
            <w:tcW w:w="878" w:type="dxa"/>
            <w:tcBorders>
              <w:top w:val="nil"/>
              <w:left w:val="nil"/>
              <w:bottom w:val="single" w:sz="4" w:space="0" w:color="auto"/>
              <w:right w:val="nil"/>
            </w:tcBorders>
            <w:shd w:val="clear" w:color="auto" w:fill="auto"/>
            <w:hideMark/>
          </w:tcPr>
          <w:p w14:paraId="4481F3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486EEC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285E93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N</w:t>
            </w:r>
          </w:p>
        </w:tc>
        <w:tc>
          <w:tcPr>
            <w:tcW w:w="670" w:type="dxa"/>
            <w:tcBorders>
              <w:top w:val="nil"/>
              <w:left w:val="nil"/>
              <w:bottom w:val="single" w:sz="4" w:space="0" w:color="auto"/>
              <w:right w:val="single" w:sz="4" w:space="0" w:color="auto"/>
            </w:tcBorders>
            <w:shd w:val="clear" w:color="auto" w:fill="auto"/>
            <w:hideMark/>
          </w:tcPr>
          <w:p w14:paraId="4650DE3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33</w:t>
            </w:r>
          </w:p>
        </w:tc>
      </w:tr>
      <w:tr w:rsidR="00297B52" w:rsidRPr="00BD5BC8" w14:paraId="2096158E"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FFA52F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201403</w:t>
            </w:r>
          </w:p>
        </w:tc>
        <w:tc>
          <w:tcPr>
            <w:tcW w:w="713" w:type="dxa"/>
            <w:tcBorders>
              <w:top w:val="nil"/>
              <w:left w:val="nil"/>
              <w:bottom w:val="single" w:sz="4" w:space="0" w:color="auto"/>
              <w:right w:val="nil"/>
            </w:tcBorders>
            <w:shd w:val="clear" w:color="auto" w:fill="auto"/>
            <w:hideMark/>
          </w:tcPr>
          <w:p w14:paraId="014EB6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3AE2A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602</w:t>
            </w:r>
          </w:p>
        </w:tc>
        <w:tc>
          <w:tcPr>
            <w:tcW w:w="534" w:type="dxa"/>
            <w:tcBorders>
              <w:top w:val="nil"/>
              <w:left w:val="nil"/>
              <w:bottom w:val="single" w:sz="4" w:space="0" w:color="auto"/>
              <w:right w:val="nil"/>
            </w:tcBorders>
            <w:shd w:val="clear" w:color="auto" w:fill="auto"/>
            <w:hideMark/>
          </w:tcPr>
          <w:p w14:paraId="0BA98BB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260E9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54074</w:t>
            </w:r>
          </w:p>
        </w:tc>
        <w:tc>
          <w:tcPr>
            <w:tcW w:w="2574" w:type="dxa"/>
            <w:tcBorders>
              <w:top w:val="nil"/>
              <w:left w:val="nil"/>
              <w:bottom w:val="single" w:sz="4" w:space="0" w:color="auto"/>
              <w:right w:val="nil"/>
            </w:tcBorders>
            <w:shd w:val="clear" w:color="auto" w:fill="auto"/>
            <w:hideMark/>
          </w:tcPr>
          <w:p w14:paraId="5ADB888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3312579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DP</w:t>
            </w:r>
          </w:p>
        </w:tc>
        <w:tc>
          <w:tcPr>
            <w:tcW w:w="634" w:type="dxa"/>
            <w:tcBorders>
              <w:top w:val="nil"/>
              <w:left w:val="nil"/>
              <w:bottom w:val="single" w:sz="4" w:space="0" w:color="auto"/>
              <w:right w:val="nil"/>
            </w:tcBorders>
            <w:shd w:val="clear" w:color="auto" w:fill="auto"/>
            <w:hideMark/>
          </w:tcPr>
          <w:p w14:paraId="61B7794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56B4537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EF2B8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1D2453C4"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8C5B46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201403</w:t>
            </w:r>
          </w:p>
        </w:tc>
        <w:tc>
          <w:tcPr>
            <w:tcW w:w="713" w:type="dxa"/>
            <w:tcBorders>
              <w:top w:val="nil"/>
              <w:left w:val="nil"/>
              <w:bottom w:val="single" w:sz="4" w:space="0" w:color="auto"/>
              <w:right w:val="nil"/>
            </w:tcBorders>
            <w:shd w:val="clear" w:color="auto" w:fill="auto"/>
            <w:hideMark/>
          </w:tcPr>
          <w:p w14:paraId="13A7197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C8853E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650799C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6FA492A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58519</w:t>
            </w:r>
          </w:p>
        </w:tc>
        <w:tc>
          <w:tcPr>
            <w:tcW w:w="2574" w:type="dxa"/>
            <w:tcBorders>
              <w:top w:val="nil"/>
              <w:left w:val="nil"/>
              <w:bottom w:val="single" w:sz="4" w:space="0" w:color="auto"/>
              <w:right w:val="nil"/>
            </w:tcBorders>
            <w:shd w:val="clear" w:color="auto" w:fill="auto"/>
            <w:hideMark/>
          </w:tcPr>
          <w:p w14:paraId="179C206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5B9438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6038529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6BC590A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54BEF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45BCDA17"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5AE50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201403</w:t>
            </w:r>
          </w:p>
        </w:tc>
        <w:tc>
          <w:tcPr>
            <w:tcW w:w="713" w:type="dxa"/>
            <w:tcBorders>
              <w:top w:val="nil"/>
              <w:left w:val="nil"/>
              <w:bottom w:val="single" w:sz="4" w:space="0" w:color="auto"/>
              <w:right w:val="nil"/>
            </w:tcBorders>
            <w:shd w:val="clear" w:color="auto" w:fill="auto"/>
            <w:hideMark/>
          </w:tcPr>
          <w:p w14:paraId="5B5A122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97848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06927A4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3C68AE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53865</w:t>
            </w:r>
          </w:p>
        </w:tc>
        <w:tc>
          <w:tcPr>
            <w:tcW w:w="2574" w:type="dxa"/>
            <w:tcBorders>
              <w:top w:val="nil"/>
              <w:left w:val="nil"/>
              <w:bottom w:val="single" w:sz="4" w:space="0" w:color="auto"/>
              <w:right w:val="nil"/>
            </w:tcBorders>
            <w:shd w:val="clear" w:color="auto" w:fill="auto"/>
            <w:hideMark/>
          </w:tcPr>
          <w:p w14:paraId="16E95F5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11FC79A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DD3FA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682D6EC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200049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D101A6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90777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201403</w:t>
            </w:r>
          </w:p>
        </w:tc>
        <w:tc>
          <w:tcPr>
            <w:tcW w:w="713" w:type="dxa"/>
            <w:tcBorders>
              <w:top w:val="nil"/>
              <w:left w:val="nil"/>
              <w:bottom w:val="single" w:sz="4" w:space="0" w:color="auto"/>
              <w:right w:val="nil"/>
            </w:tcBorders>
            <w:shd w:val="clear" w:color="auto" w:fill="auto"/>
            <w:hideMark/>
          </w:tcPr>
          <w:p w14:paraId="2E8FA0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714CD7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541B314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323E9C4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59055</w:t>
            </w:r>
          </w:p>
        </w:tc>
        <w:tc>
          <w:tcPr>
            <w:tcW w:w="2574" w:type="dxa"/>
            <w:tcBorders>
              <w:top w:val="nil"/>
              <w:left w:val="nil"/>
              <w:bottom w:val="single" w:sz="4" w:space="0" w:color="auto"/>
              <w:right w:val="nil"/>
            </w:tcBorders>
            <w:shd w:val="clear" w:color="auto" w:fill="auto"/>
            <w:hideMark/>
          </w:tcPr>
          <w:p w14:paraId="26FF2D8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26839CE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2226BDC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434B6B2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F5AE5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3B1816AA"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DD290E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201403</w:t>
            </w:r>
          </w:p>
        </w:tc>
        <w:tc>
          <w:tcPr>
            <w:tcW w:w="713" w:type="dxa"/>
            <w:tcBorders>
              <w:top w:val="nil"/>
              <w:left w:val="nil"/>
              <w:bottom w:val="single" w:sz="4" w:space="0" w:color="auto"/>
              <w:right w:val="nil"/>
            </w:tcBorders>
            <w:shd w:val="clear" w:color="auto" w:fill="auto"/>
            <w:hideMark/>
          </w:tcPr>
          <w:p w14:paraId="620CD3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12B93F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1FD8A5F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55643E9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60702</w:t>
            </w:r>
          </w:p>
        </w:tc>
        <w:tc>
          <w:tcPr>
            <w:tcW w:w="2574" w:type="dxa"/>
            <w:tcBorders>
              <w:top w:val="nil"/>
              <w:left w:val="nil"/>
              <w:bottom w:val="single" w:sz="4" w:space="0" w:color="auto"/>
              <w:right w:val="nil"/>
            </w:tcBorders>
            <w:shd w:val="clear" w:color="auto" w:fill="auto"/>
            <w:hideMark/>
          </w:tcPr>
          <w:p w14:paraId="01C1E75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06D5EA0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5780B39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F76818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0543F9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99</w:t>
            </w:r>
          </w:p>
        </w:tc>
      </w:tr>
      <w:tr w:rsidR="00297B52" w:rsidRPr="00BD5BC8" w14:paraId="6538AEA9"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62A41F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201402</w:t>
            </w:r>
          </w:p>
        </w:tc>
        <w:tc>
          <w:tcPr>
            <w:tcW w:w="713" w:type="dxa"/>
            <w:tcBorders>
              <w:top w:val="nil"/>
              <w:left w:val="nil"/>
              <w:bottom w:val="single" w:sz="4" w:space="0" w:color="auto"/>
              <w:right w:val="nil"/>
            </w:tcBorders>
            <w:shd w:val="clear" w:color="auto" w:fill="auto"/>
            <w:hideMark/>
          </w:tcPr>
          <w:p w14:paraId="3E3075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41F070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55D4C3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3741CE6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38799</w:t>
            </w:r>
          </w:p>
        </w:tc>
        <w:tc>
          <w:tcPr>
            <w:tcW w:w="2574" w:type="dxa"/>
            <w:tcBorders>
              <w:top w:val="nil"/>
              <w:left w:val="nil"/>
              <w:bottom w:val="single" w:sz="4" w:space="0" w:color="auto"/>
              <w:right w:val="nil"/>
            </w:tcBorders>
            <w:shd w:val="clear" w:color="auto" w:fill="auto"/>
            <w:hideMark/>
          </w:tcPr>
          <w:p w14:paraId="7298C30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697F9DF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5FDB06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09C432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5C86E3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EFEC9A9"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A9167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201402</w:t>
            </w:r>
          </w:p>
        </w:tc>
        <w:tc>
          <w:tcPr>
            <w:tcW w:w="713" w:type="dxa"/>
            <w:tcBorders>
              <w:top w:val="nil"/>
              <w:left w:val="nil"/>
              <w:bottom w:val="single" w:sz="4" w:space="0" w:color="auto"/>
              <w:right w:val="nil"/>
            </w:tcBorders>
            <w:shd w:val="clear" w:color="auto" w:fill="auto"/>
            <w:hideMark/>
          </w:tcPr>
          <w:p w14:paraId="47311F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296AF3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29CBA68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04C00D3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34377</w:t>
            </w:r>
          </w:p>
        </w:tc>
        <w:tc>
          <w:tcPr>
            <w:tcW w:w="2574" w:type="dxa"/>
            <w:tcBorders>
              <w:top w:val="nil"/>
              <w:left w:val="nil"/>
              <w:bottom w:val="single" w:sz="4" w:space="0" w:color="auto"/>
              <w:right w:val="nil"/>
            </w:tcBorders>
            <w:shd w:val="clear" w:color="auto" w:fill="auto"/>
            <w:hideMark/>
          </w:tcPr>
          <w:p w14:paraId="56C8BD9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6E1E414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9BBA24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4E4C608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31F9E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2A887E2"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F8B45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201401</w:t>
            </w:r>
          </w:p>
        </w:tc>
        <w:tc>
          <w:tcPr>
            <w:tcW w:w="713" w:type="dxa"/>
            <w:tcBorders>
              <w:top w:val="nil"/>
              <w:left w:val="nil"/>
              <w:bottom w:val="single" w:sz="4" w:space="0" w:color="auto"/>
              <w:right w:val="nil"/>
            </w:tcBorders>
            <w:shd w:val="clear" w:color="auto" w:fill="auto"/>
            <w:hideMark/>
          </w:tcPr>
          <w:p w14:paraId="3CE4790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4031C8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602</w:t>
            </w:r>
          </w:p>
        </w:tc>
        <w:tc>
          <w:tcPr>
            <w:tcW w:w="534" w:type="dxa"/>
            <w:tcBorders>
              <w:top w:val="nil"/>
              <w:left w:val="nil"/>
              <w:bottom w:val="single" w:sz="4" w:space="0" w:color="auto"/>
              <w:right w:val="nil"/>
            </w:tcBorders>
            <w:shd w:val="clear" w:color="auto" w:fill="auto"/>
            <w:hideMark/>
          </w:tcPr>
          <w:p w14:paraId="266AB9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67619F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15171</w:t>
            </w:r>
          </w:p>
        </w:tc>
        <w:tc>
          <w:tcPr>
            <w:tcW w:w="2574" w:type="dxa"/>
            <w:tcBorders>
              <w:top w:val="nil"/>
              <w:left w:val="nil"/>
              <w:bottom w:val="single" w:sz="4" w:space="0" w:color="auto"/>
              <w:right w:val="nil"/>
            </w:tcBorders>
            <w:shd w:val="clear" w:color="auto" w:fill="auto"/>
            <w:hideMark/>
          </w:tcPr>
          <w:p w14:paraId="2729201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6FC016D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DP</w:t>
            </w:r>
          </w:p>
        </w:tc>
        <w:tc>
          <w:tcPr>
            <w:tcW w:w="634" w:type="dxa"/>
            <w:tcBorders>
              <w:top w:val="nil"/>
              <w:left w:val="nil"/>
              <w:bottom w:val="single" w:sz="4" w:space="0" w:color="auto"/>
              <w:right w:val="nil"/>
            </w:tcBorders>
            <w:shd w:val="clear" w:color="auto" w:fill="auto"/>
            <w:hideMark/>
          </w:tcPr>
          <w:p w14:paraId="373A5C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54E94B7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501D7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BBD7294"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67194D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201401</w:t>
            </w:r>
          </w:p>
        </w:tc>
        <w:tc>
          <w:tcPr>
            <w:tcW w:w="713" w:type="dxa"/>
            <w:tcBorders>
              <w:top w:val="nil"/>
              <w:left w:val="nil"/>
              <w:bottom w:val="single" w:sz="4" w:space="0" w:color="auto"/>
              <w:right w:val="nil"/>
            </w:tcBorders>
            <w:shd w:val="clear" w:color="auto" w:fill="auto"/>
            <w:hideMark/>
          </w:tcPr>
          <w:p w14:paraId="1E6898C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DB93D5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36731DE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794F04F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14627</w:t>
            </w:r>
          </w:p>
        </w:tc>
        <w:tc>
          <w:tcPr>
            <w:tcW w:w="2574" w:type="dxa"/>
            <w:tcBorders>
              <w:top w:val="nil"/>
              <w:left w:val="nil"/>
              <w:bottom w:val="single" w:sz="4" w:space="0" w:color="auto"/>
              <w:right w:val="nil"/>
            </w:tcBorders>
            <w:shd w:val="clear" w:color="auto" w:fill="auto"/>
            <w:hideMark/>
          </w:tcPr>
          <w:p w14:paraId="677DDCE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6290893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DED1A7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6C1DEB8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2E163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9B9AF21"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DE174D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201401</w:t>
            </w:r>
          </w:p>
        </w:tc>
        <w:tc>
          <w:tcPr>
            <w:tcW w:w="713" w:type="dxa"/>
            <w:tcBorders>
              <w:top w:val="nil"/>
              <w:left w:val="nil"/>
              <w:bottom w:val="single" w:sz="4" w:space="0" w:color="auto"/>
              <w:right w:val="nil"/>
            </w:tcBorders>
            <w:shd w:val="clear" w:color="auto" w:fill="auto"/>
            <w:hideMark/>
          </w:tcPr>
          <w:p w14:paraId="6D4BB36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C2EF7E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00E8045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8</w:t>
            </w:r>
          </w:p>
        </w:tc>
        <w:tc>
          <w:tcPr>
            <w:tcW w:w="840" w:type="dxa"/>
            <w:tcBorders>
              <w:top w:val="nil"/>
              <w:left w:val="nil"/>
              <w:bottom w:val="single" w:sz="4" w:space="0" w:color="auto"/>
              <w:right w:val="nil"/>
            </w:tcBorders>
            <w:shd w:val="clear" w:color="auto" w:fill="auto"/>
            <w:hideMark/>
          </w:tcPr>
          <w:p w14:paraId="5FFB981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19861</w:t>
            </w:r>
          </w:p>
        </w:tc>
        <w:tc>
          <w:tcPr>
            <w:tcW w:w="2574" w:type="dxa"/>
            <w:tcBorders>
              <w:top w:val="nil"/>
              <w:left w:val="nil"/>
              <w:bottom w:val="single" w:sz="4" w:space="0" w:color="auto"/>
              <w:right w:val="nil"/>
            </w:tcBorders>
            <w:shd w:val="clear" w:color="auto" w:fill="auto"/>
            <w:hideMark/>
          </w:tcPr>
          <w:p w14:paraId="5207327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7928627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D572C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3440E17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8171CD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1584F06"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380751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201401</w:t>
            </w:r>
          </w:p>
        </w:tc>
        <w:tc>
          <w:tcPr>
            <w:tcW w:w="713" w:type="dxa"/>
            <w:tcBorders>
              <w:top w:val="nil"/>
              <w:left w:val="nil"/>
              <w:bottom w:val="single" w:sz="4" w:space="0" w:color="auto"/>
              <w:right w:val="nil"/>
            </w:tcBorders>
            <w:shd w:val="clear" w:color="auto" w:fill="auto"/>
            <w:hideMark/>
          </w:tcPr>
          <w:p w14:paraId="4218764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F7E5E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6E09C1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0762E2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18753</w:t>
            </w:r>
          </w:p>
        </w:tc>
        <w:tc>
          <w:tcPr>
            <w:tcW w:w="2574" w:type="dxa"/>
            <w:tcBorders>
              <w:top w:val="nil"/>
              <w:left w:val="nil"/>
              <w:bottom w:val="single" w:sz="4" w:space="0" w:color="auto"/>
              <w:right w:val="nil"/>
            </w:tcBorders>
            <w:shd w:val="clear" w:color="auto" w:fill="auto"/>
            <w:hideMark/>
          </w:tcPr>
          <w:p w14:paraId="77930E7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5F9F78D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03EAFF1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6949A17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8C38F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749AF8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3DC49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201401</w:t>
            </w:r>
          </w:p>
        </w:tc>
        <w:tc>
          <w:tcPr>
            <w:tcW w:w="713" w:type="dxa"/>
            <w:tcBorders>
              <w:top w:val="nil"/>
              <w:left w:val="nil"/>
              <w:bottom w:val="single" w:sz="4" w:space="0" w:color="auto"/>
              <w:right w:val="nil"/>
            </w:tcBorders>
            <w:shd w:val="clear" w:color="auto" w:fill="auto"/>
            <w:hideMark/>
          </w:tcPr>
          <w:p w14:paraId="350E1F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9D5E0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1D1AB39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2468329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16637</w:t>
            </w:r>
          </w:p>
        </w:tc>
        <w:tc>
          <w:tcPr>
            <w:tcW w:w="2574" w:type="dxa"/>
            <w:tcBorders>
              <w:top w:val="nil"/>
              <w:left w:val="nil"/>
              <w:bottom w:val="single" w:sz="4" w:space="0" w:color="auto"/>
              <w:right w:val="nil"/>
            </w:tcBorders>
            <w:shd w:val="clear" w:color="auto" w:fill="auto"/>
            <w:hideMark/>
          </w:tcPr>
          <w:p w14:paraId="4C68E3E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6EFBFF1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5475FDF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4D9C695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482C19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AE358F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0DF703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201401</w:t>
            </w:r>
          </w:p>
        </w:tc>
        <w:tc>
          <w:tcPr>
            <w:tcW w:w="713" w:type="dxa"/>
            <w:tcBorders>
              <w:top w:val="nil"/>
              <w:left w:val="nil"/>
              <w:bottom w:val="single" w:sz="4" w:space="0" w:color="auto"/>
              <w:right w:val="nil"/>
            </w:tcBorders>
            <w:shd w:val="clear" w:color="auto" w:fill="auto"/>
            <w:hideMark/>
          </w:tcPr>
          <w:p w14:paraId="26E09AD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1A1E28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0A7D4C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03E739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19846</w:t>
            </w:r>
          </w:p>
        </w:tc>
        <w:tc>
          <w:tcPr>
            <w:tcW w:w="2574" w:type="dxa"/>
            <w:tcBorders>
              <w:top w:val="nil"/>
              <w:left w:val="nil"/>
              <w:bottom w:val="single" w:sz="4" w:space="0" w:color="auto"/>
              <w:right w:val="nil"/>
            </w:tcBorders>
            <w:shd w:val="clear" w:color="auto" w:fill="auto"/>
            <w:hideMark/>
          </w:tcPr>
          <w:p w14:paraId="588429B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61425A8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4998CF1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064D15C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64908C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B44D6BA"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ED8FA4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201401</w:t>
            </w:r>
          </w:p>
        </w:tc>
        <w:tc>
          <w:tcPr>
            <w:tcW w:w="713" w:type="dxa"/>
            <w:tcBorders>
              <w:top w:val="nil"/>
              <w:left w:val="nil"/>
              <w:bottom w:val="single" w:sz="4" w:space="0" w:color="auto"/>
              <w:right w:val="nil"/>
            </w:tcBorders>
            <w:shd w:val="clear" w:color="auto" w:fill="auto"/>
            <w:hideMark/>
          </w:tcPr>
          <w:p w14:paraId="3506945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875B4E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36AAFAC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5864A3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19829</w:t>
            </w:r>
          </w:p>
        </w:tc>
        <w:tc>
          <w:tcPr>
            <w:tcW w:w="2574" w:type="dxa"/>
            <w:tcBorders>
              <w:top w:val="nil"/>
              <w:left w:val="nil"/>
              <w:bottom w:val="single" w:sz="4" w:space="0" w:color="auto"/>
              <w:right w:val="nil"/>
            </w:tcBorders>
            <w:shd w:val="clear" w:color="auto" w:fill="auto"/>
            <w:hideMark/>
          </w:tcPr>
          <w:p w14:paraId="27E8F55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2F184F3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52A2BC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482E1E2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C48ADE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D58792F"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AEE8CE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201400</w:t>
            </w:r>
          </w:p>
        </w:tc>
        <w:tc>
          <w:tcPr>
            <w:tcW w:w="713" w:type="dxa"/>
            <w:tcBorders>
              <w:top w:val="nil"/>
              <w:left w:val="nil"/>
              <w:bottom w:val="single" w:sz="4" w:space="0" w:color="auto"/>
              <w:right w:val="nil"/>
            </w:tcBorders>
            <w:shd w:val="clear" w:color="auto" w:fill="auto"/>
            <w:hideMark/>
          </w:tcPr>
          <w:p w14:paraId="4CA0C3D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E8649A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0C556A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7D991D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74388</w:t>
            </w:r>
          </w:p>
        </w:tc>
        <w:tc>
          <w:tcPr>
            <w:tcW w:w="2574" w:type="dxa"/>
            <w:tcBorders>
              <w:top w:val="nil"/>
              <w:left w:val="nil"/>
              <w:bottom w:val="single" w:sz="4" w:space="0" w:color="auto"/>
              <w:right w:val="nil"/>
            </w:tcBorders>
            <w:shd w:val="clear" w:color="auto" w:fill="auto"/>
            <w:hideMark/>
          </w:tcPr>
          <w:p w14:paraId="76164E1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50BEF3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48989D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21D3B90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26EBD1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E8E8BD1"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62E06D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201400</w:t>
            </w:r>
          </w:p>
        </w:tc>
        <w:tc>
          <w:tcPr>
            <w:tcW w:w="713" w:type="dxa"/>
            <w:tcBorders>
              <w:top w:val="nil"/>
              <w:left w:val="nil"/>
              <w:bottom w:val="single" w:sz="4" w:space="0" w:color="auto"/>
              <w:right w:val="nil"/>
            </w:tcBorders>
            <w:shd w:val="clear" w:color="auto" w:fill="auto"/>
            <w:hideMark/>
          </w:tcPr>
          <w:p w14:paraId="6ECA6A2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65775D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4451B0D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0CFB32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72081</w:t>
            </w:r>
          </w:p>
        </w:tc>
        <w:tc>
          <w:tcPr>
            <w:tcW w:w="2574" w:type="dxa"/>
            <w:tcBorders>
              <w:top w:val="nil"/>
              <w:left w:val="nil"/>
              <w:bottom w:val="single" w:sz="4" w:space="0" w:color="auto"/>
              <w:right w:val="nil"/>
            </w:tcBorders>
            <w:shd w:val="clear" w:color="auto" w:fill="auto"/>
            <w:hideMark/>
          </w:tcPr>
          <w:p w14:paraId="1BBD05A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3D8EB0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605FC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4EAF0A0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C204F4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8A271A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D96CB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201400</w:t>
            </w:r>
          </w:p>
        </w:tc>
        <w:tc>
          <w:tcPr>
            <w:tcW w:w="713" w:type="dxa"/>
            <w:tcBorders>
              <w:top w:val="nil"/>
              <w:left w:val="nil"/>
              <w:bottom w:val="single" w:sz="4" w:space="0" w:color="auto"/>
              <w:right w:val="nil"/>
            </w:tcBorders>
            <w:shd w:val="clear" w:color="auto" w:fill="auto"/>
            <w:hideMark/>
          </w:tcPr>
          <w:p w14:paraId="4CFBBB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044E5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1E2452C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7288BE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72974</w:t>
            </w:r>
          </w:p>
        </w:tc>
        <w:tc>
          <w:tcPr>
            <w:tcW w:w="2574" w:type="dxa"/>
            <w:tcBorders>
              <w:top w:val="nil"/>
              <w:left w:val="nil"/>
              <w:bottom w:val="single" w:sz="4" w:space="0" w:color="auto"/>
              <w:right w:val="nil"/>
            </w:tcBorders>
            <w:shd w:val="clear" w:color="auto" w:fill="auto"/>
            <w:hideMark/>
          </w:tcPr>
          <w:p w14:paraId="02FBCB5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10B526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108BDD7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60BC58F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4AD54F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4F28EE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AEE3A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201400</w:t>
            </w:r>
          </w:p>
        </w:tc>
        <w:tc>
          <w:tcPr>
            <w:tcW w:w="713" w:type="dxa"/>
            <w:tcBorders>
              <w:top w:val="nil"/>
              <w:left w:val="nil"/>
              <w:bottom w:val="single" w:sz="4" w:space="0" w:color="auto"/>
              <w:right w:val="nil"/>
            </w:tcBorders>
            <w:shd w:val="clear" w:color="auto" w:fill="auto"/>
            <w:hideMark/>
          </w:tcPr>
          <w:p w14:paraId="7038DB9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04CA39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272BD39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5761CAA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74393</w:t>
            </w:r>
          </w:p>
        </w:tc>
        <w:tc>
          <w:tcPr>
            <w:tcW w:w="2574" w:type="dxa"/>
            <w:tcBorders>
              <w:top w:val="nil"/>
              <w:left w:val="nil"/>
              <w:bottom w:val="single" w:sz="4" w:space="0" w:color="auto"/>
              <w:right w:val="nil"/>
            </w:tcBorders>
            <w:shd w:val="clear" w:color="auto" w:fill="auto"/>
            <w:hideMark/>
          </w:tcPr>
          <w:p w14:paraId="5DA877B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23052B1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18526D5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2D38881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CCA38D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9B701DC"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862149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201303</w:t>
            </w:r>
          </w:p>
        </w:tc>
        <w:tc>
          <w:tcPr>
            <w:tcW w:w="713" w:type="dxa"/>
            <w:tcBorders>
              <w:top w:val="nil"/>
              <w:left w:val="nil"/>
              <w:bottom w:val="single" w:sz="4" w:space="0" w:color="auto"/>
              <w:right w:val="nil"/>
            </w:tcBorders>
            <w:shd w:val="clear" w:color="auto" w:fill="auto"/>
            <w:hideMark/>
          </w:tcPr>
          <w:p w14:paraId="35BD57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BD19CA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602</w:t>
            </w:r>
          </w:p>
        </w:tc>
        <w:tc>
          <w:tcPr>
            <w:tcW w:w="534" w:type="dxa"/>
            <w:tcBorders>
              <w:top w:val="nil"/>
              <w:left w:val="nil"/>
              <w:bottom w:val="single" w:sz="4" w:space="0" w:color="auto"/>
              <w:right w:val="nil"/>
            </w:tcBorders>
            <w:shd w:val="clear" w:color="auto" w:fill="auto"/>
            <w:hideMark/>
          </w:tcPr>
          <w:p w14:paraId="737317B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2160D28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54497</w:t>
            </w:r>
          </w:p>
        </w:tc>
        <w:tc>
          <w:tcPr>
            <w:tcW w:w="2574" w:type="dxa"/>
            <w:tcBorders>
              <w:top w:val="nil"/>
              <w:left w:val="nil"/>
              <w:bottom w:val="single" w:sz="4" w:space="0" w:color="auto"/>
              <w:right w:val="nil"/>
            </w:tcBorders>
            <w:shd w:val="clear" w:color="auto" w:fill="auto"/>
            <w:hideMark/>
          </w:tcPr>
          <w:p w14:paraId="1A78FD7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2EA0FD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DP</w:t>
            </w:r>
          </w:p>
        </w:tc>
        <w:tc>
          <w:tcPr>
            <w:tcW w:w="634" w:type="dxa"/>
            <w:tcBorders>
              <w:top w:val="nil"/>
              <w:left w:val="nil"/>
              <w:bottom w:val="single" w:sz="4" w:space="0" w:color="auto"/>
              <w:right w:val="nil"/>
            </w:tcBorders>
            <w:shd w:val="clear" w:color="auto" w:fill="auto"/>
            <w:hideMark/>
          </w:tcPr>
          <w:p w14:paraId="71392C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396B5E6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71207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2C7D78F"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CCF23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201303</w:t>
            </w:r>
          </w:p>
        </w:tc>
        <w:tc>
          <w:tcPr>
            <w:tcW w:w="713" w:type="dxa"/>
            <w:tcBorders>
              <w:top w:val="nil"/>
              <w:left w:val="nil"/>
              <w:bottom w:val="single" w:sz="4" w:space="0" w:color="auto"/>
              <w:right w:val="nil"/>
            </w:tcBorders>
            <w:shd w:val="clear" w:color="auto" w:fill="auto"/>
            <w:hideMark/>
          </w:tcPr>
          <w:p w14:paraId="719293E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F412F6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22C37F1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40EE9F6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60417</w:t>
            </w:r>
          </w:p>
        </w:tc>
        <w:tc>
          <w:tcPr>
            <w:tcW w:w="2574" w:type="dxa"/>
            <w:tcBorders>
              <w:top w:val="nil"/>
              <w:left w:val="nil"/>
              <w:bottom w:val="single" w:sz="4" w:space="0" w:color="auto"/>
              <w:right w:val="nil"/>
            </w:tcBorders>
            <w:shd w:val="clear" w:color="auto" w:fill="auto"/>
            <w:hideMark/>
          </w:tcPr>
          <w:p w14:paraId="1D66A97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067FC2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6E4EB54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5C8E524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AF7E2E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1D29374"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7A5728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201303</w:t>
            </w:r>
          </w:p>
        </w:tc>
        <w:tc>
          <w:tcPr>
            <w:tcW w:w="713" w:type="dxa"/>
            <w:tcBorders>
              <w:top w:val="nil"/>
              <w:left w:val="nil"/>
              <w:bottom w:val="single" w:sz="4" w:space="0" w:color="auto"/>
              <w:right w:val="nil"/>
            </w:tcBorders>
            <w:shd w:val="clear" w:color="auto" w:fill="auto"/>
            <w:hideMark/>
          </w:tcPr>
          <w:p w14:paraId="212755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D19FC7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68F70DE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68DCA1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54270</w:t>
            </w:r>
          </w:p>
        </w:tc>
        <w:tc>
          <w:tcPr>
            <w:tcW w:w="2574" w:type="dxa"/>
            <w:tcBorders>
              <w:top w:val="nil"/>
              <w:left w:val="nil"/>
              <w:bottom w:val="single" w:sz="4" w:space="0" w:color="auto"/>
              <w:right w:val="nil"/>
            </w:tcBorders>
            <w:shd w:val="clear" w:color="auto" w:fill="auto"/>
            <w:hideMark/>
          </w:tcPr>
          <w:p w14:paraId="7320CBE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4C3C88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9547AF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48FE23F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8B639C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F06F33B"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66FAA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201303</w:t>
            </w:r>
          </w:p>
        </w:tc>
        <w:tc>
          <w:tcPr>
            <w:tcW w:w="713" w:type="dxa"/>
            <w:tcBorders>
              <w:top w:val="nil"/>
              <w:left w:val="nil"/>
              <w:bottom w:val="single" w:sz="4" w:space="0" w:color="auto"/>
              <w:right w:val="nil"/>
            </w:tcBorders>
            <w:shd w:val="clear" w:color="auto" w:fill="auto"/>
            <w:hideMark/>
          </w:tcPr>
          <w:p w14:paraId="64DA7CB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CEEB4A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618</w:t>
            </w:r>
          </w:p>
        </w:tc>
        <w:tc>
          <w:tcPr>
            <w:tcW w:w="534" w:type="dxa"/>
            <w:tcBorders>
              <w:top w:val="nil"/>
              <w:left w:val="nil"/>
              <w:bottom w:val="single" w:sz="4" w:space="0" w:color="auto"/>
              <w:right w:val="nil"/>
            </w:tcBorders>
            <w:shd w:val="clear" w:color="auto" w:fill="auto"/>
            <w:hideMark/>
          </w:tcPr>
          <w:p w14:paraId="5C95F5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7FFA6F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58918</w:t>
            </w:r>
          </w:p>
        </w:tc>
        <w:tc>
          <w:tcPr>
            <w:tcW w:w="2574" w:type="dxa"/>
            <w:tcBorders>
              <w:top w:val="nil"/>
              <w:left w:val="nil"/>
              <w:bottom w:val="single" w:sz="4" w:space="0" w:color="auto"/>
              <w:right w:val="nil"/>
            </w:tcBorders>
            <w:shd w:val="clear" w:color="auto" w:fill="auto"/>
            <w:hideMark/>
          </w:tcPr>
          <w:p w14:paraId="458CBC9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432B714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74A57FC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0C236D4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62405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D7835E2"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8AE18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201302</w:t>
            </w:r>
          </w:p>
        </w:tc>
        <w:tc>
          <w:tcPr>
            <w:tcW w:w="713" w:type="dxa"/>
            <w:tcBorders>
              <w:top w:val="nil"/>
              <w:left w:val="nil"/>
              <w:bottom w:val="single" w:sz="4" w:space="0" w:color="auto"/>
              <w:right w:val="nil"/>
            </w:tcBorders>
            <w:shd w:val="clear" w:color="auto" w:fill="auto"/>
            <w:hideMark/>
          </w:tcPr>
          <w:p w14:paraId="49E8AFD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EAE12F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602</w:t>
            </w:r>
          </w:p>
        </w:tc>
        <w:tc>
          <w:tcPr>
            <w:tcW w:w="534" w:type="dxa"/>
            <w:tcBorders>
              <w:top w:val="nil"/>
              <w:left w:val="nil"/>
              <w:bottom w:val="single" w:sz="4" w:space="0" w:color="auto"/>
              <w:right w:val="nil"/>
            </w:tcBorders>
            <w:shd w:val="clear" w:color="auto" w:fill="auto"/>
            <w:hideMark/>
          </w:tcPr>
          <w:p w14:paraId="771B25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677AF6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34790</w:t>
            </w:r>
          </w:p>
        </w:tc>
        <w:tc>
          <w:tcPr>
            <w:tcW w:w="2574" w:type="dxa"/>
            <w:tcBorders>
              <w:top w:val="nil"/>
              <w:left w:val="nil"/>
              <w:bottom w:val="single" w:sz="4" w:space="0" w:color="auto"/>
              <w:right w:val="nil"/>
            </w:tcBorders>
            <w:shd w:val="clear" w:color="auto" w:fill="auto"/>
            <w:hideMark/>
          </w:tcPr>
          <w:p w14:paraId="733CF92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052F371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7F624D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794D55A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6DCBE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C15AF99"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7B81D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201302</w:t>
            </w:r>
          </w:p>
        </w:tc>
        <w:tc>
          <w:tcPr>
            <w:tcW w:w="713" w:type="dxa"/>
            <w:tcBorders>
              <w:top w:val="nil"/>
              <w:left w:val="nil"/>
              <w:bottom w:val="single" w:sz="4" w:space="0" w:color="auto"/>
              <w:right w:val="nil"/>
            </w:tcBorders>
            <w:shd w:val="clear" w:color="auto" w:fill="auto"/>
            <w:hideMark/>
          </w:tcPr>
          <w:p w14:paraId="3D4268E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7BF78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476C860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w:t>
            </w:r>
          </w:p>
        </w:tc>
        <w:tc>
          <w:tcPr>
            <w:tcW w:w="840" w:type="dxa"/>
            <w:tcBorders>
              <w:top w:val="nil"/>
              <w:left w:val="nil"/>
              <w:bottom w:val="single" w:sz="4" w:space="0" w:color="auto"/>
              <w:right w:val="nil"/>
            </w:tcBorders>
            <w:shd w:val="clear" w:color="auto" w:fill="auto"/>
            <w:hideMark/>
          </w:tcPr>
          <w:p w14:paraId="295E7A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40476</w:t>
            </w:r>
          </w:p>
        </w:tc>
        <w:tc>
          <w:tcPr>
            <w:tcW w:w="2574" w:type="dxa"/>
            <w:tcBorders>
              <w:top w:val="nil"/>
              <w:left w:val="nil"/>
              <w:bottom w:val="single" w:sz="4" w:space="0" w:color="auto"/>
              <w:right w:val="nil"/>
            </w:tcBorders>
            <w:shd w:val="clear" w:color="auto" w:fill="auto"/>
            <w:hideMark/>
          </w:tcPr>
          <w:p w14:paraId="287E52A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113638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816BA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4AF7963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7498F9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F4CAFB2"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66FE7F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201302</w:t>
            </w:r>
          </w:p>
        </w:tc>
        <w:tc>
          <w:tcPr>
            <w:tcW w:w="713" w:type="dxa"/>
            <w:tcBorders>
              <w:top w:val="nil"/>
              <w:left w:val="nil"/>
              <w:bottom w:val="single" w:sz="4" w:space="0" w:color="auto"/>
              <w:right w:val="nil"/>
            </w:tcBorders>
            <w:shd w:val="clear" w:color="auto" w:fill="auto"/>
            <w:hideMark/>
          </w:tcPr>
          <w:p w14:paraId="4C6BB3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AC27D8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72568DC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405</w:t>
            </w:r>
          </w:p>
        </w:tc>
        <w:tc>
          <w:tcPr>
            <w:tcW w:w="840" w:type="dxa"/>
            <w:tcBorders>
              <w:top w:val="nil"/>
              <w:left w:val="nil"/>
              <w:bottom w:val="single" w:sz="4" w:space="0" w:color="auto"/>
              <w:right w:val="nil"/>
            </w:tcBorders>
            <w:shd w:val="clear" w:color="auto" w:fill="auto"/>
            <w:hideMark/>
          </w:tcPr>
          <w:p w14:paraId="7D897D5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40468</w:t>
            </w:r>
          </w:p>
        </w:tc>
        <w:tc>
          <w:tcPr>
            <w:tcW w:w="2574" w:type="dxa"/>
            <w:tcBorders>
              <w:top w:val="nil"/>
              <w:left w:val="nil"/>
              <w:bottom w:val="single" w:sz="4" w:space="0" w:color="auto"/>
              <w:right w:val="nil"/>
            </w:tcBorders>
            <w:shd w:val="clear" w:color="auto" w:fill="auto"/>
            <w:hideMark/>
          </w:tcPr>
          <w:p w14:paraId="1E9AEE4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38B46BD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7C9910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170AE9B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8B4131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F0D97C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BFD19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201302</w:t>
            </w:r>
          </w:p>
        </w:tc>
        <w:tc>
          <w:tcPr>
            <w:tcW w:w="713" w:type="dxa"/>
            <w:tcBorders>
              <w:top w:val="nil"/>
              <w:left w:val="nil"/>
              <w:bottom w:val="single" w:sz="4" w:space="0" w:color="auto"/>
              <w:right w:val="nil"/>
            </w:tcBorders>
            <w:shd w:val="clear" w:color="auto" w:fill="auto"/>
            <w:hideMark/>
          </w:tcPr>
          <w:p w14:paraId="47D3BB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0BA77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618</w:t>
            </w:r>
          </w:p>
        </w:tc>
        <w:tc>
          <w:tcPr>
            <w:tcW w:w="534" w:type="dxa"/>
            <w:tcBorders>
              <w:top w:val="nil"/>
              <w:left w:val="nil"/>
              <w:bottom w:val="single" w:sz="4" w:space="0" w:color="auto"/>
              <w:right w:val="nil"/>
            </w:tcBorders>
            <w:shd w:val="clear" w:color="auto" w:fill="auto"/>
            <w:hideMark/>
          </w:tcPr>
          <w:p w14:paraId="2C8FC3E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225C657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36176</w:t>
            </w:r>
          </w:p>
        </w:tc>
        <w:tc>
          <w:tcPr>
            <w:tcW w:w="2574" w:type="dxa"/>
            <w:tcBorders>
              <w:top w:val="nil"/>
              <w:left w:val="nil"/>
              <w:bottom w:val="single" w:sz="4" w:space="0" w:color="auto"/>
              <w:right w:val="nil"/>
            </w:tcBorders>
            <w:shd w:val="clear" w:color="auto" w:fill="auto"/>
            <w:hideMark/>
          </w:tcPr>
          <w:p w14:paraId="4DAE590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349B567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4650C7A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24093DB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192929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5508BBA"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7844B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201302</w:t>
            </w:r>
          </w:p>
        </w:tc>
        <w:tc>
          <w:tcPr>
            <w:tcW w:w="713" w:type="dxa"/>
            <w:tcBorders>
              <w:top w:val="nil"/>
              <w:left w:val="nil"/>
              <w:bottom w:val="single" w:sz="4" w:space="0" w:color="auto"/>
              <w:right w:val="nil"/>
            </w:tcBorders>
            <w:shd w:val="clear" w:color="auto" w:fill="auto"/>
            <w:hideMark/>
          </w:tcPr>
          <w:p w14:paraId="79483C5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34041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618</w:t>
            </w:r>
          </w:p>
        </w:tc>
        <w:tc>
          <w:tcPr>
            <w:tcW w:w="534" w:type="dxa"/>
            <w:tcBorders>
              <w:top w:val="nil"/>
              <w:left w:val="nil"/>
              <w:bottom w:val="single" w:sz="4" w:space="0" w:color="auto"/>
              <w:right w:val="nil"/>
            </w:tcBorders>
            <w:shd w:val="clear" w:color="auto" w:fill="auto"/>
            <w:hideMark/>
          </w:tcPr>
          <w:p w14:paraId="332E1D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B2ADF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36175</w:t>
            </w:r>
          </w:p>
        </w:tc>
        <w:tc>
          <w:tcPr>
            <w:tcW w:w="2574" w:type="dxa"/>
            <w:tcBorders>
              <w:top w:val="nil"/>
              <w:left w:val="nil"/>
              <w:bottom w:val="single" w:sz="4" w:space="0" w:color="auto"/>
              <w:right w:val="nil"/>
            </w:tcBorders>
            <w:shd w:val="clear" w:color="auto" w:fill="auto"/>
            <w:hideMark/>
          </w:tcPr>
          <w:p w14:paraId="06C8090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430EBF8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27D7BA6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1A15BE2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F2CD0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09CD6BC"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E0D00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201301</w:t>
            </w:r>
          </w:p>
        </w:tc>
        <w:tc>
          <w:tcPr>
            <w:tcW w:w="713" w:type="dxa"/>
            <w:tcBorders>
              <w:top w:val="nil"/>
              <w:left w:val="nil"/>
              <w:bottom w:val="single" w:sz="4" w:space="0" w:color="auto"/>
              <w:right w:val="nil"/>
            </w:tcBorders>
            <w:shd w:val="clear" w:color="auto" w:fill="auto"/>
            <w:hideMark/>
          </w:tcPr>
          <w:p w14:paraId="53D3C68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E74F63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602</w:t>
            </w:r>
          </w:p>
        </w:tc>
        <w:tc>
          <w:tcPr>
            <w:tcW w:w="534" w:type="dxa"/>
            <w:tcBorders>
              <w:top w:val="nil"/>
              <w:left w:val="nil"/>
              <w:bottom w:val="single" w:sz="4" w:space="0" w:color="auto"/>
              <w:right w:val="nil"/>
            </w:tcBorders>
            <w:shd w:val="clear" w:color="auto" w:fill="auto"/>
            <w:hideMark/>
          </w:tcPr>
          <w:p w14:paraId="6817C5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730927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15456</w:t>
            </w:r>
          </w:p>
        </w:tc>
        <w:tc>
          <w:tcPr>
            <w:tcW w:w="2574" w:type="dxa"/>
            <w:tcBorders>
              <w:top w:val="nil"/>
              <w:left w:val="nil"/>
              <w:bottom w:val="single" w:sz="4" w:space="0" w:color="auto"/>
              <w:right w:val="nil"/>
            </w:tcBorders>
            <w:shd w:val="clear" w:color="auto" w:fill="auto"/>
            <w:hideMark/>
          </w:tcPr>
          <w:p w14:paraId="41372C5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7CACE9A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DP</w:t>
            </w:r>
          </w:p>
        </w:tc>
        <w:tc>
          <w:tcPr>
            <w:tcW w:w="634" w:type="dxa"/>
            <w:tcBorders>
              <w:top w:val="nil"/>
              <w:left w:val="nil"/>
              <w:bottom w:val="single" w:sz="4" w:space="0" w:color="auto"/>
              <w:right w:val="nil"/>
            </w:tcBorders>
            <w:shd w:val="clear" w:color="auto" w:fill="auto"/>
            <w:hideMark/>
          </w:tcPr>
          <w:p w14:paraId="108BD88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5FFD68A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17A5042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90</w:t>
            </w:r>
          </w:p>
        </w:tc>
      </w:tr>
      <w:tr w:rsidR="00297B52" w:rsidRPr="00BD5BC8" w14:paraId="399B2FDC"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BE6B53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201301</w:t>
            </w:r>
          </w:p>
        </w:tc>
        <w:tc>
          <w:tcPr>
            <w:tcW w:w="713" w:type="dxa"/>
            <w:tcBorders>
              <w:top w:val="nil"/>
              <w:left w:val="nil"/>
              <w:bottom w:val="single" w:sz="4" w:space="0" w:color="auto"/>
              <w:right w:val="nil"/>
            </w:tcBorders>
            <w:shd w:val="clear" w:color="auto" w:fill="auto"/>
            <w:hideMark/>
          </w:tcPr>
          <w:p w14:paraId="2CC33E2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93313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7710F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677D19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14874</w:t>
            </w:r>
          </w:p>
        </w:tc>
        <w:tc>
          <w:tcPr>
            <w:tcW w:w="2574" w:type="dxa"/>
            <w:tcBorders>
              <w:top w:val="nil"/>
              <w:left w:val="nil"/>
              <w:bottom w:val="single" w:sz="4" w:space="0" w:color="auto"/>
              <w:right w:val="nil"/>
            </w:tcBorders>
            <w:shd w:val="clear" w:color="auto" w:fill="auto"/>
            <w:hideMark/>
          </w:tcPr>
          <w:p w14:paraId="45553B0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71C640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DB5A59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1C9E04B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528CF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12F48DA"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187EF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201301</w:t>
            </w:r>
          </w:p>
        </w:tc>
        <w:tc>
          <w:tcPr>
            <w:tcW w:w="713" w:type="dxa"/>
            <w:tcBorders>
              <w:top w:val="nil"/>
              <w:left w:val="nil"/>
              <w:bottom w:val="single" w:sz="4" w:space="0" w:color="auto"/>
              <w:right w:val="nil"/>
            </w:tcBorders>
            <w:shd w:val="clear" w:color="auto" w:fill="auto"/>
            <w:hideMark/>
          </w:tcPr>
          <w:p w14:paraId="26FDCBE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183B13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643328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19A9AC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19904</w:t>
            </w:r>
          </w:p>
        </w:tc>
        <w:tc>
          <w:tcPr>
            <w:tcW w:w="2574" w:type="dxa"/>
            <w:tcBorders>
              <w:top w:val="nil"/>
              <w:left w:val="nil"/>
              <w:bottom w:val="single" w:sz="4" w:space="0" w:color="auto"/>
              <w:right w:val="nil"/>
            </w:tcBorders>
            <w:shd w:val="clear" w:color="auto" w:fill="auto"/>
            <w:hideMark/>
          </w:tcPr>
          <w:p w14:paraId="1D399410"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44F1E5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0EFF635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6926DF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A90D45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1774D6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E0AA9F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201301</w:t>
            </w:r>
          </w:p>
        </w:tc>
        <w:tc>
          <w:tcPr>
            <w:tcW w:w="713" w:type="dxa"/>
            <w:tcBorders>
              <w:top w:val="nil"/>
              <w:left w:val="nil"/>
              <w:bottom w:val="single" w:sz="4" w:space="0" w:color="auto"/>
              <w:right w:val="nil"/>
            </w:tcBorders>
            <w:shd w:val="clear" w:color="auto" w:fill="auto"/>
            <w:hideMark/>
          </w:tcPr>
          <w:p w14:paraId="1A27293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B66186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46C3CC7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6087B3F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19135</w:t>
            </w:r>
          </w:p>
        </w:tc>
        <w:tc>
          <w:tcPr>
            <w:tcW w:w="2574" w:type="dxa"/>
            <w:tcBorders>
              <w:top w:val="nil"/>
              <w:left w:val="nil"/>
              <w:bottom w:val="single" w:sz="4" w:space="0" w:color="auto"/>
              <w:right w:val="nil"/>
            </w:tcBorders>
            <w:shd w:val="clear" w:color="auto" w:fill="auto"/>
            <w:hideMark/>
          </w:tcPr>
          <w:p w14:paraId="5110EB0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1115E1B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0F7FC4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33A238B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167AD7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8A81A8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8E257A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201301</w:t>
            </w:r>
          </w:p>
        </w:tc>
        <w:tc>
          <w:tcPr>
            <w:tcW w:w="713" w:type="dxa"/>
            <w:tcBorders>
              <w:top w:val="nil"/>
              <w:left w:val="nil"/>
              <w:bottom w:val="single" w:sz="4" w:space="0" w:color="auto"/>
              <w:right w:val="nil"/>
            </w:tcBorders>
            <w:shd w:val="clear" w:color="auto" w:fill="auto"/>
            <w:hideMark/>
          </w:tcPr>
          <w:p w14:paraId="2E4910E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41993E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244CE5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350E64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17121</w:t>
            </w:r>
          </w:p>
        </w:tc>
        <w:tc>
          <w:tcPr>
            <w:tcW w:w="2574" w:type="dxa"/>
            <w:tcBorders>
              <w:top w:val="nil"/>
              <w:left w:val="nil"/>
              <w:bottom w:val="single" w:sz="4" w:space="0" w:color="auto"/>
              <w:right w:val="nil"/>
            </w:tcBorders>
            <w:shd w:val="clear" w:color="auto" w:fill="auto"/>
            <w:hideMark/>
          </w:tcPr>
          <w:p w14:paraId="04364BC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3204DC7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DLP</w:t>
            </w:r>
          </w:p>
        </w:tc>
        <w:tc>
          <w:tcPr>
            <w:tcW w:w="634" w:type="dxa"/>
            <w:tcBorders>
              <w:top w:val="nil"/>
              <w:left w:val="nil"/>
              <w:bottom w:val="single" w:sz="4" w:space="0" w:color="auto"/>
              <w:right w:val="nil"/>
            </w:tcBorders>
            <w:shd w:val="clear" w:color="auto" w:fill="auto"/>
            <w:hideMark/>
          </w:tcPr>
          <w:p w14:paraId="7F8B9C2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29F2377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C47C6F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2BCD31E"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640E034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201202</w:t>
            </w:r>
          </w:p>
        </w:tc>
        <w:tc>
          <w:tcPr>
            <w:tcW w:w="713" w:type="dxa"/>
            <w:tcBorders>
              <w:top w:val="nil"/>
              <w:left w:val="nil"/>
              <w:bottom w:val="single" w:sz="4" w:space="0" w:color="auto"/>
              <w:right w:val="nil"/>
            </w:tcBorders>
            <w:shd w:val="clear" w:color="auto" w:fill="auto"/>
            <w:hideMark/>
          </w:tcPr>
          <w:p w14:paraId="08A1C0F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073D63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36ECB3D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31BC5F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34924</w:t>
            </w:r>
          </w:p>
        </w:tc>
        <w:tc>
          <w:tcPr>
            <w:tcW w:w="2574" w:type="dxa"/>
            <w:tcBorders>
              <w:top w:val="nil"/>
              <w:left w:val="nil"/>
              <w:bottom w:val="single" w:sz="4" w:space="0" w:color="auto"/>
              <w:right w:val="nil"/>
            </w:tcBorders>
            <w:shd w:val="clear" w:color="auto" w:fill="auto"/>
            <w:hideMark/>
          </w:tcPr>
          <w:p w14:paraId="22A6B3E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705007F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94F972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0D65B09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13393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C53EAF8"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0FBD8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201202</w:t>
            </w:r>
          </w:p>
        </w:tc>
        <w:tc>
          <w:tcPr>
            <w:tcW w:w="713" w:type="dxa"/>
            <w:tcBorders>
              <w:top w:val="nil"/>
              <w:left w:val="nil"/>
              <w:bottom w:val="single" w:sz="4" w:space="0" w:color="auto"/>
              <w:right w:val="nil"/>
            </w:tcBorders>
            <w:shd w:val="clear" w:color="auto" w:fill="auto"/>
            <w:hideMark/>
          </w:tcPr>
          <w:p w14:paraId="789E2BB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70128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326C9F6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0C2BF5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54505</w:t>
            </w:r>
          </w:p>
        </w:tc>
        <w:tc>
          <w:tcPr>
            <w:tcW w:w="2574" w:type="dxa"/>
            <w:tcBorders>
              <w:top w:val="nil"/>
              <w:left w:val="nil"/>
              <w:bottom w:val="single" w:sz="4" w:space="0" w:color="auto"/>
              <w:right w:val="nil"/>
            </w:tcBorders>
            <w:shd w:val="clear" w:color="auto" w:fill="auto"/>
            <w:hideMark/>
          </w:tcPr>
          <w:p w14:paraId="0D66D99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3DB7167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3E63A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2254E99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E91040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0FED4FE"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A69D39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201202</w:t>
            </w:r>
          </w:p>
        </w:tc>
        <w:tc>
          <w:tcPr>
            <w:tcW w:w="713" w:type="dxa"/>
            <w:tcBorders>
              <w:top w:val="nil"/>
              <w:left w:val="nil"/>
              <w:bottom w:val="single" w:sz="4" w:space="0" w:color="auto"/>
              <w:right w:val="nil"/>
            </w:tcBorders>
            <w:shd w:val="clear" w:color="auto" w:fill="auto"/>
            <w:hideMark/>
          </w:tcPr>
          <w:p w14:paraId="18E6CA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8EFB20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4E8C890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0070F7D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72200</w:t>
            </w:r>
          </w:p>
        </w:tc>
        <w:tc>
          <w:tcPr>
            <w:tcW w:w="2574" w:type="dxa"/>
            <w:tcBorders>
              <w:top w:val="nil"/>
              <w:left w:val="nil"/>
              <w:bottom w:val="single" w:sz="4" w:space="0" w:color="auto"/>
              <w:right w:val="nil"/>
            </w:tcBorders>
            <w:shd w:val="clear" w:color="auto" w:fill="auto"/>
            <w:hideMark/>
          </w:tcPr>
          <w:p w14:paraId="08E1562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47B264C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1D18A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EAF2BB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12C712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269431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B3DE19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201202</w:t>
            </w:r>
          </w:p>
        </w:tc>
        <w:tc>
          <w:tcPr>
            <w:tcW w:w="713" w:type="dxa"/>
            <w:tcBorders>
              <w:top w:val="nil"/>
              <w:left w:val="nil"/>
              <w:bottom w:val="single" w:sz="4" w:space="0" w:color="auto"/>
              <w:right w:val="nil"/>
            </w:tcBorders>
            <w:shd w:val="clear" w:color="auto" w:fill="auto"/>
            <w:hideMark/>
          </w:tcPr>
          <w:p w14:paraId="600495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AF3D6E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618</w:t>
            </w:r>
          </w:p>
        </w:tc>
        <w:tc>
          <w:tcPr>
            <w:tcW w:w="534" w:type="dxa"/>
            <w:tcBorders>
              <w:top w:val="nil"/>
              <w:left w:val="nil"/>
              <w:bottom w:val="single" w:sz="4" w:space="0" w:color="auto"/>
              <w:right w:val="nil"/>
            </w:tcBorders>
            <w:shd w:val="clear" w:color="auto" w:fill="auto"/>
            <w:hideMark/>
          </w:tcPr>
          <w:p w14:paraId="678838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6FE4E0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36749</w:t>
            </w:r>
          </w:p>
        </w:tc>
        <w:tc>
          <w:tcPr>
            <w:tcW w:w="2574" w:type="dxa"/>
            <w:tcBorders>
              <w:top w:val="nil"/>
              <w:left w:val="nil"/>
              <w:bottom w:val="single" w:sz="4" w:space="0" w:color="auto"/>
              <w:right w:val="nil"/>
            </w:tcBorders>
            <w:shd w:val="clear" w:color="auto" w:fill="auto"/>
            <w:hideMark/>
          </w:tcPr>
          <w:p w14:paraId="3A8F0C7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1CDE7F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1EC8BA8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15A77E5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5A5BD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02AA2E9"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B3F0B7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201202</w:t>
            </w:r>
          </w:p>
        </w:tc>
        <w:tc>
          <w:tcPr>
            <w:tcW w:w="713" w:type="dxa"/>
            <w:tcBorders>
              <w:top w:val="nil"/>
              <w:left w:val="nil"/>
              <w:bottom w:val="single" w:sz="4" w:space="0" w:color="auto"/>
              <w:right w:val="nil"/>
            </w:tcBorders>
            <w:shd w:val="clear" w:color="auto" w:fill="auto"/>
            <w:hideMark/>
          </w:tcPr>
          <w:p w14:paraId="2CA7AC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799FC8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297A10F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AEA0E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57338</w:t>
            </w:r>
          </w:p>
        </w:tc>
        <w:tc>
          <w:tcPr>
            <w:tcW w:w="2574" w:type="dxa"/>
            <w:tcBorders>
              <w:top w:val="nil"/>
              <w:left w:val="nil"/>
              <w:bottom w:val="single" w:sz="4" w:space="0" w:color="auto"/>
              <w:right w:val="nil"/>
            </w:tcBorders>
            <w:shd w:val="clear" w:color="auto" w:fill="auto"/>
            <w:hideMark/>
          </w:tcPr>
          <w:p w14:paraId="103384C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23789F5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658625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664EDA4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A1845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EB3E3D1"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EB884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201202</w:t>
            </w:r>
          </w:p>
        </w:tc>
        <w:tc>
          <w:tcPr>
            <w:tcW w:w="713" w:type="dxa"/>
            <w:tcBorders>
              <w:top w:val="nil"/>
              <w:left w:val="nil"/>
              <w:bottom w:val="single" w:sz="4" w:space="0" w:color="auto"/>
              <w:right w:val="nil"/>
            </w:tcBorders>
            <w:shd w:val="clear" w:color="auto" w:fill="auto"/>
            <w:hideMark/>
          </w:tcPr>
          <w:p w14:paraId="17B0FA3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B7CEE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02DEECA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3D2974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73181</w:t>
            </w:r>
          </w:p>
        </w:tc>
        <w:tc>
          <w:tcPr>
            <w:tcW w:w="2574" w:type="dxa"/>
            <w:tcBorders>
              <w:top w:val="nil"/>
              <w:left w:val="nil"/>
              <w:bottom w:val="single" w:sz="4" w:space="0" w:color="auto"/>
              <w:right w:val="nil"/>
            </w:tcBorders>
            <w:shd w:val="clear" w:color="auto" w:fill="auto"/>
            <w:hideMark/>
          </w:tcPr>
          <w:p w14:paraId="7A55BEB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468322F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2FE224F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11B0140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AFC5E2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2E11CAA"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6379BD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201202</w:t>
            </w:r>
          </w:p>
        </w:tc>
        <w:tc>
          <w:tcPr>
            <w:tcW w:w="713" w:type="dxa"/>
            <w:tcBorders>
              <w:top w:val="nil"/>
              <w:left w:val="nil"/>
              <w:bottom w:val="single" w:sz="4" w:space="0" w:color="auto"/>
              <w:right w:val="nil"/>
            </w:tcBorders>
            <w:shd w:val="clear" w:color="auto" w:fill="auto"/>
            <w:hideMark/>
          </w:tcPr>
          <w:p w14:paraId="5E6396C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D9BFED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633</w:t>
            </w:r>
          </w:p>
        </w:tc>
        <w:tc>
          <w:tcPr>
            <w:tcW w:w="534" w:type="dxa"/>
            <w:tcBorders>
              <w:top w:val="nil"/>
              <w:left w:val="nil"/>
              <w:bottom w:val="single" w:sz="4" w:space="0" w:color="auto"/>
              <w:right w:val="nil"/>
            </w:tcBorders>
            <w:shd w:val="clear" w:color="auto" w:fill="auto"/>
            <w:hideMark/>
          </w:tcPr>
          <w:p w14:paraId="548BB6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EEFA6C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36752</w:t>
            </w:r>
          </w:p>
        </w:tc>
        <w:tc>
          <w:tcPr>
            <w:tcW w:w="2574" w:type="dxa"/>
            <w:tcBorders>
              <w:top w:val="nil"/>
              <w:left w:val="nil"/>
              <w:bottom w:val="single" w:sz="4" w:space="0" w:color="auto"/>
              <w:right w:val="nil"/>
            </w:tcBorders>
            <w:shd w:val="clear" w:color="auto" w:fill="auto"/>
            <w:hideMark/>
          </w:tcPr>
          <w:p w14:paraId="1ADD891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COUNSELING PRACTITIONER I</w:t>
            </w:r>
          </w:p>
        </w:tc>
        <w:tc>
          <w:tcPr>
            <w:tcW w:w="878" w:type="dxa"/>
            <w:tcBorders>
              <w:top w:val="nil"/>
              <w:left w:val="nil"/>
              <w:bottom w:val="single" w:sz="4" w:space="0" w:color="auto"/>
              <w:right w:val="nil"/>
            </w:tcBorders>
            <w:shd w:val="clear" w:color="auto" w:fill="auto"/>
            <w:hideMark/>
          </w:tcPr>
          <w:p w14:paraId="3FE01F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1418DE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191EEC4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25BB2A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C45330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1156C7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201202</w:t>
            </w:r>
          </w:p>
        </w:tc>
        <w:tc>
          <w:tcPr>
            <w:tcW w:w="713" w:type="dxa"/>
            <w:tcBorders>
              <w:top w:val="nil"/>
              <w:left w:val="nil"/>
              <w:bottom w:val="single" w:sz="4" w:space="0" w:color="auto"/>
              <w:right w:val="nil"/>
            </w:tcBorders>
            <w:shd w:val="clear" w:color="auto" w:fill="auto"/>
            <w:hideMark/>
          </w:tcPr>
          <w:p w14:paraId="1DEFE3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6ED36E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681</w:t>
            </w:r>
          </w:p>
        </w:tc>
        <w:tc>
          <w:tcPr>
            <w:tcW w:w="534" w:type="dxa"/>
            <w:tcBorders>
              <w:top w:val="nil"/>
              <w:left w:val="nil"/>
              <w:bottom w:val="single" w:sz="4" w:space="0" w:color="auto"/>
              <w:right w:val="nil"/>
            </w:tcBorders>
            <w:shd w:val="clear" w:color="auto" w:fill="auto"/>
            <w:hideMark/>
          </w:tcPr>
          <w:p w14:paraId="255F5DE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56A1828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74177</w:t>
            </w:r>
          </w:p>
        </w:tc>
        <w:tc>
          <w:tcPr>
            <w:tcW w:w="2574" w:type="dxa"/>
            <w:tcBorders>
              <w:top w:val="nil"/>
              <w:left w:val="nil"/>
              <w:bottom w:val="single" w:sz="4" w:space="0" w:color="auto"/>
              <w:right w:val="nil"/>
            </w:tcBorders>
            <w:shd w:val="clear" w:color="auto" w:fill="auto"/>
            <w:hideMark/>
          </w:tcPr>
          <w:p w14:paraId="0D18CC8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DIVERSITY &amp; SOCIAL JUSTICE</w:t>
            </w:r>
          </w:p>
        </w:tc>
        <w:tc>
          <w:tcPr>
            <w:tcW w:w="878" w:type="dxa"/>
            <w:tcBorders>
              <w:top w:val="nil"/>
              <w:left w:val="nil"/>
              <w:bottom w:val="single" w:sz="4" w:space="0" w:color="auto"/>
              <w:right w:val="nil"/>
            </w:tcBorders>
            <w:shd w:val="clear" w:color="auto" w:fill="auto"/>
            <w:hideMark/>
          </w:tcPr>
          <w:p w14:paraId="0B6A66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0BF69C9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0EE1353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0C2CD2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1D5EC8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5C34F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201202</w:t>
            </w:r>
          </w:p>
        </w:tc>
        <w:tc>
          <w:tcPr>
            <w:tcW w:w="713" w:type="dxa"/>
            <w:tcBorders>
              <w:top w:val="nil"/>
              <w:left w:val="nil"/>
              <w:bottom w:val="single" w:sz="4" w:space="0" w:color="auto"/>
              <w:right w:val="nil"/>
            </w:tcBorders>
            <w:shd w:val="clear" w:color="auto" w:fill="auto"/>
            <w:hideMark/>
          </w:tcPr>
          <w:p w14:paraId="30D5CD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53BDBF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347348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5A233C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58935</w:t>
            </w:r>
          </w:p>
        </w:tc>
        <w:tc>
          <w:tcPr>
            <w:tcW w:w="2574" w:type="dxa"/>
            <w:tcBorders>
              <w:top w:val="nil"/>
              <w:left w:val="nil"/>
              <w:bottom w:val="single" w:sz="4" w:space="0" w:color="auto"/>
              <w:right w:val="nil"/>
            </w:tcBorders>
            <w:shd w:val="clear" w:color="auto" w:fill="auto"/>
            <w:hideMark/>
          </w:tcPr>
          <w:p w14:paraId="7AA9892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54FF5C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638EA7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2B133C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31C5AD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71E6571"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6E0E67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201201</w:t>
            </w:r>
          </w:p>
        </w:tc>
        <w:tc>
          <w:tcPr>
            <w:tcW w:w="713" w:type="dxa"/>
            <w:tcBorders>
              <w:top w:val="nil"/>
              <w:left w:val="nil"/>
              <w:bottom w:val="single" w:sz="4" w:space="0" w:color="auto"/>
              <w:right w:val="nil"/>
            </w:tcBorders>
            <w:shd w:val="clear" w:color="auto" w:fill="auto"/>
            <w:hideMark/>
          </w:tcPr>
          <w:p w14:paraId="3CF740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476ED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1779F4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3525BB6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15097</w:t>
            </w:r>
          </w:p>
        </w:tc>
        <w:tc>
          <w:tcPr>
            <w:tcW w:w="2574" w:type="dxa"/>
            <w:tcBorders>
              <w:top w:val="nil"/>
              <w:left w:val="nil"/>
              <w:bottom w:val="single" w:sz="4" w:space="0" w:color="auto"/>
              <w:right w:val="nil"/>
            </w:tcBorders>
            <w:shd w:val="clear" w:color="auto" w:fill="auto"/>
            <w:hideMark/>
          </w:tcPr>
          <w:p w14:paraId="03937E7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4C67747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7EC063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4B872E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31C13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61F915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426776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201201</w:t>
            </w:r>
          </w:p>
        </w:tc>
        <w:tc>
          <w:tcPr>
            <w:tcW w:w="713" w:type="dxa"/>
            <w:tcBorders>
              <w:top w:val="nil"/>
              <w:left w:val="nil"/>
              <w:bottom w:val="single" w:sz="4" w:space="0" w:color="auto"/>
              <w:right w:val="nil"/>
            </w:tcBorders>
            <w:shd w:val="clear" w:color="auto" w:fill="auto"/>
            <w:hideMark/>
          </w:tcPr>
          <w:p w14:paraId="02C015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E0FEE9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618</w:t>
            </w:r>
          </w:p>
        </w:tc>
        <w:tc>
          <w:tcPr>
            <w:tcW w:w="534" w:type="dxa"/>
            <w:tcBorders>
              <w:top w:val="nil"/>
              <w:left w:val="nil"/>
              <w:bottom w:val="single" w:sz="4" w:space="0" w:color="auto"/>
              <w:right w:val="nil"/>
            </w:tcBorders>
            <w:shd w:val="clear" w:color="auto" w:fill="auto"/>
            <w:hideMark/>
          </w:tcPr>
          <w:p w14:paraId="644046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10D34B8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19095</w:t>
            </w:r>
          </w:p>
        </w:tc>
        <w:tc>
          <w:tcPr>
            <w:tcW w:w="2574" w:type="dxa"/>
            <w:tcBorders>
              <w:top w:val="nil"/>
              <w:left w:val="nil"/>
              <w:bottom w:val="single" w:sz="4" w:space="0" w:color="auto"/>
              <w:right w:val="nil"/>
            </w:tcBorders>
            <w:shd w:val="clear" w:color="auto" w:fill="auto"/>
            <w:hideMark/>
          </w:tcPr>
          <w:p w14:paraId="150665A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31773E3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469AAF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375733E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76FC68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90</w:t>
            </w:r>
          </w:p>
        </w:tc>
      </w:tr>
      <w:tr w:rsidR="00297B52" w:rsidRPr="00BD5BC8" w14:paraId="4CA0A71C"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4188DB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201201</w:t>
            </w:r>
          </w:p>
        </w:tc>
        <w:tc>
          <w:tcPr>
            <w:tcW w:w="713" w:type="dxa"/>
            <w:tcBorders>
              <w:top w:val="nil"/>
              <w:left w:val="nil"/>
              <w:bottom w:val="single" w:sz="4" w:space="0" w:color="auto"/>
              <w:right w:val="nil"/>
            </w:tcBorders>
            <w:shd w:val="clear" w:color="auto" w:fill="auto"/>
            <w:hideMark/>
          </w:tcPr>
          <w:p w14:paraId="3D0101F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AB536D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618</w:t>
            </w:r>
          </w:p>
        </w:tc>
        <w:tc>
          <w:tcPr>
            <w:tcW w:w="534" w:type="dxa"/>
            <w:tcBorders>
              <w:top w:val="nil"/>
              <w:left w:val="nil"/>
              <w:bottom w:val="single" w:sz="4" w:space="0" w:color="auto"/>
              <w:right w:val="nil"/>
            </w:tcBorders>
            <w:shd w:val="clear" w:color="auto" w:fill="auto"/>
            <w:hideMark/>
          </w:tcPr>
          <w:p w14:paraId="45050B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6D8AA4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19094</w:t>
            </w:r>
          </w:p>
        </w:tc>
        <w:tc>
          <w:tcPr>
            <w:tcW w:w="2574" w:type="dxa"/>
            <w:tcBorders>
              <w:top w:val="nil"/>
              <w:left w:val="nil"/>
              <w:bottom w:val="single" w:sz="4" w:space="0" w:color="auto"/>
              <w:right w:val="nil"/>
            </w:tcBorders>
            <w:shd w:val="clear" w:color="auto" w:fill="auto"/>
            <w:hideMark/>
          </w:tcPr>
          <w:p w14:paraId="7AE7C64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28AFCD9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7B6F14A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6F788C6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EB04D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8A6C0BC"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A37BF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201201</w:t>
            </w:r>
          </w:p>
        </w:tc>
        <w:tc>
          <w:tcPr>
            <w:tcW w:w="713" w:type="dxa"/>
            <w:tcBorders>
              <w:top w:val="nil"/>
              <w:left w:val="nil"/>
              <w:bottom w:val="single" w:sz="4" w:space="0" w:color="auto"/>
              <w:right w:val="nil"/>
            </w:tcBorders>
            <w:shd w:val="clear" w:color="auto" w:fill="auto"/>
            <w:hideMark/>
          </w:tcPr>
          <w:p w14:paraId="57AB31C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DA2216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2FE8FC8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182DC90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19096</w:t>
            </w:r>
          </w:p>
        </w:tc>
        <w:tc>
          <w:tcPr>
            <w:tcW w:w="2574" w:type="dxa"/>
            <w:tcBorders>
              <w:top w:val="nil"/>
              <w:left w:val="nil"/>
              <w:bottom w:val="single" w:sz="4" w:space="0" w:color="auto"/>
              <w:right w:val="nil"/>
            </w:tcBorders>
            <w:shd w:val="clear" w:color="auto" w:fill="auto"/>
            <w:hideMark/>
          </w:tcPr>
          <w:p w14:paraId="2F84D0A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154668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4919115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61BB577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B17BC7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95E206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03C9E2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201201</w:t>
            </w:r>
          </w:p>
        </w:tc>
        <w:tc>
          <w:tcPr>
            <w:tcW w:w="713" w:type="dxa"/>
            <w:tcBorders>
              <w:top w:val="nil"/>
              <w:left w:val="nil"/>
              <w:bottom w:val="single" w:sz="4" w:space="0" w:color="auto"/>
              <w:right w:val="nil"/>
            </w:tcBorders>
            <w:shd w:val="clear" w:color="auto" w:fill="auto"/>
            <w:hideMark/>
          </w:tcPr>
          <w:p w14:paraId="308B03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01013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63D234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1230CE6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17777</w:t>
            </w:r>
          </w:p>
        </w:tc>
        <w:tc>
          <w:tcPr>
            <w:tcW w:w="2574" w:type="dxa"/>
            <w:tcBorders>
              <w:top w:val="nil"/>
              <w:left w:val="nil"/>
              <w:bottom w:val="single" w:sz="4" w:space="0" w:color="auto"/>
              <w:right w:val="nil"/>
            </w:tcBorders>
            <w:shd w:val="clear" w:color="auto" w:fill="auto"/>
            <w:hideMark/>
          </w:tcPr>
          <w:p w14:paraId="756AF25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22E1261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32800D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75899E4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B8ADD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72433B3"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B0ED06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201200</w:t>
            </w:r>
          </w:p>
        </w:tc>
        <w:tc>
          <w:tcPr>
            <w:tcW w:w="713" w:type="dxa"/>
            <w:tcBorders>
              <w:top w:val="nil"/>
              <w:left w:val="nil"/>
              <w:bottom w:val="single" w:sz="4" w:space="0" w:color="auto"/>
              <w:right w:val="nil"/>
            </w:tcBorders>
            <w:shd w:val="clear" w:color="auto" w:fill="auto"/>
            <w:hideMark/>
          </w:tcPr>
          <w:p w14:paraId="525E2BA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1BE7C6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03B6DB6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190CA8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72325</w:t>
            </w:r>
          </w:p>
        </w:tc>
        <w:tc>
          <w:tcPr>
            <w:tcW w:w="2574" w:type="dxa"/>
            <w:tcBorders>
              <w:top w:val="nil"/>
              <w:left w:val="nil"/>
              <w:bottom w:val="single" w:sz="4" w:space="0" w:color="auto"/>
              <w:right w:val="nil"/>
            </w:tcBorders>
            <w:shd w:val="clear" w:color="auto" w:fill="auto"/>
            <w:hideMark/>
          </w:tcPr>
          <w:p w14:paraId="15B9BC7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118028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C9F14C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DECD6B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1F535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68BCB8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2E0343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201200</w:t>
            </w:r>
          </w:p>
        </w:tc>
        <w:tc>
          <w:tcPr>
            <w:tcW w:w="713" w:type="dxa"/>
            <w:tcBorders>
              <w:top w:val="nil"/>
              <w:left w:val="nil"/>
              <w:bottom w:val="single" w:sz="4" w:space="0" w:color="auto"/>
              <w:right w:val="nil"/>
            </w:tcBorders>
            <w:shd w:val="clear" w:color="auto" w:fill="auto"/>
            <w:hideMark/>
          </w:tcPr>
          <w:p w14:paraId="6E4113A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19CB5E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03FC53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0217D45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73527</w:t>
            </w:r>
          </w:p>
        </w:tc>
        <w:tc>
          <w:tcPr>
            <w:tcW w:w="2574" w:type="dxa"/>
            <w:tcBorders>
              <w:top w:val="nil"/>
              <w:left w:val="nil"/>
              <w:bottom w:val="single" w:sz="4" w:space="0" w:color="auto"/>
              <w:right w:val="nil"/>
            </w:tcBorders>
            <w:shd w:val="clear" w:color="auto" w:fill="auto"/>
            <w:hideMark/>
          </w:tcPr>
          <w:p w14:paraId="673992C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26C0A43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47691DE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26AE440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673763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EDCBD8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C0B5A2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201200</w:t>
            </w:r>
          </w:p>
        </w:tc>
        <w:tc>
          <w:tcPr>
            <w:tcW w:w="713" w:type="dxa"/>
            <w:tcBorders>
              <w:top w:val="nil"/>
              <w:left w:val="nil"/>
              <w:bottom w:val="single" w:sz="4" w:space="0" w:color="auto"/>
              <w:right w:val="nil"/>
            </w:tcBorders>
            <w:shd w:val="clear" w:color="auto" w:fill="auto"/>
            <w:hideMark/>
          </w:tcPr>
          <w:p w14:paraId="2A8D48E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9339A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667</w:t>
            </w:r>
          </w:p>
        </w:tc>
        <w:tc>
          <w:tcPr>
            <w:tcW w:w="534" w:type="dxa"/>
            <w:tcBorders>
              <w:top w:val="nil"/>
              <w:left w:val="nil"/>
              <w:bottom w:val="single" w:sz="4" w:space="0" w:color="auto"/>
              <w:right w:val="nil"/>
            </w:tcBorders>
            <w:shd w:val="clear" w:color="auto" w:fill="auto"/>
            <w:hideMark/>
          </w:tcPr>
          <w:p w14:paraId="1BCDD58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285219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72921</w:t>
            </w:r>
          </w:p>
        </w:tc>
        <w:tc>
          <w:tcPr>
            <w:tcW w:w="2574" w:type="dxa"/>
            <w:tcBorders>
              <w:top w:val="nil"/>
              <w:left w:val="nil"/>
              <w:bottom w:val="single" w:sz="4" w:space="0" w:color="auto"/>
              <w:right w:val="nil"/>
            </w:tcBorders>
            <w:shd w:val="clear" w:color="auto" w:fill="auto"/>
            <w:hideMark/>
          </w:tcPr>
          <w:p w14:paraId="0866624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ASSESSMENT IN COUNSELING</w:t>
            </w:r>
          </w:p>
        </w:tc>
        <w:tc>
          <w:tcPr>
            <w:tcW w:w="878" w:type="dxa"/>
            <w:tcBorders>
              <w:top w:val="nil"/>
              <w:left w:val="nil"/>
              <w:bottom w:val="single" w:sz="4" w:space="0" w:color="auto"/>
              <w:right w:val="nil"/>
            </w:tcBorders>
            <w:shd w:val="clear" w:color="auto" w:fill="auto"/>
            <w:hideMark/>
          </w:tcPr>
          <w:p w14:paraId="5AD49E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D4</w:t>
            </w:r>
          </w:p>
        </w:tc>
        <w:tc>
          <w:tcPr>
            <w:tcW w:w="634" w:type="dxa"/>
            <w:tcBorders>
              <w:top w:val="nil"/>
              <w:left w:val="nil"/>
              <w:bottom w:val="single" w:sz="4" w:space="0" w:color="auto"/>
              <w:right w:val="nil"/>
            </w:tcBorders>
            <w:shd w:val="clear" w:color="auto" w:fill="auto"/>
            <w:hideMark/>
          </w:tcPr>
          <w:p w14:paraId="29CAA4E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E25081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DB4097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CF8B617"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560AC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201103</w:t>
            </w:r>
          </w:p>
        </w:tc>
        <w:tc>
          <w:tcPr>
            <w:tcW w:w="713" w:type="dxa"/>
            <w:tcBorders>
              <w:top w:val="nil"/>
              <w:left w:val="nil"/>
              <w:bottom w:val="single" w:sz="4" w:space="0" w:color="auto"/>
              <w:right w:val="nil"/>
            </w:tcBorders>
            <w:shd w:val="clear" w:color="auto" w:fill="auto"/>
            <w:hideMark/>
          </w:tcPr>
          <w:p w14:paraId="28C4BD0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E9381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BD006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169AE91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54806</w:t>
            </w:r>
          </w:p>
        </w:tc>
        <w:tc>
          <w:tcPr>
            <w:tcW w:w="2574" w:type="dxa"/>
            <w:tcBorders>
              <w:top w:val="nil"/>
              <w:left w:val="nil"/>
              <w:bottom w:val="single" w:sz="4" w:space="0" w:color="auto"/>
              <w:right w:val="nil"/>
            </w:tcBorders>
            <w:shd w:val="clear" w:color="auto" w:fill="auto"/>
            <w:hideMark/>
          </w:tcPr>
          <w:p w14:paraId="4FECDD5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4CF41F1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C5A3A1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3C73FBD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89165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A8AF32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C6E4D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201103</w:t>
            </w:r>
          </w:p>
        </w:tc>
        <w:tc>
          <w:tcPr>
            <w:tcW w:w="713" w:type="dxa"/>
            <w:tcBorders>
              <w:top w:val="nil"/>
              <w:left w:val="nil"/>
              <w:bottom w:val="single" w:sz="4" w:space="0" w:color="auto"/>
              <w:right w:val="nil"/>
            </w:tcBorders>
            <w:shd w:val="clear" w:color="auto" w:fill="auto"/>
            <w:hideMark/>
          </w:tcPr>
          <w:p w14:paraId="6E9463E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DC8C4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605</w:t>
            </w:r>
          </w:p>
        </w:tc>
        <w:tc>
          <w:tcPr>
            <w:tcW w:w="534" w:type="dxa"/>
            <w:tcBorders>
              <w:top w:val="nil"/>
              <w:left w:val="nil"/>
              <w:bottom w:val="single" w:sz="4" w:space="0" w:color="auto"/>
              <w:right w:val="nil"/>
            </w:tcBorders>
            <w:shd w:val="clear" w:color="auto" w:fill="auto"/>
            <w:hideMark/>
          </w:tcPr>
          <w:p w14:paraId="2A25204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D534B7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55033</w:t>
            </w:r>
          </w:p>
        </w:tc>
        <w:tc>
          <w:tcPr>
            <w:tcW w:w="2574" w:type="dxa"/>
            <w:tcBorders>
              <w:top w:val="nil"/>
              <w:left w:val="nil"/>
              <w:bottom w:val="single" w:sz="4" w:space="0" w:color="auto"/>
              <w:right w:val="nil"/>
            </w:tcBorders>
            <w:shd w:val="clear" w:color="auto" w:fill="auto"/>
            <w:hideMark/>
          </w:tcPr>
          <w:p w14:paraId="2F82AC4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READING AND CONFERENCE</w:t>
            </w:r>
          </w:p>
        </w:tc>
        <w:tc>
          <w:tcPr>
            <w:tcW w:w="878" w:type="dxa"/>
            <w:tcBorders>
              <w:top w:val="nil"/>
              <w:left w:val="nil"/>
              <w:bottom w:val="single" w:sz="4" w:space="0" w:color="auto"/>
              <w:right w:val="nil"/>
            </w:tcBorders>
            <w:shd w:val="clear" w:color="auto" w:fill="auto"/>
            <w:hideMark/>
          </w:tcPr>
          <w:p w14:paraId="43182B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15676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N</w:t>
            </w:r>
          </w:p>
        </w:tc>
        <w:tc>
          <w:tcPr>
            <w:tcW w:w="651" w:type="dxa"/>
            <w:tcBorders>
              <w:top w:val="nil"/>
              <w:left w:val="nil"/>
              <w:bottom w:val="single" w:sz="4" w:space="0" w:color="auto"/>
              <w:right w:val="nil"/>
            </w:tcBorders>
            <w:shd w:val="clear" w:color="auto" w:fill="auto"/>
            <w:noWrap/>
            <w:hideMark/>
          </w:tcPr>
          <w:p w14:paraId="3D1B49D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5AEB939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56F8304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FA023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201103</w:t>
            </w:r>
          </w:p>
        </w:tc>
        <w:tc>
          <w:tcPr>
            <w:tcW w:w="713" w:type="dxa"/>
            <w:tcBorders>
              <w:top w:val="nil"/>
              <w:left w:val="nil"/>
              <w:bottom w:val="single" w:sz="4" w:space="0" w:color="auto"/>
              <w:right w:val="nil"/>
            </w:tcBorders>
            <w:shd w:val="clear" w:color="auto" w:fill="auto"/>
            <w:hideMark/>
          </w:tcPr>
          <w:p w14:paraId="1D76F0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6F7382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0532DF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0BC28F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56595</w:t>
            </w:r>
          </w:p>
        </w:tc>
        <w:tc>
          <w:tcPr>
            <w:tcW w:w="2574" w:type="dxa"/>
            <w:tcBorders>
              <w:top w:val="nil"/>
              <w:left w:val="nil"/>
              <w:bottom w:val="single" w:sz="4" w:space="0" w:color="auto"/>
              <w:right w:val="nil"/>
            </w:tcBorders>
            <w:shd w:val="clear" w:color="auto" w:fill="auto"/>
            <w:hideMark/>
          </w:tcPr>
          <w:p w14:paraId="4203464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12AB8A3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59E29F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6136F3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29E1E2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42153F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A604F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201103</w:t>
            </w:r>
          </w:p>
        </w:tc>
        <w:tc>
          <w:tcPr>
            <w:tcW w:w="713" w:type="dxa"/>
            <w:tcBorders>
              <w:top w:val="nil"/>
              <w:left w:val="nil"/>
              <w:bottom w:val="single" w:sz="4" w:space="0" w:color="auto"/>
              <w:right w:val="nil"/>
            </w:tcBorders>
            <w:shd w:val="clear" w:color="auto" w:fill="auto"/>
            <w:hideMark/>
          </w:tcPr>
          <w:p w14:paraId="2BDAE24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7275FA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0C8DB4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334438B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58377</w:t>
            </w:r>
          </w:p>
        </w:tc>
        <w:tc>
          <w:tcPr>
            <w:tcW w:w="2574" w:type="dxa"/>
            <w:tcBorders>
              <w:top w:val="nil"/>
              <w:left w:val="nil"/>
              <w:bottom w:val="single" w:sz="4" w:space="0" w:color="auto"/>
              <w:right w:val="nil"/>
            </w:tcBorders>
            <w:shd w:val="clear" w:color="auto" w:fill="auto"/>
            <w:hideMark/>
          </w:tcPr>
          <w:p w14:paraId="5B41BA4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0394D7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001512E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4381C3B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43D06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62C8EA6"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D9F101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201102</w:t>
            </w:r>
          </w:p>
        </w:tc>
        <w:tc>
          <w:tcPr>
            <w:tcW w:w="713" w:type="dxa"/>
            <w:tcBorders>
              <w:top w:val="nil"/>
              <w:left w:val="nil"/>
              <w:bottom w:val="single" w:sz="4" w:space="0" w:color="auto"/>
              <w:right w:val="nil"/>
            </w:tcBorders>
            <w:shd w:val="clear" w:color="auto" w:fill="auto"/>
            <w:hideMark/>
          </w:tcPr>
          <w:p w14:paraId="3A39D2C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758A0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7E18A1A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11FF56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35186</w:t>
            </w:r>
          </w:p>
        </w:tc>
        <w:tc>
          <w:tcPr>
            <w:tcW w:w="2574" w:type="dxa"/>
            <w:tcBorders>
              <w:top w:val="nil"/>
              <w:left w:val="nil"/>
              <w:bottom w:val="single" w:sz="4" w:space="0" w:color="auto"/>
              <w:right w:val="nil"/>
            </w:tcBorders>
            <w:shd w:val="clear" w:color="auto" w:fill="auto"/>
            <w:hideMark/>
          </w:tcPr>
          <w:p w14:paraId="0BAEA7D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4669922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B190B6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6AD8615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A1A188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E880479"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6693D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201102</w:t>
            </w:r>
          </w:p>
        </w:tc>
        <w:tc>
          <w:tcPr>
            <w:tcW w:w="713" w:type="dxa"/>
            <w:tcBorders>
              <w:top w:val="nil"/>
              <w:left w:val="nil"/>
              <w:bottom w:val="single" w:sz="4" w:space="0" w:color="auto"/>
              <w:right w:val="nil"/>
            </w:tcBorders>
            <w:shd w:val="clear" w:color="auto" w:fill="auto"/>
            <w:hideMark/>
          </w:tcPr>
          <w:p w14:paraId="5E62ED9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440F8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618</w:t>
            </w:r>
          </w:p>
        </w:tc>
        <w:tc>
          <w:tcPr>
            <w:tcW w:w="534" w:type="dxa"/>
            <w:tcBorders>
              <w:top w:val="nil"/>
              <w:left w:val="nil"/>
              <w:bottom w:val="single" w:sz="4" w:space="0" w:color="auto"/>
              <w:right w:val="nil"/>
            </w:tcBorders>
            <w:shd w:val="clear" w:color="auto" w:fill="auto"/>
            <w:hideMark/>
          </w:tcPr>
          <w:p w14:paraId="1B85116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5AFA764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37460</w:t>
            </w:r>
          </w:p>
        </w:tc>
        <w:tc>
          <w:tcPr>
            <w:tcW w:w="2574" w:type="dxa"/>
            <w:tcBorders>
              <w:top w:val="nil"/>
              <w:left w:val="nil"/>
              <w:bottom w:val="single" w:sz="4" w:space="0" w:color="auto"/>
              <w:right w:val="nil"/>
            </w:tcBorders>
            <w:shd w:val="clear" w:color="auto" w:fill="auto"/>
            <w:hideMark/>
          </w:tcPr>
          <w:p w14:paraId="5598B9B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5F1A851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17709FB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56AD147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8F5F36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71A8AE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3205D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201102</w:t>
            </w:r>
          </w:p>
        </w:tc>
        <w:tc>
          <w:tcPr>
            <w:tcW w:w="713" w:type="dxa"/>
            <w:tcBorders>
              <w:top w:val="nil"/>
              <w:left w:val="nil"/>
              <w:bottom w:val="single" w:sz="4" w:space="0" w:color="auto"/>
              <w:right w:val="nil"/>
            </w:tcBorders>
            <w:shd w:val="clear" w:color="auto" w:fill="auto"/>
            <w:hideMark/>
          </w:tcPr>
          <w:p w14:paraId="6B9F17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14687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618</w:t>
            </w:r>
          </w:p>
        </w:tc>
        <w:tc>
          <w:tcPr>
            <w:tcW w:w="534" w:type="dxa"/>
            <w:tcBorders>
              <w:top w:val="nil"/>
              <w:left w:val="nil"/>
              <w:bottom w:val="single" w:sz="4" w:space="0" w:color="auto"/>
              <w:right w:val="nil"/>
            </w:tcBorders>
            <w:shd w:val="clear" w:color="auto" w:fill="auto"/>
            <w:hideMark/>
          </w:tcPr>
          <w:p w14:paraId="19C477F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213B35D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37461</w:t>
            </w:r>
          </w:p>
        </w:tc>
        <w:tc>
          <w:tcPr>
            <w:tcW w:w="2574" w:type="dxa"/>
            <w:tcBorders>
              <w:top w:val="nil"/>
              <w:left w:val="nil"/>
              <w:bottom w:val="single" w:sz="4" w:space="0" w:color="auto"/>
              <w:right w:val="nil"/>
            </w:tcBorders>
            <w:shd w:val="clear" w:color="auto" w:fill="auto"/>
            <w:hideMark/>
          </w:tcPr>
          <w:p w14:paraId="778E582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2AD85CC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496B45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335F0D2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0891C9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4F3686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04F5C5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201102</w:t>
            </w:r>
          </w:p>
        </w:tc>
        <w:tc>
          <w:tcPr>
            <w:tcW w:w="713" w:type="dxa"/>
            <w:tcBorders>
              <w:top w:val="nil"/>
              <w:left w:val="nil"/>
              <w:bottom w:val="single" w:sz="4" w:space="0" w:color="auto"/>
              <w:right w:val="nil"/>
            </w:tcBorders>
            <w:shd w:val="clear" w:color="auto" w:fill="auto"/>
            <w:hideMark/>
          </w:tcPr>
          <w:p w14:paraId="1F9563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10B51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633</w:t>
            </w:r>
          </w:p>
        </w:tc>
        <w:tc>
          <w:tcPr>
            <w:tcW w:w="534" w:type="dxa"/>
            <w:tcBorders>
              <w:top w:val="nil"/>
              <w:left w:val="nil"/>
              <w:bottom w:val="single" w:sz="4" w:space="0" w:color="auto"/>
              <w:right w:val="nil"/>
            </w:tcBorders>
            <w:shd w:val="clear" w:color="auto" w:fill="auto"/>
            <w:hideMark/>
          </w:tcPr>
          <w:p w14:paraId="6A4FE61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163C09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37463</w:t>
            </w:r>
          </w:p>
        </w:tc>
        <w:tc>
          <w:tcPr>
            <w:tcW w:w="2574" w:type="dxa"/>
            <w:tcBorders>
              <w:top w:val="nil"/>
              <w:left w:val="nil"/>
              <w:bottom w:val="single" w:sz="4" w:space="0" w:color="auto"/>
              <w:right w:val="nil"/>
            </w:tcBorders>
            <w:shd w:val="clear" w:color="auto" w:fill="auto"/>
            <w:hideMark/>
          </w:tcPr>
          <w:p w14:paraId="1845765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COUNSELING PRACTITIONER I</w:t>
            </w:r>
          </w:p>
        </w:tc>
        <w:tc>
          <w:tcPr>
            <w:tcW w:w="878" w:type="dxa"/>
            <w:tcBorders>
              <w:top w:val="nil"/>
              <w:left w:val="nil"/>
              <w:bottom w:val="single" w:sz="4" w:space="0" w:color="auto"/>
              <w:right w:val="nil"/>
            </w:tcBorders>
            <w:shd w:val="clear" w:color="auto" w:fill="auto"/>
            <w:hideMark/>
          </w:tcPr>
          <w:p w14:paraId="3BD92D8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15B4C3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2B8153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B12A2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5C79346"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8F7DA4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201101</w:t>
            </w:r>
          </w:p>
        </w:tc>
        <w:tc>
          <w:tcPr>
            <w:tcW w:w="713" w:type="dxa"/>
            <w:tcBorders>
              <w:top w:val="nil"/>
              <w:left w:val="nil"/>
              <w:bottom w:val="single" w:sz="4" w:space="0" w:color="auto"/>
              <w:right w:val="nil"/>
            </w:tcBorders>
            <w:shd w:val="clear" w:color="auto" w:fill="auto"/>
            <w:hideMark/>
          </w:tcPr>
          <w:p w14:paraId="377EBB5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3E63D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02CFF86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7F799E3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15441</w:t>
            </w:r>
          </w:p>
        </w:tc>
        <w:tc>
          <w:tcPr>
            <w:tcW w:w="2574" w:type="dxa"/>
            <w:tcBorders>
              <w:top w:val="nil"/>
              <w:left w:val="nil"/>
              <w:bottom w:val="single" w:sz="4" w:space="0" w:color="auto"/>
              <w:right w:val="nil"/>
            </w:tcBorders>
            <w:shd w:val="clear" w:color="auto" w:fill="auto"/>
            <w:hideMark/>
          </w:tcPr>
          <w:p w14:paraId="77B8C960"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07126DC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90A0F2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41F5582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C431D4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781274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469B3C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201101</w:t>
            </w:r>
          </w:p>
        </w:tc>
        <w:tc>
          <w:tcPr>
            <w:tcW w:w="713" w:type="dxa"/>
            <w:tcBorders>
              <w:top w:val="nil"/>
              <w:left w:val="nil"/>
              <w:bottom w:val="single" w:sz="4" w:space="0" w:color="auto"/>
              <w:right w:val="nil"/>
            </w:tcBorders>
            <w:shd w:val="clear" w:color="auto" w:fill="auto"/>
            <w:hideMark/>
          </w:tcPr>
          <w:p w14:paraId="2622C0D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E4CF9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0A06FE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960A0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18894</w:t>
            </w:r>
          </w:p>
        </w:tc>
        <w:tc>
          <w:tcPr>
            <w:tcW w:w="2574" w:type="dxa"/>
            <w:tcBorders>
              <w:top w:val="nil"/>
              <w:left w:val="nil"/>
              <w:bottom w:val="single" w:sz="4" w:space="0" w:color="auto"/>
              <w:right w:val="nil"/>
            </w:tcBorders>
            <w:shd w:val="clear" w:color="auto" w:fill="auto"/>
            <w:hideMark/>
          </w:tcPr>
          <w:p w14:paraId="1AF52FF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4B3E97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3B4182D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5B44FA1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03C61D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D2D3FD1"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0CCA9E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201101</w:t>
            </w:r>
          </w:p>
        </w:tc>
        <w:tc>
          <w:tcPr>
            <w:tcW w:w="713" w:type="dxa"/>
            <w:tcBorders>
              <w:top w:val="nil"/>
              <w:left w:val="nil"/>
              <w:bottom w:val="single" w:sz="4" w:space="0" w:color="auto"/>
              <w:right w:val="nil"/>
            </w:tcBorders>
            <w:shd w:val="clear" w:color="auto" w:fill="auto"/>
            <w:hideMark/>
          </w:tcPr>
          <w:p w14:paraId="669F0CB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EB77D6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632</w:t>
            </w:r>
          </w:p>
        </w:tc>
        <w:tc>
          <w:tcPr>
            <w:tcW w:w="534" w:type="dxa"/>
            <w:tcBorders>
              <w:top w:val="nil"/>
              <w:left w:val="nil"/>
              <w:bottom w:val="single" w:sz="4" w:space="0" w:color="auto"/>
              <w:right w:val="nil"/>
            </w:tcBorders>
            <w:shd w:val="clear" w:color="auto" w:fill="auto"/>
            <w:hideMark/>
          </w:tcPr>
          <w:p w14:paraId="6051D53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3E6D9D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16959</w:t>
            </w:r>
          </w:p>
        </w:tc>
        <w:tc>
          <w:tcPr>
            <w:tcW w:w="2574" w:type="dxa"/>
            <w:tcBorders>
              <w:top w:val="nil"/>
              <w:left w:val="nil"/>
              <w:bottom w:val="single" w:sz="4" w:space="0" w:color="auto"/>
              <w:right w:val="nil"/>
            </w:tcBorders>
            <w:shd w:val="clear" w:color="auto" w:fill="auto"/>
            <w:hideMark/>
          </w:tcPr>
          <w:p w14:paraId="0E35E31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ADVANCED COUNSELING THEORY</w:t>
            </w:r>
          </w:p>
        </w:tc>
        <w:tc>
          <w:tcPr>
            <w:tcW w:w="878" w:type="dxa"/>
            <w:tcBorders>
              <w:top w:val="nil"/>
              <w:left w:val="nil"/>
              <w:bottom w:val="single" w:sz="4" w:space="0" w:color="auto"/>
              <w:right w:val="nil"/>
            </w:tcBorders>
            <w:shd w:val="clear" w:color="auto" w:fill="auto"/>
            <w:hideMark/>
          </w:tcPr>
          <w:p w14:paraId="44567A9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44AAEA3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BE94D7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04E0BF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2A50C3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BF62D5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201100</w:t>
            </w:r>
          </w:p>
        </w:tc>
        <w:tc>
          <w:tcPr>
            <w:tcW w:w="713" w:type="dxa"/>
            <w:tcBorders>
              <w:top w:val="nil"/>
              <w:left w:val="nil"/>
              <w:bottom w:val="single" w:sz="4" w:space="0" w:color="auto"/>
              <w:right w:val="nil"/>
            </w:tcBorders>
            <w:shd w:val="clear" w:color="auto" w:fill="auto"/>
            <w:hideMark/>
          </w:tcPr>
          <w:p w14:paraId="3E36122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B647C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515</w:t>
            </w:r>
          </w:p>
        </w:tc>
        <w:tc>
          <w:tcPr>
            <w:tcW w:w="534" w:type="dxa"/>
            <w:tcBorders>
              <w:top w:val="nil"/>
              <w:left w:val="nil"/>
              <w:bottom w:val="single" w:sz="4" w:space="0" w:color="auto"/>
              <w:right w:val="nil"/>
            </w:tcBorders>
            <w:shd w:val="clear" w:color="auto" w:fill="auto"/>
            <w:hideMark/>
          </w:tcPr>
          <w:p w14:paraId="18F6E20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24AC77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73633</w:t>
            </w:r>
          </w:p>
        </w:tc>
        <w:tc>
          <w:tcPr>
            <w:tcW w:w="2574" w:type="dxa"/>
            <w:tcBorders>
              <w:top w:val="nil"/>
              <w:left w:val="nil"/>
              <w:bottom w:val="single" w:sz="4" w:space="0" w:color="auto"/>
              <w:right w:val="nil"/>
            </w:tcBorders>
            <w:shd w:val="clear" w:color="auto" w:fill="auto"/>
            <w:hideMark/>
          </w:tcPr>
          <w:p w14:paraId="19D309A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50263B4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5BE38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4D81582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61EB2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5A2B9D7"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60D2344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201100</w:t>
            </w:r>
          </w:p>
        </w:tc>
        <w:tc>
          <w:tcPr>
            <w:tcW w:w="713" w:type="dxa"/>
            <w:tcBorders>
              <w:top w:val="nil"/>
              <w:left w:val="nil"/>
              <w:bottom w:val="single" w:sz="4" w:space="0" w:color="auto"/>
              <w:right w:val="nil"/>
            </w:tcBorders>
            <w:shd w:val="clear" w:color="auto" w:fill="auto"/>
            <w:hideMark/>
          </w:tcPr>
          <w:p w14:paraId="7B2C7E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502C3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0611E2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7737D2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72482</w:t>
            </w:r>
          </w:p>
        </w:tc>
        <w:tc>
          <w:tcPr>
            <w:tcW w:w="2574" w:type="dxa"/>
            <w:tcBorders>
              <w:top w:val="nil"/>
              <w:left w:val="nil"/>
              <w:bottom w:val="single" w:sz="4" w:space="0" w:color="auto"/>
              <w:right w:val="nil"/>
            </w:tcBorders>
            <w:shd w:val="clear" w:color="auto" w:fill="auto"/>
            <w:hideMark/>
          </w:tcPr>
          <w:p w14:paraId="33870F8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5F6B2ED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DF1D46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316EB13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E91422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B2D38D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EC03C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201100</w:t>
            </w:r>
          </w:p>
        </w:tc>
        <w:tc>
          <w:tcPr>
            <w:tcW w:w="713" w:type="dxa"/>
            <w:tcBorders>
              <w:top w:val="nil"/>
              <w:left w:val="nil"/>
              <w:bottom w:val="single" w:sz="4" w:space="0" w:color="auto"/>
              <w:right w:val="nil"/>
            </w:tcBorders>
            <w:shd w:val="clear" w:color="auto" w:fill="auto"/>
            <w:hideMark/>
          </w:tcPr>
          <w:p w14:paraId="5FDC15B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93902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3B1B91A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2BB0A4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74175</w:t>
            </w:r>
          </w:p>
        </w:tc>
        <w:tc>
          <w:tcPr>
            <w:tcW w:w="2574" w:type="dxa"/>
            <w:tcBorders>
              <w:top w:val="nil"/>
              <w:left w:val="nil"/>
              <w:bottom w:val="single" w:sz="4" w:space="0" w:color="auto"/>
              <w:right w:val="nil"/>
            </w:tcBorders>
            <w:shd w:val="clear" w:color="auto" w:fill="auto"/>
            <w:hideMark/>
          </w:tcPr>
          <w:p w14:paraId="329F648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27E12E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04D4A1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C51673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9F230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13839F7"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0EA0AD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201003</w:t>
            </w:r>
          </w:p>
        </w:tc>
        <w:tc>
          <w:tcPr>
            <w:tcW w:w="713" w:type="dxa"/>
            <w:tcBorders>
              <w:top w:val="nil"/>
              <w:left w:val="nil"/>
              <w:bottom w:val="single" w:sz="4" w:space="0" w:color="auto"/>
              <w:right w:val="nil"/>
            </w:tcBorders>
            <w:shd w:val="clear" w:color="auto" w:fill="auto"/>
            <w:hideMark/>
          </w:tcPr>
          <w:p w14:paraId="2DAF7E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09C7EA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515</w:t>
            </w:r>
          </w:p>
        </w:tc>
        <w:tc>
          <w:tcPr>
            <w:tcW w:w="534" w:type="dxa"/>
            <w:tcBorders>
              <w:top w:val="nil"/>
              <w:left w:val="nil"/>
              <w:bottom w:val="single" w:sz="4" w:space="0" w:color="auto"/>
              <w:right w:val="nil"/>
            </w:tcBorders>
            <w:shd w:val="clear" w:color="auto" w:fill="auto"/>
            <w:hideMark/>
          </w:tcPr>
          <w:p w14:paraId="4EB2D7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3E02D0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58220</w:t>
            </w:r>
          </w:p>
        </w:tc>
        <w:tc>
          <w:tcPr>
            <w:tcW w:w="2574" w:type="dxa"/>
            <w:tcBorders>
              <w:top w:val="nil"/>
              <w:left w:val="nil"/>
              <w:bottom w:val="single" w:sz="4" w:space="0" w:color="auto"/>
              <w:right w:val="nil"/>
            </w:tcBorders>
            <w:shd w:val="clear" w:color="auto" w:fill="auto"/>
            <w:hideMark/>
          </w:tcPr>
          <w:p w14:paraId="0CFA07E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6F0EC8F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253FA8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1620021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4FC619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849F3C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514925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201003</w:t>
            </w:r>
          </w:p>
        </w:tc>
        <w:tc>
          <w:tcPr>
            <w:tcW w:w="713" w:type="dxa"/>
            <w:tcBorders>
              <w:top w:val="nil"/>
              <w:left w:val="nil"/>
              <w:bottom w:val="single" w:sz="4" w:space="0" w:color="auto"/>
              <w:right w:val="nil"/>
            </w:tcBorders>
            <w:shd w:val="clear" w:color="auto" w:fill="auto"/>
            <w:hideMark/>
          </w:tcPr>
          <w:p w14:paraId="213F1D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D4C2D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515</w:t>
            </w:r>
          </w:p>
        </w:tc>
        <w:tc>
          <w:tcPr>
            <w:tcW w:w="534" w:type="dxa"/>
            <w:tcBorders>
              <w:top w:val="nil"/>
              <w:left w:val="nil"/>
              <w:bottom w:val="single" w:sz="4" w:space="0" w:color="auto"/>
              <w:right w:val="nil"/>
            </w:tcBorders>
            <w:shd w:val="clear" w:color="auto" w:fill="auto"/>
            <w:hideMark/>
          </w:tcPr>
          <w:p w14:paraId="3E8737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64762FC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57888</w:t>
            </w:r>
          </w:p>
        </w:tc>
        <w:tc>
          <w:tcPr>
            <w:tcW w:w="2574" w:type="dxa"/>
            <w:tcBorders>
              <w:top w:val="nil"/>
              <w:left w:val="nil"/>
              <w:bottom w:val="single" w:sz="4" w:space="0" w:color="auto"/>
              <w:right w:val="nil"/>
            </w:tcBorders>
            <w:shd w:val="clear" w:color="auto" w:fill="auto"/>
            <w:hideMark/>
          </w:tcPr>
          <w:p w14:paraId="2514157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0E87B8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7AC3A9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755170D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063308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0BDCB9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819E46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201003</w:t>
            </w:r>
          </w:p>
        </w:tc>
        <w:tc>
          <w:tcPr>
            <w:tcW w:w="713" w:type="dxa"/>
            <w:tcBorders>
              <w:top w:val="nil"/>
              <w:left w:val="nil"/>
              <w:bottom w:val="single" w:sz="4" w:space="0" w:color="auto"/>
              <w:right w:val="nil"/>
            </w:tcBorders>
            <w:shd w:val="clear" w:color="auto" w:fill="auto"/>
            <w:hideMark/>
          </w:tcPr>
          <w:p w14:paraId="345AEA8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EE310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515</w:t>
            </w:r>
          </w:p>
        </w:tc>
        <w:tc>
          <w:tcPr>
            <w:tcW w:w="534" w:type="dxa"/>
            <w:tcBorders>
              <w:top w:val="nil"/>
              <w:left w:val="nil"/>
              <w:bottom w:val="single" w:sz="4" w:space="0" w:color="auto"/>
              <w:right w:val="nil"/>
            </w:tcBorders>
            <w:shd w:val="clear" w:color="auto" w:fill="auto"/>
            <w:hideMark/>
          </w:tcPr>
          <w:p w14:paraId="07EDD35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49D0BFC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57888</w:t>
            </w:r>
          </w:p>
        </w:tc>
        <w:tc>
          <w:tcPr>
            <w:tcW w:w="2574" w:type="dxa"/>
            <w:tcBorders>
              <w:top w:val="nil"/>
              <w:left w:val="nil"/>
              <w:bottom w:val="single" w:sz="4" w:space="0" w:color="auto"/>
              <w:right w:val="nil"/>
            </w:tcBorders>
            <w:shd w:val="clear" w:color="auto" w:fill="auto"/>
            <w:hideMark/>
          </w:tcPr>
          <w:p w14:paraId="685986E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4D9988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6088B5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60D686A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0F7E2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3EC5C0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C3789C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201003</w:t>
            </w:r>
          </w:p>
        </w:tc>
        <w:tc>
          <w:tcPr>
            <w:tcW w:w="713" w:type="dxa"/>
            <w:tcBorders>
              <w:top w:val="nil"/>
              <w:left w:val="nil"/>
              <w:bottom w:val="single" w:sz="4" w:space="0" w:color="auto"/>
              <w:right w:val="nil"/>
            </w:tcBorders>
            <w:shd w:val="clear" w:color="auto" w:fill="auto"/>
            <w:hideMark/>
          </w:tcPr>
          <w:p w14:paraId="29ACE2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88D0C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567</w:t>
            </w:r>
          </w:p>
        </w:tc>
        <w:tc>
          <w:tcPr>
            <w:tcW w:w="534" w:type="dxa"/>
            <w:tcBorders>
              <w:top w:val="nil"/>
              <w:left w:val="nil"/>
              <w:bottom w:val="single" w:sz="4" w:space="0" w:color="auto"/>
              <w:right w:val="nil"/>
            </w:tcBorders>
            <w:shd w:val="clear" w:color="auto" w:fill="auto"/>
            <w:hideMark/>
          </w:tcPr>
          <w:p w14:paraId="06258F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6A07846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58374</w:t>
            </w:r>
          </w:p>
        </w:tc>
        <w:tc>
          <w:tcPr>
            <w:tcW w:w="2574" w:type="dxa"/>
            <w:tcBorders>
              <w:top w:val="nil"/>
              <w:left w:val="nil"/>
              <w:bottom w:val="single" w:sz="4" w:space="0" w:color="auto"/>
              <w:right w:val="nil"/>
            </w:tcBorders>
            <w:shd w:val="clear" w:color="auto" w:fill="auto"/>
            <w:hideMark/>
          </w:tcPr>
          <w:p w14:paraId="3D6F0EE0"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APPRAISAL OF THE INDIVIDUAL</w:t>
            </w:r>
          </w:p>
        </w:tc>
        <w:tc>
          <w:tcPr>
            <w:tcW w:w="878" w:type="dxa"/>
            <w:tcBorders>
              <w:top w:val="nil"/>
              <w:left w:val="nil"/>
              <w:bottom w:val="single" w:sz="4" w:space="0" w:color="auto"/>
              <w:right w:val="nil"/>
            </w:tcBorders>
            <w:shd w:val="clear" w:color="auto" w:fill="auto"/>
            <w:hideMark/>
          </w:tcPr>
          <w:p w14:paraId="689A8E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0C6155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0D15106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C221E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E4978D7"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D93042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201003</w:t>
            </w:r>
          </w:p>
        </w:tc>
        <w:tc>
          <w:tcPr>
            <w:tcW w:w="713" w:type="dxa"/>
            <w:tcBorders>
              <w:top w:val="nil"/>
              <w:left w:val="nil"/>
              <w:bottom w:val="single" w:sz="4" w:space="0" w:color="auto"/>
              <w:right w:val="nil"/>
            </w:tcBorders>
            <w:shd w:val="clear" w:color="auto" w:fill="auto"/>
            <w:hideMark/>
          </w:tcPr>
          <w:p w14:paraId="6C13524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C48BFF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4DF953E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7114915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55160</w:t>
            </w:r>
          </w:p>
        </w:tc>
        <w:tc>
          <w:tcPr>
            <w:tcW w:w="2574" w:type="dxa"/>
            <w:tcBorders>
              <w:top w:val="nil"/>
              <w:left w:val="nil"/>
              <w:bottom w:val="single" w:sz="4" w:space="0" w:color="auto"/>
              <w:right w:val="nil"/>
            </w:tcBorders>
            <w:shd w:val="clear" w:color="auto" w:fill="auto"/>
            <w:hideMark/>
          </w:tcPr>
          <w:p w14:paraId="3D18C14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79BC62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B28B0F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319CC1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FB6AE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540ECB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3ADCB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201003</w:t>
            </w:r>
          </w:p>
        </w:tc>
        <w:tc>
          <w:tcPr>
            <w:tcW w:w="713" w:type="dxa"/>
            <w:tcBorders>
              <w:top w:val="nil"/>
              <w:left w:val="nil"/>
              <w:bottom w:val="single" w:sz="4" w:space="0" w:color="auto"/>
              <w:right w:val="nil"/>
            </w:tcBorders>
            <w:shd w:val="clear" w:color="auto" w:fill="auto"/>
            <w:hideMark/>
          </w:tcPr>
          <w:p w14:paraId="7D56E1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90DE3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605</w:t>
            </w:r>
          </w:p>
        </w:tc>
        <w:tc>
          <w:tcPr>
            <w:tcW w:w="534" w:type="dxa"/>
            <w:tcBorders>
              <w:top w:val="nil"/>
              <w:left w:val="nil"/>
              <w:bottom w:val="single" w:sz="4" w:space="0" w:color="auto"/>
              <w:right w:val="nil"/>
            </w:tcBorders>
            <w:shd w:val="clear" w:color="auto" w:fill="auto"/>
            <w:hideMark/>
          </w:tcPr>
          <w:p w14:paraId="74DB672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0111B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55431</w:t>
            </w:r>
          </w:p>
        </w:tc>
        <w:tc>
          <w:tcPr>
            <w:tcW w:w="2574" w:type="dxa"/>
            <w:tcBorders>
              <w:top w:val="nil"/>
              <w:left w:val="nil"/>
              <w:bottom w:val="single" w:sz="4" w:space="0" w:color="auto"/>
              <w:right w:val="nil"/>
            </w:tcBorders>
            <w:shd w:val="clear" w:color="auto" w:fill="auto"/>
            <w:hideMark/>
          </w:tcPr>
          <w:p w14:paraId="4B61C9B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READING AND CONFERENCE</w:t>
            </w:r>
          </w:p>
        </w:tc>
        <w:tc>
          <w:tcPr>
            <w:tcW w:w="878" w:type="dxa"/>
            <w:tcBorders>
              <w:top w:val="nil"/>
              <w:left w:val="nil"/>
              <w:bottom w:val="single" w:sz="4" w:space="0" w:color="auto"/>
              <w:right w:val="nil"/>
            </w:tcBorders>
            <w:shd w:val="clear" w:color="auto" w:fill="auto"/>
            <w:hideMark/>
          </w:tcPr>
          <w:p w14:paraId="018585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A4DDCF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N</w:t>
            </w:r>
          </w:p>
        </w:tc>
        <w:tc>
          <w:tcPr>
            <w:tcW w:w="651" w:type="dxa"/>
            <w:tcBorders>
              <w:top w:val="nil"/>
              <w:left w:val="nil"/>
              <w:bottom w:val="single" w:sz="4" w:space="0" w:color="auto"/>
              <w:right w:val="nil"/>
            </w:tcBorders>
            <w:shd w:val="clear" w:color="auto" w:fill="auto"/>
            <w:noWrap/>
            <w:hideMark/>
          </w:tcPr>
          <w:p w14:paraId="18231E7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165490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43C4B0C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6C5E45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201003</w:t>
            </w:r>
          </w:p>
        </w:tc>
        <w:tc>
          <w:tcPr>
            <w:tcW w:w="713" w:type="dxa"/>
            <w:tcBorders>
              <w:top w:val="nil"/>
              <w:left w:val="nil"/>
              <w:bottom w:val="single" w:sz="4" w:space="0" w:color="auto"/>
              <w:right w:val="nil"/>
            </w:tcBorders>
            <w:shd w:val="clear" w:color="auto" w:fill="auto"/>
            <w:hideMark/>
          </w:tcPr>
          <w:p w14:paraId="50D609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E2B74F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2434061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7ADAAE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57777</w:t>
            </w:r>
          </w:p>
        </w:tc>
        <w:tc>
          <w:tcPr>
            <w:tcW w:w="2574" w:type="dxa"/>
            <w:tcBorders>
              <w:top w:val="nil"/>
              <w:left w:val="nil"/>
              <w:bottom w:val="single" w:sz="4" w:space="0" w:color="auto"/>
              <w:right w:val="nil"/>
            </w:tcBorders>
            <w:shd w:val="clear" w:color="auto" w:fill="auto"/>
            <w:hideMark/>
          </w:tcPr>
          <w:p w14:paraId="3253C85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5339A4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656D3AA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A6F2EA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65D48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3F90C9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BBD961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201003</w:t>
            </w:r>
          </w:p>
        </w:tc>
        <w:tc>
          <w:tcPr>
            <w:tcW w:w="713" w:type="dxa"/>
            <w:tcBorders>
              <w:top w:val="nil"/>
              <w:left w:val="nil"/>
              <w:bottom w:val="single" w:sz="4" w:space="0" w:color="auto"/>
              <w:right w:val="nil"/>
            </w:tcBorders>
            <w:shd w:val="clear" w:color="auto" w:fill="auto"/>
            <w:hideMark/>
          </w:tcPr>
          <w:p w14:paraId="63347A4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F43C1F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157623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702BE4F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57776</w:t>
            </w:r>
          </w:p>
        </w:tc>
        <w:tc>
          <w:tcPr>
            <w:tcW w:w="2574" w:type="dxa"/>
            <w:tcBorders>
              <w:top w:val="nil"/>
              <w:left w:val="nil"/>
              <w:bottom w:val="single" w:sz="4" w:space="0" w:color="auto"/>
              <w:right w:val="nil"/>
            </w:tcBorders>
            <w:shd w:val="clear" w:color="auto" w:fill="auto"/>
            <w:hideMark/>
          </w:tcPr>
          <w:p w14:paraId="5EFBD4D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7E21E2F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750C54B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51C26E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540CA3E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r>
      <w:tr w:rsidR="00297B52" w:rsidRPr="00BD5BC8" w14:paraId="75581D0A"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463F83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201003</w:t>
            </w:r>
          </w:p>
        </w:tc>
        <w:tc>
          <w:tcPr>
            <w:tcW w:w="713" w:type="dxa"/>
            <w:tcBorders>
              <w:top w:val="nil"/>
              <w:left w:val="nil"/>
              <w:bottom w:val="single" w:sz="4" w:space="0" w:color="auto"/>
              <w:right w:val="nil"/>
            </w:tcBorders>
            <w:shd w:val="clear" w:color="auto" w:fill="auto"/>
            <w:hideMark/>
          </w:tcPr>
          <w:p w14:paraId="0A36DC4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5AE734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634</w:t>
            </w:r>
          </w:p>
        </w:tc>
        <w:tc>
          <w:tcPr>
            <w:tcW w:w="534" w:type="dxa"/>
            <w:tcBorders>
              <w:top w:val="nil"/>
              <w:left w:val="nil"/>
              <w:bottom w:val="single" w:sz="4" w:space="0" w:color="auto"/>
              <w:right w:val="nil"/>
            </w:tcBorders>
            <w:shd w:val="clear" w:color="auto" w:fill="auto"/>
            <w:hideMark/>
          </w:tcPr>
          <w:p w14:paraId="408853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8E76D8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57778</w:t>
            </w:r>
          </w:p>
        </w:tc>
        <w:tc>
          <w:tcPr>
            <w:tcW w:w="2574" w:type="dxa"/>
            <w:tcBorders>
              <w:top w:val="nil"/>
              <w:left w:val="nil"/>
              <w:bottom w:val="single" w:sz="4" w:space="0" w:color="auto"/>
              <w:right w:val="nil"/>
            </w:tcBorders>
            <w:shd w:val="clear" w:color="auto" w:fill="auto"/>
            <w:hideMark/>
          </w:tcPr>
          <w:p w14:paraId="71625A70"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COUNSELING PRACTITIONER II</w:t>
            </w:r>
          </w:p>
        </w:tc>
        <w:tc>
          <w:tcPr>
            <w:tcW w:w="878" w:type="dxa"/>
            <w:tcBorders>
              <w:top w:val="nil"/>
              <w:left w:val="nil"/>
              <w:bottom w:val="single" w:sz="4" w:space="0" w:color="auto"/>
              <w:right w:val="nil"/>
            </w:tcBorders>
            <w:shd w:val="clear" w:color="auto" w:fill="auto"/>
            <w:hideMark/>
          </w:tcPr>
          <w:p w14:paraId="65347EE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29F6879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1BC93D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6A8116E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r>
      <w:tr w:rsidR="00297B52" w:rsidRPr="00BD5BC8" w14:paraId="6562E5F9"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05EFE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201002</w:t>
            </w:r>
          </w:p>
        </w:tc>
        <w:tc>
          <w:tcPr>
            <w:tcW w:w="713" w:type="dxa"/>
            <w:tcBorders>
              <w:top w:val="nil"/>
              <w:left w:val="nil"/>
              <w:bottom w:val="single" w:sz="4" w:space="0" w:color="auto"/>
              <w:right w:val="nil"/>
            </w:tcBorders>
            <w:shd w:val="clear" w:color="auto" w:fill="auto"/>
            <w:hideMark/>
          </w:tcPr>
          <w:p w14:paraId="674D7DC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2DFE80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02D63EF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703AA0C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1437200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COURSE RELEASE: COURSE DEV</w:t>
            </w:r>
          </w:p>
        </w:tc>
        <w:tc>
          <w:tcPr>
            <w:tcW w:w="878" w:type="dxa"/>
            <w:tcBorders>
              <w:top w:val="nil"/>
              <w:left w:val="nil"/>
              <w:bottom w:val="single" w:sz="4" w:space="0" w:color="auto"/>
              <w:right w:val="nil"/>
            </w:tcBorders>
            <w:shd w:val="clear" w:color="auto" w:fill="auto"/>
            <w:hideMark/>
          </w:tcPr>
          <w:p w14:paraId="21D58C2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186FAB6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0F0FA7C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66A50FF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6B136AE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E1D80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201002</w:t>
            </w:r>
          </w:p>
        </w:tc>
        <w:tc>
          <w:tcPr>
            <w:tcW w:w="713" w:type="dxa"/>
            <w:tcBorders>
              <w:top w:val="nil"/>
              <w:left w:val="nil"/>
              <w:bottom w:val="single" w:sz="4" w:space="0" w:color="auto"/>
              <w:right w:val="nil"/>
            </w:tcBorders>
            <w:shd w:val="clear" w:color="auto" w:fill="auto"/>
            <w:hideMark/>
          </w:tcPr>
          <w:p w14:paraId="6CE463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0C992C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201059D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2E52A75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33EB0E4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COURSE RELEASE: COURSE DEV</w:t>
            </w:r>
          </w:p>
        </w:tc>
        <w:tc>
          <w:tcPr>
            <w:tcW w:w="878" w:type="dxa"/>
            <w:tcBorders>
              <w:top w:val="nil"/>
              <w:left w:val="nil"/>
              <w:bottom w:val="single" w:sz="4" w:space="0" w:color="auto"/>
              <w:right w:val="nil"/>
            </w:tcBorders>
            <w:shd w:val="clear" w:color="auto" w:fill="auto"/>
            <w:hideMark/>
          </w:tcPr>
          <w:p w14:paraId="5B8F60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267437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538F8DB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453DB34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2F7CFD6B"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62FA18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201002</w:t>
            </w:r>
          </w:p>
        </w:tc>
        <w:tc>
          <w:tcPr>
            <w:tcW w:w="713" w:type="dxa"/>
            <w:tcBorders>
              <w:top w:val="nil"/>
              <w:left w:val="nil"/>
              <w:bottom w:val="single" w:sz="4" w:space="0" w:color="auto"/>
              <w:right w:val="nil"/>
            </w:tcBorders>
            <w:shd w:val="clear" w:color="auto" w:fill="auto"/>
            <w:hideMark/>
          </w:tcPr>
          <w:p w14:paraId="2F9969A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B76CD1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07A69F4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1E39624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35599</w:t>
            </w:r>
          </w:p>
        </w:tc>
        <w:tc>
          <w:tcPr>
            <w:tcW w:w="2574" w:type="dxa"/>
            <w:tcBorders>
              <w:top w:val="nil"/>
              <w:left w:val="nil"/>
              <w:bottom w:val="single" w:sz="4" w:space="0" w:color="auto"/>
              <w:right w:val="nil"/>
            </w:tcBorders>
            <w:shd w:val="clear" w:color="auto" w:fill="auto"/>
            <w:hideMark/>
          </w:tcPr>
          <w:p w14:paraId="1A7BFE7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21DD9EF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E28B9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0B6CFDA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F4B1BF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0DF0DB9"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912C35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201001</w:t>
            </w:r>
          </w:p>
        </w:tc>
        <w:tc>
          <w:tcPr>
            <w:tcW w:w="713" w:type="dxa"/>
            <w:tcBorders>
              <w:top w:val="nil"/>
              <w:left w:val="nil"/>
              <w:bottom w:val="single" w:sz="4" w:space="0" w:color="auto"/>
              <w:right w:val="nil"/>
            </w:tcBorders>
            <w:shd w:val="clear" w:color="auto" w:fill="auto"/>
            <w:hideMark/>
          </w:tcPr>
          <w:p w14:paraId="0FDBE54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1F7890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514</w:t>
            </w:r>
          </w:p>
        </w:tc>
        <w:tc>
          <w:tcPr>
            <w:tcW w:w="534" w:type="dxa"/>
            <w:tcBorders>
              <w:top w:val="nil"/>
              <w:left w:val="nil"/>
              <w:bottom w:val="single" w:sz="4" w:space="0" w:color="auto"/>
              <w:right w:val="nil"/>
            </w:tcBorders>
            <w:shd w:val="clear" w:color="auto" w:fill="auto"/>
            <w:hideMark/>
          </w:tcPr>
          <w:p w14:paraId="10504F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74049EF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19067</w:t>
            </w:r>
          </w:p>
        </w:tc>
        <w:tc>
          <w:tcPr>
            <w:tcW w:w="2574" w:type="dxa"/>
            <w:tcBorders>
              <w:top w:val="nil"/>
              <w:left w:val="nil"/>
              <w:bottom w:val="single" w:sz="4" w:space="0" w:color="auto"/>
              <w:right w:val="nil"/>
            </w:tcBorders>
            <w:shd w:val="clear" w:color="auto" w:fill="auto"/>
            <w:hideMark/>
          </w:tcPr>
          <w:p w14:paraId="705305F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3C1934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2DF042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752D608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8DD67A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A419981"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81E3C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201001</w:t>
            </w:r>
          </w:p>
        </w:tc>
        <w:tc>
          <w:tcPr>
            <w:tcW w:w="713" w:type="dxa"/>
            <w:tcBorders>
              <w:top w:val="nil"/>
              <w:left w:val="nil"/>
              <w:bottom w:val="single" w:sz="4" w:space="0" w:color="auto"/>
              <w:right w:val="nil"/>
            </w:tcBorders>
            <w:shd w:val="clear" w:color="auto" w:fill="auto"/>
            <w:hideMark/>
          </w:tcPr>
          <w:p w14:paraId="1B0AF48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E5452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514</w:t>
            </w:r>
          </w:p>
        </w:tc>
        <w:tc>
          <w:tcPr>
            <w:tcW w:w="534" w:type="dxa"/>
            <w:tcBorders>
              <w:top w:val="nil"/>
              <w:left w:val="nil"/>
              <w:bottom w:val="single" w:sz="4" w:space="0" w:color="auto"/>
              <w:right w:val="nil"/>
            </w:tcBorders>
            <w:shd w:val="clear" w:color="auto" w:fill="auto"/>
            <w:hideMark/>
          </w:tcPr>
          <w:p w14:paraId="53F5DE4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A5CC1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16066</w:t>
            </w:r>
          </w:p>
        </w:tc>
        <w:tc>
          <w:tcPr>
            <w:tcW w:w="2574" w:type="dxa"/>
            <w:tcBorders>
              <w:top w:val="nil"/>
              <w:left w:val="nil"/>
              <w:bottom w:val="single" w:sz="4" w:space="0" w:color="auto"/>
              <w:right w:val="nil"/>
            </w:tcBorders>
            <w:shd w:val="clear" w:color="auto" w:fill="auto"/>
            <w:hideMark/>
          </w:tcPr>
          <w:p w14:paraId="7385984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673055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456A52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4B0AB36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491D9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EC913E1"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1AA97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201001</w:t>
            </w:r>
          </w:p>
        </w:tc>
        <w:tc>
          <w:tcPr>
            <w:tcW w:w="713" w:type="dxa"/>
            <w:tcBorders>
              <w:top w:val="nil"/>
              <w:left w:val="nil"/>
              <w:bottom w:val="single" w:sz="4" w:space="0" w:color="auto"/>
              <w:right w:val="nil"/>
            </w:tcBorders>
            <w:shd w:val="clear" w:color="auto" w:fill="auto"/>
            <w:hideMark/>
          </w:tcPr>
          <w:p w14:paraId="68716F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2C192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514</w:t>
            </w:r>
          </w:p>
        </w:tc>
        <w:tc>
          <w:tcPr>
            <w:tcW w:w="534" w:type="dxa"/>
            <w:tcBorders>
              <w:top w:val="nil"/>
              <w:left w:val="nil"/>
              <w:bottom w:val="single" w:sz="4" w:space="0" w:color="auto"/>
              <w:right w:val="nil"/>
            </w:tcBorders>
            <w:shd w:val="clear" w:color="auto" w:fill="auto"/>
            <w:hideMark/>
          </w:tcPr>
          <w:p w14:paraId="3718F5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402</w:t>
            </w:r>
          </w:p>
        </w:tc>
        <w:tc>
          <w:tcPr>
            <w:tcW w:w="840" w:type="dxa"/>
            <w:tcBorders>
              <w:top w:val="nil"/>
              <w:left w:val="nil"/>
              <w:bottom w:val="single" w:sz="4" w:space="0" w:color="auto"/>
              <w:right w:val="nil"/>
            </w:tcBorders>
            <w:shd w:val="clear" w:color="auto" w:fill="auto"/>
            <w:hideMark/>
          </w:tcPr>
          <w:p w14:paraId="538618B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19069</w:t>
            </w:r>
          </w:p>
        </w:tc>
        <w:tc>
          <w:tcPr>
            <w:tcW w:w="2574" w:type="dxa"/>
            <w:tcBorders>
              <w:top w:val="nil"/>
              <w:left w:val="nil"/>
              <w:bottom w:val="single" w:sz="4" w:space="0" w:color="auto"/>
              <w:right w:val="nil"/>
            </w:tcBorders>
            <w:shd w:val="clear" w:color="auto" w:fill="auto"/>
            <w:hideMark/>
          </w:tcPr>
          <w:p w14:paraId="5A6F8E6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04B708C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7CD8310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0CDCB92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AB6B8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B945A4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30C51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201001</w:t>
            </w:r>
          </w:p>
        </w:tc>
        <w:tc>
          <w:tcPr>
            <w:tcW w:w="713" w:type="dxa"/>
            <w:tcBorders>
              <w:top w:val="nil"/>
              <w:left w:val="nil"/>
              <w:bottom w:val="single" w:sz="4" w:space="0" w:color="auto"/>
              <w:right w:val="nil"/>
            </w:tcBorders>
            <w:shd w:val="clear" w:color="auto" w:fill="auto"/>
            <w:hideMark/>
          </w:tcPr>
          <w:p w14:paraId="2A929B7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562EA9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515</w:t>
            </w:r>
          </w:p>
        </w:tc>
        <w:tc>
          <w:tcPr>
            <w:tcW w:w="534" w:type="dxa"/>
            <w:tcBorders>
              <w:top w:val="nil"/>
              <w:left w:val="nil"/>
              <w:bottom w:val="single" w:sz="4" w:space="0" w:color="auto"/>
              <w:right w:val="nil"/>
            </w:tcBorders>
            <w:shd w:val="clear" w:color="auto" w:fill="auto"/>
            <w:hideMark/>
          </w:tcPr>
          <w:p w14:paraId="4ECE6B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600BC7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19070</w:t>
            </w:r>
          </w:p>
        </w:tc>
        <w:tc>
          <w:tcPr>
            <w:tcW w:w="2574" w:type="dxa"/>
            <w:tcBorders>
              <w:top w:val="nil"/>
              <w:left w:val="nil"/>
              <w:bottom w:val="single" w:sz="4" w:space="0" w:color="auto"/>
              <w:right w:val="nil"/>
            </w:tcBorders>
            <w:shd w:val="clear" w:color="auto" w:fill="auto"/>
            <w:hideMark/>
          </w:tcPr>
          <w:p w14:paraId="3EEECD3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6A443D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56F66FF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47334FD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68AF2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85D381A"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55967D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201001</w:t>
            </w:r>
          </w:p>
        </w:tc>
        <w:tc>
          <w:tcPr>
            <w:tcW w:w="713" w:type="dxa"/>
            <w:tcBorders>
              <w:top w:val="nil"/>
              <w:left w:val="nil"/>
              <w:bottom w:val="single" w:sz="4" w:space="0" w:color="auto"/>
              <w:right w:val="nil"/>
            </w:tcBorders>
            <w:shd w:val="clear" w:color="auto" w:fill="auto"/>
            <w:hideMark/>
          </w:tcPr>
          <w:p w14:paraId="41F230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345EB3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601</w:t>
            </w:r>
          </w:p>
        </w:tc>
        <w:tc>
          <w:tcPr>
            <w:tcW w:w="534" w:type="dxa"/>
            <w:tcBorders>
              <w:top w:val="nil"/>
              <w:left w:val="nil"/>
              <w:bottom w:val="single" w:sz="4" w:space="0" w:color="auto"/>
              <w:right w:val="nil"/>
            </w:tcBorders>
            <w:shd w:val="clear" w:color="auto" w:fill="auto"/>
            <w:hideMark/>
          </w:tcPr>
          <w:p w14:paraId="2C5D0A7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867A2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16109</w:t>
            </w:r>
          </w:p>
        </w:tc>
        <w:tc>
          <w:tcPr>
            <w:tcW w:w="2574" w:type="dxa"/>
            <w:tcBorders>
              <w:top w:val="nil"/>
              <w:left w:val="nil"/>
              <w:bottom w:val="single" w:sz="4" w:space="0" w:color="auto"/>
              <w:right w:val="nil"/>
            </w:tcBorders>
            <w:shd w:val="clear" w:color="auto" w:fill="auto"/>
            <w:hideMark/>
          </w:tcPr>
          <w:p w14:paraId="0AE3DAD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RESEARCH</w:t>
            </w:r>
          </w:p>
        </w:tc>
        <w:tc>
          <w:tcPr>
            <w:tcW w:w="878" w:type="dxa"/>
            <w:tcBorders>
              <w:top w:val="nil"/>
              <w:left w:val="nil"/>
              <w:bottom w:val="single" w:sz="4" w:space="0" w:color="auto"/>
              <w:right w:val="nil"/>
            </w:tcBorders>
            <w:shd w:val="clear" w:color="auto" w:fill="auto"/>
            <w:hideMark/>
          </w:tcPr>
          <w:p w14:paraId="625010C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34A14B0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G</w:t>
            </w:r>
          </w:p>
        </w:tc>
        <w:tc>
          <w:tcPr>
            <w:tcW w:w="651" w:type="dxa"/>
            <w:tcBorders>
              <w:top w:val="nil"/>
              <w:left w:val="nil"/>
              <w:bottom w:val="single" w:sz="4" w:space="0" w:color="auto"/>
              <w:right w:val="nil"/>
            </w:tcBorders>
            <w:shd w:val="clear" w:color="auto" w:fill="auto"/>
            <w:noWrap/>
            <w:hideMark/>
          </w:tcPr>
          <w:p w14:paraId="2AC770F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404529B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24DDAE5A"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6B3E1E4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201001</w:t>
            </w:r>
          </w:p>
        </w:tc>
        <w:tc>
          <w:tcPr>
            <w:tcW w:w="713" w:type="dxa"/>
            <w:tcBorders>
              <w:top w:val="nil"/>
              <w:left w:val="nil"/>
              <w:bottom w:val="single" w:sz="4" w:space="0" w:color="auto"/>
              <w:right w:val="nil"/>
            </w:tcBorders>
            <w:shd w:val="clear" w:color="auto" w:fill="auto"/>
            <w:hideMark/>
          </w:tcPr>
          <w:p w14:paraId="491B712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CD1321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407BBAC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65B8578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15702</w:t>
            </w:r>
          </w:p>
        </w:tc>
        <w:tc>
          <w:tcPr>
            <w:tcW w:w="2574" w:type="dxa"/>
            <w:tcBorders>
              <w:top w:val="nil"/>
              <w:left w:val="nil"/>
              <w:bottom w:val="single" w:sz="4" w:space="0" w:color="auto"/>
              <w:right w:val="nil"/>
            </w:tcBorders>
            <w:shd w:val="clear" w:color="auto" w:fill="auto"/>
            <w:hideMark/>
          </w:tcPr>
          <w:p w14:paraId="6C01BE1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19E644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1CFB23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07F51C9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1556A5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3C78ADC"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7767A4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201000</w:t>
            </w:r>
          </w:p>
        </w:tc>
        <w:tc>
          <w:tcPr>
            <w:tcW w:w="713" w:type="dxa"/>
            <w:tcBorders>
              <w:top w:val="nil"/>
              <w:left w:val="nil"/>
              <w:bottom w:val="single" w:sz="4" w:space="0" w:color="auto"/>
              <w:right w:val="nil"/>
            </w:tcBorders>
            <w:shd w:val="clear" w:color="auto" w:fill="auto"/>
            <w:hideMark/>
          </w:tcPr>
          <w:p w14:paraId="473CD4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3C41C1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505</w:t>
            </w:r>
          </w:p>
        </w:tc>
        <w:tc>
          <w:tcPr>
            <w:tcW w:w="534" w:type="dxa"/>
            <w:tcBorders>
              <w:top w:val="nil"/>
              <w:left w:val="nil"/>
              <w:bottom w:val="single" w:sz="4" w:space="0" w:color="auto"/>
              <w:right w:val="nil"/>
            </w:tcBorders>
            <w:shd w:val="clear" w:color="auto" w:fill="auto"/>
            <w:hideMark/>
          </w:tcPr>
          <w:p w14:paraId="157790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6FAE38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72594</w:t>
            </w:r>
          </w:p>
        </w:tc>
        <w:tc>
          <w:tcPr>
            <w:tcW w:w="2574" w:type="dxa"/>
            <w:tcBorders>
              <w:top w:val="nil"/>
              <w:left w:val="nil"/>
              <w:bottom w:val="single" w:sz="4" w:space="0" w:color="auto"/>
              <w:right w:val="nil"/>
            </w:tcBorders>
            <w:shd w:val="clear" w:color="auto" w:fill="auto"/>
            <w:hideMark/>
          </w:tcPr>
          <w:p w14:paraId="01F6E6A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READING AND CONFERENCE</w:t>
            </w:r>
          </w:p>
        </w:tc>
        <w:tc>
          <w:tcPr>
            <w:tcW w:w="878" w:type="dxa"/>
            <w:tcBorders>
              <w:top w:val="nil"/>
              <w:left w:val="nil"/>
              <w:bottom w:val="single" w:sz="4" w:space="0" w:color="auto"/>
              <w:right w:val="nil"/>
            </w:tcBorders>
            <w:shd w:val="clear" w:color="auto" w:fill="auto"/>
            <w:hideMark/>
          </w:tcPr>
          <w:p w14:paraId="77FBEBE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6972A6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N</w:t>
            </w:r>
          </w:p>
        </w:tc>
        <w:tc>
          <w:tcPr>
            <w:tcW w:w="651" w:type="dxa"/>
            <w:tcBorders>
              <w:top w:val="nil"/>
              <w:left w:val="nil"/>
              <w:bottom w:val="single" w:sz="4" w:space="0" w:color="auto"/>
              <w:right w:val="nil"/>
            </w:tcBorders>
            <w:shd w:val="clear" w:color="auto" w:fill="auto"/>
            <w:noWrap/>
            <w:hideMark/>
          </w:tcPr>
          <w:p w14:paraId="4042CEF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5E0BBF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41773907"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926BB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201000</w:t>
            </w:r>
          </w:p>
        </w:tc>
        <w:tc>
          <w:tcPr>
            <w:tcW w:w="713" w:type="dxa"/>
            <w:tcBorders>
              <w:top w:val="nil"/>
              <w:left w:val="nil"/>
              <w:bottom w:val="single" w:sz="4" w:space="0" w:color="auto"/>
              <w:right w:val="nil"/>
            </w:tcBorders>
            <w:shd w:val="clear" w:color="auto" w:fill="auto"/>
            <w:hideMark/>
          </w:tcPr>
          <w:p w14:paraId="7DE8132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B339C8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513</w:t>
            </w:r>
          </w:p>
        </w:tc>
        <w:tc>
          <w:tcPr>
            <w:tcW w:w="534" w:type="dxa"/>
            <w:tcBorders>
              <w:top w:val="nil"/>
              <w:left w:val="nil"/>
              <w:bottom w:val="single" w:sz="4" w:space="0" w:color="auto"/>
              <w:right w:val="nil"/>
            </w:tcBorders>
            <w:shd w:val="clear" w:color="auto" w:fill="auto"/>
            <w:hideMark/>
          </w:tcPr>
          <w:p w14:paraId="1608CD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ABF5A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72703</w:t>
            </w:r>
          </w:p>
        </w:tc>
        <w:tc>
          <w:tcPr>
            <w:tcW w:w="2574" w:type="dxa"/>
            <w:tcBorders>
              <w:top w:val="nil"/>
              <w:left w:val="nil"/>
              <w:bottom w:val="single" w:sz="4" w:space="0" w:color="auto"/>
              <w:right w:val="nil"/>
            </w:tcBorders>
            <w:shd w:val="clear" w:color="auto" w:fill="auto"/>
            <w:hideMark/>
          </w:tcPr>
          <w:p w14:paraId="49EE55F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5764321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9E20B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2FD4668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26D98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0D03119"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5D3909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201000</w:t>
            </w:r>
          </w:p>
        </w:tc>
        <w:tc>
          <w:tcPr>
            <w:tcW w:w="713" w:type="dxa"/>
            <w:tcBorders>
              <w:top w:val="nil"/>
              <w:left w:val="nil"/>
              <w:bottom w:val="single" w:sz="4" w:space="0" w:color="auto"/>
              <w:right w:val="nil"/>
            </w:tcBorders>
            <w:shd w:val="clear" w:color="auto" w:fill="auto"/>
            <w:hideMark/>
          </w:tcPr>
          <w:p w14:paraId="705EF9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6A5CED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513</w:t>
            </w:r>
          </w:p>
        </w:tc>
        <w:tc>
          <w:tcPr>
            <w:tcW w:w="534" w:type="dxa"/>
            <w:tcBorders>
              <w:top w:val="nil"/>
              <w:left w:val="nil"/>
              <w:bottom w:val="single" w:sz="4" w:space="0" w:color="auto"/>
              <w:right w:val="nil"/>
            </w:tcBorders>
            <w:shd w:val="clear" w:color="auto" w:fill="auto"/>
            <w:hideMark/>
          </w:tcPr>
          <w:p w14:paraId="21FDB3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1CE5A0D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72709</w:t>
            </w:r>
          </w:p>
        </w:tc>
        <w:tc>
          <w:tcPr>
            <w:tcW w:w="2574" w:type="dxa"/>
            <w:tcBorders>
              <w:top w:val="nil"/>
              <w:left w:val="nil"/>
              <w:bottom w:val="single" w:sz="4" w:space="0" w:color="auto"/>
              <w:right w:val="nil"/>
            </w:tcBorders>
            <w:shd w:val="clear" w:color="auto" w:fill="auto"/>
            <w:hideMark/>
          </w:tcPr>
          <w:p w14:paraId="30576A7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249CFA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55054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65D7498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F2DF3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178F78C"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DF86DB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201000</w:t>
            </w:r>
          </w:p>
        </w:tc>
        <w:tc>
          <w:tcPr>
            <w:tcW w:w="713" w:type="dxa"/>
            <w:tcBorders>
              <w:top w:val="nil"/>
              <w:left w:val="nil"/>
              <w:bottom w:val="single" w:sz="4" w:space="0" w:color="auto"/>
              <w:right w:val="nil"/>
            </w:tcBorders>
            <w:shd w:val="clear" w:color="auto" w:fill="auto"/>
            <w:hideMark/>
          </w:tcPr>
          <w:p w14:paraId="3E95D3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4CDB3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515</w:t>
            </w:r>
          </w:p>
        </w:tc>
        <w:tc>
          <w:tcPr>
            <w:tcW w:w="534" w:type="dxa"/>
            <w:tcBorders>
              <w:top w:val="nil"/>
              <w:left w:val="nil"/>
              <w:bottom w:val="single" w:sz="4" w:space="0" w:color="auto"/>
              <w:right w:val="nil"/>
            </w:tcBorders>
            <w:shd w:val="clear" w:color="auto" w:fill="auto"/>
            <w:hideMark/>
          </w:tcPr>
          <w:p w14:paraId="3275780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5F8BB0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72769</w:t>
            </w:r>
          </w:p>
        </w:tc>
        <w:tc>
          <w:tcPr>
            <w:tcW w:w="2574" w:type="dxa"/>
            <w:tcBorders>
              <w:top w:val="nil"/>
              <w:left w:val="nil"/>
              <w:bottom w:val="single" w:sz="4" w:space="0" w:color="auto"/>
              <w:right w:val="nil"/>
            </w:tcBorders>
            <w:shd w:val="clear" w:color="auto" w:fill="auto"/>
            <w:hideMark/>
          </w:tcPr>
          <w:p w14:paraId="0D0BF65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1EF5E6A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A9DA0D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6C2FC5E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FC7DD1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5C1FF0D"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8BD810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201000</w:t>
            </w:r>
          </w:p>
        </w:tc>
        <w:tc>
          <w:tcPr>
            <w:tcW w:w="713" w:type="dxa"/>
            <w:tcBorders>
              <w:top w:val="nil"/>
              <w:left w:val="nil"/>
              <w:bottom w:val="single" w:sz="4" w:space="0" w:color="auto"/>
              <w:right w:val="nil"/>
            </w:tcBorders>
            <w:shd w:val="clear" w:color="auto" w:fill="auto"/>
            <w:hideMark/>
          </w:tcPr>
          <w:p w14:paraId="690B31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D6574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68407A5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0CA2C0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72627</w:t>
            </w:r>
          </w:p>
        </w:tc>
        <w:tc>
          <w:tcPr>
            <w:tcW w:w="2574" w:type="dxa"/>
            <w:tcBorders>
              <w:top w:val="nil"/>
              <w:left w:val="nil"/>
              <w:bottom w:val="single" w:sz="4" w:space="0" w:color="auto"/>
              <w:right w:val="nil"/>
            </w:tcBorders>
            <w:shd w:val="clear" w:color="auto" w:fill="auto"/>
            <w:hideMark/>
          </w:tcPr>
          <w:p w14:paraId="5AC0380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1B3362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D54CF2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599C3B9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9A839E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C47CEC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E626F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201000</w:t>
            </w:r>
          </w:p>
        </w:tc>
        <w:tc>
          <w:tcPr>
            <w:tcW w:w="713" w:type="dxa"/>
            <w:tcBorders>
              <w:top w:val="nil"/>
              <w:left w:val="nil"/>
              <w:bottom w:val="single" w:sz="4" w:space="0" w:color="auto"/>
              <w:right w:val="nil"/>
            </w:tcBorders>
            <w:shd w:val="clear" w:color="auto" w:fill="auto"/>
            <w:hideMark/>
          </w:tcPr>
          <w:p w14:paraId="414A99E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5FE8F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71DBB7F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152E6FA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73614</w:t>
            </w:r>
          </w:p>
        </w:tc>
        <w:tc>
          <w:tcPr>
            <w:tcW w:w="2574" w:type="dxa"/>
            <w:tcBorders>
              <w:top w:val="nil"/>
              <w:left w:val="nil"/>
              <w:bottom w:val="single" w:sz="4" w:space="0" w:color="auto"/>
              <w:right w:val="nil"/>
            </w:tcBorders>
            <w:shd w:val="clear" w:color="auto" w:fill="auto"/>
            <w:hideMark/>
          </w:tcPr>
          <w:p w14:paraId="317F28F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7653AC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030309C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269A257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29C968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6B8300B"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9D3727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200903</w:t>
            </w:r>
          </w:p>
        </w:tc>
        <w:tc>
          <w:tcPr>
            <w:tcW w:w="713" w:type="dxa"/>
            <w:tcBorders>
              <w:top w:val="nil"/>
              <w:left w:val="nil"/>
              <w:bottom w:val="single" w:sz="4" w:space="0" w:color="auto"/>
              <w:right w:val="nil"/>
            </w:tcBorders>
            <w:shd w:val="clear" w:color="auto" w:fill="auto"/>
            <w:hideMark/>
          </w:tcPr>
          <w:p w14:paraId="3FDA4F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53A746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1E9033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1D0E52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4984523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COURSE RELEASE: COURSE DEV</w:t>
            </w:r>
          </w:p>
        </w:tc>
        <w:tc>
          <w:tcPr>
            <w:tcW w:w="878" w:type="dxa"/>
            <w:tcBorders>
              <w:top w:val="nil"/>
              <w:left w:val="nil"/>
              <w:bottom w:val="single" w:sz="4" w:space="0" w:color="auto"/>
              <w:right w:val="nil"/>
            </w:tcBorders>
            <w:shd w:val="clear" w:color="auto" w:fill="auto"/>
            <w:hideMark/>
          </w:tcPr>
          <w:p w14:paraId="7452C12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25C8BF5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21618C9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365ADC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7060E000"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317E9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200903</w:t>
            </w:r>
          </w:p>
        </w:tc>
        <w:tc>
          <w:tcPr>
            <w:tcW w:w="713" w:type="dxa"/>
            <w:tcBorders>
              <w:top w:val="nil"/>
              <w:left w:val="nil"/>
              <w:bottom w:val="single" w:sz="4" w:space="0" w:color="auto"/>
              <w:right w:val="nil"/>
            </w:tcBorders>
            <w:shd w:val="clear" w:color="auto" w:fill="auto"/>
            <w:hideMark/>
          </w:tcPr>
          <w:p w14:paraId="776A212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D8685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502</w:t>
            </w:r>
          </w:p>
        </w:tc>
        <w:tc>
          <w:tcPr>
            <w:tcW w:w="534" w:type="dxa"/>
            <w:tcBorders>
              <w:top w:val="nil"/>
              <w:left w:val="nil"/>
              <w:bottom w:val="single" w:sz="4" w:space="0" w:color="auto"/>
              <w:right w:val="nil"/>
            </w:tcBorders>
            <w:shd w:val="clear" w:color="auto" w:fill="auto"/>
            <w:hideMark/>
          </w:tcPr>
          <w:p w14:paraId="6CAAF9E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641AC8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55876</w:t>
            </w:r>
          </w:p>
        </w:tc>
        <w:tc>
          <w:tcPr>
            <w:tcW w:w="2574" w:type="dxa"/>
            <w:tcBorders>
              <w:top w:val="nil"/>
              <w:left w:val="nil"/>
              <w:bottom w:val="single" w:sz="4" w:space="0" w:color="auto"/>
              <w:right w:val="nil"/>
            </w:tcBorders>
            <w:shd w:val="clear" w:color="auto" w:fill="auto"/>
            <w:hideMark/>
          </w:tcPr>
          <w:p w14:paraId="50852F2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206DEE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46BA1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2016B62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2256A0B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1001A76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F7E57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200903</w:t>
            </w:r>
          </w:p>
        </w:tc>
        <w:tc>
          <w:tcPr>
            <w:tcW w:w="713" w:type="dxa"/>
            <w:tcBorders>
              <w:top w:val="nil"/>
              <w:left w:val="nil"/>
              <w:bottom w:val="single" w:sz="4" w:space="0" w:color="auto"/>
              <w:right w:val="nil"/>
            </w:tcBorders>
            <w:shd w:val="clear" w:color="auto" w:fill="auto"/>
            <w:hideMark/>
          </w:tcPr>
          <w:p w14:paraId="3CED2B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1B7D4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505</w:t>
            </w:r>
          </w:p>
        </w:tc>
        <w:tc>
          <w:tcPr>
            <w:tcW w:w="534" w:type="dxa"/>
            <w:tcBorders>
              <w:top w:val="nil"/>
              <w:left w:val="nil"/>
              <w:bottom w:val="single" w:sz="4" w:space="0" w:color="auto"/>
              <w:right w:val="nil"/>
            </w:tcBorders>
            <w:shd w:val="clear" w:color="auto" w:fill="auto"/>
            <w:hideMark/>
          </w:tcPr>
          <w:p w14:paraId="3455E8A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5ECBF77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56071</w:t>
            </w:r>
          </w:p>
        </w:tc>
        <w:tc>
          <w:tcPr>
            <w:tcW w:w="2574" w:type="dxa"/>
            <w:tcBorders>
              <w:top w:val="nil"/>
              <w:left w:val="nil"/>
              <w:bottom w:val="single" w:sz="4" w:space="0" w:color="auto"/>
              <w:right w:val="nil"/>
            </w:tcBorders>
            <w:shd w:val="clear" w:color="auto" w:fill="auto"/>
            <w:hideMark/>
          </w:tcPr>
          <w:p w14:paraId="51E12FB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READING AND CONFERENCE</w:t>
            </w:r>
          </w:p>
        </w:tc>
        <w:tc>
          <w:tcPr>
            <w:tcW w:w="878" w:type="dxa"/>
            <w:tcBorders>
              <w:top w:val="nil"/>
              <w:left w:val="nil"/>
              <w:bottom w:val="single" w:sz="4" w:space="0" w:color="auto"/>
              <w:right w:val="nil"/>
            </w:tcBorders>
            <w:shd w:val="clear" w:color="auto" w:fill="auto"/>
            <w:hideMark/>
          </w:tcPr>
          <w:p w14:paraId="46EFCAF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DP</w:t>
            </w:r>
          </w:p>
        </w:tc>
        <w:tc>
          <w:tcPr>
            <w:tcW w:w="634" w:type="dxa"/>
            <w:tcBorders>
              <w:top w:val="nil"/>
              <w:left w:val="nil"/>
              <w:bottom w:val="single" w:sz="4" w:space="0" w:color="auto"/>
              <w:right w:val="nil"/>
            </w:tcBorders>
            <w:shd w:val="clear" w:color="auto" w:fill="auto"/>
            <w:hideMark/>
          </w:tcPr>
          <w:p w14:paraId="7849E6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N</w:t>
            </w:r>
          </w:p>
        </w:tc>
        <w:tc>
          <w:tcPr>
            <w:tcW w:w="651" w:type="dxa"/>
            <w:tcBorders>
              <w:top w:val="nil"/>
              <w:left w:val="nil"/>
              <w:bottom w:val="single" w:sz="4" w:space="0" w:color="auto"/>
              <w:right w:val="nil"/>
            </w:tcBorders>
            <w:shd w:val="clear" w:color="auto" w:fill="auto"/>
            <w:noWrap/>
            <w:hideMark/>
          </w:tcPr>
          <w:p w14:paraId="46104FF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7AD9C90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13EAB27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A80B59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200903</w:t>
            </w:r>
          </w:p>
        </w:tc>
        <w:tc>
          <w:tcPr>
            <w:tcW w:w="713" w:type="dxa"/>
            <w:tcBorders>
              <w:top w:val="nil"/>
              <w:left w:val="nil"/>
              <w:bottom w:val="single" w:sz="4" w:space="0" w:color="auto"/>
              <w:right w:val="nil"/>
            </w:tcBorders>
            <w:shd w:val="clear" w:color="auto" w:fill="auto"/>
            <w:hideMark/>
          </w:tcPr>
          <w:p w14:paraId="26C28BF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0813C9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514</w:t>
            </w:r>
          </w:p>
        </w:tc>
        <w:tc>
          <w:tcPr>
            <w:tcW w:w="534" w:type="dxa"/>
            <w:tcBorders>
              <w:top w:val="nil"/>
              <w:left w:val="nil"/>
              <w:bottom w:val="single" w:sz="4" w:space="0" w:color="auto"/>
              <w:right w:val="nil"/>
            </w:tcBorders>
            <w:shd w:val="clear" w:color="auto" w:fill="auto"/>
            <w:hideMark/>
          </w:tcPr>
          <w:p w14:paraId="48FEDC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44BCA9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57551</w:t>
            </w:r>
          </w:p>
        </w:tc>
        <w:tc>
          <w:tcPr>
            <w:tcW w:w="2574" w:type="dxa"/>
            <w:tcBorders>
              <w:top w:val="nil"/>
              <w:left w:val="nil"/>
              <w:bottom w:val="single" w:sz="4" w:space="0" w:color="auto"/>
              <w:right w:val="nil"/>
            </w:tcBorders>
            <w:shd w:val="clear" w:color="auto" w:fill="auto"/>
            <w:hideMark/>
          </w:tcPr>
          <w:p w14:paraId="1AA7D8B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343211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FD0122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6C55D41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3B723F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EFC44D4"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DCC3D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200903</w:t>
            </w:r>
          </w:p>
        </w:tc>
        <w:tc>
          <w:tcPr>
            <w:tcW w:w="713" w:type="dxa"/>
            <w:tcBorders>
              <w:top w:val="nil"/>
              <w:left w:val="nil"/>
              <w:bottom w:val="single" w:sz="4" w:space="0" w:color="auto"/>
              <w:right w:val="nil"/>
            </w:tcBorders>
            <w:shd w:val="clear" w:color="auto" w:fill="auto"/>
            <w:hideMark/>
          </w:tcPr>
          <w:p w14:paraId="0F4DA3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085AE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515</w:t>
            </w:r>
          </w:p>
        </w:tc>
        <w:tc>
          <w:tcPr>
            <w:tcW w:w="534" w:type="dxa"/>
            <w:tcBorders>
              <w:top w:val="nil"/>
              <w:left w:val="nil"/>
              <w:bottom w:val="single" w:sz="4" w:space="0" w:color="auto"/>
              <w:right w:val="nil"/>
            </w:tcBorders>
            <w:shd w:val="clear" w:color="auto" w:fill="auto"/>
            <w:hideMark/>
          </w:tcPr>
          <w:p w14:paraId="1384584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73AF4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55540</w:t>
            </w:r>
          </w:p>
        </w:tc>
        <w:tc>
          <w:tcPr>
            <w:tcW w:w="2574" w:type="dxa"/>
            <w:tcBorders>
              <w:top w:val="nil"/>
              <w:left w:val="nil"/>
              <w:bottom w:val="single" w:sz="4" w:space="0" w:color="auto"/>
              <w:right w:val="nil"/>
            </w:tcBorders>
            <w:shd w:val="clear" w:color="auto" w:fill="auto"/>
            <w:hideMark/>
          </w:tcPr>
          <w:p w14:paraId="0BC3D85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734FD1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8234A6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5CE9FD4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7A5640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DB0DB8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EE9476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200903</w:t>
            </w:r>
          </w:p>
        </w:tc>
        <w:tc>
          <w:tcPr>
            <w:tcW w:w="713" w:type="dxa"/>
            <w:tcBorders>
              <w:top w:val="nil"/>
              <w:left w:val="nil"/>
              <w:bottom w:val="single" w:sz="4" w:space="0" w:color="auto"/>
              <w:right w:val="nil"/>
            </w:tcBorders>
            <w:shd w:val="clear" w:color="auto" w:fill="auto"/>
            <w:hideMark/>
          </w:tcPr>
          <w:p w14:paraId="0664A1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D8200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515</w:t>
            </w:r>
          </w:p>
        </w:tc>
        <w:tc>
          <w:tcPr>
            <w:tcW w:w="534" w:type="dxa"/>
            <w:tcBorders>
              <w:top w:val="nil"/>
              <w:left w:val="nil"/>
              <w:bottom w:val="single" w:sz="4" w:space="0" w:color="auto"/>
              <w:right w:val="nil"/>
            </w:tcBorders>
            <w:shd w:val="clear" w:color="auto" w:fill="auto"/>
            <w:hideMark/>
          </w:tcPr>
          <w:p w14:paraId="5F5EE2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562CC2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55700</w:t>
            </w:r>
          </w:p>
        </w:tc>
        <w:tc>
          <w:tcPr>
            <w:tcW w:w="2574" w:type="dxa"/>
            <w:tcBorders>
              <w:top w:val="nil"/>
              <w:left w:val="nil"/>
              <w:bottom w:val="single" w:sz="4" w:space="0" w:color="auto"/>
              <w:right w:val="nil"/>
            </w:tcBorders>
            <w:shd w:val="clear" w:color="auto" w:fill="auto"/>
            <w:hideMark/>
          </w:tcPr>
          <w:p w14:paraId="0E3ED14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1AEF0F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602D78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4B63113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29949C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0ECF5B5"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4E250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200903</w:t>
            </w:r>
          </w:p>
        </w:tc>
        <w:tc>
          <w:tcPr>
            <w:tcW w:w="713" w:type="dxa"/>
            <w:tcBorders>
              <w:top w:val="nil"/>
              <w:left w:val="nil"/>
              <w:bottom w:val="single" w:sz="4" w:space="0" w:color="auto"/>
              <w:right w:val="nil"/>
            </w:tcBorders>
            <w:shd w:val="clear" w:color="auto" w:fill="auto"/>
            <w:hideMark/>
          </w:tcPr>
          <w:p w14:paraId="3947D5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3E72E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26EA2E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0108BAB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55547</w:t>
            </w:r>
          </w:p>
        </w:tc>
        <w:tc>
          <w:tcPr>
            <w:tcW w:w="2574" w:type="dxa"/>
            <w:tcBorders>
              <w:top w:val="nil"/>
              <w:left w:val="nil"/>
              <w:bottom w:val="single" w:sz="4" w:space="0" w:color="auto"/>
              <w:right w:val="nil"/>
            </w:tcBorders>
            <w:shd w:val="clear" w:color="auto" w:fill="auto"/>
            <w:hideMark/>
          </w:tcPr>
          <w:p w14:paraId="46F053C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0CCBBE5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F51A6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A6E9F9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0ECA11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DEEA02A"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D9AC80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200902</w:t>
            </w:r>
          </w:p>
        </w:tc>
        <w:tc>
          <w:tcPr>
            <w:tcW w:w="713" w:type="dxa"/>
            <w:tcBorders>
              <w:top w:val="nil"/>
              <w:left w:val="nil"/>
              <w:bottom w:val="single" w:sz="4" w:space="0" w:color="auto"/>
              <w:right w:val="nil"/>
            </w:tcBorders>
            <w:shd w:val="clear" w:color="auto" w:fill="auto"/>
            <w:hideMark/>
          </w:tcPr>
          <w:p w14:paraId="65F82D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CFD8E4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514</w:t>
            </w:r>
          </w:p>
        </w:tc>
        <w:tc>
          <w:tcPr>
            <w:tcW w:w="534" w:type="dxa"/>
            <w:tcBorders>
              <w:top w:val="nil"/>
              <w:left w:val="nil"/>
              <w:bottom w:val="single" w:sz="4" w:space="0" w:color="auto"/>
              <w:right w:val="nil"/>
            </w:tcBorders>
            <w:shd w:val="clear" w:color="auto" w:fill="auto"/>
            <w:hideMark/>
          </w:tcPr>
          <w:p w14:paraId="264835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B41E4D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35895</w:t>
            </w:r>
          </w:p>
        </w:tc>
        <w:tc>
          <w:tcPr>
            <w:tcW w:w="2574" w:type="dxa"/>
            <w:tcBorders>
              <w:top w:val="nil"/>
              <w:left w:val="nil"/>
              <w:bottom w:val="single" w:sz="4" w:space="0" w:color="auto"/>
              <w:right w:val="nil"/>
            </w:tcBorders>
            <w:shd w:val="clear" w:color="auto" w:fill="auto"/>
            <w:hideMark/>
          </w:tcPr>
          <w:p w14:paraId="69F4850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64A18D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4C9ED4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719FB32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6A89F2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BB6BC7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68354E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200902</w:t>
            </w:r>
          </w:p>
        </w:tc>
        <w:tc>
          <w:tcPr>
            <w:tcW w:w="713" w:type="dxa"/>
            <w:tcBorders>
              <w:top w:val="nil"/>
              <w:left w:val="nil"/>
              <w:bottom w:val="single" w:sz="4" w:space="0" w:color="auto"/>
              <w:right w:val="nil"/>
            </w:tcBorders>
            <w:shd w:val="clear" w:color="auto" w:fill="auto"/>
            <w:hideMark/>
          </w:tcPr>
          <w:p w14:paraId="175D267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B99896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514</w:t>
            </w:r>
          </w:p>
        </w:tc>
        <w:tc>
          <w:tcPr>
            <w:tcW w:w="534" w:type="dxa"/>
            <w:tcBorders>
              <w:top w:val="nil"/>
              <w:left w:val="nil"/>
              <w:bottom w:val="single" w:sz="4" w:space="0" w:color="auto"/>
              <w:right w:val="nil"/>
            </w:tcBorders>
            <w:shd w:val="clear" w:color="auto" w:fill="auto"/>
            <w:hideMark/>
          </w:tcPr>
          <w:p w14:paraId="7C3A37D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07E4A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35895</w:t>
            </w:r>
          </w:p>
        </w:tc>
        <w:tc>
          <w:tcPr>
            <w:tcW w:w="2574" w:type="dxa"/>
            <w:tcBorders>
              <w:top w:val="nil"/>
              <w:left w:val="nil"/>
              <w:bottom w:val="single" w:sz="4" w:space="0" w:color="auto"/>
              <w:right w:val="nil"/>
            </w:tcBorders>
            <w:shd w:val="clear" w:color="auto" w:fill="auto"/>
            <w:hideMark/>
          </w:tcPr>
          <w:p w14:paraId="67EB4E5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4929C2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205D05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1415E01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6418C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D3B69C6"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6C684DF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200902</w:t>
            </w:r>
          </w:p>
        </w:tc>
        <w:tc>
          <w:tcPr>
            <w:tcW w:w="713" w:type="dxa"/>
            <w:tcBorders>
              <w:top w:val="nil"/>
              <w:left w:val="nil"/>
              <w:bottom w:val="single" w:sz="4" w:space="0" w:color="auto"/>
              <w:right w:val="nil"/>
            </w:tcBorders>
            <w:shd w:val="clear" w:color="auto" w:fill="auto"/>
            <w:hideMark/>
          </w:tcPr>
          <w:p w14:paraId="78849DF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2AC789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7D9A7EA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2AF907E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35979</w:t>
            </w:r>
          </w:p>
        </w:tc>
        <w:tc>
          <w:tcPr>
            <w:tcW w:w="2574" w:type="dxa"/>
            <w:tcBorders>
              <w:top w:val="nil"/>
              <w:left w:val="nil"/>
              <w:bottom w:val="single" w:sz="4" w:space="0" w:color="auto"/>
              <w:right w:val="nil"/>
            </w:tcBorders>
            <w:shd w:val="clear" w:color="auto" w:fill="auto"/>
            <w:hideMark/>
          </w:tcPr>
          <w:p w14:paraId="2EB04CD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3C80582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2C2A2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1FE72D1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2B8F92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001288B"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B55762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200902</w:t>
            </w:r>
          </w:p>
        </w:tc>
        <w:tc>
          <w:tcPr>
            <w:tcW w:w="713" w:type="dxa"/>
            <w:tcBorders>
              <w:top w:val="nil"/>
              <w:left w:val="nil"/>
              <w:bottom w:val="single" w:sz="4" w:space="0" w:color="auto"/>
              <w:right w:val="nil"/>
            </w:tcBorders>
            <w:shd w:val="clear" w:color="auto" w:fill="auto"/>
            <w:hideMark/>
          </w:tcPr>
          <w:p w14:paraId="58A34B0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B81CF9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618</w:t>
            </w:r>
          </w:p>
        </w:tc>
        <w:tc>
          <w:tcPr>
            <w:tcW w:w="534" w:type="dxa"/>
            <w:tcBorders>
              <w:top w:val="nil"/>
              <w:left w:val="nil"/>
              <w:bottom w:val="single" w:sz="4" w:space="0" w:color="auto"/>
              <w:right w:val="nil"/>
            </w:tcBorders>
            <w:shd w:val="clear" w:color="auto" w:fill="auto"/>
            <w:hideMark/>
          </w:tcPr>
          <w:p w14:paraId="0E05A65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09CBA40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38217</w:t>
            </w:r>
          </w:p>
        </w:tc>
        <w:tc>
          <w:tcPr>
            <w:tcW w:w="2574" w:type="dxa"/>
            <w:tcBorders>
              <w:top w:val="nil"/>
              <w:left w:val="nil"/>
              <w:bottom w:val="single" w:sz="4" w:space="0" w:color="auto"/>
              <w:right w:val="nil"/>
            </w:tcBorders>
            <w:shd w:val="clear" w:color="auto" w:fill="auto"/>
            <w:hideMark/>
          </w:tcPr>
          <w:p w14:paraId="645FCE5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4A7BFC3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18748D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0E02DDF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F0A0F7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8416C57"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77D392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200902</w:t>
            </w:r>
          </w:p>
        </w:tc>
        <w:tc>
          <w:tcPr>
            <w:tcW w:w="713" w:type="dxa"/>
            <w:tcBorders>
              <w:top w:val="nil"/>
              <w:left w:val="nil"/>
              <w:bottom w:val="single" w:sz="4" w:space="0" w:color="auto"/>
              <w:right w:val="nil"/>
            </w:tcBorders>
            <w:shd w:val="clear" w:color="auto" w:fill="auto"/>
            <w:hideMark/>
          </w:tcPr>
          <w:p w14:paraId="0A078E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EDF6C3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618</w:t>
            </w:r>
          </w:p>
        </w:tc>
        <w:tc>
          <w:tcPr>
            <w:tcW w:w="534" w:type="dxa"/>
            <w:tcBorders>
              <w:top w:val="nil"/>
              <w:left w:val="nil"/>
              <w:bottom w:val="single" w:sz="4" w:space="0" w:color="auto"/>
              <w:right w:val="nil"/>
            </w:tcBorders>
            <w:shd w:val="clear" w:color="auto" w:fill="auto"/>
            <w:hideMark/>
          </w:tcPr>
          <w:p w14:paraId="3C4862F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00A3CE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38155</w:t>
            </w:r>
          </w:p>
        </w:tc>
        <w:tc>
          <w:tcPr>
            <w:tcW w:w="2574" w:type="dxa"/>
            <w:tcBorders>
              <w:top w:val="nil"/>
              <w:left w:val="nil"/>
              <w:bottom w:val="single" w:sz="4" w:space="0" w:color="auto"/>
              <w:right w:val="nil"/>
            </w:tcBorders>
            <w:shd w:val="clear" w:color="auto" w:fill="auto"/>
            <w:hideMark/>
          </w:tcPr>
          <w:p w14:paraId="63D0591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4AF5BC8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504DD78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5529CD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D5746B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B60C58A"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0E641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200902</w:t>
            </w:r>
          </w:p>
        </w:tc>
        <w:tc>
          <w:tcPr>
            <w:tcW w:w="713" w:type="dxa"/>
            <w:tcBorders>
              <w:top w:val="nil"/>
              <w:left w:val="nil"/>
              <w:bottom w:val="single" w:sz="4" w:space="0" w:color="auto"/>
              <w:right w:val="nil"/>
            </w:tcBorders>
            <w:shd w:val="clear" w:color="auto" w:fill="auto"/>
            <w:hideMark/>
          </w:tcPr>
          <w:p w14:paraId="1C788E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80E02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618</w:t>
            </w:r>
          </w:p>
        </w:tc>
        <w:tc>
          <w:tcPr>
            <w:tcW w:w="534" w:type="dxa"/>
            <w:tcBorders>
              <w:top w:val="nil"/>
              <w:left w:val="nil"/>
              <w:bottom w:val="single" w:sz="4" w:space="0" w:color="auto"/>
              <w:right w:val="nil"/>
            </w:tcBorders>
            <w:shd w:val="clear" w:color="auto" w:fill="auto"/>
            <w:hideMark/>
          </w:tcPr>
          <w:p w14:paraId="2C93952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4CEDBB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38217</w:t>
            </w:r>
          </w:p>
        </w:tc>
        <w:tc>
          <w:tcPr>
            <w:tcW w:w="2574" w:type="dxa"/>
            <w:tcBorders>
              <w:top w:val="nil"/>
              <w:left w:val="nil"/>
              <w:bottom w:val="single" w:sz="4" w:space="0" w:color="auto"/>
              <w:right w:val="nil"/>
            </w:tcBorders>
            <w:shd w:val="clear" w:color="auto" w:fill="auto"/>
            <w:hideMark/>
          </w:tcPr>
          <w:p w14:paraId="7ED05C7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1A79132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1E0C72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174563B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C0FF61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EE99FE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A8742A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200902</w:t>
            </w:r>
          </w:p>
        </w:tc>
        <w:tc>
          <w:tcPr>
            <w:tcW w:w="713" w:type="dxa"/>
            <w:tcBorders>
              <w:top w:val="nil"/>
              <w:left w:val="nil"/>
              <w:bottom w:val="single" w:sz="4" w:space="0" w:color="auto"/>
              <w:right w:val="nil"/>
            </w:tcBorders>
            <w:shd w:val="clear" w:color="auto" w:fill="auto"/>
            <w:hideMark/>
          </w:tcPr>
          <w:p w14:paraId="321412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70ED8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1F95BAF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E325C3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37246</w:t>
            </w:r>
          </w:p>
        </w:tc>
        <w:tc>
          <w:tcPr>
            <w:tcW w:w="2574" w:type="dxa"/>
            <w:tcBorders>
              <w:top w:val="nil"/>
              <w:left w:val="nil"/>
              <w:bottom w:val="single" w:sz="4" w:space="0" w:color="auto"/>
              <w:right w:val="nil"/>
            </w:tcBorders>
            <w:shd w:val="clear" w:color="auto" w:fill="auto"/>
            <w:hideMark/>
          </w:tcPr>
          <w:p w14:paraId="7D09671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6CC438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3EC0A53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7F8EF5A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A72531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8DEF64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3A803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200901</w:t>
            </w:r>
          </w:p>
        </w:tc>
        <w:tc>
          <w:tcPr>
            <w:tcW w:w="713" w:type="dxa"/>
            <w:tcBorders>
              <w:top w:val="nil"/>
              <w:left w:val="nil"/>
              <w:bottom w:val="single" w:sz="4" w:space="0" w:color="auto"/>
              <w:right w:val="nil"/>
            </w:tcBorders>
            <w:shd w:val="clear" w:color="auto" w:fill="auto"/>
            <w:hideMark/>
          </w:tcPr>
          <w:p w14:paraId="3F9C75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058CF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1A1DDF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071CEE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7BFAC32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COURSE RELEASE: COURSE DEV</w:t>
            </w:r>
          </w:p>
        </w:tc>
        <w:tc>
          <w:tcPr>
            <w:tcW w:w="878" w:type="dxa"/>
            <w:tcBorders>
              <w:top w:val="nil"/>
              <w:left w:val="nil"/>
              <w:bottom w:val="single" w:sz="4" w:space="0" w:color="auto"/>
              <w:right w:val="nil"/>
            </w:tcBorders>
            <w:shd w:val="clear" w:color="auto" w:fill="auto"/>
            <w:hideMark/>
          </w:tcPr>
          <w:p w14:paraId="5E1E230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4533D99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712EE88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2F9B036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395DF01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C9A52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200901</w:t>
            </w:r>
          </w:p>
        </w:tc>
        <w:tc>
          <w:tcPr>
            <w:tcW w:w="713" w:type="dxa"/>
            <w:tcBorders>
              <w:top w:val="nil"/>
              <w:left w:val="nil"/>
              <w:bottom w:val="single" w:sz="4" w:space="0" w:color="auto"/>
              <w:right w:val="nil"/>
            </w:tcBorders>
            <w:shd w:val="clear" w:color="auto" w:fill="auto"/>
            <w:hideMark/>
          </w:tcPr>
          <w:p w14:paraId="5764F3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6E9E2D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514</w:t>
            </w:r>
          </w:p>
        </w:tc>
        <w:tc>
          <w:tcPr>
            <w:tcW w:w="534" w:type="dxa"/>
            <w:tcBorders>
              <w:top w:val="nil"/>
              <w:left w:val="nil"/>
              <w:bottom w:val="single" w:sz="4" w:space="0" w:color="auto"/>
              <w:right w:val="nil"/>
            </w:tcBorders>
            <w:shd w:val="clear" w:color="auto" w:fill="auto"/>
            <w:hideMark/>
          </w:tcPr>
          <w:p w14:paraId="65AFB34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07EC4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16619</w:t>
            </w:r>
          </w:p>
        </w:tc>
        <w:tc>
          <w:tcPr>
            <w:tcW w:w="2574" w:type="dxa"/>
            <w:tcBorders>
              <w:top w:val="nil"/>
              <w:left w:val="nil"/>
              <w:bottom w:val="single" w:sz="4" w:space="0" w:color="auto"/>
              <w:right w:val="nil"/>
            </w:tcBorders>
            <w:shd w:val="clear" w:color="auto" w:fill="auto"/>
            <w:hideMark/>
          </w:tcPr>
          <w:p w14:paraId="3A50C3E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4778C0D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E8C152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5F1594A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9F57A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AF2282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3CF611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200901</w:t>
            </w:r>
          </w:p>
        </w:tc>
        <w:tc>
          <w:tcPr>
            <w:tcW w:w="713" w:type="dxa"/>
            <w:tcBorders>
              <w:top w:val="nil"/>
              <w:left w:val="nil"/>
              <w:bottom w:val="single" w:sz="4" w:space="0" w:color="auto"/>
              <w:right w:val="nil"/>
            </w:tcBorders>
            <w:shd w:val="clear" w:color="auto" w:fill="auto"/>
            <w:hideMark/>
          </w:tcPr>
          <w:p w14:paraId="25CD846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85E433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514</w:t>
            </w:r>
          </w:p>
        </w:tc>
        <w:tc>
          <w:tcPr>
            <w:tcW w:w="534" w:type="dxa"/>
            <w:tcBorders>
              <w:top w:val="nil"/>
              <w:left w:val="nil"/>
              <w:bottom w:val="single" w:sz="4" w:space="0" w:color="auto"/>
              <w:right w:val="nil"/>
            </w:tcBorders>
            <w:shd w:val="clear" w:color="auto" w:fill="auto"/>
            <w:hideMark/>
          </w:tcPr>
          <w:p w14:paraId="33451A8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D1771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16619</w:t>
            </w:r>
          </w:p>
        </w:tc>
        <w:tc>
          <w:tcPr>
            <w:tcW w:w="2574" w:type="dxa"/>
            <w:tcBorders>
              <w:top w:val="nil"/>
              <w:left w:val="nil"/>
              <w:bottom w:val="single" w:sz="4" w:space="0" w:color="auto"/>
              <w:right w:val="nil"/>
            </w:tcBorders>
            <w:shd w:val="clear" w:color="auto" w:fill="auto"/>
            <w:hideMark/>
          </w:tcPr>
          <w:p w14:paraId="076842C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45D6019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E07D40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4D5DBFA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08F0CF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931669F"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6FACB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200901</w:t>
            </w:r>
          </w:p>
        </w:tc>
        <w:tc>
          <w:tcPr>
            <w:tcW w:w="713" w:type="dxa"/>
            <w:tcBorders>
              <w:top w:val="nil"/>
              <w:left w:val="nil"/>
              <w:bottom w:val="single" w:sz="4" w:space="0" w:color="auto"/>
              <w:right w:val="nil"/>
            </w:tcBorders>
            <w:shd w:val="clear" w:color="auto" w:fill="auto"/>
            <w:hideMark/>
          </w:tcPr>
          <w:p w14:paraId="7E6E8E6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258F10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5924B3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70119F5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16135</w:t>
            </w:r>
          </w:p>
        </w:tc>
        <w:tc>
          <w:tcPr>
            <w:tcW w:w="2574" w:type="dxa"/>
            <w:tcBorders>
              <w:top w:val="nil"/>
              <w:left w:val="nil"/>
              <w:bottom w:val="single" w:sz="4" w:space="0" w:color="auto"/>
              <w:right w:val="nil"/>
            </w:tcBorders>
            <w:shd w:val="clear" w:color="auto" w:fill="auto"/>
            <w:hideMark/>
          </w:tcPr>
          <w:p w14:paraId="6F1B132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7CBB199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0D1558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69CBD5C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BD4AE5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E38E3C3"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73AB6E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200901</w:t>
            </w:r>
          </w:p>
        </w:tc>
        <w:tc>
          <w:tcPr>
            <w:tcW w:w="713" w:type="dxa"/>
            <w:tcBorders>
              <w:top w:val="nil"/>
              <w:left w:val="nil"/>
              <w:bottom w:val="single" w:sz="4" w:space="0" w:color="auto"/>
              <w:right w:val="nil"/>
            </w:tcBorders>
            <w:shd w:val="clear" w:color="auto" w:fill="auto"/>
            <w:hideMark/>
          </w:tcPr>
          <w:p w14:paraId="6286BCC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6047BA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550978D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676D6D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16266</w:t>
            </w:r>
          </w:p>
        </w:tc>
        <w:tc>
          <w:tcPr>
            <w:tcW w:w="2574" w:type="dxa"/>
            <w:tcBorders>
              <w:top w:val="nil"/>
              <w:left w:val="nil"/>
              <w:bottom w:val="single" w:sz="4" w:space="0" w:color="auto"/>
              <w:right w:val="nil"/>
            </w:tcBorders>
            <w:shd w:val="clear" w:color="auto" w:fill="auto"/>
            <w:hideMark/>
          </w:tcPr>
          <w:p w14:paraId="6C02437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2DE330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FCA89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17F7E2C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1BC2E0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33EE624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7867E2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200901</w:t>
            </w:r>
          </w:p>
        </w:tc>
        <w:tc>
          <w:tcPr>
            <w:tcW w:w="713" w:type="dxa"/>
            <w:tcBorders>
              <w:top w:val="nil"/>
              <w:left w:val="nil"/>
              <w:bottom w:val="single" w:sz="4" w:space="0" w:color="auto"/>
              <w:right w:val="nil"/>
            </w:tcBorders>
            <w:shd w:val="clear" w:color="auto" w:fill="auto"/>
            <w:hideMark/>
          </w:tcPr>
          <w:p w14:paraId="4DA1FDC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A9269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3DDF9C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468E28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16978</w:t>
            </w:r>
          </w:p>
        </w:tc>
        <w:tc>
          <w:tcPr>
            <w:tcW w:w="2574" w:type="dxa"/>
            <w:tcBorders>
              <w:top w:val="nil"/>
              <w:left w:val="nil"/>
              <w:bottom w:val="single" w:sz="4" w:space="0" w:color="auto"/>
              <w:right w:val="nil"/>
            </w:tcBorders>
            <w:shd w:val="clear" w:color="auto" w:fill="auto"/>
            <w:hideMark/>
          </w:tcPr>
          <w:p w14:paraId="56C4F37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5CBE42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A0824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756DEDF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54FDD6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87C821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B3C58A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200901</w:t>
            </w:r>
          </w:p>
        </w:tc>
        <w:tc>
          <w:tcPr>
            <w:tcW w:w="713" w:type="dxa"/>
            <w:tcBorders>
              <w:top w:val="nil"/>
              <w:left w:val="nil"/>
              <w:bottom w:val="single" w:sz="4" w:space="0" w:color="auto"/>
              <w:right w:val="nil"/>
            </w:tcBorders>
            <w:shd w:val="clear" w:color="auto" w:fill="auto"/>
            <w:hideMark/>
          </w:tcPr>
          <w:p w14:paraId="35215D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C0059C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1480ACE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776586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16978</w:t>
            </w:r>
          </w:p>
        </w:tc>
        <w:tc>
          <w:tcPr>
            <w:tcW w:w="2574" w:type="dxa"/>
            <w:tcBorders>
              <w:top w:val="nil"/>
              <w:left w:val="nil"/>
              <w:bottom w:val="single" w:sz="4" w:space="0" w:color="auto"/>
              <w:right w:val="nil"/>
            </w:tcBorders>
            <w:shd w:val="clear" w:color="auto" w:fill="auto"/>
            <w:hideMark/>
          </w:tcPr>
          <w:p w14:paraId="02299D7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118AAD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0294EB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1BBD4DA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8588F4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919087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B9664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200901</w:t>
            </w:r>
          </w:p>
        </w:tc>
        <w:tc>
          <w:tcPr>
            <w:tcW w:w="713" w:type="dxa"/>
            <w:tcBorders>
              <w:top w:val="nil"/>
              <w:left w:val="nil"/>
              <w:bottom w:val="single" w:sz="4" w:space="0" w:color="auto"/>
              <w:right w:val="nil"/>
            </w:tcBorders>
            <w:shd w:val="clear" w:color="auto" w:fill="auto"/>
            <w:hideMark/>
          </w:tcPr>
          <w:p w14:paraId="439292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8FF792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2BD7CA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10700C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19014</w:t>
            </w:r>
          </w:p>
        </w:tc>
        <w:tc>
          <w:tcPr>
            <w:tcW w:w="2574" w:type="dxa"/>
            <w:tcBorders>
              <w:top w:val="nil"/>
              <w:left w:val="nil"/>
              <w:bottom w:val="single" w:sz="4" w:space="0" w:color="auto"/>
              <w:right w:val="nil"/>
            </w:tcBorders>
            <w:shd w:val="clear" w:color="auto" w:fill="auto"/>
            <w:hideMark/>
          </w:tcPr>
          <w:p w14:paraId="35AABC4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7205AD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5EDF2E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32F55A2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9901F9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3CFD6B7"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066E6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200901</w:t>
            </w:r>
          </w:p>
        </w:tc>
        <w:tc>
          <w:tcPr>
            <w:tcW w:w="713" w:type="dxa"/>
            <w:tcBorders>
              <w:top w:val="nil"/>
              <w:left w:val="nil"/>
              <w:bottom w:val="single" w:sz="4" w:space="0" w:color="auto"/>
              <w:right w:val="nil"/>
            </w:tcBorders>
            <w:shd w:val="clear" w:color="auto" w:fill="auto"/>
            <w:hideMark/>
          </w:tcPr>
          <w:p w14:paraId="169CB6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512AA7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632</w:t>
            </w:r>
          </w:p>
        </w:tc>
        <w:tc>
          <w:tcPr>
            <w:tcW w:w="534" w:type="dxa"/>
            <w:tcBorders>
              <w:top w:val="nil"/>
              <w:left w:val="nil"/>
              <w:bottom w:val="single" w:sz="4" w:space="0" w:color="auto"/>
              <w:right w:val="nil"/>
            </w:tcBorders>
            <w:shd w:val="clear" w:color="auto" w:fill="auto"/>
            <w:hideMark/>
          </w:tcPr>
          <w:p w14:paraId="0821654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4371F6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18683</w:t>
            </w:r>
          </w:p>
        </w:tc>
        <w:tc>
          <w:tcPr>
            <w:tcW w:w="2574" w:type="dxa"/>
            <w:tcBorders>
              <w:top w:val="nil"/>
              <w:left w:val="nil"/>
              <w:bottom w:val="single" w:sz="4" w:space="0" w:color="auto"/>
              <w:right w:val="nil"/>
            </w:tcBorders>
            <w:shd w:val="clear" w:color="auto" w:fill="auto"/>
            <w:hideMark/>
          </w:tcPr>
          <w:p w14:paraId="51BD48C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ADVANCED COUNSELING THEORY</w:t>
            </w:r>
          </w:p>
        </w:tc>
        <w:tc>
          <w:tcPr>
            <w:tcW w:w="878" w:type="dxa"/>
            <w:tcBorders>
              <w:top w:val="nil"/>
              <w:left w:val="nil"/>
              <w:bottom w:val="single" w:sz="4" w:space="0" w:color="auto"/>
              <w:right w:val="nil"/>
            </w:tcBorders>
            <w:shd w:val="clear" w:color="auto" w:fill="auto"/>
            <w:hideMark/>
          </w:tcPr>
          <w:p w14:paraId="659DCC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DT</w:t>
            </w:r>
          </w:p>
        </w:tc>
        <w:tc>
          <w:tcPr>
            <w:tcW w:w="634" w:type="dxa"/>
            <w:tcBorders>
              <w:top w:val="nil"/>
              <w:left w:val="nil"/>
              <w:bottom w:val="single" w:sz="4" w:space="0" w:color="auto"/>
              <w:right w:val="nil"/>
            </w:tcBorders>
            <w:shd w:val="clear" w:color="auto" w:fill="auto"/>
            <w:hideMark/>
          </w:tcPr>
          <w:p w14:paraId="71B21B9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8D9C70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5B60AF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99AF95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76CDF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200901</w:t>
            </w:r>
          </w:p>
        </w:tc>
        <w:tc>
          <w:tcPr>
            <w:tcW w:w="713" w:type="dxa"/>
            <w:tcBorders>
              <w:top w:val="nil"/>
              <w:left w:val="nil"/>
              <w:bottom w:val="single" w:sz="4" w:space="0" w:color="auto"/>
              <w:right w:val="nil"/>
            </w:tcBorders>
            <w:shd w:val="clear" w:color="auto" w:fill="auto"/>
            <w:hideMark/>
          </w:tcPr>
          <w:p w14:paraId="26BF8F5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DEB25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632</w:t>
            </w:r>
          </w:p>
        </w:tc>
        <w:tc>
          <w:tcPr>
            <w:tcW w:w="534" w:type="dxa"/>
            <w:tcBorders>
              <w:top w:val="nil"/>
              <w:left w:val="nil"/>
              <w:bottom w:val="single" w:sz="4" w:space="0" w:color="auto"/>
              <w:right w:val="nil"/>
            </w:tcBorders>
            <w:shd w:val="clear" w:color="auto" w:fill="auto"/>
            <w:hideMark/>
          </w:tcPr>
          <w:p w14:paraId="61019D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5F23B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18678</w:t>
            </w:r>
          </w:p>
        </w:tc>
        <w:tc>
          <w:tcPr>
            <w:tcW w:w="2574" w:type="dxa"/>
            <w:tcBorders>
              <w:top w:val="nil"/>
              <w:left w:val="nil"/>
              <w:bottom w:val="single" w:sz="4" w:space="0" w:color="auto"/>
              <w:right w:val="nil"/>
            </w:tcBorders>
            <w:shd w:val="clear" w:color="auto" w:fill="auto"/>
            <w:hideMark/>
          </w:tcPr>
          <w:p w14:paraId="08DC112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ADVANCED COUNSELING THEORY</w:t>
            </w:r>
          </w:p>
        </w:tc>
        <w:tc>
          <w:tcPr>
            <w:tcW w:w="878" w:type="dxa"/>
            <w:tcBorders>
              <w:top w:val="nil"/>
              <w:left w:val="nil"/>
              <w:bottom w:val="single" w:sz="4" w:space="0" w:color="auto"/>
              <w:right w:val="nil"/>
            </w:tcBorders>
            <w:shd w:val="clear" w:color="auto" w:fill="auto"/>
            <w:hideMark/>
          </w:tcPr>
          <w:p w14:paraId="7D8A47F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CF7261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07E3C0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5D14D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2B2FD7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95D5E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200901</w:t>
            </w:r>
          </w:p>
        </w:tc>
        <w:tc>
          <w:tcPr>
            <w:tcW w:w="713" w:type="dxa"/>
            <w:tcBorders>
              <w:top w:val="nil"/>
              <w:left w:val="nil"/>
              <w:bottom w:val="single" w:sz="4" w:space="0" w:color="auto"/>
              <w:right w:val="nil"/>
            </w:tcBorders>
            <w:shd w:val="clear" w:color="auto" w:fill="auto"/>
            <w:hideMark/>
          </w:tcPr>
          <w:p w14:paraId="5E03BA9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01977D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632</w:t>
            </w:r>
          </w:p>
        </w:tc>
        <w:tc>
          <w:tcPr>
            <w:tcW w:w="534" w:type="dxa"/>
            <w:tcBorders>
              <w:top w:val="nil"/>
              <w:left w:val="nil"/>
              <w:bottom w:val="single" w:sz="4" w:space="0" w:color="auto"/>
              <w:right w:val="nil"/>
            </w:tcBorders>
            <w:shd w:val="clear" w:color="auto" w:fill="auto"/>
            <w:hideMark/>
          </w:tcPr>
          <w:p w14:paraId="7C163B4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BEE09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18678</w:t>
            </w:r>
          </w:p>
        </w:tc>
        <w:tc>
          <w:tcPr>
            <w:tcW w:w="2574" w:type="dxa"/>
            <w:tcBorders>
              <w:top w:val="nil"/>
              <w:left w:val="nil"/>
              <w:bottom w:val="single" w:sz="4" w:space="0" w:color="auto"/>
              <w:right w:val="nil"/>
            </w:tcBorders>
            <w:shd w:val="clear" w:color="auto" w:fill="auto"/>
            <w:hideMark/>
          </w:tcPr>
          <w:p w14:paraId="75FE085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ADVANCED COUNSELING THEORY</w:t>
            </w:r>
          </w:p>
        </w:tc>
        <w:tc>
          <w:tcPr>
            <w:tcW w:w="878" w:type="dxa"/>
            <w:tcBorders>
              <w:top w:val="nil"/>
              <w:left w:val="nil"/>
              <w:bottom w:val="single" w:sz="4" w:space="0" w:color="auto"/>
              <w:right w:val="nil"/>
            </w:tcBorders>
            <w:shd w:val="clear" w:color="auto" w:fill="auto"/>
            <w:hideMark/>
          </w:tcPr>
          <w:p w14:paraId="2D9267A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49ED26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3BFB5CE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52760A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439773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7B2BD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200900</w:t>
            </w:r>
          </w:p>
        </w:tc>
        <w:tc>
          <w:tcPr>
            <w:tcW w:w="713" w:type="dxa"/>
            <w:tcBorders>
              <w:top w:val="nil"/>
              <w:left w:val="nil"/>
              <w:bottom w:val="single" w:sz="4" w:space="0" w:color="auto"/>
              <w:right w:val="nil"/>
            </w:tcBorders>
            <w:shd w:val="clear" w:color="auto" w:fill="auto"/>
            <w:hideMark/>
          </w:tcPr>
          <w:p w14:paraId="4F1DFB8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C480E5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505</w:t>
            </w:r>
          </w:p>
        </w:tc>
        <w:tc>
          <w:tcPr>
            <w:tcW w:w="534" w:type="dxa"/>
            <w:tcBorders>
              <w:top w:val="nil"/>
              <w:left w:val="nil"/>
              <w:bottom w:val="single" w:sz="4" w:space="0" w:color="auto"/>
              <w:right w:val="nil"/>
            </w:tcBorders>
            <w:shd w:val="clear" w:color="auto" w:fill="auto"/>
            <w:hideMark/>
          </w:tcPr>
          <w:p w14:paraId="035AE9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1B657E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72798</w:t>
            </w:r>
          </w:p>
        </w:tc>
        <w:tc>
          <w:tcPr>
            <w:tcW w:w="2574" w:type="dxa"/>
            <w:tcBorders>
              <w:top w:val="nil"/>
              <w:left w:val="nil"/>
              <w:bottom w:val="single" w:sz="4" w:space="0" w:color="auto"/>
              <w:right w:val="nil"/>
            </w:tcBorders>
            <w:shd w:val="clear" w:color="auto" w:fill="auto"/>
            <w:hideMark/>
          </w:tcPr>
          <w:p w14:paraId="5B56A2E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READING AND CONFERENCE</w:t>
            </w:r>
          </w:p>
        </w:tc>
        <w:tc>
          <w:tcPr>
            <w:tcW w:w="878" w:type="dxa"/>
            <w:tcBorders>
              <w:top w:val="nil"/>
              <w:left w:val="nil"/>
              <w:bottom w:val="single" w:sz="4" w:space="0" w:color="auto"/>
              <w:right w:val="nil"/>
            </w:tcBorders>
            <w:shd w:val="clear" w:color="auto" w:fill="auto"/>
            <w:hideMark/>
          </w:tcPr>
          <w:p w14:paraId="25B3CF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E21F26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N</w:t>
            </w:r>
          </w:p>
        </w:tc>
        <w:tc>
          <w:tcPr>
            <w:tcW w:w="651" w:type="dxa"/>
            <w:tcBorders>
              <w:top w:val="nil"/>
              <w:left w:val="nil"/>
              <w:bottom w:val="single" w:sz="4" w:space="0" w:color="auto"/>
              <w:right w:val="nil"/>
            </w:tcBorders>
            <w:shd w:val="clear" w:color="auto" w:fill="auto"/>
            <w:noWrap/>
            <w:hideMark/>
          </w:tcPr>
          <w:p w14:paraId="775E6AA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7C2EA33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22ED509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BA0206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200900</w:t>
            </w:r>
          </w:p>
        </w:tc>
        <w:tc>
          <w:tcPr>
            <w:tcW w:w="713" w:type="dxa"/>
            <w:tcBorders>
              <w:top w:val="nil"/>
              <w:left w:val="nil"/>
              <w:bottom w:val="single" w:sz="4" w:space="0" w:color="auto"/>
              <w:right w:val="nil"/>
            </w:tcBorders>
            <w:shd w:val="clear" w:color="auto" w:fill="auto"/>
            <w:hideMark/>
          </w:tcPr>
          <w:p w14:paraId="5908B11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D7EA1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513</w:t>
            </w:r>
          </w:p>
        </w:tc>
        <w:tc>
          <w:tcPr>
            <w:tcW w:w="534" w:type="dxa"/>
            <w:tcBorders>
              <w:top w:val="nil"/>
              <w:left w:val="nil"/>
              <w:bottom w:val="single" w:sz="4" w:space="0" w:color="auto"/>
              <w:right w:val="nil"/>
            </w:tcBorders>
            <w:shd w:val="clear" w:color="auto" w:fill="auto"/>
            <w:hideMark/>
          </w:tcPr>
          <w:p w14:paraId="3E0F96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76FDE6A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72932</w:t>
            </w:r>
          </w:p>
        </w:tc>
        <w:tc>
          <w:tcPr>
            <w:tcW w:w="2574" w:type="dxa"/>
            <w:tcBorders>
              <w:top w:val="nil"/>
              <w:left w:val="nil"/>
              <w:bottom w:val="single" w:sz="4" w:space="0" w:color="auto"/>
              <w:right w:val="nil"/>
            </w:tcBorders>
            <w:shd w:val="clear" w:color="auto" w:fill="auto"/>
            <w:hideMark/>
          </w:tcPr>
          <w:p w14:paraId="058700B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273266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39C0B5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246D038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52CCE2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15372D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53866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200900</w:t>
            </w:r>
          </w:p>
        </w:tc>
        <w:tc>
          <w:tcPr>
            <w:tcW w:w="713" w:type="dxa"/>
            <w:tcBorders>
              <w:top w:val="nil"/>
              <w:left w:val="nil"/>
              <w:bottom w:val="single" w:sz="4" w:space="0" w:color="auto"/>
              <w:right w:val="nil"/>
            </w:tcBorders>
            <w:shd w:val="clear" w:color="auto" w:fill="auto"/>
            <w:hideMark/>
          </w:tcPr>
          <w:p w14:paraId="5FB1B95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0209D9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513</w:t>
            </w:r>
          </w:p>
        </w:tc>
        <w:tc>
          <w:tcPr>
            <w:tcW w:w="534" w:type="dxa"/>
            <w:tcBorders>
              <w:top w:val="nil"/>
              <w:left w:val="nil"/>
              <w:bottom w:val="single" w:sz="4" w:space="0" w:color="auto"/>
              <w:right w:val="nil"/>
            </w:tcBorders>
            <w:shd w:val="clear" w:color="auto" w:fill="auto"/>
            <w:hideMark/>
          </w:tcPr>
          <w:p w14:paraId="3E4A994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4EE6F01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72924</w:t>
            </w:r>
          </w:p>
        </w:tc>
        <w:tc>
          <w:tcPr>
            <w:tcW w:w="2574" w:type="dxa"/>
            <w:tcBorders>
              <w:top w:val="nil"/>
              <w:left w:val="nil"/>
              <w:bottom w:val="single" w:sz="4" w:space="0" w:color="auto"/>
              <w:right w:val="nil"/>
            </w:tcBorders>
            <w:shd w:val="clear" w:color="auto" w:fill="auto"/>
            <w:hideMark/>
          </w:tcPr>
          <w:p w14:paraId="0C957E2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5E1518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A58BB4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6915DDD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6ECB11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743701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96A4D2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200900</w:t>
            </w:r>
          </w:p>
        </w:tc>
        <w:tc>
          <w:tcPr>
            <w:tcW w:w="713" w:type="dxa"/>
            <w:tcBorders>
              <w:top w:val="nil"/>
              <w:left w:val="nil"/>
              <w:bottom w:val="single" w:sz="4" w:space="0" w:color="auto"/>
              <w:right w:val="nil"/>
            </w:tcBorders>
            <w:shd w:val="clear" w:color="auto" w:fill="auto"/>
            <w:hideMark/>
          </w:tcPr>
          <w:p w14:paraId="3E1E5B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DA966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513</w:t>
            </w:r>
          </w:p>
        </w:tc>
        <w:tc>
          <w:tcPr>
            <w:tcW w:w="534" w:type="dxa"/>
            <w:tcBorders>
              <w:top w:val="nil"/>
              <w:left w:val="nil"/>
              <w:bottom w:val="single" w:sz="4" w:space="0" w:color="auto"/>
              <w:right w:val="nil"/>
            </w:tcBorders>
            <w:shd w:val="clear" w:color="auto" w:fill="auto"/>
            <w:hideMark/>
          </w:tcPr>
          <w:p w14:paraId="56D26D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61BDBB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72933</w:t>
            </w:r>
          </w:p>
        </w:tc>
        <w:tc>
          <w:tcPr>
            <w:tcW w:w="2574" w:type="dxa"/>
            <w:tcBorders>
              <w:top w:val="nil"/>
              <w:left w:val="nil"/>
              <w:bottom w:val="single" w:sz="4" w:space="0" w:color="auto"/>
              <w:right w:val="nil"/>
            </w:tcBorders>
            <w:shd w:val="clear" w:color="auto" w:fill="auto"/>
            <w:hideMark/>
          </w:tcPr>
          <w:p w14:paraId="46CF1ED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12DE722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ACCF78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2442232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84B99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7E9319D"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6130DB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200900</w:t>
            </w:r>
          </w:p>
        </w:tc>
        <w:tc>
          <w:tcPr>
            <w:tcW w:w="713" w:type="dxa"/>
            <w:tcBorders>
              <w:top w:val="nil"/>
              <w:left w:val="nil"/>
              <w:bottom w:val="single" w:sz="4" w:space="0" w:color="auto"/>
              <w:right w:val="nil"/>
            </w:tcBorders>
            <w:shd w:val="clear" w:color="auto" w:fill="auto"/>
            <w:hideMark/>
          </w:tcPr>
          <w:p w14:paraId="2A4F9B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B02A0F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3EE5F3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16BF4CE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72839</w:t>
            </w:r>
          </w:p>
        </w:tc>
        <w:tc>
          <w:tcPr>
            <w:tcW w:w="2574" w:type="dxa"/>
            <w:tcBorders>
              <w:top w:val="nil"/>
              <w:left w:val="nil"/>
              <w:bottom w:val="single" w:sz="4" w:space="0" w:color="auto"/>
              <w:right w:val="nil"/>
            </w:tcBorders>
            <w:shd w:val="clear" w:color="auto" w:fill="auto"/>
            <w:hideMark/>
          </w:tcPr>
          <w:p w14:paraId="43F66B0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5F75947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CCE2CD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4C9A2A9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16196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31DE3C8"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8210A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200900</w:t>
            </w:r>
          </w:p>
        </w:tc>
        <w:tc>
          <w:tcPr>
            <w:tcW w:w="713" w:type="dxa"/>
            <w:tcBorders>
              <w:top w:val="nil"/>
              <w:left w:val="nil"/>
              <w:bottom w:val="single" w:sz="4" w:space="0" w:color="auto"/>
              <w:right w:val="nil"/>
            </w:tcBorders>
            <w:shd w:val="clear" w:color="auto" w:fill="auto"/>
            <w:hideMark/>
          </w:tcPr>
          <w:p w14:paraId="668E99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7ACA3E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696</w:t>
            </w:r>
          </w:p>
        </w:tc>
        <w:tc>
          <w:tcPr>
            <w:tcW w:w="534" w:type="dxa"/>
            <w:tcBorders>
              <w:top w:val="nil"/>
              <w:left w:val="nil"/>
              <w:bottom w:val="single" w:sz="4" w:space="0" w:color="auto"/>
              <w:right w:val="nil"/>
            </w:tcBorders>
            <w:shd w:val="clear" w:color="auto" w:fill="auto"/>
            <w:hideMark/>
          </w:tcPr>
          <w:p w14:paraId="0518B04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1F2E97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73459</w:t>
            </w:r>
          </w:p>
        </w:tc>
        <w:tc>
          <w:tcPr>
            <w:tcW w:w="2574" w:type="dxa"/>
            <w:tcBorders>
              <w:top w:val="nil"/>
              <w:left w:val="nil"/>
              <w:bottom w:val="single" w:sz="4" w:space="0" w:color="auto"/>
              <w:right w:val="nil"/>
            </w:tcBorders>
            <w:shd w:val="clear" w:color="auto" w:fill="auto"/>
            <w:hideMark/>
          </w:tcPr>
          <w:p w14:paraId="5979430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EDUCATION</w:t>
            </w:r>
          </w:p>
        </w:tc>
        <w:tc>
          <w:tcPr>
            <w:tcW w:w="878" w:type="dxa"/>
            <w:tcBorders>
              <w:top w:val="nil"/>
              <w:left w:val="nil"/>
              <w:bottom w:val="single" w:sz="4" w:space="0" w:color="auto"/>
              <w:right w:val="nil"/>
            </w:tcBorders>
            <w:shd w:val="clear" w:color="auto" w:fill="auto"/>
            <w:hideMark/>
          </w:tcPr>
          <w:p w14:paraId="1C0C79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259BDC7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76570B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9A2BC4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08BA4A9" w14:textId="77777777" w:rsidTr="00AD624E">
        <w:trPr>
          <w:trHeight w:val="580"/>
        </w:trPr>
        <w:tc>
          <w:tcPr>
            <w:tcW w:w="825" w:type="dxa"/>
            <w:tcBorders>
              <w:top w:val="nil"/>
              <w:left w:val="single" w:sz="4" w:space="0" w:color="auto"/>
              <w:bottom w:val="single" w:sz="4" w:space="0" w:color="auto"/>
              <w:right w:val="nil"/>
            </w:tcBorders>
            <w:shd w:val="clear" w:color="auto" w:fill="auto"/>
            <w:noWrap/>
          </w:tcPr>
          <w:p w14:paraId="1CB85064"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200900</w:t>
            </w:r>
          </w:p>
        </w:tc>
        <w:tc>
          <w:tcPr>
            <w:tcW w:w="713" w:type="dxa"/>
            <w:tcBorders>
              <w:top w:val="nil"/>
              <w:left w:val="nil"/>
              <w:bottom w:val="single" w:sz="4" w:space="0" w:color="auto"/>
              <w:right w:val="nil"/>
            </w:tcBorders>
            <w:shd w:val="clear" w:color="auto" w:fill="auto"/>
          </w:tcPr>
          <w:p w14:paraId="65F0D2E9"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ED</w:t>
            </w:r>
          </w:p>
        </w:tc>
        <w:tc>
          <w:tcPr>
            <w:tcW w:w="789" w:type="dxa"/>
            <w:tcBorders>
              <w:top w:val="nil"/>
              <w:left w:val="nil"/>
              <w:bottom w:val="single" w:sz="4" w:space="0" w:color="auto"/>
              <w:right w:val="nil"/>
            </w:tcBorders>
            <w:shd w:val="clear" w:color="auto" w:fill="auto"/>
          </w:tcPr>
          <w:p w14:paraId="62D81287"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8636</w:t>
            </w:r>
          </w:p>
        </w:tc>
        <w:tc>
          <w:tcPr>
            <w:tcW w:w="534" w:type="dxa"/>
            <w:tcBorders>
              <w:top w:val="nil"/>
              <w:left w:val="nil"/>
              <w:bottom w:val="single" w:sz="4" w:space="0" w:color="auto"/>
              <w:right w:val="nil"/>
            </w:tcBorders>
            <w:shd w:val="clear" w:color="auto" w:fill="auto"/>
          </w:tcPr>
          <w:p w14:paraId="164BB5BD"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1</w:t>
            </w:r>
          </w:p>
        </w:tc>
        <w:tc>
          <w:tcPr>
            <w:tcW w:w="840" w:type="dxa"/>
            <w:tcBorders>
              <w:top w:val="nil"/>
              <w:left w:val="nil"/>
              <w:bottom w:val="single" w:sz="4" w:space="0" w:color="auto"/>
              <w:right w:val="nil"/>
            </w:tcBorders>
            <w:shd w:val="clear" w:color="auto" w:fill="auto"/>
          </w:tcPr>
          <w:p w14:paraId="7187CE54"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00000</w:t>
            </w:r>
          </w:p>
        </w:tc>
        <w:tc>
          <w:tcPr>
            <w:tcW w:w="2574" w:type="dxa"/>
            <w:tcBorders>
              <w:top w:val="nil"/>
              <w:left w:val="nil"/>
              <w:bottom w:val="single" w:sz="4" w:space="0" w:color="auto"/>
              <w:right w:val="nil"/>
            </w:tcBorders>
            <w:shd w:val="clear" w:color="auto" w:fill="auto"/>
          </w:tcPr>
          <w:p w14:paraId="02034EFA" w14:textId="77777777" w:rsidR="00297B52" w:rsidRPr="00BD5BC8" w:rsidRDefault="00297B52" w:rsidP="00297B52">
            <w:pPr>
              <w:rPr>
                <w:rFonts w:ascii="Calibri" w:hAnsi="Calibri"/>
                <w:color w:val="000000"/>
                <w:sz w:val="20"/>
                <w:szCs w:val="20"/>
              </w:rPr>
            </w:pPr>
            <w:r>
              <w:rPr>
                <w:rFonts w:ascii="Calibri" w:hAnsi="Calibri" w:cs="Arial"/>
                <w:sz w:val="20"/>
                <w:szCs w:val="20"/>
              </w:rPr>
              <w:t>ADDICTION COUN</w:t>
            </w:r>
          </w:p>
        </w:tc>
        <w:tc>
          <w:tcPr>
            <w:tcW w:w="878" w:type="dxa"/>
            <w:tcBorders>
              <w:top w:val="nil"/>
              <w:left w:val="nil"/>
              <w:bottom w:val="single" w:sz="4" w:space="0" w:color="auto"/>
              <w:right w:val="nil"/>
            </w:tcBorders>
            <w:shd w:val="clear" w:color="auto" w:fill="auto"/>
          </w:tcPr>
          <w:p w14:paraId="53F97402"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JHU</w:t>
            </w:r>
          </w:p>
        </w:tc>
        <w:tc>
          <w:tcPr>
            <w:tcW w:w="634" w:type="dxa"/>
            <w:tcBorders>
              <w:top w:val="nil"/>
              <w:left w:val="nil"/>
              <w:bottom w:val="single" w:sz="4" w:space="0" w:color="auto"/>
              <w:right w:val="nil"/>
            </w:tcBorders>
            <w:shd w:val="clear" w:color="auto" w:fill="auto"/>
          </w:tcPr>
          <w:p w14:paraId="23E44A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tcPr>
          <w:p w14:paraId="080AA57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tcPr>
          <w:p w14:paraId="1B7B342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32D24B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838DCF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200803</w:t>
            </w:r>
          </w:p>
        </w:tc>
        <w:tc>
          <w:tcPr>
            <w:tcW w:w="713" w:type="dxa"/>
            <w:tcBorders>
              <w:top w:val="nil"/>
              <w:left w:val="nil"/>
              <w:bottom w:val="single" w:sz="4" w:space="0" w:color="auto"/>
              <w:right w:val="nil"/>
            </w:tcBorders>
            <w:shd w:val="clear" w:color="auto" w:fill="auto"/>
            <w:hideMark/>
          </w:tcPr>
          <w:p w14:paraId="68817C9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A969C8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505</w:t>
            </w:r>
          </w:p>
        </w:tc>
        <w:tc>
          <w:tcPr>
            <w:tcW w:w="534" w:type="dxa"/>
            <w:tcBorders>
              <w:top w:val="nil"/>
              <w:left w:val="nil"/>
              <w:bottom w:val="single" w:sz="4" w:space="0" w:color="auto"/>
              <w:right w:val="nil"/>
            </w:tcBorders>
            <w:shd w:val="clear" w:color="auto" w:fill="auto"/>
            <w:hideMark/>
          </w:tcPr>
          <w:p w14:paraId="0EFFCC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06607B3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35591</w:t>
            </w:r>
          </w:p>
        </w:tc>
        <w:tc>
          <w:tcPr>
            <w:tcW w:w="2574" w:type="dxa"/>
            <w:tcBorders>
              <w:top w:val="nil"/>
              <w:left w:val="nil"/>
              <w:bottom w:val="single" w:sz="4" w:space="0" w:color="auto"/>
              <w:right w:val="nil"/>
            </w:tcBorders>
            <w:shd w:val="clear" w:color="auto" w:fill="auto"/>
            <w:hideMark/>
          </w:tcPr>
          <w:p w14:paraId="3E639CE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READING AND CONFERENCE</w:t>
            </w:r>
          </w:p>
        </w:tc>
        <w:tc>
          <w:tcPr>
            <w:tcW w:w="878" w:type="dxa"/>
            <w:tcBorders>
              <w:top w:val="nil"/>
              <w:left w:val="nil"/>
              <w:bottom w:val="single" w:sz="4" w:space="0" w:color="auto"/>
              <w:right w:val="nil"/>
            </w:tcBorders>
            <w:shd w:val="clear" w:color="auto" w:fill="auto"/>
            <w:hideMark/>
          </w:tcPr>
          <w:p w14:paraId="0E88604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0E178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N</w:t>
            </w:r>
          </w:p>
        </w:tc>
        <w:tc>
          <w:tcPr>
            <w:tcW w:w="651" w:type="dxa"/>
            <w:tcBorders>
              <w:top w:val="nil"/>
              <w:left w:val="nil"/>
              <w:bottom w:val="single" w:sz="4" w:space="0" w:color="auto"/>
              <w:right w:val="nil"/>
            </w:tcBorders>
            <w:shd w:val="clear" w:color="auto" w:fill="auto"/>
            <w:noWrap/>
            <w:hideMark/>
          </w:tcPr>
          <w:p w14:paraId="04E70C5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2ED1D6E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00EE15B9"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5E67C6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663FB29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4B435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515</w:t>
            </w:r>
          </w:p>
        </w:tc>
        <w:tc>
          <w:tcPr>
            <w:tcW w:w="534" w:type="dxa"/>
            <w:tcBorders>
              <w:top w:val="nil"/>
              <w:left w:val="nil"/>
              <w:bottom w:val="single" w:sz="4" w:space="0" w:color="auto"/>
              <w:right w:val="nil"/>
            </w:tcBorders>
            <w:shd w:val="clear" w:color="auto" w:fill="auto"/>
            <w:hideMark/>
          </w:tcPr>
          <w:p w14:paraId="00759B7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3AD9D28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37133</w:t>
            </w:r>
          </w:p>
        </w:tc>
        <w:tc>
          <w:tcPr>
            <w:tcW w:w="2574" w:type="dxa"/>
            <w:tcBorders>
              <w:top w:val="nil"/>
              <w:left w:val="nil"/>
              <w:bottom w:val="single" w:sz="4" w:space="0" w:color="auto"/>
              <w:right w:val="nil"/>
            </w:tcBorders>
            <w:shd w:val="clear" w:color="auto" w:fill="auto"/>
            <w:hideMark/>
          </w:tcPr>
          <w:p w14:paraId="516EB55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1F300B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14908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39D2794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5A837A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r>
      <w:tr w:rsidR="00297B52" w:rsidRPr="00BD5BC8" w14:paraId="4DC549CB"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8C41B3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26560C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E3767F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515</w:t>
            </w:r>
          </w:p>
        </w:tc>
        <w:tc>
          <w:tcPr>
            <w:tcW w:w="534" w:type="dxa"/>
            <w:tcBorders>
              <w:top w:val="nil"/>
              <w:left w:val="nil"/>
              <w:bottom w:val="single" w:sz="4" w:space="0" w:color="auto"/>
              <w:right w:val="nil"/>
            </w:tcBorders>
            <w:shd w:val="clear" w:color="auto" w:fill="auto"/>
            <w:hideMark/>
          </w:tcPr>
          <w:p w14:paraId="3E9BB8E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771272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37133</w:t>
            </w:r>
          </w:p>
        </w:tc>
        <w:tc>
          <w:tcPr>
            <w:tcW w:w="2574" w:type="dxa"/>
            <w:tcBorders>
              <w:top w:val="nil"/>
              <w:left w:val="nil"/>
              <w:bottom w:val="single" w:sz="4" w:space="0" w:color="auto"/>
              <w:right w:val="nil"/>
            </w:tcBorders>
            <w:shd w:val="clear" w:color="auto" w:fill="auto"/>
            <w:hideMark/>
          </w:tcPr>
          <w:p w14:paraId="19C4611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1DCE21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7F18D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58CF588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2583D66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r>
      <w:tr w:rsidR="00297B52" w:rsidRPr="00BD5BC8" w14:paraId="047EB7B4"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4ACCDC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146048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CCE23F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B45D94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61AC3A0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36212</w:t>
            </w:r>
          </w:p>
        </w:tc>
        <w:tc>
          <w:tcPr>
            <w:tcW w:w="2574" w:type="dxa"/>
            <w:tcBorders>
              <w:top w:val="nil"/>
              <w:left w:val="nil"/>
              <w:bottom w:val="single" w:sz="4" w:space="0" w:color="auto"/>
              <w:right w:val="nil"/>
            </w:tcBorders>
            <w:shd w:val="clear" w:color="auto" w:fill="auto"/>
            <w:hideMark/>
          </w:tcPr>
          <w:p w14:paraId="273AE6D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19B6F78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B4321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965561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FA3A8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62CF18C"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C5A258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795F25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227ED9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60D1BCC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6944D83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37773</w:t>
            </w:r>
          </w:p>
        </w:tc>
        <w:tc>
          <w:tcPr>
            <w:tcW w:w="2574" w:type="dxa"/>
            <w:tcBorders>
              <w:top w:val="nil"/>
              <w:left w:val="nil"/>
              <w:bottom w:val="single" w:sz="4" w:space="0" w:color="auto"/>
              <w:right w:val="nil"/>
            </w:tcBorders>
            <w:shd w:val="clear" w:color="auto" w:fill="auto"/>
            <w:hideMark/>
          </w:tcPr>
          <w:p w14:paraId="11289F3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5E70A88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22FEB2B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01BD92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76559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8434CC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53B633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02595F1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9A2AF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312EFFE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31BD4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37569</w:t>
            </w:r>
          </w:p>
        </w:tc>
        <w:tc>
          <w:tcPr>
            <w:tcW w:w="2574" w:type="dxa"/>
            <w:tcBorders>
              <w:top w:val="nil"/>
              <w:left w:val="nil"/>
              <w:bottom w:val="single" w:sz="4" w:space="0" w:color="auto"/>
              <w:right w:val="nil"/>
            </w:tcBorders>
            <w:shd w:val="clear" w:color="auto" w:fill="auto"/>
            <w:hideMark/>
          </w:tcPr>
          <w:p w14:paraId="0DC72E8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2D51B1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202847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5A1627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B4A30E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7B931F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8E4A0D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35FA52C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F47A3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5A609F7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47D349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37569</w:t>
            </w:r>
          </w:p>
        </w:tc>
        <w:tc>
          <w:tcPr>
            <w:tcW w:w="2574" w:type="dxa"/>
            <w:tcBorders>
              <w:top w:val="nil"/>
              <w:left w:val="nil"/>
              <w:bottom w:val="single" w:sz="4" w:space="0" w:color="auto"/>
              <w:right w:val="nil"/>
            </w:tcBorders>
            <w:shd w:val="clear" w:color="auto" w:fill="auto"/>
            <w:hideMark/>
          </w:tcPr>
          <w:p w14:paraId="0FB71A6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7E7C9AA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D463CE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A9B5F5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5A50B8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B873EC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6BE690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21CF45E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7B8552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65A87F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0C1E2E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36872</w:t>
            </w:r>
          </w:p>
        </w:tc>
        <w:tc>
          <w:tcPr>
            <w:tcW w:w="2574" w:type="dxa"/>
            <w:tcBorders>
              <w:top w:val="nil"/>
              <w:left w:val="nil"/>
              <w:bottom w:val="single" w:sz="4" w:space="0" w:color="auto"/>
              <w:right w:val="nil"/>
            </w:tcBorders>
            <w:shd w:val="clear" w:color="auto" w:fill="auto"/>
            <w:hideMark/>
          </w:tcPr>
          <w:p w14:paraId="7CD8670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14F5895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2AA32DD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512188E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E8D3DC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B51D21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E7F2E9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202AD40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6142E7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6F4747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C9388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36189</w:t>
            </w:r>
          </w:p>
        </w:tc>
        <w:tc>
          <w:tcPr>
            <w:tcW w:w="2574" w:type="dxa"/>
            <w:tcBorders>
              <w:top w:val="nil"/>
              <w:left w:val="nil"/>
              <w:bottom w:val="single" w:sz="4" w:space="0" w:color="auto"/>
              <w:right w:val="nil"/>
            </w:tcBorders>
            <w:shd w:val="clear" w:color="auto" w:fill="auto"/>
            <w:hideMark/>
          </w:tcPr>
          <w:p w14:paraId="62D6A30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5F3A05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FE3DA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733958A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A0A61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E08D94C"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CF55E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3C2F6E6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2AAB19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619</w:t>
            </w:r>
          </w:p>
        </w:tc>
        <w:tc>
          <w:tcPr>
            <w:tcW w:w="534" w:type="dxa"/>
            <w:tcBorders>
              <w:top w:val="nil"/>
              <w:left w:val="nil"/>
              <w:bottom w:val="single" w:sz="4" w:space="0" w:color="auto"/>
              <w:right w:val="nil"/>
            </w:tcBorders>
            <w:shd w:val="clear" w:color="auto" w:fill="auto"/>
            <w:hideMark/>
          </w:tcPr>
          <w:p w14:paraId="696AED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461AC2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36189</w:t>
            </w:r>
          </w:p>
        </w:tc>
        <w:tc>
          <w:tcPr>
            <w:tcW w:w="2574" w:type="dxa"/>
            <w:tcBorders>
              <w:top w:val="nil"/>
              <w:left w:val="nil"/>
              <w:bottom w:val="single" w:sz="4" w:space="0" w:color="auto"/>
              <w:right w:val="nil"/>
            </w:tcBorders>
            <w:shd w:val="clear" w:color="auto" w:fill="auto"/>
            <w:hideMark/>
          </w:tcPr>
          <w:p w14:paraId="0BA2AF7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7B321B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C46C17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5178A00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B9F6C4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EE1090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48510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3FDF7A6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B686CA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667</w:t>
            </w:r>
          </w:p>
        </w:tc>
        <w:tc>
          <w:tcPr>
            <w:tcW w:w="534" w:type="dxa"/>
            <w:tcBorders>
              <w:top w:val="nil"/>
              <w:left w:val="nil"/>
              <w:bottom w:val="single" w:sz="4" w:space="0" w:color="auto"/>
              <w:right w:val="nil"/>
            </w:tcBorders>
            <w:shd w:val="clear" w:color="auto" w:fill="auto"/>
            <w:hideMark/>
          </w:tcPr>
          <w:p w14:paraId="701E3B2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2D14A2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36627</w:t>
            </w:r>
          </w:p>
        </w:tc>
        <w:tc>
          <w:tcPr>
            <w:tcW w:w="2574" w:type="dxa"/>
            <w:tcBorders>
              <w:top w:val="nil"/>
              <w:left w:val="nil"/>
              <w:bottom w:val="single" w:sz="4" w:space="0" w:color="auto"/>
              <w:right w:val="nil"/>
            </w:tcBorders>
            <w:shd w:val="clear" w:color="auto" w:fill="auto"/>
            <w:hideMark/>
          </w:tcPr>
          <w:p w14:paraId="42175A9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ASSESSMENT IN COUNSELING</w:t>
            </w:r>
          </w:p>
        </w:tc>
        <w:tc>
          <w:tcPr>
            <w:tcW w:w="878" w:type="dxa"/>
            <w:tcBorders>
              <w:top w:val="nil"/>
              <w:left w:val="nil"/>
              <w:bottom w:val="single" w:sz="4" w:space="0" w:color="auto"/>
              <w:right w:val="nil"/>
            </w:tcBorders>
            <w:shd w:val="clear" w:color="auto" w:fill="auto"/>
            <w:hideMark/>
          </w:tcPr>
          <w:p w14:paraId="14FA4BB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1365E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DDBE8F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8855A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8904831"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A2315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7F043F8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10708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667</w:t>
            </w:r>
          </w:p>
        </w:tc>
        <w:tc>
          <w:tcPr>
            <w:tcW w:w="534" w:type="dxa"/>
            <w:tcBorders>
              <w:top w:val="nil"/>
              <w:left w:val="nil"/>
              <w:bottom w:val="single" w:sz="4" w:space="0" w:color="auto"/>
              <w:right w:val="nil"/>
            </w:tcBorders>
            <w:shd w:val="clear" w:color="auto" w:fill="auto"/>
            <w:hideMark/>
          </w:tcPr>
          <w:p w14:paraId="65CB95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E253A1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36880</w:t>
            </w:r>
          </w:p>
        </w:tc>
        <w:tc>
          <w:tcPr>
            <w:tcW w:w="2574" w:type="dxa"/>
            <w:tcBorders>
              <w:top w:val="nil"/>
              <w:left w:val="nil"/>
              <w:bottom w:val="single" w:sz="4" w:space="0" w:color="auto"/>
              <w:right w:val="nil"/>
            </w:tcBorders>
            <w:shd w:val="clear" w:color="auto" w:fill="auto"/>
            <w:hideMark/>
          </w:tcPr>
          <w:p w14:paraId="0531ED5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ASSESSMENT IN COUNSELING</w:t>
            </w:r>
          </w:p>
        </w:tc>
        <w:tc>
          <w:tcPr>
            <w:tcW w:w="878" w:type="dxa"/>
            <w:tcBorders>
              <w:top w:val="nil"/>
              <w:left w:val="nil"/>
              <w:bottom w:val="single" w:sz="4" w:space="0" w:color="auto"/>
              <w:right w:val="nil"/>
            </w:tcBorders>
            <w:shd w:val="clear" w:color="auto" w:fill="auto"/>
            <w:hideMark/>
          </w:tcPr>
          <w:p w14:paraId="676B789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20FE7CC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E06513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36659D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7289607"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22E72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5AEC0F6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D17363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667</w:t>
            </w:r>
          </w:p>
        </w:tc>
        <w:tc>
          <w:tcPr>
            <w:tcW w:w="534" w:type="dxa"/>
            <w:tcBorders>
              <w:top w:val="nil"/>
              <w:left w:val="nil"/>
              <w:bottom w:val="single" w:sz="4" w:space="0" w:color="auto"/>
              <w:right w:val="nil"/>
            </w:tcBorders>
            <w:shd w:val="clear" w:color="auto" w:fill="auto"/>
            <w:hideMark/>
          </w:tcPr>
          <w:p w14:paraId="6E87890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0A018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36627</w:t>
            </w:r>
          </w:p>
        </w:tc>
        <w:tc>
          <w:tcPr>
            <w:tcW w:w="2574" w:type="dxa"/>
            <w:tcBorders>
              <w:top w:val="nil"/>
              <w:left w:val="nil"/>
              <w:bottom w:val="single" w:sz="4" w:space="0" w:color="auto"/>
              <w:right w:val="nil"/>
            </w:tcBorders>
            <w:shd w:val="clear" w:color="auto" w:fill="auto"/>
            <w:hideMark/>
          </w:tcPr>
          <w:p w14:paraId="78D0FE2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ASSESSMENT IN COUNSELING</w:t>
            </w:r>
          </w:p>
        </w:tc>
        <w:tc>
          <w:tcPr>
            <w:tcW w:w="878" w:type="dxa"/>
            <w:tcBorders>
              <w:top w:val="nil"/>
              <w:left w:val="nil"/>
              <w:bottom w:val="single" w:sz="4" w:space="0" w:color="auto"/>
              <w:right w:val="nil"/>
            </w:tcBorders>
            <w:shd w:val="clear" w:color="auto" w:fill="auto"/>
            <w:hideMark/>
          </w:tcPr>
          <w:p w14:paraId="04B27F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ED026A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266F61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2FC61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6C819E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B1031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7739ADB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ACACA9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668</w:t>
            </w:r>
          </w:p>
        </w:tc>
        <w:tc>
          <w:tcPr>
            <w:tcW w:w="534" w:type="dxa"/>
            <w:tcBorders>
              <w:top w:val="nil"/>
              <w:left w:val="nil"/>
              <w:bottom w:val="single" w:sz="4" w:space="0" w:color="auto"/>
              <w:right w:val="nil"/>
            </w:tcBorders>
            <w:shd w:val="clear" w:color="auto" w:fill="auto"/>
            <w:hideMark/>
          </w:tcPr>
          <w:p w14:paraId="50CB76E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289D20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36421</w:t>
            </w:r>
          </w:p>
        </w:tc>
        <w:tc>
          <w:tcPr>
            <w:tcW w:w="2574" w:type="dxa"/>
            <w:tcBorders>
              <w:top w:val="nil"/>
              <w:left w:val="nil"/>
              <w:bottom w:val="single" w:sz="4" w:space="0" w:color="auto"/>
              <w:right w:val="nil"/>
            </w:tcBorders>
            <w:shd w:val="clear" w:color="auto" w:fill="auto"/>
            <w:hideMark/>
          </w:tcPr>
          <w:p w14:paraId="2EEB617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CAREER DEVL &amp; CONSULT IN E</w:t>
            </w:r>
          </w:p>
        </w:tc>
        <w:tc>
          <w:tcPr>
            <w:tcW w:w="878" w:type="dxa"/>
            <w:tcBorders>
              <w:top w:val="nil"/>
              <w:left w:val="nil"/>
              <w:bottom w:val="single" w:sz="4" w:space="0" w:color="auto"/>
              <w:right w:val="nil"/>
            </w:tcBorders>
            <w:shd w:val="clear" w:color="auto" w:fill="auto"/>
            <w:hideMark/>
          </w:tcPr>
          <w:p w14:paraId="1707C6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204DC79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2EFB29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0A4366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30CC05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596C9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14B277C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DAA18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218C5F0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12631D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37568</w:t>
            </w:r>
          </w:p>
        </w:tc>
        <w:tc>
          <w:tcPr>
            <w:tcW w:w="2574" w:type="dxa"/>
            <w:tcBorders>
              <w:top w:val="nil"/>
              <w:left w:val="nil"/>
              <w:bottom w:val="single" w:sz="4" w:space="0" w:color="auto"/>
              <w:right w:val="nil"/>
            </w:tcBorders>
            <w:shd w:val="clear" w:color="auto" w:fill="auto"/>
            <w:hideMark/>
          </w:tcPr>
          <w:p w14:paraId="5153A61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111823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623B4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02C7614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5EBD30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7058E07"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B3C9F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200803</w:t>
            </w:r>
          </w:p>
        </w:tc>
        <w:tc>
          <w:tcPr>
            <w:tcW w:w="713" w:type="dxa"/>
            <w:tcBorders>
              <w:top w:val="nil"/>
              <w:left w:val="nil"/>
              <w:bottom w:val="single" w:sz="4" w:space="0" w:color="auto"/>
              <w:right w:val="nil"/>
            </w:tcBorders>
            <w:shd w:val="clear" w:color="auto" w:fill="auto"/>
            <w:hideMark/>
          </w:tcPr>
          <w:p w14:paraId="2FBD0B2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26219B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088016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4F4DA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37568</w:t>
            </w:r>
          </w:p>
        </w:tc>
        <w:tc>
          <w:tcPr>
            <w:tcW w:w="2574" w:type="dxa"/>
            <w:tcBorders>
              <w:top w:val="nil"/>
              <w:left w:val="nil"/>
              <w:bottom w:val="single" w:sz="4" w:space="0" w:color="auto"/>
              <w:right w:val="nil"/>
            </w:tcBorders>
            <w:shd w:val="clear" w:color="auto" w:fill="auto"/>
            <w:hideMark/>
          </w:tcPr>
          <w:p w14:paraId="307702E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60B702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7D9F35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F58FAB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3971B7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9DFD94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B268E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200802</w:t>
            </w:r>
          </w:p>
        </w:tc>
        <w:tc>
          <w:tcPr>
            <w:tcW w:w="713" w:type="dxa"/>
            <w:tcBorders>
              <w:top w:val="nil"/>
              <w:left w:val="nil"/>
              <w:bottom w:val="single" w:sz="4" w:space="0" w:color="auto"/>
              <w:right w:val="nil"/>
            </w:tcBorders>
            <w:shd w:val="clear" w:color="auto" w:fill="auto"/>
            <w:hideMark/>
          </w:tcPr>
          <w:p w14:paraId="613BED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31B7D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609CAAF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75588E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6168D8E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 xml:space="preserve">COURSE RELEASE: CACREP </w:t>
            </w:r>
          </w:p>
        </w:tc>
        <w:tc>
          <w:tcPr>
            <w:tcW w:w="878" w:type="dxa"/>
            <w:tcBorders>
              <w:top w:val="nil"/>
              <w:left w:val="nil"/>
              <w:bottom w:val="single" w:sz="4" w:space="0" w:color="auto"/>
              <w:right w:val="nil"/>
            </w:tcBorders>
            <w:shd w:val="clear" w:color="auto" w:fill="auto"/>
            <w:hideMark/>
          </w:tcPr>
          <w:p w14:paraId="0E55F3A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1271306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1B5B888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2190C4E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2A9E6AD8"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B9EFAB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200802</w:t>
            </w:r>
          </w:p>
        </w:tc>
        <w:tc>
          <w:tcPr>
            <w:tcW w:w="713" w:type="dxa"/>
            <w:tcBorders>
              <w:top w:val="nil"/>
              <w:left w:val="nil"/>
              <w:bottom w:val="single" w:sz="4" w:space="0" w:color="auto"/>
              <w:right w:val="nil"/>
            </w:tcBorders>
            <w:shd w:val="clear" w:color="auto" w:fill="auto"/>
            <w:hideMark/>
          </w:tcPr>
          <w:p w14:paraId="0D061A3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E28D6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441</w:t>
            </w:r>
          </w:p>
        </w:tc>
        <w:tc>
          <w:tcPr>
            <w:tcW w:w="534" w:type="dxa"/>
            <w:tcBorders>
              <w:top w:val="nil"/>
              <w:left w:val="nil"/>
              <w:bottom w:val="single" w:sz="4" w:space="0" w:color="auto"/>
              <w:right w:val="nil"/>
            </w:tcBorders>
            <w:shd w:val="clear" w:color="auto" w:fill="auto"/>
            <w:hideMark/>
          </w:tcPr>
          <w:p w14:paraId="3FB2EAE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4DEB1F2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28352</w:t>
            </w:r>
          </w:p>
        </w:tc>
        <w:tc>
          <w:tcPr>
            <w:tcW w:w="2574" w:type="dxa"/>
            <w:tcBorders>
              <w:top w:val="nil"/>
              <w:left w:val="nil"/>
              <w:bottom w:val="single" w:sz="4" w:space="0" w:color="auto"/>
              <w:right w:val="nil"/>
            </w:tcBorders>
            <w:shd w:val="clear" w:color="auto" w:fill="auto"/>
            <w:hideMark/>
          </w:tcPr>
          <w:p w14:paraId="5015DBB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INTRO TO COUNSELING</w:t>
            </w:r>
          </w:p>
        </w:tc>
        <w:tc>
          <w:tcPr>
            <w:tcW w:w="878" w:type="dxa"/>
            <w:tcBorders>
              <w:top w:val="nil"/>
              <w:left w:val="nil"/>
              <w:bottom w:val="single" w:sz="4" w:space="0" w:color="auto"/>
              <w:right w:val="nil"/>
            </w:tcBorders>
            <w:shd w:val="clear" w:color="auto" w:fill="auto"/>
            <w:hideMark/>
          </w:tcPr>
          <w:p w14:paraId="719B44E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CAE9BE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019F7B8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E52D41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D9BA25C"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A7597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200802</w:t>
            </w:r>
          </w:p>
        </w:tc>
        <w:tc>
          <w:tcPr>
            <w:tcW w:w="713" w:type="dxa"/>
            <w:tcBorders>
              <w:top w:val="nil"/>
              <w:left w:val="nil"/>
              <w:bottom w:val="single" w:sz="4" w:space="0" w:color="auto"/>
              <w:right w:val="nil"/>
            </w:tcBorders>
            <w:shd w:val="clear" w:color="auto" w:fill="auto"/>
            <w:hideMark/>
          </w:tcPr>
          <w:p w14:paraId="2C3517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BC1292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441</w:t>
            </w:r>
          </w:p>
        </w:tc>
        <w:tc>
          <w:tcPr>
            <w:tcW w:w="534" w:type="dxa"/>
            <w:tcBorders>
              <w:top w:val="nil"/>
              <w:left w:val="nil"/>
              <w:bottom w:val="single" w:sz="4" w:space="0" w:color="auto"/>
              <w:right w:val="nil"/>
            </w:tcBorders>
            <w:shd w:val="clear" w:color="auto" w:fill="auto"/>
            <w:hideMark/>
          </w:tcPr>
          <w:p w14:paraId="0C55A80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D1CA2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26559</w:t>
            </w:r>
          </w:p>
        </w:tc>
        <w:tc>
          <w:tcPr>
            <w:tcW w:w="2574" w:type="dxa"/>
            <w:tcBorders>
              <w:top w:val="nil"/>
              <w:left w:val="nil"/>
              <w:bottom w:val="single" w:sz="4" w:space="0" w:color="auto"/>
              <w:right w:val="nil"/>
            </w:tcBorders>
            <w:shd w:val="clear" w:color="auto" w:fill="auto"/>
            <w:hideMark/>
          </w:tcPr>
          <w:p w14:paraId="5E84E10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INTRO TO COUNSELING</w:t>
            </w:r>
          </w:p>
        </w:tc>
        <w:tc>
          <w:tcPr>
            <w:tcW w:w="878" w:type="dxa"/>
            <w:tcBorders>
              <w:top w:val="nil"/>
              <w:left w:val="nil"/>
              <w:bottom w:val="single" w:sz="4" w:space="0" w:color="auto"/>
              <w:right w:val="nil"/>
            </w:tcBorders>
            <w:shd w:val="clear" w:color="auto" w:fill="auto"/>
            <w:hideMark/>
          </w:tcPr>
          <w:p w14:paraId="2AB961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24DF09F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1B8D98E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2309A4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23C6A89"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6B073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200802</w:t>
            </w:r>
          </w:p>
        </w:tc>
        <w:tc>
          <w:tcPr>
            <w:tcW w:w="713" w:type="dxa"/>
            <w:tcBorders>
              <w:top w:val="nil"/>
              <w:left w:val="nil"/>
              <w:bottom w:val="single" w:sz="4" w:space="0" w:color="auto"/>
              <w:right w:val="nil"/>
            </w:tcBorders>
            <w:shd w:val="clear" w:color="auto" w:fill="auto"/>
            <w:hideMark/>
          </w:tcPr>
          <w:p w14:paraId="0A5DD50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CC313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506</w:t>
            </w:r>
          </w:p>
        </w:tc>
        <w:tc>
          <w:tcPr>
            <w:tcW w:w="534" w:type="dxa"/>
            <w:tcBorders>
              <w:top w:val="nil"/>
              <w:left w:val="nil"/>
              <w:bottom w:val="single" w:sz="4" w:space="0" w:color="auto"/>
              <w:right w:val="nil"/>
            </w:tcBorders>
            <w:shd w:val="clear" w:color="auto" w:fill="auto"/>
            <w:hideMark/>
          </w:tcPr>
          <w:p w14:paraId="72BE2CC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04C835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25973</w:t>
            </w:r>
          </w:p>
        </w:tc>
        <w:tc>
          <w:tcPr>
            <w:tcW w:w="2574" w:type="dxa"/>
            <w:tcBorders>
              <w:top w:val="nil"/>
              <w:left w:val="nil"/>
              <w:bottom w:val="single" w:sz="4" w:space="0" w:color="auto"/>
              <w:right w:val="nil"/>
            </w:tcBorders>
            <w:shd w:val="clear" w:color="auto" w:fill="auto"/>
            <w:hideMark/>
          </w:tcPr>
          <w:p w14:paraId="0FBEB7B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PROJECTS</w:t>
            </w:r>
          </w:p>
        </w:tc>
        <w:tc>
          <w:tcPr>
            <w:tcW w:w="878" w:type="dxa"/>
            <w:tcBorders>
              <w:top w:val="nil"/>
              <w:left w:val="nil"/>
              <w:bottom w:val="single" w:sz="4" w:space="0" w:color="auto"/>
              <w:right w:val="nil"/>
            </w:tcBorders>
            <w:shd w:val="clear" w:color="auto" w:fill="auto"/>
            <w:hideMark/>
          </w:tcPr>
          <w:p w14:paraId="229A80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C40C85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S</w:t>
            </w:r>
          </w:p>
        </w:tc>
        <w:tc>
          <w:tcPr>
            <w:tcW w:w="651" w:type="dxa"/>
            <w:tcBorders>
              <w:top w:val="nil"/>
              <w:left w:val="nil"/>
              <w:bottom w:val="single" w:sz="4" w:space="0" w:color="auto"/>
              <w:right w:val="nil"/>
            </w:tcBorders>
            <w:shd w:val="clear" w:color="auto" w:fill="auto"/>
            <w:noWrap/>
            <w:hideMark/>
          </w:tcPr>
          <w:p w14:paraId="7C5214D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73F612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34EAB30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2CFF3C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200802</w:t>
            </w:r>
          </w:p>
        </w:tc>
        <w:tc>
          <w:tcPr>
            <w:tcW w:w="713" w:type="dxa"/>
            <w:tcBorders>
              <w:top w:val="nil"/>
              <w:left w:val="nil"/>
              <w:bottom w:val="single" w:sz="4" w:space="0" w:color="auto"/>
              <w:right w:val="nil"/>
            </w:tcBorders>
            <w:shd w:val="clear" w:color="auto" w:fill="auto"/>
            <w:hideMark/>
          </w:tcPr>
          <w:p w14:paraId="1EC88D6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EE5C6B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530</w:t>
            </w:r>
          </w:p>
        </w:tc>
        <w:tc>
          <w:tcPr>
            <w:tcW w:w="534" w:type="dxa"/>
            <w:tcBorders>
              <w:top w:val="nil"/>
              <w:left w:val="nil"/>
              <w:bottom w:val="single" w:sz="4" w:space="0" w:color="auto"/>
              <w:right w:val="nil"/>
            </w:tcBorders>
            <w:shd w:val="clear" w:color="auto" w:fill="auto"/>
            <w:hideMark/>
          </w:tcPr>
          <w:p w14:paraId="200639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29D69CC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26564</w:t>
            </w:r>
          </w:p>
        </w:tc>
        <w:tc>
          <w:tcPr>
            <w:tcW w:w="2574" w:type="dxa"/>
            <w:tcBorders>
              <w:top w:val="nil"/>
              <w:left w:val="nil"/>
              <w:bottom w:val="single" w:sz="4" w:space="0" w:color="auto"/>
              <w:right w:val="nil"/>
            </w:tcBorders>
            <w:shd w:val="clear" w:color="auto" w:fill="auto"/>
            <w:hideMark/>
          </w:tcPr>
          <w:p w14:paraId="2948B03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FUNDAMENTALS OF COUNSELING</w:t>
            </w:r>
          </w:p>
        </w:tc>
        <w:tc>
          <w:tcPr>
            <w:tcW w:w="878" w:type="dxa"/>
            <w:tcBorders>
              <w:top w:val="nil"/>
              <w:left w:val="nil"/>
              <w:bottom w:val="single" w:sz="4" w:space="0" w:color="auto"/>
              <w:right w:val="nil"/>
            </w:tcBorders>
            <w:shd w:val="clear" w:color="auto" w:fill="auto"/>
            <w:hideMark/>
          </w:tcPr>
          <w:p w14:paraId="649D23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7B74E49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4E726DD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6ED9E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A93C11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AE293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200802</w:t>
            </w:r>
          </w:p>
        </w:tc>
        <w:tc>
          <w:tcPr>
            <w:tcW w:w="713" w:type="dxa"/>
            <w:tcBorders>
              <w:top w:val="nil"/>
              <w:left w:val="nil"/>
              <w:bottom w:val="single" w:sz="4" w:space="0" w:color="auto"/>
              <w:right w:val="nil"/>
            </w:tcBorders>
            <w:shd w:val="clear" w:color="auto" w:fill="auto"/>
            <w:hideMark/>
          </w:tcPr>
          <w:p w14:paraId="513A75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AC3183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530</w:t>
            </w:r>
          </w:p>
        </w:tc>
        <w:tc>
          <w:tcPr>
            <w:tcW w:w="534" w:type="dxa"/>
            <w:tcBorders>
              <w:top w:val="nil"/>
              <w:left w:val="nil"/>
              <w:bottom w:val="single" w:sz="4" w:space="0" w:color="auto"/>
              <w:right w:val="nil"/>
            </w:tcBorders>
            <w:shd w:val="clear" w:color="auto" w:fill="auto"/>
            <w:hideMark/>
          </w:tcPr>
          <w:p w14:paraId="3985DAC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F27502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26574</w:t>
            </w:r>
          </w:p>
        </w:tc>
        <w:tc>
          <w:tcPr>
            <w:tcW w:w="2574" w:type="dxa"/>
            <w:tcBorders>
              <w:top w:val="nil"/>
              <w:left w:val="nil"/>
              <w:bottom w:val="single" w:sz="4" w:space="0" w:color="auto"/>
              <w:right w:val="nil"/>
            </w:tcBorders>
            <w:shd w:val="clear" w:color="auto" w:fill="auto"/>
            <w:hideMark/>
          </w:tcPr>
          <w:p w14:paraId="023B8B3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FUNDAMENTALS OF COUNSELING</w:t>
            </w:r>
          </w:p>
        </w:tc>
        <w:tc>
          <w:tcPr>
            <w:tcW w:w="878" w:type="dxa"/>
            <w:tcBorders>
              <w:top w:val="nil"/>
              <w:left w:val="nil"/>
              <w:bottom w:val="single" w:sz="4" w:space="0" w:color="auto"/>
              <w:right w:val="nil"/>
            </w:tcBorders>
            <w:shd w:val="clear" w:color="auto" w:fill="auto"/>
            <w:hideMark/>
          </w:tcPr>
          <w:p w14:paraId="41579D2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934F6E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5FEFDD1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000D26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64E7376"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616327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200802</w:t>
            </w:r>
          </w:p>
        </w:tc>
        <w:tc>
          <w:tcPr>
            <w:tcW w:w="713" w:type="dxa"/>
            <w:tcBorders>
              <w:top w:val="nil"/>
              <w:left w:val="nil"/>
              <w:bottom w:val="single" w:sz="4" w:space="0" w:color="auto"/>
              <w:right w:val="nil"/>
            </w:tcBorders>
            <w:shd w:val="clear" w:color="auto" w:fill="auto"/>
            <w:hideMark/>
          </w:tcPr>
          <w:p w14:paraId="33EBA66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25AE32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23C8478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556DA8B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26685</w:t>
            </w:r>
          </w:p>
        </w:tc>
        <w:tc>
          <w:tcPr>
            <w:tcW w:w="2574" w:type="dxa"/>
            <w:tcBorders>
              <w:top w:val="nil"/>
              <w:left w:val="nil"/>
              <w:bottom w:val="single" w:sz="4" w:space="0" w:color="auto"/>
              <w:right w:val="nil"/>
            </w:tcBorders>
            <w:shd w:val="clear" w:color="auto" w:fill="auto"/>
            <w:hideMark/>
          </w:tcPr>
          <w:p w14:paraId="6AED582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2E5CBA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663CA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2D5C88F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200086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615DF3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AB06A3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200802</w:t>
            </w:r>
          </w:p>
        </w:tc>
        <w:tc>
          <w:tcPr>
            <w:tcW w:w="713" w:type="dxa"/>
            <w:tcBorders>
              <w:top w:val="nil"/>
              <w:left w:val="nil"/>
              <w:bottom w:val="single" w:sz="4" w:space="0" w:color="auto"/>
              <w:right w:val="nil"/>
            </w:tcBorders>
            <w:shd w:val="clear" w:color="auto" w:fill="auto"/>
            <w:hideMark/>
          </w:tcPr>
          <w:p w14:paraId="0CE836A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4385304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679A19E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DE105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25946</w:t>
            </w:r>
          </w:p>
        </w:tc>
        <w:tc>
          <w:tcPr>
            <w:tcW w:w="2574" w:type="dxa"/>
            <w:tcBorders>
              <w:top w:val="nil"/>
              <w:left w:val="nil"/>
              <w:bottom w:val="single" w:sz="4" w:space="0" w:color="auto"/>
              <w:right w:val="nil"/>
            </w:tcBorders>
            <w:shd w:val="clear" w:color="auto" w:fill="auto"/>
            <w:hideMark/>
          </w:tcPr>
          <w:p w14:paraId="5C8D307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2F88979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62CB1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1B9061B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D00785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B6FB87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02269D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200802</w:t>
            </w:r>
          </w:p>
        </w:tc>
        <w:tc>
          <w:tcPr>
            <w:tcW w:w="713" w:type="dxa"/>
            <w:tcBorders>
              <w:top w:val="nil"/>
              <w:left w:val="nil"/>
              <w:bottom w:val="single" w:sz="4" w:space="0" w:color="auto"/>
              <w:right w:val="nil"/>
            </w:tcBorders>
            <w:shd w:val="clear" w:color="auto" w:fill="auto"/>
            <w:hideMark/>
          </w:tcPr>
          <w:p w14:paraId="734299B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D1102F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70AC6C3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21C05EB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26041</w:t>
            </w:r>
          </w:p>
        </w:tc>
        <w:tc>
          <w:tcPr>
            <w:tcW w:w="2574" w:type="dxa"/>
            <w:tcBorders>
              <w:top w:val="nil"/>
              <w:left w:val="nil"/>
              <w:bottom w:val="single" w:sz="4" w:space="0" w:color="auto"/>
              <w:right w:val="nil"/>
            </w:tcBorders>
            <w:shd w:val="clear" w:color="auto" w:fill="auto"/>
            <w:hideMark/>
          </w:tcPr>
          <w:p w14:paraId="6BFD3E3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6D4860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0CBA5C4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471F77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32F5F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357EB0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803CC6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200802</w:t>
            </w:r>
          </w:p>
        </w:tc>
        <w:tc>
          <w:tcPr>
            <w:tcW w:w="713" w:type="dxa"/>
            <w:tcBorders>
              <w:top w:val="nil"/>
              <w:left w:val="nil"/>
              <w:bottom w:val="single" w:sz="4" w:space="0" w:color="auto"/>
              <w:right w:val="nil"/>
            </w:tcBorders>
            <w:shd w:val="clear" w:color="auto" w:fill="auto"/>
            <w:hideMark/>
          </w:tcPr>
          <w:p w14:paraId="64C648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5D2FEA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2A8082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F135C7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25946</w:t>
            </w:r>
          </w:p>
        </w:tc>
        <w:tc>
          <w:tcPr>
            <w:tcW w:w="2574" w:type="dxa"/>
            <w:tcBorders>
              <w:top w:val="nil"/>
              <w:left w:val="nil"/>
              <w:bottom w:val="single" w:sz="4" w:space="0" w:color="auto"/>
              <w:right w:val="nil"/>
            </w:tcBorders>
            <w:shd w:val="clear" w:color="auto" w:fill="auto"/>
            <w:hideMark/>
          </w:tcPr>
          <w:p w14:paraId="44CF770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6615548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B589FD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1F93BB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175E82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DF16C26"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EE00A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200802</w:t>
            </w:r>
          </w:p>
        </w:tc>
        <w:tc>
          <w:tcPr>
            <w:tcW w:w="713" w:type="dxa"/>
            <w:tcBorders>
              <w:top w:val="nil"/>
              <w:left w:val="nil"/>
              <w:bottom w:val="single" w:sz="4" w:space="0" w:color="auto"/>
              <w:right w:val="nil"/>
            </w:tcBorders>
            <w:shd w:val="clear" w:color="auto" w:fill="auto"/>
            <w:hideMark/>
          </w:tcPr>
          <w:p w14:paraId="73F6A3C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7F7415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696</w:t>
            </w:r>
          </w:p>
        </w:tc>
        <w:tc>
          <w:tcPr>
            <w:tcW w:w="534" w:type="dxa"/>
            <w:tcBorders>
              <w:top w:val="nil"/>
              <w:left w:val="nil"/>
              <w:bottom w:val="single" w:sz="4" w:space="0" w:color="auto"/>
              <w:right w:val="nil"/>
            </w:tcBorders>
            <w:shd w:val="clear" w:color="auto" w:fill="auto"/>
            <w:hideMark/>
          </w:tcPr>
          <w:p w14:paraId="4392C4A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08E316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28014</w:t>
            </w:r>
          </w:p>
        </w:tc>
        <w:tc>
          <w:tcPr>
            <w:tcW w:w="2574" w:type="dxa"/>
            <w:tcBorders>
              <w:top w:val="nil"/>
              <w:left w:val="nil"/>
              <w:bottom w:val="single" w:sz="4" w:space="0" w:color="auto"/>
              <w:right w:val="nil"/>
            </w:tcBorders>
            <w:shd w:val="clear" w:color="auto" w:fill="auto"/>
            <w:hideMark/>
          </w:tcPr>
          <w:p w14:paraId="1A09F8E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EDUCATION</w:t>
            </w:r>
          </w:p>
        </w:tc>
        <w:tc>
          <w:tcPr>
            <w:tcW w:w="878" w:type="dxa"/>
            <w:tcBorders>
              <w:top w:val="nil"/>
              <w:left w:val="nil"/>
              <w:bottom w:val="single" w:sz="4" w:space="0" w:color="auto"/>
              <w:right w:val="nil"/>
            </w:tcBorders>
            <w:shd w:val="clear" w:color="auto" w:fill="auto"/>
            <w:hideMark/>
          </w:tcPr>
          <w:p w14:paraId="0B9DE66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39D7B6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0B94D54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7C790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F97720E"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61CEDB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200802</w:t>
            </w:r>
          </w:p>
        </w:tc>
        <w:tc>
          <w:tcPr>
            <w:tcW w:w="713" w:type="dxa"/>
            <w:tcBorders>
              <w:top w:val="nil"/>
              <w:left w:val="nil"/>
              <w:bottom w:val="single" w:sz="4" w:space="0" w:color="auto"/>
              <w:right w:val="nil"/>
            </w:tcBorders>
            <w:shd w:val="clear" w:color="auto" w:fill="auto"/>
            <w:hideMark/>
          </w:tcPr>
          <w:p w14:paraId="57B6554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8F1FF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696</w:t>
            </w:r>
          </w:p>
        </w:tc>
        <w:tc>
          <w:tcPr>
            <w:tcW w:w="534" w:type="dxa"/>
            <w:tcBorders>
              <w:top w:val="nil"/>
              <w:left w:val="nil"/>
              <w:bottom w:val="single" w:sz="4" w:space="0" w:color="auto"/>
              <w:right w:val="nil"/>
            </w:tcBorders>
            <w:shd w:val="clear" w:color="auto" w:fill="auto"/>
            <w:hideMark/>
          </w:tcPr>
          <w:p w14:paraId="46F1021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26EB346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28106</w:t>
            </w:r>
          </w:p>
        </w:tc>
        <w:tc>
          <w:tcPr>
            <w:tcW w:w="2574" w:type="dxa"/>
            <w:tcBorders>
              <w:top w:val="nil"/>
              <w:left w:val="nil"/>
              <w:bottom w:val="single" w:sz="4" w:space="0" w:color="auto"/>
              <w:right w:val="nil"/>
            </w:tcBorders>
            <w:shd w:val="clear" w:color="auto" w:fill="auto"/>
            <w:hideMark/>
          </w:tcPr>
          <w:p w14:paraId="2845544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EDUCATION</w:t>
            </w:r>
          </w:p>
        </w:tc>
        <w:tc>
          <w:tcPr>
            <w:tcW w:w="878" w:type="dxa"/>
            <w:tcBorders>
              <w:top w:val="nil"/>
              <w:left w:val="nil"/>
              <w:bottom w:val="single" w:sz="4" w:space="0" w:color="auto"/>
              <w:right w:val="nil"/>
            </w:tcBorders>
            <w:shd w:val="clear" w:color="auto" w:fill="auto"/>
            <w:hideMark/>
          </w:tcPr>
          <w:p w14:paraId="06BE852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5607EC5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090262A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B9072F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CDBBF12"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FFF546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200802</w:t>
            </w:r>
          </w:p>
        </w:tc>
        <w:tc>
          <w:tcPr>
            <w:tcW w:w="713" w:type="dxa"/>
            <w:tcBorders>
              <w:top w:val="nil"/>
              <w:left w:val="nil"/>
              <w:bottom w:val="single" w:sz="4" w:space="0" w:color="auto"/>
              <w:right w:val="nil"/>
            </w:tcBorders>
            <w:shd w:val="clear" w:color="auto" w:fill="auto"/>
            <w:hideMark/>
          </w:tcPr>
          <w:p w14:paraId="6155108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767546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696</w:t>
            </w:r>
          </w:p>
        </w:tc>
        <w:tc>
          <w:tcPr>
            <w:tcW w:w="534" w:type="dxa"/>
            <w:tcBorders>
              <w:top w:val="nil"/>
              <w:left w:val="nil"/>
              <w:bottom w:val="single" w:sz="4" w:space="0" w:color="auto"/>
              <w:right w:val="nil"/>
            </w:tcBorders>
            <w:shd w:val="clear" w:color="auto" w:fill="auto"/>
            <w:hideMark/>
          </w:tcPr>
          <w:p w14:paraId="721E7D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6B29F2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28014</w:t>
            </w:r>
          </w:p>
        </w:tc>
        <w:tc>
          <w:tcPr>
            <w:tcW w:w="2574" w:type="dxa"/>
            <w:tcBorders>
              <w:top w:val="nil"/>
              <w:left w:val="nil"/>
              <w:bottom w:val="single" w:sz="4" w:space="0" w:color="auto"/>
              <w:right w:val="nil"/>
            </w:tcBorders>
            <w:shd w:val="clear" w:color="auto" w:fill="auto"/>
            <w:hideMark/>
          </w:tcPr>
          <w:p w14:paraId="5D8F3D2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EDUCATION</w:t>
            </w:r>
          </w:p>
        </w:tc>
        <w:tc>
          <w:tcPr>
            <w:tcW w:w="878" w:type="dxa"/>
            <w:tcBorders>
              <w:top w:val="nil"/>
              <w:left w:val="nil"/>
              <w:bottom w:val="single" w:sz="4" w:space="0" w:color="auto"/>
              <w:right w:val="nil"/>
            </w:tcBorders>
            <w:shd w:val="clear" w:color="auto" w:fill="auto"/>
            <w:hideMark/>
          </w:tcPr>
          <w:p w14:paraId="5B29F9A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45B588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F5F28B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0AA35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58A3211"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653DC63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200801</w:t>
            </w:r>
          </w:p>
        </w:tc>
        <w:tc>
          <w:tcPr>
            <w:tcW w:w="713" w:type="dxa"/>
            <w:tcBorders>
              <w:top w:val="nil"/>
              <w:left w:val="nil"/>
              <w:bottom w:val="single" w:sz="4" w:space="0" w:color="auto"/>
              <w:right w:val="nil"/>
            </w:tcBorders>
            <w:shd w:val="clear" w:color="auto" w:fill="auto"/>
            <w:hideMark/>
          </w:tcPr>
          <w:p w14:paraId="0DEB14E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E8E07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79B1B12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30E6E65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251E525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COURSE RELEASE: CHAIR</w:t>
            </w:r>
          </w:p>
        </w:tc>
        <w:tc>
          <w:tcPr>
            <w:tcW w:w="878" w:type="dxa"/>
            <w:tcBorders>
              <w:top w:val="nil"/>
              <w:left w:val="nil"/>
              <w:bottom w:val="single" w:sz="4" w:space="0" w:color="auto"/>
              <w:right w:val="nil"/>
            </w:tcBorders>
            <w:shd w:val="clear" w:color="auto" w:fill="auto"/>
            <w:hideMark/>
          </w:tcPr>
          <w:p w14:paraId="1748E3A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6252BC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1B10F9D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754CFC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24EF7D1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1AF6CA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200801</w:t>
            </w:r>
          </w:p>
        </w:tc>
        <w:tc>
          <w:tcPr>
            <w:tcW w:w="713" w:type="dxa"/>
            <w:tcBorders>
              <w:top w:val="nil"/>
              <w:left w:val="nil"/>
              <w:bottom w:val="single" w:sz="4" w:space="0" w:color="auto"/>
              <w:right w:val="nil"/>
            </w:tcBorders>
            <w:shd w:val="clear" w:color="auto" w:fill="auto"/>
            <w:hideMark/>
          </w:tcPr>
          <w:p w14:paraId="01E7F82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B2857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530</w:t>
            </w:r>
          </w:p>
        </w:tc>
        <w:tc>
          <w:tcPr>
            <w:tcW w:w="534" w:type="dxa"/>
            <w:tcBorders>
              <w:top w:val="nil"/>
              <w:left w:val="nil"/>
              <w:bottom w:val="single" w:sz="4" w:space="0" w:color="auto"/>
              <w:right w:val="nil"/>
            </w:tcBorders>
            <w:shd w:val="clear" w:color="auto" w:fill="auto"/>
            <w:hideMark/>
          </w:tcPr>
          <w:p w14:paraId="15B64BF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D8D7E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17284</w:t>
            </w:r>
          </w:p>
        </w:tc>
        <w:tc>
          <w:tcPr>
            <w:tcW w:w="2574" w:type="dxa"/>
            <w:tcBorders>
              <w:top w:val="nil"/>
              <w:left w:val="nil"/>
              <w:bottom w:val="single" w:sz="4" w:space="0" w:color="auto"/>
              <w:right w:val="nil"/>
            </w:tcBorders>
            <w:shd w:val="clear" w:color="auto" w:fill="auto"/>
            <w:hideMark/>
          </w:tcPr>
          <w:p w14:paraId="0846552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FUNDAMENTALS OF COUNSELING</w:t>
            </w:r>
          </w:p>
        </w:tc>
        <w:tc>
          <w:tcPr>
            <w:tcW w:w="878" w:type="dxa"/>
            <w:tcBorders>
              <w:top w:val="nil"/>
              <w:left w:val="nil"/>
              <w:bottom w:val="single" w:sz="4" w:space="0" w:color="auto"/>
              <w:right w:val="nil"/>
            </w:tcBorders>
            <w:shd w:val="clear" w:color="auto" w:fill="auto"/>
            <w:hideMark/>
          </w:tcPr>
          <w:p w14:paraId="0D3E0C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2065944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73F64CA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4AE7428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w:t>
            </w:r>
          </w:p>
        </w:tc>
      </w:tr>
      <w:tr w:rsidR="00297B52" w:rsidRPr="00BD5BC8" w14:paraId="597D13C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29E01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200801</w:t>
            </w:r>
          </w:p>
        </w:tc>
        <w:tc>
          <w:tcPr>
            <w:tcW w:w="713" w:type="dxa"/>
            <w:tcBorders>
              <w:top w:val="nil"/>
              <w:left w:val="nil"/>
              <w:bottom w:val="single" w:sz="4" w:space="0" w:color="auto"/>
              <w:right w:val="nil"/>
            </w:tcBorders>
            <w:shd w:val="clear" w:color="auto" w:fill="auto"/>
            <w:hideMark/>
          </w:tcPr>
          <w:p w14:paraId="52AA271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4AA6B6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598</w:t>
            </w:r>
          </w:p>
        </w:tc>
        <w:tc>
          <w:tcPr>
            <w:tcW w:w="534" w:type="dxa"/>
            <w:tcBorders>
              <w:top w:val="nil"/>
              <w:left w:val="nil"/>
              <w:bottom w:val="single" w:sz="4" w:space="0" w:color="auto"/>
              <w:right w:val="nil"/>
            </w:tcBorders>
            <w:shd w:val="clear" w:color="auto" w:fill="auto"/>
            <w:hideMark/>
          </w:tcPr>
          <w:p w14:paraId="78E83F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00CB1C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16568</w:t>
            </w:r>
          </w:p>
        </w:tc>
        <w:tc>
          <w:tcPr>
            <w:tcW w:w="2574" w:type="dxa"/>
            <w:tcBorders>
              <w:top w:val="nil"/>
              <w:left w:val="nil"/>
              <w:bottom w:val="single" w:sz="4" w:space="0" w:color="auto"/>
              <w:right w:val="nil"/>
            </w:tcBorders>
            <w:shd w:val="clear" w:color="auto" w:fill="auto"/>
            <w:hideMark/>
          </w:tcPr>
          <w:p w14:paraId="0B096FB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CONSULTATION</w:t>
            </w:r>
          </w:p>
        </w:tc>
        <w:tc>
          <w:tcPr>
            <w:tcW w:w="878" w:type="dxa"/>
            <w:tcBorders>
              <w:top w:val="nil"/>
              <w:left w:val="nil"/>
              <w:bottom w:val="single" w:sz="4" w:space="0" w:color="auto"/>
              <w:right w:val="nil"/>
            </w:tcBorders>
            <w:shd w:val="clear" w:color="auto" w:fill="auto"/>
            <w:hideMark/>
          </w:tcPr>
          <w:p w14:paraId="0410A79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DFA09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4C4AB00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684FD3C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20D26B2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E6C648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200801</w:t>
            </w:r>
          </w:p>
        </w:tc>
        <w:tc>
          <w:tcPr>
            <w:tcW w:w="713" w:type="dxa"/>
            <w:tcBorders>
              <w:top w:val="nil"/>
              <w:left w:val="nil"/>
              <w:bottom w:val="single" w:sz="4" w:space="0" w:color="auto"/>
              <w:right w:val="nil"/>
            </w:tcBorders>
            <w:shd w:val="clear" w:color="auto" w:fill="auto"/>
            <w:hideMark/>
          </w:tcPr>
          <w:p w14:paraId="0F59617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2FCE49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598</w:t>
            </w:r>
          </w:p>
        </w:tc>
        <w:tc>
          <w:tcPr>
            <w:tcW w:w="534" w:type="dxa"/>
            <w:tcBorders>
              <w:top w:val="nil"/>
              <w:left w:val="nil"/>
              <w:bottom w:val="single" w:sz="4" w:space="0" w:color="auto"/>
              <w:right w:val="nil"/>
            </w:tcBorders>
            <w:shd w:val="clear" w:color="auto" w:fill="auto"/>
            <w:hideMark/>
          </w:tcPr>
          <w:p w14:paraId="6AD9CD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409FD41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16568</w:t>
            </w:r>
          </w:p>
        </w:tc>
        <w:tc>
          <w:tcPr>
            <w:tcW w:w="2574" w:type="dxa"/>
            <w:tcBorders>
              <w:top w:val="nil"/>
              <w:left w:val="nil"/>
              <w:bottom w:val="single" w:sz="4" w:space="0" w:color="auto"/>
              <w:right w:val="nil"/>
            </w:tcBorders>
            <w:shd w:val="clear" w:color="auto" w:fill="auto"/>
            <w:hideMark/>
          </w:tcPr>
          <w:p w14:paraId="4E98537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CONSULTATION</w:t>
            </w:r>
          </w:p>
        </w:tc>
        <w:tc>
          <w:tcPr>
            <w:tcW w:w="878" w:type="dxa"/>
            <w:tcBorders>
              <w:top w:val="nil"/>
              <w:left w:val="nil"/>
              <w:bottom w:val="single" w:sz="4" w:space="0" w:color="auto"/>
              <w:right w:val="nil"/>
            </w:tcBorders>
            <w:shd w:val="clear" w:color="auto" w:fill="auto"/>
            <w:hideMark/>
          </w:tcPr>
          <w:p w14:paraId="44C7DA2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208A1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021A57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05D6E9C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578F58E0"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36683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200801</w:t>
            </w:r>
          </w:p>
        </w:tc>
        <w:tc>
          <w:tcPr>
            <w:tcW w:w="713" w:type="dxa"/>
            <w:tcBorders>
              <w:top w:val="nil"/>
              <w:left w:val="nil"/>
              <w:bottom w:val="single" w:sz="4" w:space="0" w:color="auto"/>
              <w:right w:val="nil"/>
            </w:tcBorders>
            <w:shd w:val="clear" w:color="auto" w:fill="auto"/>
            <w:hideMark/>
          </w:tcPr>
          <w:p w14:paraId="4EDFE82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ED8E2F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6188520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45BEF1C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16569</w:t>
            </w:r>
          </w:p>
        </w:tc>
        <w:tc>
          <w:tcPr>
            <w:tcW w:w="2574" w:type="dxa"/>
            <w:tcBorders>
              <w:top w:val="nil"/>
              <w:left w:val="nil"/>
              <w:bottom w:val="single" w:sz="4" w:space="0" w:color="auto"/>
              <w:right w:val="nil"/>
            </w:tcBorders>
            <w:shd w:val="clear" w:color="auto" w:fill="auto"/>
            <w:hideMark/>
          </w:tcPr>
          <w:p w14:paraId="494DBA4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45F019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72139A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40AE81F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1BD55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69789FA"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15177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200801</w:t>
            </w:r>
          </w:p>
        </w:tc>
        <w:tc>
          <w:tcPr>
            <w:tcW w:w="713" w:type="dxa"/>
            <w:tcBorders>
              <w:top w:val="nil"/>
              <w:left w:val="nil"/>
              <w:bottom w:val="single" w:sz="4" w:space="0" w:color="auto"/>
              <w:right w:val="nil"/>
            </w:tcBorders>
            <w:shd w:val="clear" w:color="auto" w:fill="auto"/>
            <w:hideMark/>
          </w:tcPr>
          <w:p w14:paraId="1D51DB6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85A23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650C25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1E148EA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16763</w:t>
            </w:r>
          </w:p>
        </w:tc>
        <w:tc>
          <w:tcPr>
            <w:tcW w:w="2574" w:type="dxa"/>
            <w:tcBorders>
              <w:top w:val="nil"/>
              <w:left w:val="nil"/>
              <w:bottom w:val="single" w:sz="4" w:space="0" w:color="auto"/>
              <w:right w:val="nil"/>
            </w:tcBorders>
            <w:shd w:val="clear" w:color="auto" w:fill="auto"/>
            <w:hideMark/>
          </w:tcPr>
          <w:p w14:paraId="15B0BB6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38128DD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AD7B9F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0105D1D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574FAC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7B5EE4B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E9504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200801</w:t>
            </w:r>
          </w:p>
        </w:tc>
        <w:tc>
          <w:tcPr>
            <w:tcW w:w="713" w:type="dxa"/>
            <w:tcBorders>
              <w:top w:val="nil"/>
              <w:left w:val="nil"/>
              <w:bottom w:val="single" w:sz="4" w:space="0" w:color="auto"/>
              <w:right w:val="nil"/>
            </w:tcBorders>
            <w:shd w:val="clear" w:color="auto" w:fill="auto"/>
            <w:hideMark/>
          </w:tcPr>
          <w:p w14:paraId="55E323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5CDD84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44EEE2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B63DB4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16582</w:t>
            </w:r>
          </w:p>
        </w:tc>
        <w:tc>
          <w:tcPr>
            <w:tcW w:w="2574" w:type="dxa"/>
            <w:tcBorders>
              <w:top w:val="nil"/>
              <w:left w:val="nil"/>
              <w:bottom w:val="single" w:sz="4" w:space="0" w:color="auto"/>
              <w:right w:val="nil"/>
            </w:tcBorders>
            <w:shd w:val="clear" w:color="auto" w:fill="auto"/>
            <w:hideMark/>
          </w:tcPr>
          <w:p w14:paraId="60E00D9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0E76D2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F8372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0D21D6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7BEBCD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F1CD64E"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278EF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200800</w:t>
            </w:r>
          </w:p>
        </w:tc>
        <w:tc>
          <w:tcPr>
            <w:tcW w:w="713" w:type="dxa"/>
            <w:tcBorders>
              <w:top w:val="nil"/>
              <w:left w:val="nil"/>
              <w:bottom w:val="single" w:sz="4" w:space="0" w:color="auto"/>
              <w:right w:val="nil"/>
            </w:tcBorders>
            <w:shd w:val="clear" w:color="auto" w:fill="auto"/>
            <w:hideMark/>
          </w:tcPr>
          <w:p w14:paraId="7495B6C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E92394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502</w:t>
            </w:r>
          </w:p>
        </w:tc>
        <w:tc>
          <w:tcPr>
            <w:tcW w:w="534" w:type="dxa"/>
            <w:tcBorders>
              <w:top w:val="nil"/>
              <w:left w:val="nil"/>
              <w:bottom w:val="single" w:sz="4" w:space="0" w:color="auto"/>
              <w:right w:val="nil"/>
            </w:tcBorders>
            <w:shd w:val="clear" w:color="auto" w:fill="auto"/>
            <w:hideMark/>
          </w:tcPr>
          <w:p w14:paraId="3AAB435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7421F9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43433</w:t>
            </w:r>
          </w:p>
        </w:tc>
        <w:tc>
          <w:tcPr>
            <w:tcW w:w="2574" w:type="dxa"/>
            <w:tcBorders>
              <w:top w:val="nil"/>
              <w:left w:val="nil"/>
              <w:bottom w:val="single" w:sz="4" w:space="0" w:color="auto"/>
              <w:right w:val="nil"/>
            </w:tcBorders>
            <w:shd w:val="clear" w:color="auto" w:fill="auto"/>
            <w:hideMark/>
          </w:tcPr>
          <w:p w14:paraId="1EC2C14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307E212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1C9C2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643309C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150C2C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4103C90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05636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200800</w:t>
            </w:r>
          </w:p>
        </w:tc>
        <w:tc>
          <w:tcPr>
            <w:tcW w:w="713" w:type="dxa"/>
            <w:tcBorders>
              <w:top w:val="nil"/>
              <w:left w:val="nil"/>
              <w:bottom w:val="single" w:sz="4" w:space="0" w:color="auto"/>
              <w:right w:val="nil"/>
            </w:tcBorders>
            <w:shd w:val="clear" w:color="auto" w:fill="auto"/>
            <w:hideMark/>
          </w:tcPr>
          <w:p w14:paraId="6664175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8DF57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505</w:t>
            </w:r>
          </w:p>
        </w:tc>
        <w:tc>
          <w:tcPr>
            <w:tcW w:w="534" w:type="dxa"/>
            <w:tcBorders>
              <w:top w:val="nil"/>
              <w:left w:val="nil"/>
              <w:bottom w:val="single" w:sz="4" w:space="0" w:color="auto"/>
              <w:right w:val="nil"/>
            </w:tcBorders>
            <w:shd w:val="clear" w:color="auto" w:fill="auto"/>
            <w:hideMark/>
          </w:tcPr>
          <w:p w14:paraId="1B32FB6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0DE3BF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43436</w:t>
            </w:r>
          </w:p>
        </w:tc>
        <w:tc>
          <w:tcPr>
            <w:tcW w:w="2574" w:type="dxa"/>
            <w:tcBorders>
              <w:top w:val="nil"/>
              <w:left w:val="nil"/>
              <w:bottom w:val="single" w:sz="4" w:space="0" w:color="auto"/>
              <w:right w:val="nil"/>
            </w:tcBorders>
            <w:shd w:val="clear" w:color="auto" w:fill="auto"/>
            <w:hideMark/>
          </w:tcPr>
          <w:p w14:paraId="7528934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READING AND CONFERENCE</w:t>
            </w:r>
          </w:p>
        </w:tc>
        <w:tc>
          <w:tcPr>
            <w:tcW w:w="878" w:type="dxa"/>
            <w:tcBorders>
              <w:top w:val="nil"/>
              <w:left w:val="nil"/>
              <w:bottom w:val="single" w:sz="4" w:space="0" w:color="auto"/>
              <w:right w:val="nil"/>
            </w:tcBorders>
            <w:shd w:val="clear" w:color="auto" w:fill="auto"/>
            <w:hideMark/>
          </w:tcPr>
          <w:p w14:paraId="30A7FF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7F884C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N</w:t>
            </w:r>
          </w:p>
        </w:tc>
        <w:tc>
          <w:tcPr>
            <w:tcW w:w="651" w:type="dxa"/>
            <w:tcBorders>
              <w:top w:val="nil"/>
              <w:left w:val="nil"/>
              <w:bottom w:val="single" w:sz="4" w:space="0" w:color="auto"/>
              <w:right w:val="nil"/>
            </w:tcBorders>
            <w:shd w:val="clear" w:color="auto" w:fill="auto"/>
            <w:noWrap/>
            <w:hideMark/>
          </w:tcPr>
          <w:p w14:paraId="540AC58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3C48697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6734521A"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94341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200800</w:t>
            </w:r>
          </w:p>
        </w:tc>
        <w:tc>
          <w:tcPr>
            <w:tcW w:w="713" w:type="dxa"/>
            <w:tcBorders>
              <w:top w:val="nil"/>
              <w:left w:val="nil"/>
              <w:bottom w:val="single" w:sz="4" w:space="0" w:color="auto"/>
              <w:right w:val="nil"/>
            </w:tcBorders>
            <w:shd w:val="clear" w:color="auto" w:fill="auto"/>
            <w:hideMark/>
          </w:tcPr>
          <w:p w14:paraId="3432859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13B96C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506</w:t>
            </w:r>
          </w:p>
        </w:tc>
        <w:tc>
          <w:tcPr>
            <w:tcW w:w="534" w:type="dxa"/>
            <w:tcBorders>
              <w:top w:val="nil"/>
              <w:left w:val="nil"/>
              <w:bottom w:val="single" w:sz="4" w:space="0" w:color="auto"/>
              <w:right w:val="nil"/>
            </w:tcBorders>
            <w:shd w:val="clear" w:color="auto" w:fill="auto"/>
            <w:hideMark/>
          </w:tcPr>
          <w:p w14:paraId="3614D8A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8C7DED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43437</w:t>
            </w:r>
          </w:p>
        </w:tc>
        <w:tc>
          <w:tcPr>
            <w:tcW w:w="2574" w:type="dxa"/>
            <w:tcBorders>
              <w:top w:val="nil"/>
              <w:left w:val="nil"/>
              <w:bottom w:val="single" w:sz="4" w:space="0" w:color="auto"/>
              <w:right w:val="nil"/>
            </w:tcBorders>
            <w:shd w:val="clear" w:color="auto" w:fill="auto"/>
            <w:hideMark/>
          </w:tcPr>
          <w:p w14:paraId="06BC16E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PROJECTS</w:t>
            </w:r>
          </w:p>
        </w:tc>
        <w:tc>
          <w:tcPr>
            <w:tcW w:w="878" w:type="dxa"/>
            <w:tcBorders>
              <w:top w:val="nil"/>
              <w:left w:val="nil"/>
              <w:bottom w:val="single" w:sz="4" w:space="0" w:color="auto"/>
              <w:right w:val="nil"/>
            </w:tcBorders>
            <w:shd w:val="clear" w:color="auto" w:fill="auto"/>
            <w:hideMark/>
          </w:tcPr>
          <w:p w14:paraId="78C846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645BCD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S</w:t>
            </w:r>
          </w:p>
        </w:tc>
        <w:tc>
          <w:tcPr>
            <w:tcW w:w="651" w:type="dxa"/>
            <w:tcBorders>
              <w:top w:val="nil"/>
              <w:left w:val="nil"/>
              <w:bottom w:val="single" w:sz="4" w:space="0" w:color="auto"/>
              <w:right w:val="nil"/>
            </w:tcBorders>
            <w:shd w:val="clear" w:color="auto" w:fill="auto"/>
            <w:noWrap/>
            <w:hideMark/>
          </w:tcPr>
          <w:p w14:paraId="2C6A9F9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1178ED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71701EB7" w14:textId="77777777" w:rsidTr="00AD624E">
        <w:trPr>
          <w:trHeight w:val="340"/>
        </w:trPr>
        <w:tc>
          <w:tcPr>
            <w:tcW w:w="825" w:type="dxa"/>
            <w:tcBorders>
              <w:top w:val="nil"/>
              <w:left w:val="single" w:sz="4" w:space="0" w:color="auto"/>
              <w:bottom w:val="single" w:sz="4" w:space="0" w:color="auto"/>
              <w:right w:val="nil"/>
            </w:tcBorders>
            <w:shd w:val="clear" w:color="auto" w:fill="auto"/>
            <w:noWrap/>
          </w:tcPr>
          <w:p w14:paraId="5D3E92F3"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200800</w:t>
            </w:r>
          </w:p>
        </w:tc>
        <w:tc>
          <w:tcPr>
            <w:tcW w:w="713" w:type="dxa"/>
            <w:tcBorders>
              <w:top w:val="nil"/>
              <w:left w:val="nil"/>
              <w:bottom w:val="single" w:sz="4" w:space="0" w:color="auto"/>
              <w:right w:val="nil"/>
            </w:tcBorders>
            <w:shd w:val="clear" w:color="auto" w:fill="auto"/>
          </w:tcPr>
          <w:p w14:paraId="44985682"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TCE</w:t>
            </w:r>
          </w:p>
        </w:tc>
        <w:tc>
          <w:tcPr>
            <w:tcW w:w="789" w:type="dxa"/>
            <w:tcBorders>
              <w:top w:val="nil"/>
              <w:left w:val="nil"/>
              <w:bottom w:val="single" w:sz="4" w:space="0" w:color="auto"/>
              <w:right w:val="nil"/>
            </w:tcBorders>
            <w:shd w:val="clear" w:color="auto" w:fill="auto"/>
          </w:tcPr>
          <w:p w14:paraId="233B9816"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512</w:t>
            </w:r>
          </w:p>
        </w:tc>
        <w:tc>
          <w:tcPr>
            <w:tcW w:w="534" w:type="dxa"/>
            <w:tcBorders>
              <w:top w:val="nil"/>
              <w:left w:val="nil"/>
              <w:bottom w:val="single" w:sz="4" w:space="0" w:color="auto"/>
              <w:right w:val="nil"/>
            </w:tcBorders>
            <w:shd w:val="clear" w:color="auto" w:fill="auto"/>
          </w:tcPr>
          <w:p w14:paraId="40465C2F"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1</w:t>
            </w:r>
          </w:p>
        </w:tc>
        <w:tc>
          <w:tcPr>
            <w:tcW w:w="840" w:type="dxa"/>
            <w:tcBorders>
              <w:top w:val="nil"/>
              <w:left w:val="nil"/>
              <w:bottom w:val="single" w:sz="4" w:space="0" w:color="auto"/>
              <w:right w:val="nil"/>
            </w:tcBorders>
            <w:shd w:val="clear" w:color="auto" w:fill="auto"/>
          </w:tcPr>
          <w:p w14:paraId="664B48E5"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00000</w:t>
            </w:r>
          </w:p>
        </w:tc>
        <w:tc>
          <w:tcPr>
            <w:tcW w:w="2574" w:type="dxa"/>
            <w:tcBorders>
              <w:top w:val="nil"/>
              <w:left w:val="nil"/>
              <w:bottom w:val="single" w:sz="4" w:space="0" w:color="auto"/>
              <w:right w:val="nil"/>
            </w:tcBorders>
            <w:shd w:val="clear" w:color="auto" w:fill="auto"/>
          </w:tcPr>
          <w:p w14:paraId="71386084" w14:textId="77777777" w:rsidR="00297B52" w:rsidRPr="00BD5BC8" w:rsidRDefault="00297B52" w:rsidP="00297B52">
            <w:pPr>
              <w:rPr>
                <w:rFonts w:ascii="Calibri" w:hAnsi="Calibri"/>
                <w:color w:val="000000"/>
                <w:sz w:val="20"/>
                <w:szCs w:val="20"/>
              </w:rPr>
            </w:pPr>
            <w:r>
              <w:rPr>
                <w:rFonts w:ascii="Calibri" w:hAnsi="Calibri" w:cs="Arial"/>
                <w:sz w:val="20"/>
                <w:szCs w:val="20"/>
              </w:rPr>
              <w:t>CLASSROOM INSTRUCTION</w:t>
            </w:r>
          </w:p>
        </w:tc>
        <w:tc>
          <w:tcPr>
            <w:tcW w:w="878" w:type="dxa"/>
            <w:tcBorders>
              <w:top w:val="nil"/>
              <w:left w:val="nil"/>
              <w:bottom w:val="single" w:sz="4" w:space="0" w:color="auto"/>
              <w:right w:val="nil"/>
            </w:tcBorders>
            <w:shd w:val="clear" w:color="auto" w:fill="auto"/>
          </w:tcPr>
          <w:p w14:paraId="1ADB94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tcPr>
          <w:p w14:paraId="74D51A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tcPr>
          <w:p w14:paraId="2E6B3EF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tcPr>
          <w:p w14:paraId="635C929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625BB11"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557425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200800</w:t>
            </w:r>
          </w:p>
        </w:tc>
        <w:tc>
          <w:tcPr>
            <w:tcW w:w="713" w:type="dxa"/>
            <w:tcBorders>
              <w:top w:val="nil"/>
              <w:left w:val="nil"/>
              <w:bottom w:val="single" w:sz="4" w:space="0" w:color="auto"/>
              <w:right w:val="nil"/>
            </w:tcBorders>
            <w:shd w:val="clear" w:color="auto" w:fill="auto"/>
            <w:hideMark/>
          </w:tcPr>
          <w:p w14:paraId="2F9931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30D5F0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513</w:t>
            </w:r>
          </w:p>
        </w:tc>
        <w:tc>
          <w:tcPr>
            <w:tcW w:w="534" w:type="dxa"/>
            <w:tcBorders>
              <w:top w:val="nil"/>
              <w:left w:val="nil"/>
              <w:bottom w:val="single" w:sz="4" w:space="0" w:color="auto"/>
              <w:right w:val="nil"/>
            </w:tcBorders>
            <w:shd w:val="clear" w:color="auto" w:fill="auto"/>
            <w:hideMark/>
          </w:tcPr>
          <w:p w14:paraId="53048E9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70DE8C3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43601</w:t>
            </w:r>
          </w:p>
        </w:tc>
        <w:tc>
          <w:tcPr>
            <w:tcW w:w="2574" w:type="dxa"/>
            <w:tcBorders>
              <w:top w:val="nil"/>
              <w:left w:val="nil"/>
              <w:bottom w:val="single" w:sz="4" w:space="0" w:color="auto"/>
              <w:right w:val="nil"/>
            </w:tcBorders>
            <w:shd w:val="clear" w:color="auto" w:fill="auto"/>
            <w:hideMark/>
          </w:tcPr>
          <w:p w14:paraId="24B632F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7CCEC41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34578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3B25FD9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B7D6F5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91736E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086602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200800</w:t>
            </w:r>
          </w:p>
        </w:tc>
        <w:tc>
          <w:tcPr>
            <w:tcW w:w="713" w:type="dxa"/>
            <w:tcBorders>
              <w:top w:val="nil"/>
              <w:left w:val="nil"/>
              <w:bottom w:val="single" w:sz="4" w:space="0" w:color="auto"/>
              <w:right w:val="nil"/>
            </w:tcBorders>
            <w:shd w:val="clear" w:color="auto" w:fill="auto"/>
            <w:hideMark/>
          </w:tcPr>
          <w:p w14:paraId="3E2498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D08E2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513</w:t>
            </w:r>
          </w:p>
        </w:tc>
        <w:tc>
          <w:tcPr>
            <w:tcW w:w="534" w:type="dxa"/>
            <w:tcBorders>
              <w:top w:val="nil"/>
              <w:left w:val="nil"/>
              <w:bottom w:val="single" w:sz="4" w:space="0" w:color="auto"/>
              <w:right w:val="nil"/>
            </w:tcBorders>
            <w:shd w:val="clear" w:color="auto" w:fill="auto"/>
            <w:hideMark/>
          </w:tcPr>
          <w:p w14:paraId="78EEBE5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A09792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43584</w:t>
            </w:r>
          </w:p>
        </w:tc>
        <w:tc>
          <w:tcPr>
            <w:tcW w:w="2574" w:type="dxa"/>
            <w:tcBorders>
              <w:top w:val="nil"/>
              <w:left w:val="nil"/>
              <w:bottom w:val="single" w:sz="4" w:space="0" w:color="auto"/>
              <w:right w:val="nil"/>
            </w:tcBorders>
            <w:shd w:val="clear" w:color="auto" w:fill="auto"/>
            <w:hideMark/>
          </w:tcPr>
          <w:p w14:paraId="5879D41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54CB3B9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3BB09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0968129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89E39A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73B364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AA217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200800</w:t>
            </w:r>
          </w:p>
        </w:tc>
        <w:tc>
          <w:tcPr>
            <w:tcW w:w="713" w:type="dxa"/>
            <w:tcBorders>
              <w:top w:val="nil"/>
              <w:left w:val="nil"/>
              <w:bottom w:val="single" w:sz="4" w:space="0" w:color="auto"/>
              <w:right w:val="nil"/>
            </w:tcBorders>
            <w:shd w:val="clear" w:color="auto" w:fill="auto"/>
            <w:hideMark/>
          </w:tcPr>
          <w:p w14:paraId="7768C2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8F2F5C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513</w:t>
            </w:r>
          </w:p>
        </w:tc>
        <w:tc>
          <w:tcPr>
            <w:tcW w:w="534" w:type="dxa"/>
            <w:tcBorders>
              <w:top w:val="nil"/>
              <w:left w:val="nil"/>
              <w:bottom w:val="single" w:sz="4" w:space="0" w:color="auto"/>
              <w:right w:val="nil"/>
            </w:tcBorders>
            <w:shd w:val="clear" w:color="auto" w:fill="auto"/>
            <w:hideMark/>
          </w:tcPr>
          <w:p w14:paraId="6BCC1CE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107E82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43600</w:t>
            </w:r>
          </w:p>
        </w:tc>
        <w:tc>
          <w:tcPr>
            <w:tcW w:w="2574" w:type="dxa"/>
            <w:tcBorders>
              <w:top w:val="nil"/>
              <w:left w:val="nil"/>
              <w:bottom w:val="single" w:sz="4" w:space="0" w:color="auto"/>
              <w:right w:val="nil"/>
            </w:tcBorders>
            <w:shd w:val="clear" w:color="auto" w:fill="auto"/>
            <w:hideMark/>
          </w:tcPr>
          <w:p w14:paraId="6050BB9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14395B8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7795BC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05C2C64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C3E25C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319588C" w14:textId="77777777" w:rsidTr="00AD624E">
        <w:trPr>
          <w:trHeight w:val="860"/>
        </w:trPr>
        <w:tc>
          <w:tcPr>
            <w:tcW w:w="825" w:type="dxa"/>
            <w:tcBorders>
              <w:top w:val="nil"/>
              <w:left w:val="single" w:sz="4" w:space="0" w:color="auto"/>
              <w:bottom w:val="single" w:sz="4" w:space="0" w:color="auto"/>
              <w:right w:val="nil"/>
            </w:tcBorders>
            <w:shd w:val="clear" w:color="auto" w:fill="auto"/>
            <w:noWrap/>
            <w:hideMark/>
          </w:tcPr>
          <w:p w14:paraId="559E217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200800</w:t>
            </w:r>
          </w:p>
        </w:tc>
        <w:tc>
          <w:tcPr>
            <w:tcW w:w="713" w:type="dxa"/>
            <w:tcBorders>
              <w:top w:val="nil"/>
              <w:left w:val="nil"/>
              <w:bottom w:val="single" w:sz="4" w:space="0" w:color="auto"/>
              <w:right w:val="nil"/>
            </w:tcBorders>
            <w:shd w:val="clear" w:color="auto" w:fill="auto"/>
            <w:hideMark/>
          </w:tcPr>
          <w:p w14:paraId="2E771D7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AB11C8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534</w:t>
            </w:r>
          </w:p>
        </w:tc>
        <w:tc>
          <w:tcPr>
            <w:tcW w:w="534" w:type="dxa"/>
            <w:tcBorders>
              <w:top w:val="nil"/>
              <w:left w:val="nil"/>
              <w:bottom w:val="single" w:sz="4" w:space="0" w:color="auto"/>
              <w:right w:val="nil"/>
            </w:tcBorders>
            <w:shd w:val="clear" w:color="auto" w:fill="auto"/>
            <w:hideMark/>
          </w:tcPr>
          <w:p w14:paraId="67A0C59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DC8AA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43753</w:t>
            </w:r>
          </w:p>
        </w:tc>
        <w:tc>
          <w:tcPr>
            <w:tcW w:w="2574" w:type="dxa"/>
            <w:tcBorders>
              <w:top w:val="nil"/>
              <w:left w:val="nil"/>
              <w:bottom w:val="single" w:sz="4" w:space="0" w:color="auto"/>
              <w:right w:val="nil"/>
            </w:tcBorders>
            <w:shd w:val="clear" w:color="auto" w:fill="auto"/>
            <w:hideMark/>
          </w:tcPr>
          <w:p w14:paraId="364AE4A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PEDIATRIC PSYCHOPHARMACOLOGY</w:t>
            </w:r>
          </w:p>
        </w:tc>
        <w:tc>
          <w:tcPr>
            <w:tcW w:w="878" w:type="dxa"/>
            <w:tcBorders>
              <w:top w:val="nil"/>
              <w:left w:val="nil"/>
              <w:bottom w:val="single" w:sz="4" w:space="0" w:color="auto"/>
              <w:right w:val="nil"/>
            </w:tcBorders>
            <w:shd w:val="clear" w:color="auto" w:fill="auto"/>
            <w:hideMark/>
          </w:tcPr>
          <w:p w14:paraId="7233E7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C361FB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36AD9B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52E0F9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8D5BA81"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E669EE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200800</w:t>
            </w:r>
          </w:p>
        </w:tc>
        <w:tc>
          <w:tcPr>
            <w:tcW w:w="713" w:type="dxa"/>
            <w:tcBorders>
              <w:top w:val="nil"/>
              <w:left w:val="nil"/>
              <w:bottom w:val="single" w:sz="4" w:space="0" w:color="auto"/>
              <w:right w:val="nil"/>
            </w:tcBorders>
            <w:shd w:val="clear" w:color="auto" w:fill="auto"/>
            <w:hideMark/>
          </w:tcPr>
          <w:p w14:paraId="51EB6F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029B1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6A80A7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649B6B6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43483</w:t>
            </w:r>
          </w:p>
        </w:tc>
        <w:tc>
          <w:tcPr>
            <w:tcW w:w="2574" w:type="dxa"/>
            <w:tcBorders>
              <w:top w:val="nil"/>
              <w:left w:val="nil"/>
              <w:bottom w:val="single" w:sz="4" w:space="0" w:color="auto"/>
              <w:right w:val="nil"/>
            </w:tcBorders>
            <w:shd w:val="clear" w:color="auto" w:fill="auto"/>
            <w:hideMark/>
          </w:tcPr>
          <w:p w14:paraId="39733AE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14A6D75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FA07D1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2AEB128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73289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A5D7D15" w14:textId="77777777" w:rsidTr="00AD624E">
        <w:trPr>
          <w:trHeight w:val="340"/>
        </w:trPr>
        <w:tc>
          <w:tcPr>
            <w:tcW w:w="825" w:type="dxa"/>
            <w:tcBorders>
              <w:top w:val="nil"/>
              <w:left w:val="single" w:sz="4" w:space="0" w:color="auto"/>
              <w:bottom w:val="single" w:sz="4" w:space="0" w:color="auto"/>
              <w:right w:val="nil"/>
            </w:tcBorders>
            <w:shd w:val="clear" w:color="auto" w:fill="auto"/>
            <w:noWrap/>
          </w:tcPr>
          <w:p w14:paraId="0A60AD60"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200800</w:t>
            </w:r>
          </w:p>
        </w:tc>
        <w:tc>
          <w:tcPr>
            <w:tcW w:w="713" w:type="dxa"/>
            <w:tcBorders>
              <w:top w:val="nil"/>
              <w:left w:val="nil"/>
              <w:bottom w:val="single" w:sz="4" w:space="0" w:color="auto"/>
              <w:right w:val="nil"/>
            </w:tcBorders>
            <w:shd w:val="clear" w:color="auto" w:fill="auto"/>
          </w:tcPr>
          <w:p w14:paraId="39E7EC6E"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ED</w:t>
            </w:r>
          </w:p>
        </w:tc>
        <w:tc>
          <w:tcPr>
            <w:tcW w:w="789" w:type="dxa"/>
            <w:tcBorders>
              <w:top w:val="nil"/>
              <w:left w:val="nil"/>
              <w:bottom w:val="single" w:sz="4" w:space="0" w:color="auto"/>
              <w:right w:val="nil"/>
            </w:tcBorders>
            <w:shd w:val="clear" w:color="auto" w:fill="auto"/>
          </w:tcPr>
          <w:p w14:paraId="1166066A"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8636</w:t>
            </w:r>
          </w:p>
        </w:tc>
        <w:tc>
          <w:tcPr>
            <w:tcW w:w="534" w:type="dxa"/>
            <w:tcBorders>
              <w:top w:val="nil"/>
              <w:left w:val="nil"/>
              <w:bottom w:val="single" w:sz="4" w:space="0" w:color="auto"/>
              <w:right w:val="nil"/>
            </w:tcBorders>
            <w:shd w:val="clear" w:color="auto" w:fill="auto"/>
          </w:tcPr>
          <w:p w14:paraId="1210CACE"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1</w:t>
            </w:r>
          </w:p>
        </w:tc>
        <w:tc>
          <w:tcPr>
            <w:tcW w:w="840" w:type="dxa"/>
            <w:tcBorders>
              <w:top w:val="nil"/>
              <w:left w:val="nil"/>
              <w:bottom w:val="single" w:sz="4" w:space="0" w:color="auto"/>
              <w:right w:val="nil"/>
            </w:tcBorders>
            <w:shd w:val="clear" w:color="auto" w:fill="auto"/>
          </w:tcPr>
          <w:p w14:paraId="29410074"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00000</w:t>
            </w:r>
          </w:p>
        </w:tc>
        <w:tc>
          <w:tcPr>
            <w:tcW w:w="2574" w:type="dxa"/>
            <w:tcBorders>
              <w:top w:val="nil"/>
              <w:left w:val="nil"/>
              <w:bottom w:val="single" w:sz="4" w:space="0" w:color="auto"/>
              <w:right w:val="nil"/>
            </w:tcBorders>
            <w:shd w:val="clear" w:color="auto" w:fill="auto"/>
          </w:tcPr>
          <w:p w14:paraId="3DBB1DC9" w14:textId="77777777" w:rsidR="00297B52" w:rsidRPr="00BD5BC8" w:rsidRDefault="00297B52" w:rsidP="00297B52">
            <w:pPr>
              <w:rPr>
                <w:rFonts w:ascii="Calibri" w:hAnsi="Calibri"/>
                <w:color w:val="000000"/>
                <w:sz w:val="20"/>
                <w:szCs w:val="20"/>
              </w:rPr>
            </w:pPr>
            <w:r>
              <w:rPr>
                <w:rFonts w:ascii="Calibri" w:hAnsi="Calibri" w:cs="Arial"/>
                <w:sz w:val="20"/>
                <w:szCs w:val="20"/>
              </w:rPr>
              <w:t>ADDICTION COUN</w:t>
            </w:r>
          </w:p>
        </w:tc>
        <w:tc>
          <w:tcPr>
            <w:tcW w:w="878" w:type="dxa"/>
            <w:tcBorders>
              <w:top w:val="nil"/>
              <w:left w:val="nil"/>
              <w:bottom w:val="single" w:sz="4" w:space="0" w:color="auto"/>
              <w:right w:val="nil"/>
            </w:tcBorders>
            <w:shd w:val="clear" w:color="auto" w:fill="auto"/>
          </w:tcPr>
          <w:p w14:paraId="4E7271F9"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JHU</w:t>
            </w:r>
          </w:p>
        </w:tc>
        <w:tc>
          <w:tcPr>
            <w:tcW w:w="634" w:type="dxa"/>
            <w:tcBorders>
              <w:top w:val="nil"/>
              <w:left w:val="nil"/>
              <w:bottom w:val="single" w:sz="4" w:space="0" w:color="auto"/>
              <w:right w:val="nil"/>
            </w:tcBorders>
            <w:shd w:val="clear" w:color="auto" w:fill="auto"/>
          </w:tcPr>
          <w:p w14:paraId="178B420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tcPr>
          <w:p w14:paraId="54703DC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tcPr>
          <w:p w14:paraId="70FF39E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51F861D"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F94559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200703</w:t>
            </w:r>
          </w:p>
        </w:tc>
        <w:tc>
          <w:tcPr>
            <w:tcW w:w="713" w:type="dxa"/>
            <w:tcBorders>
              <w:top w:val="nil"/>
              <w:left w:val="nil"/>
              <w:bottom w:val="single" w:sz="4" w:space="0" w:color="auto"/>
              <w:right w:val="nil"/>
            </w:tcBorders>
            <w:shd w:val="clear" w:color="auto" w:fill="auto"/>
            <w:hideMark/>
          </w:tcPr>
          <w:p w14:paraId="38A435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EB2EEA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017A12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4331DFA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37754</w:t>
            </w:r>
          </w:p>
        </w:tc>
        <w:tc>
          <w:tcPr>
            <w:tcW w:w="2574" w:type="dxa"/>
            <w:tcBorders>
              <w:top w:val="nil"/>
              <w:left w:val="nil"/>
              <w:bottom w:val="single" w:sz="4" w:space="0" w:color="auto"/>
              <w:right w:val="nil"/>
            </w:tcBorders>
            <w:shd w:val="clear" w:color="auto" w:fill="auto"/>
            <w:hideMark/>
          </w:tcPr>
          <w:p w14:paraId="6B5EEFA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341DA0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FA35AF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68E68BD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F90126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DA5CC3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568C81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200703</w:t>
            </w:r>
          </w:p>
        </w:tc>
        <w:tc>
          <w:tcPr>
            <w:tcW w:w="713" w:type="dxa"/>
            <w:tcBorders>
              <w:top w:val="nil"/>
              <w:left w:val="nil"/>
              <w:bottom w:val="single" w:sz="4" w:space="0" w:color="auto"/>
              <w:right w:val="nil"/>
            </w:tcBorders>
            <w:shd w:val="clear" w:color="auto" w:fill="auto"/>
            <w:hideMark/>
          </w:tcPr>
          <w:p w14:paraId="3FD13E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95593A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668</w:t>
            </w:r>
          </w:p>
        </w:tc>
        <w:tc>
          <w:tcPr>
            <w:tcW w:w="534" w:type="dxa"/>
            <w:tcBorders>
              <w:top w:val="nil"/>
              <w:left w:val="nil"/>
              <w:bottom w:val="single" w:sz="4" w:space="0" w:color="auto"/>
              <w:right w:val="nil"/>
            </w:tcBorders>
            <w:shd w:val="clear" w:color="auto" w:fill="auto"/>
            <w:hideMark/>
          </w:tcPr>
          <w:p w14:paraId="430F1BC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5A9898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37732</w:t>
            </w:r>
          </w:p>
        </w:tc>
        <w:tc>
          <w:tcPr>
            <w:tcW w:w="2574" w:type="dxa"/>
            <w:tcBorders>
              <w:top w:val="nil"/>
              <w:left w:val="nil"/>
              <w:bottom w:val="single" w:sz="4" w:space="0" w:color="auto"/>
              <w:right w:val="nil"/>
            </w:tcBorders>
            <w:shd w:val="clear" w:color="auto" w:fill="auto"/>
            <w:hideMark/>
          </w:tcPr>
          <w:p w14:paraId="440D803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CAREER DEVL &amp; CONSULT IN E</w:t>
            </w:r>
          </w:p>
        </w:tc>
        <w:tc>
          <w:tcPr>
            <w:tcW w:w="878" w:type="dxa"/>
            <w:tcBorders>
              <w:top w:val="nil"/>
              <w:left w:val="nil"/>
              <w:bottom w:val="single" w:sz="4" w:space="0" w:color="auto"/>
              <w:right w:val="nil"/>
            </w:tcBorders>
            <w:shd w:val="clear" w:color="auto" w:fill="auto"/>
            <w:hideMark/>
          </w:tcPr>
          <w:p w14:paraId="54FBBF9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8F15A3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3E1E0A4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17E198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440F86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C98766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200703</w:t>
            </w:r>
          </w:p>
        </w:tc>
        <w:tc>
          <w:tcPr>
            <w:tcW w:w="713" w:type="dxa"/>
            <w:tcBorders>
              <w:top w:val="nil"/>
              <w:left w:val="nil"/>
              <w:bottom w:val="single" w:sz="4" w:space="0" w:color="auto"/>
              <w:right w:val="nil"/>
            </w:tcBorders>
            <w:shd w:val="clear" w:color="auto" w:fill="auto"/>
            <w:hideMark/>
          </w:tcPr>
          <w:p w14:paraId="60043DF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DCAFF8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668</w:t>
            </w:r>
          </w:p>
        </w:tc>
        <w:tc>
          <w:tcPr>
            <w:tcW w:w="534" w:type="dxa"/>
            <w:tcBorders>
              <w:top w:val="nil"/>
              <w:left w:val="nil"/>
              <w:bottom w:val="single" w:sz="4" w:space="0" w:color="auto"/>
              <w:right w:val="nil"/>
            </w:tcBorders>
            <w:shd w:val="clear" w:color="auto" w:fill="auto"/>
            <w:hideMark/>
          </w:tcPr>
          <w:p w14:paraId="0FBAD2F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D3C022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37977</w:t>
            </w:r>
          </w:p>
        </w:tc>
        <w:tc>
          <w:tcPr>
            <w:tcW w:w="2574" w:type="dxa"/>
            <w:tcBorders>
              <w:top w:val="nil"/>
              <w:left w:val="nil"/>
              <w:bottom w:val="single" w:sz="4" w:space="0" w:color="auto"/>
              <w:right w:val="nil"/>
            </w:tcBorders>
            <w:shd w:val="clear" w:color="auto" w:fill="auto"/>
            <w:hideMark/>
          </w:tcPr>
          <w:p w14:paraId="522C7E3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CAREER DEVL &amp; CONSULT IN E</w:t>
            </w:r>
          </w:p>
        </w:tc>
        <w:tc>
          <w:tcPr>
            <w:tcW w:w="878" w:type="dxa"/>
            <w:tcBorders>
              <w:top w:val="nil"/>
              <w:left w:val="nil"/>
              <w:bottom w:val="single" w:sz="4" w:space="0" w:color="auto"/>
              <w:right w:val="nil"/>
            </w:tcBorders>
            <w:shd w:val="clear" w:color="auto" w:fill="auto"/>
            <w:hideMark/>
          </w:tcPr>
          <w:p w14:paraId="0FF4011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1ED9BC4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2188DC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30364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75BD183"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B8769C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200702</w:t>
            </w:r>
          </w:p>
        </w:tc>
        <w:tc>
          <w:tcPr>
            <w:tcW w:w="713" w:type="dxa"/>
            <w:tcBorders>
              <w:top w:val="nil"/>
              <w:left w:val="nil"/>
              <w:bottom w:val="single" w:sz="4" w:space="0" w:color="auto"/>
              <w:right w:val="nil"/>
            </w:tcBorders>
            <w:shd w:val="clear" w:color="auto" w:fill="auto"/>
            <w:hideMark/>
          </w:tcPr>
          <w:p w14:paraId="74F0EA2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952C5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501</w:t>
            </w:r>
          </w:p>
        </w:tc>
        <w:tc>
          <w:tcPr>
            <w:tcW w:w="534" w:type="dxa"/>
            <w:tcBorders>
              <w:top w:val="nil"/>
              <w:left w:val="nil"/>
              <w:bottom w:val="single" w:sz="4" w:space="0" w:color="auto"/>
              <w:right w:val="nil"/>
            </w:tcBorders>
            <w:shd w:val="clear" w:color="auto" w:fill="auto"/>
            <w:hideMark/>
          </w:tcPr>
          <w:p w14:paraId="57789D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4947E0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27732</w:t>
            </w:r>
          </w:p>
        </w:tc>
        <w:tc>
          <w:tcPr>
            <w:tcW w:w="2574" w:type="dxa"/>
            <w:tcBorders>
              <w:top w:val="nil"/>
              <w:left w:val="nil"/>
              <w:bottom w:val="single" w:sz="4" w:space="0" w:color="auto"/>
              <w:right w:val="nil"/>
            </w:tcBorders>
            <w:shd w:val="clear" w:color="auto" w:fill="auto"/>
            <w:hideMark/>
          </w:tcPr>
          <w:p w14:paraId="656974B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RESEARCH</w:t>
            </w:r>
          </w:p>
        </w:tc>
        <w:tc>
          <w:tcPr>
            <w:tcW w:w="878" w:type="dxa"/>
            <w:tcBorders>
              <w:top w:val="nil"/>
              <w:left w:val="nil"/>
              <w:bottom w:val="single" w:sz="4" w:space="0" w:color="auto"/>
              <w:right w:val="nil"/>
            </w:tcBorders>
            <w:shd w:val="clear" w:color="auto" w:fill="auto"/>
            <w:hideMark/>
          </w:tcPr>
          <w:p w14:paraId="19B0192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3C0CFB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G</w:t>
            </w:r>
          </w:p>
        </w:tc>
        <w:tc>
          <w:tcPr>
            <w:tcW w:w="651" w:type="dxa"/>
            <w:tcBorders>
              <w:top w:val="nil"/>
              <w:left w:val="nil"/>
              <w:bottom w:val="single" w:sz="4" w:space="0" w:color="auto"/>
              <w:right w:val="nil"/>
            </w:tcBorders>
            <w:shd w:val="clear" w:color="auto" w:fill="auto"/>
            <w:noWrap/>
            <w:hideMark/>
          </w:tcPr>
          <w:p w14:paraId="66EE942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69B7484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0F405BF1"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88157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200702</w:t>
            </w:r>
          </w:p>
        </w:tc>
        <w:tc>
          <w:tcPr>
            <w:tcW w:w="713" w:type="dxa"/>
            <w:tcBorders>
              <w:top w:val="nil"/>
              <w:left w:val="nil"/>
              <w:bottom w:val="single" w:sz="4" w:space="0" w:color="auto"/>
              <w:right w:val="nil"/>
            </w:tcBorders>
            <w:shd w:val="clear" w:color="auto" w:fill="auto"/>
            <w:hideMark/>
          </w:tcPr>
          <w:p w14:paraId="750C329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FFE19B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515</w:t>
            </w:r>
          </w:p>
        </w:tc>
        <w:tc>
          <w:tcPr>
            <w:tcW w:w="534" w:type="dxa"/>
            <w:tcBorders>
              <w:top w:val="nil"/>
              <w:left w:val="nil"/>
              <w:bottom w:val="single" w:sz="4" w:space="0" w:color="auto"/>
              <w:right w:val="nil"/>
            </w:tcBorders>
            <w:shd w:val="clear" w:color="auto" w:fill="auto"/>
            <w:hideMark/>
          </w:tcPr>
          <w:p w14:paraId="022E08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B053FC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28555</w:t>
            </w:r>
          </w:p>
        </w:tc>
        <w:tc>
          <w:tcPr>
            <w:tcW w:w="2574" w:type="dxa"/>
            <w:tcBorders>
              <w:top w:val="nil"/>
              <w:left w:val="nil"/>
              <w:bottom w:val="single" w:sz="4" w:space="0" w:color="auto"/>
              <w:right w:val="nil"/>
            </w:tcBorders>
            <w:shd w:val="clear" w:color="auto" w:fill="auto"/>
            <w:hideMark/>
          </w:tcPr>
          <w:p w14:paraId="536D2990"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1DE049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07001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23F7459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035E9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6CDD8D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313DD2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200702</w:t>
            </w:r>
          </w:p>
        </w:tc>
        <w:tc>
          <w:tcPr>
            <w:tcW w:w="713" w:type="dxa"/>
            <w:tcBorders>
              <w:top w:val="nil"/>
              <w:left w:val="nil"/>
              <w:bottom w:val="single" w:sz="4" w:space="0" w:color="auto"/>
              <w:right w:val="nil"/>
            </w:tcBorders>
            <w:shd w:val="clear" w:color="auto" w:fill="auto"/>
            <w:hideMark/>
          </w:tcPr>
          <w:p w14:paraId="1C1903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699E58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530</w:t>
            </w:r>
          </w:p>
        </w:tc>
        <w:tc>
          <w:tcPr>
            <w:tcW w:w="534" w:type="dxa"/>
            <w:tcBorders>
              <w:top w:val="nil"/>
              <w:left w:val="nil"/>
              <w:bottom w:val="single" w:sz="4" w:space="0" w:color="auto"/>
              <w:right w:val="nil"/>
            </w:tcBorders>
            <w:shd w:val="clear" w:color="auto" w:fill="auto"/>
            <w:hideMark/>
          </w:tcPr>
          <w:p w14:paraId="59072C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03310D6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28996</w:t>
            </w:r>
          </w:p>
        </w:tc>
        <w:tc>
          <w:tcPr>
            <w:tcW w:w="2574" w:type="dxa"/>
            <w:tcBorders>
              <w:top w:val="nil"/>
              <w:left w:val="nil"/>
              <w:bottom w:val="single" w:sz="4" w:space="0" w:color="auto"/>
              <w:right w:val="nil"/>
            </w:tcBorders>
            <w:shd w:val="clear" w:color="auto" w:fill="auto"/>
            <w:hideMark/>
          </w:tcPr>
          <w:p w14:paraId="0BDB910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FUNDAMENTALS OF COUNSELING</w:t>
            </w:r>
          </w:p>
        </w:tc>
        <w:tc>
          <w:tcPr>
            <w:tcW w:w="878" w:type="dxa"/>
            <w:tcBorders>
              <w:top w:val="nil"/>
              <w:left w:val="nil"/>
              <w:bottom w:val="single" w:sz="4" w:space="0" w:color="auto"/>
              <w:right w:val="nil"/>
            </w:tcBorders>
            <w:shd w:val="clear" w:color="auto" w:fill="auto"/>
            <w:hideMark/>
          </w:tcPr>
          <w:p w14:paraId="0158131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AE022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73A790D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E6BC0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90</w:t>
            </w:r>
          </w:p>
        </w:tc>
      </w:tr>
      <w:tr w:rsidR="00297B52" w:rsidRPr="00BD5BC8" w14:paraId="727421BB"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2059E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200702</w:t>
            </w:r>
          </w:p>
        </w:tc>
        <w:tc>
          <w:tcPr>
            <w:tcW w:w="713" w:type="dxa"/>
            <w:tcBorders>
              <w:top w:val="nil"/>
              <w:left w:val="nil"/>
              <w:bottom w:val="single" w:sz="4" w:space="0" w:color="auto"/>
              <w:right w:val="nil"/>
            </w:tcBorders>
            <w:shd w:val="clear" w:color="auto" w:fill="auto"/>
            <w:hideMark/>
          </w:tcPr>
          <w:p w14:paraId="4C903DE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4A32ED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530</w:t>
            </w:r>
          </w:p>
        </w:tc>
        <w:tc>
          <w:tcPr>
            <w:tcW w:w="534" w:type="dxa"/>
            <w:tcBorders>
              <w:top w:val="nil"/>
              <w:left w:val="nil"/>
              <w:bottom w:val="single" w:sz="4" w:space="0" w:color="auto"/>
              <w:right w:val="nil"/>
            </w:tcBorders>
            <w:shd w:val="clear" w:color="auto" w:fill="auto"/>
            <w:hideMark/>
          </w:tcPr>
          <w:p w14:paraId="1349C8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10A645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28544</w:t>
            </w:r>
          </w:p>
        </w:tc>
        <w:tc>
          <w:tcPr>
            <w:tcW w:w="2574" w:type="dxa"/>
            <w:tcBorders>
              <w:top w:val="nil"/>
              <w:left w:val="nil"/>
              <w:bottom w:val="single" w:sz="4" w:space="0" w:color="auto"/>
              <w:right w:val="nil"/>
            </w:tcBorders>
            <w:shd w:val="clear" w:color="auto" w:fill="auto"/>
            <w:hideMark/>
          </w:tcPr>
          <w:p w14:paraId="55C0BB2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FUNDAMENTALS OF COUNSELING</w:t>
            </w:r>
          </w:p>
        </w:tc>
        <w:tc>
          <w:tcPr>
            <w:tcW w:w="878" w:type="dxa"/>
            <w:tcBorders>
              <w:top w:val="nil"/>
              <w:left w:val="nil"/>
              <w:bottom w:val="single" w:sz="4" w:space="0" w:color="auto"/>
              <w:right w:val="nil"/>
            </w:tcBorders>
            <w:shd w:val="clear" w:color="auto" w:fill="auto"/>
            <w:hideMark/>
          </w:tcPr>
          <w:p w14:paraId="5DD9DA3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0994FED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3400706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FE5803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02E1D6F"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6C3EF0C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200702</w:t>
            </w:r>
          </w:p>
        </w:tc>
        <w:tc>
          <w:tcPr>
            <w:tcW w:w="713" w:type="dxa"/>
            <w:tcBorders>
              <w:top w:val="nil"/>
              <w:left w:val="nil"/>
              <w:bottom w:val="single" w:sz="4" w:space="0" w:color="auto"/>
              <w:right w:val="nil"/>
            </w:tcBorders>
            <w:shd w:val="clear" w:color="auto" w:fill="auto"/>
            <w:hideMark/>
          </w:tcPr>
          <w:p w14:paraId="45A7E7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55E42F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C3B95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34D9E02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28676</w:t>
            </w:r>
          </w:p>
        </w:tc>
        <w:tc>
          <w:tcPr>
            <w:tcW w:w="2574" w:type="dxa"/>
            <w:tcBorders>
              <w:top w:val="nil"/>
              <w:left w:val="nil"/>
              <w:bottom w:val="single" w:sz="4" w:space="0" w:color="auto"/>
              <w:right w:val="nil"/>
            </w:tcBorders>
            <w:shd w:val="clear" w:color="auto" w:fill="auto"/>
            <w:hideMark/>
          </w:tcPr>
          <w:p w14:paraId="2579874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THESIS</w:t>
            </w:r>
          </w:p>
        </w:tc>
        <w:tc>
          <w:tcPr>
            <w:tcW w:w="878" w:type="dxa"/>
            <w:tcBorders>
              <w:top w:val="nil"/>
              <w:left w:val="nil"/>
              <w:bottom w:val="single" w:sz="4" w:space="0" w:color="auto"/>
              <w:right w:val="nil"/>
            </w:tcBorders>
            <w:shd w:val="clear" w:color="auto" w:fill="auto"/>
            <w:hideMark/>
          </w:tcPr>
          <w:p w14:paraId="42473E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222815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40C872F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4EF6CC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BBCDB5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42C1C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200702</w:t>
            </w:r>
          </w:p>
        </w:tc>
        <w:tc>
          <w:tcPr>
            <w:tcW w:w="713" w:type="dxa"/>
            <w:tcBorders>
              <w:top w:val="nil"/>
              <w:left w:val="nil"/>
              <w:bottom w:val="single" w:sz="4" w:space="0" w:color="auto"/>
              <w:right w:val="nil"/>
            </w:tcBorders>
            <w:shd w:val="clear" w:color="auto" w:fill="auto"/>
            <w:hideMark/>
          </w:tcPr>
          <w:p w14:paraId="7B4166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16FB994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617</w:t>
            </w:r>
          </w:p>
        </w:tc>
        <w:tc>
          <w:tcPr>
            <w:tcW w:w="534" w:type="dxa"/>
            <w:tcBorders>
              <w:top w:val="nil"/>
              <w:left w:val="nil"/>
              <w:bottom w:val="single" w:sz="4" w:space="0" w:color="auto"/>
              <w:right w:val="nil"/>
            </w:tcBorders>
            <w:shd w:val="clear" w:color="auto" w:fill="auto"/>
            <w:hideMark/>
          </w:tcPr>
          <w:p w14:paraId="4D3453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B7AB24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27707</w:t>
            </w:r>
          </w:p>
        </w:tc>
        <w:tc>
          <w:tcPr>
            <w:tcW w:w="2574" w:type="dxa"/>
            <w:tcBorders>
              <w:top w:val="nil"/>
              <w:left w:val="nil"/>
              <w:bottom w:val="single" w:sz="4" w:space="0" w:color="auto"/>
              <w:right w:val="nil"/>
            </w:tcBorders>
            <w:shd w:val="clear" w:color="auto" w:fill="auto"/>
            <w:hideMark/>
          </w:tcPr>
          <w:p w14:paraId="5D15D12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COUNSELOR SUPERVISION</w:t>
            </w:r>
          </w:p>
        </w:tc>
        <w:tc>
          <w:tcPr>
            <w:tcW w:w="878" w:type="dxa"/>
            <w:tcBorders>
              <w:top w:val="nil"/>
              <w:left w:val="nil"/>
              <w:bottom w:val="single" w:sz="4" w:space="0" w:color="auto"/>
              <w:right w:val="nil"/>
            </w:tcBorders>
            <w:shd w:val="clear" w:color="auto" w:fill="auto"/>
            <w:hideMark/>
          </w:tcPr>
          <w:p w14:paraId="290618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9F3CF1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495D71A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0DE50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B3790B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73697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200702</w:t>
            </w:r>
          </w:p>
        </w:tc>
        <w:tc>
          <w:tcPr>
            <w:tcW w:w="713" w:type="dxa"/>
            <w:tcBorders>
              <w:top w:val="nil"/>
              <w:left w:val="nil"/>
              <w:bottom w:val="single" w:sz="4" w:space="0" w:color="auto"/>
              <w:right w:val="nil"/>
            </w:tcBorders>
            <w:shd w:val="clear" w:color="auto" w:fill="auto"/>
            <w:hideMark/>
          </w:tcPr>
          <w:p w14:paraId="3467AA9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8082B8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632</w:t>
            </w:r>
          </w:p>
        </w:tc>
        <w:tc>
          <w:tcPr>
            <w:tcW w:w="534" w:type="dxa"/>
            <w:tcBorders>
              <w:top w:val="nil"/>
              <w:left w:val="nil"/>
              <w:bottom w:val="single" w:sz="4" w:space="0" w:color="auto"/>
              <w:right w:val="nil"/>
            </w:tcBorders>
            <w:shd w:val="clear" w:color="auto" w:fill="auto"/>
            <w:hideMark/>
          </w:tcPr>
          <w:p w14:paraId="3C7B07F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6ECE5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28563</w:t>
            </w:r>
          </w:p>
        </w:tc>
        <w:tc>
          <w:tcPr>
            <w:tcW w:w="2574" w:type="dxa"/>
            <w:tcBorders>
              <w:top w:val="nil"/>
              <w:left w:val="nil"/>
              <w:bottom w:val="single" w:sz="4" w:space="0" w:color="auto"/>
              <w:right w:val="nil"/>
            </w:tcBorders>
            <w:shd w:val="clear" w:color="auto" w:fill="auto"/>
            <w:hideMark/>
          </w:tcPr>
          <w:p w14:paraId="5933BCA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ADVANCED COUNSELING THEORY</w:t>
            </w:r>
          </w:p>
        </w:tc>
        <w:tc>
          <w:tcPr>
            <w:tcW w:w="878" w:type="dxa"/>
            <w:tcBorders>
              <w:top w:val="nil"/>
              <w:left w:val="nil"/>
              <w:bottom w:val="single" w:sz="4" w:space="0" w:color="auto"/>
              <w:right w:val="nil"/>
            </w:tcBorders>
            <w:shd w:val="clear" w:color="auto" w:fill="auto"/>
            <w:hideMark/>
          </w:tcPr>
          <w:p w14:paraId="30D8D28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91104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CDBB24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352669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205772C"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DB89E9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200702</w:t>
            </w:r>
          </w:p>
        </w:tc>
        <w:tc>
          <w:tcPr>
            <w:tcW w:w="713" w:type="dxa"/>
            <w:tcBorders>
              <w:top w:val="nil"/>
              <w:left w:val="nil"/>
              <w:bottom w:val="single" w:sz="4" w:space="0" w:color="auto"/>
              <w:right w:val="nil"/>
            </w:tcBorders>
            <w:shd w:val="clear" w:color="auto" w:fill="auto"/>
            <w:hideMark/>
          </w:tcPr>
          <w:p w14:paraId="1EA8F15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23F01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632</w:t>
            </w:r>
          </w:p>
        </w:tc>
        <w:tc>
          <w:tcPr>
            <w:tcW w:w="534" w:type="dxa"/>
            <w:tcBorders>
              <w:top w:val="nil"/>
              <w:left w:val="nil"/>
              <w:bottom w:val="single" w:sz="4" w:space="0" w:color="auto"/>
              <w:right w:val="nil"/>
            </w:tcBorders>
            <w:shd w:val="clear" w:color="auto" w:fill="auto"/>
            <w:hideMark/>
          </w:tcPr>
          <w:p w14:paraId="562E36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5E83C1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28547</w:t>
            </w:r>
          </w:p>
        </w:tc>
        <w:tc>
          <w:tcPr>
            <w:tcW w:w="2574" w:type="dxa"/>
            <w:tcBorders>
              <w:top w:val="nil"/>
              <w:left w:val="nil"/>
              <w:bottom w:val="single" w:sz="4" w:space="0" w:color="auto"/>
              <w:right w:val="nil"/>
            </w:tcBorders>
            <w:shd w:val="clear" w:color="auto" w:fill="auto"/>
            <w:hideMark/>
          </w:tcPr>
          <w:p w14:paraId="795621E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ADVANCED COUNSELING THEORY</w:t>
            </w:r>
          </w:p>
        </w:tc>
        <w:tc>
          <w:tcPr>
            <w:tcW w:w="878" w:type="dxa"/>
            <w:tcBorders>
              <w:top w:val="nil"/>
              <w:left w:val="nil"/>
              <w:bottom w:val="single" w:sz="4" w:space="0" w:color="auto"/>
              <w:right w:val="nil"/>
            </w:tcBorders>
            <w:shd w:val="clear" w:color="auto" w:fill="auto"/>
            <w:hideMark/>
          </w:tcPr>
          <w:p w14:paraId="7860B7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315A3BE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DB97F0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04A6B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424C86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6B9A92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200702</w:t>
            </w:r>
          </w:p>
        </w:tc>
        <w:tc>
          <w:tcPr>
            <w:tcW w:w="713" w:type="dxa"/>
            <w:tcBorders>
              <w:top w:val="nil"/>
              <w:left w:val="nil"/>
              <w:bottom w:val="single" w:sz="4" w:space="0" w:color="auto"/>
              <w:right w:val="nil"/>
            </w:tcBorders>
            <w:shd w:val="clear" w:color="auto" w:fill="auto"/>
            <w:hideMark/>
          </w:tcPr>
          <w:p w14:paraId="7B9B21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94FA8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665</w:t>
            </w:r>
          </w:p>
        </w:tc>
        <w:tc>
          <w:tcPr>
            <w:tcW w:w="534" w:type="dxa"/>
            <w:tcBorders>
              <w:top w:val="nil"/>
              <w:left w:val="nil"/>
              <w:bottom w:val="single" w:sz="4" w:space="0" w:color="auto"/>
              <w:right w:val="nil"/>
            </w:tcBorders>
            <w:shd w:val="clear" w:color="auto" w:fill="auto"/>
            <w:hideMark/>
          </w:tcPr>
          <w:p w14:paraId="4FEF84C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2C639D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28562</w:t>
            </w:r>
          </w:p>
        </w:tc>
        <w:tc>
          <w:tcPr>
            <w:tcW w:w="2574" w:type="dxa"/>
            <w:tcBorders>
              <w:top w:val="nil"/>
              <w:left w:val="nil"/>
              <w:bottom w:val="single" w:sz="4" w:space="0" w:color="auto"/>
              <w:right w:val="nil"/>
            </w:tcBorders>
            <w:shd w:val="clear" w:color="auto" w:fill="auto"/>
            <w:hideMark/>
          </w:tcPr>
          <w:p w14:paraId="79A4A0C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PUBLICATION METHODS IN COUN ED</w:t>
            </w:r>
          </w:p>
        </w:tc>
        <w:tc>
          <w:tcPr>
            <w:tcW w:w="878" w:type="dxa"/>
            <w:tcBorders>
              <w:top w:val="nil"/>
              <w:left w:val="nil"/>
              <w:bottom w:val="single" w:sz="4" w:space="0" w:color="auto"/>
              <w:right w:val="nil"/>
            </w:tcBorders>
            <w:shd w:val="clear" w:color="auto" w:fill="auto"/>
            <w:hideMark/>
          </w:tcPr>
          <w:p w14:paraId="3BB8BF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9907C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6F7324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450359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34</w:t>
            </w:r>
          </w:p>
        </w:tc>
      </w:tr>
      <w:tr w:rsidR="00297B52" w:rsidRPr="00BD5BC8" w14:paraId="6FE38A0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22A175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200702</w:t>
            </w:r>
          </w:p>
        </w:tc>
        <w:tc>
          <w:tcPr>
            <w:tcW w:w="713" w:type="dxa"/>
            <w:tcBorders>
              <w:top w:val="nil"/>
              <w:left w:val="nil"/>
              <w:bottom w:val="single" w:sz="4" w:space="0" w:color="auto"/>
              <w:right w:val="nil"/>
            </w:tcBorders>
            <w:shd w:val="clear" w:color="auto" w:fill="auto"/>
            <w:hideMark/>
          </w:tcPr>
          <w:p w14:paraId="03CEA7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9EB388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665</w:t>
            </w:r>
          </w:p>
        </w:tc>
        <w:tc>
          <w:tcPr>
            <w:tcW w:w="534" w:type="dxa"/>
            <w:tcBorders>
              <w:top w:val="nil"/>
              <w:left w:val="nil"/>
              <w:bottom w:val="single" w:sz="4" w:space="0" w:color="auto"/>
              <w:right w:val="nil"/>
            </w:tcBorders>
            <w:shd w:val="clear" w:color="auto" w:fill="auto"/>
            <w:hideMark/>
          </w:tcPr>
          <w:p w14:paraId="3FE52DB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618DEE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28562</w:t>
            </w:r>
          </w:p>
        </w:tc>
        <w:tc>
          <w:tcPr>
            <w:tcW w:w="2574" w:type="dxa"/>
            <w:tcBorders>
              <w:top w:val="nil"/>
              <w:left w:val="nil"/>
              <w:bottom w:val="single" w:sz="4" w:space="0" w:color="auto"/>
              <w:right w:val="nil"/>
            </w:tcBorders>
            <w:shd w:val="clear" w:color="auto" w:fill="auto"/>
            <w:hideMark/>
          </w:tcPr>
          <w:p w14:paraId="132B96E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PUBLICATION METHODS IN COUN ED</w:t>
            </w:r>
          </w:p>
        </w:tc>
        <w:tc>
          <w:tcPr>
            <w:tcW w:w="878" w:type="dxa"/>
            <w:tcBorders>
              <w:top w:val="nil"/>
              <w:left w:val="nil"/>
              <w:bottom w:val="single" w:sz="4" w:space="0" w:color="auto"/>
              <w:right w:val="nil"/>
            </w:tcBorders>
            <w:shd w:val="clear" w:color="auto" w:fill="auto"/>
            <w:hideMark/>
          </w:tcPr>
          <w:p w14:paraId="0A4855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41599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1B9B736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5A757E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34</w:t>
            </w:r>
          </w:p>
        </w:tc>
      </w:tr>
      <w:tr w:rsidR="00297B52" w:rsidRPr="00BD5BC8" w14:paraId="4AE0A7E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7327A2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200702</w:t>
            </w:r>
          </w:p>
        </w:tc>
        <w:tc>
          <w:tcPr>
            <w:tcW w:w="713" w:type="dxa"/>
            <w:tcBorders>
              <w:top w:val="nil"/>
              <w:left w:val="nil"/>
              <w:bottom w:val="single" w:sz="4" w:space="0" w:color="auto"/>
              <w:right w:val="nil"/>
            </w:tcBorders>
            <w:shd w:val="clear" w:color="auto" w:fill="auto"/>
            <w:hideMark/>
          </w:tcPr>
          <w:p w14:paraId="36859EC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F2A473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665</w:t>
            </w:r>
          </w:p>
        </w:tc>
        <w:tc>
          <w:tcPr>
            <w:tcW w:w="534" w:type="dxa"/>
            <w:tcBorders>
              <w:top w:val="nil"/>
              <w:left w:val="nil"/>
              <w:bottom w:val="single" w:sz="4" w:space="0" w:color="auto"/>
              <w:right w:val="nil"/>
            </w:tcBorders>
            <w:shd w:val="clear" w:color="auto" w:fill="auto"/>
            <w:hideMark/>
          </w:tcPr>
          <w:p w14:paraId="53FABE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556D22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28700</w:t>
            </w:r>
          </w:p>
        </w:tc>
        <w:tc>
          <w:tcPr>
            <w:tcW w:w="2574" w:type="dxa"/>
            <w:tcBorders>
              <w:top w:val="nil"/>
              <w:left w:val="nil"/>
              <w:bottom w:val="single" w:sz="4" w:space="0" w:color="auto"/>
              <w:right w:val="nil"/>
            </w:tcBorders>
            <w:shd w:val="clear" w:color="auto" w:fill="auto"/>
            <w:hideMark/>
          </w:tcPr>
          <w:p w14:paraId="56D37AA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PUBLICATION METHODS IN COUN ED</w:t>
            </w:r>
          </w:p>
        </w:tc>
        <w:tc>
          <w:tcPr>
            <w:tcW w:w="878" w:type="dxa"/>
            <w:tcBorders>
              <w:top w:val="nil"/>
              <w:left w:val="nil"/>
              <w:bottom w:val="single" w:sz="4" w:space="0" w:color="auto"/>
              <w:right w:val="nil"/>
            </w:tcBorders>
            <w:shd w:val="clear" w:color="auto" w:fill="auto"/>
            <w:hideMark/>
          </w:tcPr>
          <w:p w14:paraId="0A16179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0C92CB8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697AAB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37C83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33</w:t>
            </w:r>
          </w:p>
        </w:tc>
      </w:tr>
      <w:tr w:rsidR="00297B52" w:rsidRPr="00BD5BC8" w14:paraId="2FEEDDF7"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797043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200702</w:t>
            </w:r>
          </w:p>
        </w:tc>
        <w:tc>
          <w:tcPr>
            <w:tcW w:w="713" w:type="dxa"/>
            <w:tcBorders>
              <w:top w:val="nil"/>
              <w:left w:val="nil"/>
              <w:bottom w:val="single" w:sz="4" w:space="0" w:color="auto"/>
              <w:right w:val="nil"/>
            </w:tcBorders>
            <w:shd w:val="clear" w:color="auto" w:fill="auto"/>
            <w:hideMark/>
          </w:tcPr>
          <w:p w14:paraId="678999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4BFB2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665</w:t>
            </w:r>
          </w:p>
        </w:tc>
        <w:tc>
          <w:tcPr>
            <w:tcW w:w="534" w:type="dxa"/>
            <w:tcBorders>
              <w:top w:val="nil"/>
              <w:left w:val="nil"/>
              <w:bottom w:val="single" w:sz="4" w:space="0" w:color="auto"/>
              <w:right w:val="nil"/>
            </w:tcBorders>
            <w:shd w:val="clear" w:color="auto" w:fill="auto"/>
            <w:hideMark/>
          </w:tcPr>
          <w:p w14:paraId="69242B8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2BA62A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28700</w:t>
            </w:r>
          </w:p>
        </w:tc>
        <w:tc>
          <w:tcPr>
            <w:tcW w:w="2574" w:type="dxa"/>
            <w:tcBorders>
              <w:top w:val="nil"/>
              <w:left w:val="nil"/>
              <w:bottom w:val="single" w:sz="4" w:space="0" w:color="auto"/>
              <w:right w:val="nil"/>
            </w:tcBorders>
            <w:shd w:val="clear" w:color="auto" w:fill="auto"/>
            <w:hideMark/>
          </w:tcPr>
          <w:p w14:paraId="20B5041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PUBLICATION METHODS IN COUN ED</w:t>
            </w:r>
          </w:p>
        </w:tc>
        <w:tc>
          <w:tcPr>
            <w:tcW w:w="878" w:type="dxa"/>
            <w:tcBorders>
              <w:top w:val="nil"/>
              <w:left w:val="nil"/>
              <w:bottom w:val="single" w:sz="4" w:space="0" w:color="auto"/>
              <w:right w:val="nil"/>
            </w:tcBorders>
            <w:shd w:val="clear" w:color="auto" w:fill="auto"/>
            <w:hideMark/>
          </w:tcPr>
          <w:p w14:paraId="5B6A9DF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243A6AF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025561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364DFE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33</w:t>
            </w:r>
          </w:p>
        </w:tc>
      </w:tr>
      <w:tr w:rsidR="00297B52" w:rsidRPr="00BD5BC8" w14:paraId="4ED0FBFD"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9C60AE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200701</w:t>
            </w:r>
          </w:p>
        </w:tc>
        <w:tc>
          <w:tcPr>
            <w:tcW w:w="713" w:type="dxa"/>
            <w:tcBorders>
              <w:top w:val="nil"/>
              <w:left w:val="nil"/>
              <w:bottom w:val="single" w:sz="4" w:space="0" w:color="auto"/>
              <w:right w:val="nil"/>
            </w:tcBorders>
            <w:shd w:val="clear" w:color="auto" w:fill="auto"/>
            <w:hideMark/>
          </w:tcPr>
          <w:p w14:paraId="3D9DD0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A51FD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501</w:t>
            </w:r>
          </w:p>
        </w:tc>
        <w:tc>
          <w:tcPr>
            <w:tcW w:w="534" w:type="dxa"/>
            <w:tcBorders>
              <w:top w:val="nil"/>
              <w:left w:val="nil"/>
              <w:bottom w:val="single" w:sz="4" w:space="0" w:color="auto"/>
              <w:right w:val="nil"/>
            </w:tcBorders>
            <w:shd w:val="clear" w:color="auto" w:fill="auto"/>
            <w:hideMark/>
          </w:tcPr>
          <w:p w14:paraId="6687518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04E84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18443</w:t>
            </w:r>
          </w:p>
        </w:tc>
        <w:tc>
          <w:tcPr>
            <w:tcW w:w="2574" w:type="dxa"/>
            <w:tcBorders>
              <w:top w:val="nil"/>
              <w:left w:val="nil"/>
              <w:bottom w:val="single" w:sz="4" w:space="0" w:color="auto"/>
              <w:right w:val="nil"/>
            </w:tcBorders>
            <w:shd w:val="clear" w:color="auto" w:fill="auto"/>
            <w:hideMark/>
          </w:tcPr>
          <w:p w14:paraId="0F42C1E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RESEARCH</w:t>
            </w:r>
          </w:p>
        </w:tc>
        <w:tc>
          <w:tcPr>
            <w:tcW w:w="878" w:type="dxa"/>
            <w:tcBorders>
              <w:top w:val="nil"/>
              <w:left w:val="nil"/>
              <w:bottom w:val="single" w:sz="4" w:space="0" w:color="auto"/>
              <w:right w:val="nil"/>
            </w:tcBorders>
            <w:shd w:val="clear" w:color="auto" w:fill="auto"/>
            <w:hideMark/>
          </w:tcPr>
          <w:p w14:paraId="0F154B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EEC27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G</w:t>
            </w:r>
          </w:p>
        </w:tc>
        <w:tc>
          <w:tcPr>
            <w:tcW w:w="651" w:type="dxa"/>
            <w:tcBorders>
              <w:top w:val="nil"/>
              <w:left w:val="nil"/>
              <w:bottom w:val="single" w:sz="4" w:space="0" w:color="auto"/>
              <w:right w:val="nil"/>
            </w:tcBorders>
            <w:shd w:val="clear" w:color="auto" w:fill="auto"/>
            <w:noWrap/>
            <w:hideMark/>
          </w:tcPr>
          <w:p w14:paraId="04B08EC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04626BD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2442931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25FF8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200701</w:t>
            </w:r>
          </w:p>
        </w:tc>
        <w:tc>
          <w:tcPr>
            <w:tcW w:w="713" w:type="dxa"/>
            <w:tcBorders>
              <w:top w:val="nil"/>
              <w:left w:val="nil"/>
              <w:bottom w:val="single" w:sz="4" w:space="0" w:color="auto"/>
              <w:right w:val="nil"/>
            </w:tcBorders>
            <w:shd w:val="clear" w:color="auto" w:fill="auto"/>
            <w:hideMark/>
          </w:tcPr>
          <w:p w14:paraId="76D397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2E5C92F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502</w:t>
            </w:r>
          </w:p>
        </w:tc>
        <w:tc>
          <w:tcPr>
            <w:tcW w:w="534" w:type="dxa"/>
            <w:tcBorders>
              <w:top w:val="nil"/>
              <w:left w:val="nil"/>
              <w:bottom w:val="single" w:sz="4" w:space="0" w:color="auto"/>
              <w:right w:val="nil"/>
            </w:tcBorders>
            <w:shd w:val="clear" w:color="auto" w:fill="auto"/>
            <w:hideMark/>
          </w:tcPr>
          <w:p w14:paraId="307FB9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EF7339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18445</w:t>
            </w:r>
          </w:p>
        </w:tc>
        <w:tc>
          <w:tcPr>
            <w:tcW w:w="2574" w:type="dxa"/>
            <w:tcBorders>
              <w:top w:val="nil"/>
              <w:left w:val="nil"/>
              <w:bottom w:val="single" w:sz="4" w:space="0" w:color="auto"/>
              <w:right w:val="nil"/>
            </w:tcBorders>
            <w:shd w:val="clear" w:color="auto" w:fill="auto"/>
            <w:hideMark/>
          </w:tcPr>
          <w:p w14:paraId="5C83565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IS/TEACHER &amp; COUNSELOR EDUC</w:t>
            </w:r>
          </w:p>
        </w:tc>
        <w:tc>
          <w:tcPr>
            <w:tcW w:w="878" w:type="dxa"/>
            <w:tcBorders>
              <w:top w:val="nil"/>
              <w:left w:val="nil"/>
              <w:bottom w:val="single" w:sz="4" w:space="0" w:color="auto"/>
              <w:right w:val="nil"/>
            </w:tcBorders>
            <w:shd w:val="clear" w:color="auto" w:fill="auto"/>
            <w:hideMark/>
          </w:tcPr>
          <w:p w14:paraId="359509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18EB4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4A9F593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5E2DF5F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61AA28B1"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91101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200701</w:t>
            </w:r>
          </w:p>
        </w:tc>
        <w:tc>
          <w:tcPr>
            <w:tcW w:w="713" w:type="dxa"/>
            <w:tcBorders>
              <w:top w:val="nil"/>
              <w:left w:val="nil"/>
              <w:bottom w:val="single" w:sz="4" w:space="0" w:color="auto"/>
              <w:right w:val="nil"/>
            </w:tcBorders>
            <w:shd w:val="clear" w:color="auto" w:fill="auto"/>
            <w:hideMark/>
          </w:tcPr>
          <w:p w14:paraId="0C668A1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4CD5CE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506</w:t>
            </w:r>
          </w:p>
        </w:tc>
        <w:tc>
          <w:tcPr>
            <w:tcW w:w="534" w:type="dxa"/>
            <w:tcBorders>
              <w:top w:val="nil"/>
              <w:left w:val="nil"/>
              <w:bottom w:val="single" w:sz="4" w:space="0" w:color="auto"/>
              <w:right w:val="nil"/>
            </w:tcBorders>
            <w:shd w:val="clear" w:color="auto" w:fill="auto"/>
            <w:hideMark/>
          </w:tcPr>
          <w:p w14:paraId="657269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151D3C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18450</w:t>
            </w:r>
          </w:p>
        </w:tc>
        <w:tc>
          <w:tcPr>
            <w:tcW w:w="2574" w:type="dxa"/>
            <w:tcBorders>
              <w:top w:val="nil"/>
              <w:left w:val="nil"/>
              <w:bottom w:val="single" w:sz="4" w:space="0" w:color="auto"/>
              <w:right w:val="nil"/>
            </w:tcBorders>
            <w:shd w:val="clear" w:color="auto" w:fill="auto"/>
            <w:hideMark/>
          </w:tcPr>
          <w:p w14:paraId="6B36989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PROJECTS</w:t>
            </w:r>
          </w:p>
        </w:tc>
        <w:tc>
          <w:tcPr>
            <w:tcW w:w="878" w:type="dxa"/>
            <w:tcBorders>
              <w:top w:val="nil"/>
              <w:left w:val="nil"/>
              <w:bottom w:val="single" w:sz="4" w:space="0" w:color="auto"/>
              <w:right w:val="nil"/>
            </w:tcBorders>
            <w:shd w:val="clear" w:color="auto" w:fill="auto"/>
            <w:hideMark/>
          </w:tcPr>
          <w:p w14:paraId="2888B94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0391D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S</w:t>
            </w:r>
          </w:p>
        </w:tc>
        <w:tc>
          <w:tcPr>
            <w:tcW w:w="651" w:type="dxa"/>
            <w:tcBorders>
              <w:top w:val="nil"/>
              <w:left w:val="nil"/>
              <w:bottom w:val="single" w:sz="4" w:space="0" w:color="auto"/>
              <w:right w:val="nil"/>
            </w:tcBorders>
            <w:shd w:val="clear" w:color="auto" w:fill="auto"/>
            <w:noWrap/>
            <w:hideMark/>
          </w:tcPr>
          <w:p w14:paraId="4A1B8AE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1DABC4D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70822B90"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7E7F2E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200701</w:t>
            </w:r>
          </w:p>
        </w:tc>
        <w:tc>
          <w:tcPr>
            <w:tcW w:w="713" w:type="dxa"/>
            <w:tcBorders>
              <w:top w:val="nil"/>
              <w:left w:val="nil"/>
              <w:bottom w:val="single" w:sz="4" w:space="0" w:color="auto"/>
              <w:right w:val="nil"/>
            </w:tcBorders>
            <w:shd w:val="clear" w:color="auto" w:fill="auto"/>
            <w:hideMark/>
          </w:tcPr>
          <w:p w14:paraId="785F6C2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FC3F5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507</w:t>
            </w:r>
          </w:p>
        </w:tc>
        <w:tc>
          <w:tcPr>
            <w:tcW w:w="534" w:type="dxa"/>
            <w:tcBorders>
              <w:top w:val="nil"/>
              <w:left w:val="nil"/>
              <w:bottom w:val="single" w:sz="4" w:space="0" w:color="auto"/>
              <w:right w:val="nil"/>
            </w:tcBorders>
            <w:shd w:val="clear" w:color="auto" w:fill="auto"/>
            <w:hideMark/>
          </w:tcPr>
          <w:p w14:paraId="1BAA019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40B55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18455</w:t>
            </w:r>
          </w:p>
        </w:tc>
        <w:tc>
          <w:tcPr>
            <w:tcW w:w="2574" w:type="dxa"/>
            <w:tcBorders>
              <w:top w:val="nil"/>
              <w:left w:val="nil"/>
              <w:bottom w:val="single" w:sz="4" w:space="0" w:color="auto"/>
              <w:right w:val="nil"/>
            </w:tcBorders>
            <w:shd w:val="clear" w:color="auto" w:fill="auto"/>
            <w:hideMark/>
          </w:tcPr>
          <w:p w14:paraId="21CF3AA0"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SEMINAR</w:t>
            </w:r>
          </w:p>
        </w:tc>
        <w:tc>
          <w:tcPr>
            <w:tcW w:w="878" w:type="dxa"/>
            <w:tcBorders>
              <w:top w:val="nil"/>
              <w:left w:val="nil"/>
              <w:bottom w:val="single" w:sz="4" w:space="0" w:color="auto"/>
              <w:right w:val="nil"/>
            </w:tcBorders>
            <w:shd w:val="clear" w:color="auto" w:fill="auto"/>
            <w:hideMark/>
          </w:tcPr>
          <w:p w14:paraId="2608C41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957C0D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E</w:t>
            </w:r>
          </w:p>
        </w:tc>
        <w:tc>
          <w:tcPr>
            <w:tcW w:w="651" w:type="dxa"/>
            <w:tcBorders>
              <w:top w:val="nil"/>
              <w:left w:val="nil"/>
              <w:bottom w:val="single" w:sz="4" w:space="0" w:color="auto"/>
              <w:right w:val="nil"/>
            </w:tcBorders>
            <w:shd w:val="clear" w:color="auto" w:fill="auto"/>
            <w:noWrap/>
            <w:hideMark/>
          </w:tcPr>
          <w:p w14:paraId="768E803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53DA15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3E47226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CCE1C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200701</w:t>
            </w:r>
          </w:p>
        </w:tc>
        <w:tc>
          <w:tcPr>
            <w:tcW w:w="713" w:type="dxa"/>
            <w:tcBorders>
              <w:top w:val="nil"/>
              <w:left w:val="nil"/>
              <w:bottom w:val="single" w:sz="4" w:space="0" w:color="auto"/>
              <w:right w:val="nil"/>
            </w:tcBorders>
            <w:shd w:val="clear" w:color="auto" w:fill="auto"/>
            <w:hideMark/>
          </w:tcPr>
          <w:p w14:paraId="1A39E7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A7AB2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530</w:t>
            </w:r>
          </w:p>
        </w:tc>
        <w:tc>
          <w:tcPr>
            <w:tcW w:w="534" w:type="dxa"/>
            <w:tcBorders>
              <w:top w:val="nil"/>
              <w:left w:val="nil"/>
              <w:bottom w:val="single" w:sz="4" w:space="0" w:color="auto"/>
              <w:right w:val="nil"/>
            </w:tcBorders>
            <w:shd w:val="clear" w:color="auto" w:fill="auto"/>
            <w:hideMark/>
          </w:tcPr>
          <w:p w14:paraId="1011E3E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1961DF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19170</w:t>
            </w:r>
          </w:p>
        </w:tc>
        <w:tc>
          <w:tcPr>
            <w:tcW w:w="2574" w:type="dxa"/>
            <w:tcBorders>
              <w:top w:val="nil"/>
              <w:left w:val="nil"/>
              <w:bottom w:val="single" w:sz="4" w:space="0" w:color="auto"/>
              <w:right w:val="nil"/>
            </w:tcBorders>
            <w:shd w:val="clear" w:color="auto" w:fill="auto"/>
            <w:hideMark/>
          </w:tcPr>
          <w:p w14:paraId="5AD39A1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FUNDAMENTALS OF COUNSELING</w:t>
            </w:r>
          </w:p>
        </w:tc>
        <w:tc>
          <w:tcPr>
            <w:tcW w:w="878" w:type="dxa"/>
            <w:tcBorders>
              <w:top w:val="nil"/>
              <w:left w:val="nil"/>
              <w:bottom w:val="single" w:sz="4" w:space="0" w:color="auto"/>
              <w:right w:val="nil"/>
            </w:tcBorders>
            <w:shd w:val="clear" w:color="auto" w:fill="auto"/>
            <w:hideMark/>
          </w:tcPr>
          <w:p w14:paraId="02CBE77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637B51B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0CF9B32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625A53A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w:t>
            </w:r>
          </w:p>
        </w:tc>
      </w:tr>
      <w:tr w:rsidR="00297B52" w:rsidRPr="00BD5BC8" w14:paraId="0DAC92F0"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9FEA36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200701</w:t>
            </w:r>
          </w:p>
        </w:tc>
        <w:tc>
          <w:tcPr>
            <w:tcW w:w="713" w:type="dxa"/>
            <w:tcBorders>
              <w:top w:val="nil"/>
              <w:left w:val="nil"/>
              <w:bottom w:val="single" w:sz="4" w:space="0" w:color="auto"/>
              <w:right w:val="nil"/>
            </w:tcBorders>
            <w:shd w:val="clear" w:color="auto" w:fill="auto"/>
            <w:hideMark/>
          </w:tcPr>
          <w:p w14:paraId="48CE86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602E5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281B17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325F287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18300</w:t>
            </w:r>
          </w:p>
        </w:tc>
        <w:tc>
          <w:tcPr>
            <w:tcW w:w="2574" w:type="dxa"/>
            <w:tcBorders>
              <w:top w:val="nil"/>
              <w:left w:val="nil"/>
              <w:bottom w:val="single" w:sz="4" w:space="0" w:color="auto"/>
              <w:right w:val="nil"/>
            </w:tcBorders>
            <w:shd w:val="clear" w:color="auto" w:fill="auto"/>
            <w:hideMark/>
          </w:tcPr>
          <w:p w14:paraId="07A00B9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21EA4A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42E2B6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6A44A95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721906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48BAF0B"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08DAF6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200701</w:t>
            </w:r>
          </w:p>
        </w:tc>
        <w:tc>
          <w:tcPr>
            <w:tcW w:w="713" w:type="dxa"/>
            <w:tcBorders>
              <w:top w:val="nil"/>
              <w:left w:val="nil"/>
              <w:bottom w:val="single" w:sz="4" w:space="0" w:color="auto"/>
              <w:right w:val="nil"/>
            </w:tcBorders>
            <w:shd w:val="clear" w:color="auto" w:fill="auto"/>
            <w:hideMark/>
          </w:tcPr>
          <w:p w14:paraId="468F787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090DF40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609</w:t>
            </w:r>
          </w:p>
        </w:tc>
        <w:tc>
          <w:tcPr>
            <w:tcW w:w="534" w:type="dxa"/>
            <w:tcBorders>
              <w:top w:val="nil"/>
              <w:left w:val="nil"/>
              <w:bottom w:val="single" w:sz="4" w:space="0" w:color="auto"/>
              <w:right w:val="nil"/>
            </w:tcBorders>
            <w:shd w:val="clear" w:color="auto" w:fill="auto"/>
            <w:hideMark/>
          </w:tcPr>
          <w:p w14:paraId="7756A4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1FA4FA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18520</w:t>
            </w:r>
          </w:p>
        </w:tc>
        <w:tc>
          <w:tcPr>
            <w:tcW w:w="2574" w:type="dxa"/>
            <w:tcBorders>
              <w:top w:val="nil"/>
              <w:left w:val="nil"/>
              <w:bottom w:val="single" w:sz="4" w:space="0" w:color="auto"/>
              <w:right w:val="nil"/>
            </w:tcBorders>
            <w:shd w:val="clear" w:color="auto" w:fill="auto"/>
            <w:hideMark/>
          </w:tcPr>
          <w:p w14:paraId="0ACEC30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CLINICAL EXPERIENCE</w:t>
            </w:r>
          </w:p>
        </w:tc>
        <w:tc>
          <w:tcPr>
            <w:tcW w:w="878" w:type="dxa"/>
            <w:tcBorders>
              <w:top w:val="nil"/>
              <w:left w:val="nil"/>
              <w:bottom w:val="single" w:sz="4" w:space="0" w:color="auto"/>
              <w:right w:val="nil"/>
            </w:tcBorders>
            <w:shd w:val="clear" w:color="auto" w:fill="auto"/>
            <w:hideMark/>
          </w:tcPr>
          <w:p w14:paraId="391C21E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74D96A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46984DB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BE969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4AD902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DC6F1D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200701</w:t>
            </w:r>
          </w:p>
        </w:tc>
        <w:tc>
          <w:tcPr>
            <w:tcW w:w="713" w:type="dxa"/>
            <w:tcBorders>
              <w:top w:val="nil"/>
              <w:left w:val="nil"/>
              <w:bottom w:val="single" w:sz="4" w:space="0" w:color="auto"/>
              <w:right w:val="nil"/>
            </w:tcBorders>
            <w:shd w:val="clear" w:color="auto" w:fill="auto"/>
            <w:hideMark/>
          </w:tcPr>
          <w:p w14:paraId="7439A65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2AE55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609</w:t>
            </w:r>
          </w:p>
        </w:tc>
        <w:tc>
          <w:tcPr>
            <w:tcW w:w="534" w:type="dxa"/>
            <w:tcBorders>
              <w:top w:val="nil"/>
              <w:left w:val="nil"/>
              <w:bottom w:val="single" w:sz="4" w:space="0" w:color="auto"/>
              <w:right w:val="nil"/>
            </w:tcBorders>
            <w:shd w:val="clear" w:color="auto" w:fill="auto"/>
            <w:hideMark/>
          </w:tcPr>
          <w:p w14:paraId="54FFF0A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9BF7EE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18520</w:t>
            </w:r>
          </w:p>
        </w:tc>
        <w:tc>
          <w:tcPr>
            <w:tcW w:w="2574" w:type="dxa"/>
            <w:tcBorders>
              <w:top w:val="nil"/>
              <w:left w:val="nil"/>
              <w:bottom w:val="single" w:sz="4" w:space="0" w:color="auto"/>
              <w:right w:val="nil"/>
            </w:tcBorders>
            <w:shd w:val="clear" w:color="auto" w:fill="auto"/>
            <w:hideMark/>
          </w:tcPr>
          <w:p w14:paraId="4274F82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CLINICAL EXPERIENCE</w:t>
            </w:r>
          </w:p>
        </w:tc>
        <w:tc>
          <w:tcPr>
            <w:tcW w:w="878" w:type="dxa"/>
            <w:tcBorders>
              <w:top w:val="nil"/>
              <w:left w:val="nil"/>
              <w:bottom w:val="single" w:sz="4" w:space="0" w:color="auto"/>
              <w:right w:val="nil"/>
            </w:tcBorders>
            <w:shd w:val="clear" w:color="auto" w:fill="auto"/>
            <w:hideMark/>
          </w:tcPr>
          <w:p w14:paraId="1C61CB7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EC744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6D89E2C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DCD366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1E77F04"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17FBD2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200701</w:t>
            </w:r>
          </w:p>
        </w:tc>
        <w:tc>
          <w:tcPr>
            <w:tcW w:w="713" w:type="dxa"/>
            <w:tcBorders>
              <w:top w:val="nil"/>
              <w:left w:val="nil"/>
              <w:bottom w:val="single" w:sz="4" w:space="0" w:color="auto"/>
              <w:right w:val="nil"/>
            </w:tcBorders>
            <w:shd w:val="clear" w:color="auto" w:fill="auto"/>
            <w:hideMark/>
          </w:tcPr>
          <w:p w14:paraId="0C882F4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F8978E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609</w:t>
            </w:r>
          </w:p>
        </w:tc>
        <w:tc>
          <w:tcPr>
            <w:tcW w:w="534" w:type="dxa"/>
            <w:tcBorders>
              <w:top w:val="nil"/>
              <w:left w:val="nil"/>
              <w:bottom w:val="single" w:sz="4" w:space="0" w:color="auto"/>
              <w:right w:val="nil"/>
            </w:tcBorders>
            <w:shd w:val="clear" w:color="auto" w:fill="auto"/>
            <w:hideMark/>
          </w:tcPr>
          <w:p w14:paraId="37F0EB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307F9C3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18741</w:t>
            </w:r>
          </w:p>
        </w:tc>
        <w:tc>
          <w:tcPr>
            <w:tcW w:w="2574" w:type="dxa"/>
            <w:tcBorders>
              <w:top w:val="nil"/>
              <w:left w:val="nil"/>
              <w:bottom w:val="single" w:sz="4" w:space="0" w:color="auto"/>
              <w:right w:val="nil"/>
            </w:tcBorders>
            <w:shd w:val="clear" w:color="auto" w:fill="auto"/>
            <w:hideMark/>
          </w:tcPr>
          <w:p w14:paraId="2A9919D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PRAC/CLINICAL EXPERIENCE</w:t>
            </w:r>
          </w:p>
        </w:tc>
        <w:tc>
          <w:tcPr>
            <w:tcW w:w="878" w:type="dxa"/>
            <w:tcBorders>
              <w:top w:val="nil"/>
              <w:left w:val="nil"/>
              <w:bottom w:val="single" w:sz="4" w:space="0" w:color="auto"/>
              <w:right w:val="nil"/>
            </w:tcBorders>
            <w:shd w:val="clear" w:color="auto" w:fill="auto"/>
            <w:hideMark/>
          </w:tcPr>
          <w:p w14:paraId="4E810C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47C9313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0C72C77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A5B76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DD88834"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900791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200701</w:t>
            </w:r>
          </w:p>
        </w:tc>
        <w:tc>
          <w:tcPr>
            <w:tcW w:w="713" w:type="dxa"/>
            <w:tcBorders>
              <w:top w:val="nil"/>
              <w:left w:val="nil"/>
              <w:bottom w:val="single" w:sz="4" w:space="0" w:color="auto"/>
              <w:right w:val="nil"/>
            </w:tcBorders>
            <w:shd w:val="clear" w:color="auto" w:fill="auto"/>
            <w:hideMark/>
          </w:tcPr>
          <w:p w14:paraId="22317F5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5FEF9B6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610</w:t>
            </w:r>
          </w:p>
        </w:tc>
        <w:tc>
          <w:tcPr>
            <w:tcW w:w="534" w:type="dxa"/>
            <w:tcBorders>
              <w:top w:val="nil"/>
              <w:left w:val="nil"/>
              <w:bottom w:val="single" w:sz="4" w:space="0" w:color="auto"/>
              <w:right w:val="nil"/>
            </w:tcBorders>
            <w:shd w:val="clear" w:color="auto" w:fill="auto"/>
            <w:hideMark/>
          </w:tcPr>
          <w:p w14:paraId="062993F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041F150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18311</w:t>
            </w:r>
          </w:p>
        </w:tc>
        <w:tc>
          <w:tcPr>
            <w:tcW w:w="2574" w:type="dxa"/>
            <w:tcBorders>
              <w:top w:val="nil"/>
              <w:left w:val="nil"/>
              <w:bottom w:val="single" w:sz="4" w:space="0" w:color="auto"/>
              <w:right w:val="nil"/>
            </w:tcBorders>
            <w:shd w:val="clear" w:color="auto" w:fill="auto"/>
            <w:hideMark/>
          </w:tcPr>
          <w:p w14:paraId="37763EE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4E58E95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3FC368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3DC57C7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5C43BDE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329BF2C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6EE0B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200701</w:t>
            </w:r>
          </w:p>
        </w:tc>
        <w:tc>
          <w:tcPr>
            <w:tcW w:w="713" w:type="dxa"/>
            <w:tcBorders>
              <w:top w:val="nil"/>
              <w:left w:val="nil"/>
              <w:bottom w:val="single" w:sz="4" w:space="0" w:color="auto"/>
              <w:right w:val="nil"/>
            </w:tcBorders>
            <w:shd w:val="clear" w:color="auto" w:fill="auto"/>
            <w:hideMark/>
          </w:tcPr>
          <w:p w14:paraId="553A55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9FA928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610</w:t>
            </w:r>
          </w:p>
        </w:tc>
        <w:tc>
          <w:tcPr>
            <w:tcW w:w="534" w:type="dxa"/>
            <w:tcBorders>
              <w:top w:val="nil"/>
              <w:left w:val="nil"/>
              <w:bottom w:val="single" w:sz="4" w:space="0" w:color="auto"/>
              <w:right w:val="nil"/>
            </w:tcBorders>
            <w:shd w:val="clear" w:color="auto" w:fill="auto"/>
            <w:hideMark/>
          </w:tcPr>
          <w:p w14:paraId="5CD53F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BFDA31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18311</w:t>
            </w:r>
          </w:p>
        </w:tc>
        <w:tc>
          <w:tcPr>
            <w:tcW w:w="2574" w:type="dxa"/>
            <w:tcBorders>
              <w:top w:val="nil"/>
              <w:left w:val="nil"/>
              <w:bottom w:val="single" w:sz="4" w:space="0" w:color="auto"/>
              <w:right w:val="nil"/>
            </w:tcBorders>
            <w:shd w:val="clear" w:color="auto" w:fill="auto"/>
            <w:hideMark/>
          </w:tcPr>
          <w:p w14:paraId="4C66A0B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183073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5DD51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669CB55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24E6501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4ACFC4B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3BE77E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200701</w:t>
            </w:r>
          </w:p>
        </w:tc>
        <w:tc>
          <w:tcPr>
            <w:tcW w:w="713" w:type="dxa"/>
            <w:tcBorders>
              <w:top w:val="nil"/>
              <w:left w:val="nil"/>
              <w:bottom w:val="single" w:sz="4" w:space="0" w:color="auto"/>
              <w:right w:val="nil"/>
            </w:tcBorders>
            <w:shd w:val="clear" w:color="auto" w:fill="auto"/>
            <w:hideMark/>
          </w:tcPr>
          <w:p w14:paraId="5D0A42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6DA0D0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4D5DAD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DCA595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18314</w:t>
            </w:r>
          </w:p>
        </w:tc>
        <w:tc>
          <w:tcPr>
            <w:tcW w:w="2574" w:type="dxa"/>
            <w:tcBorders>
              <w:top w:val="nil"/>
              <w:left w:val="nil"/>
              <w:bottom w:val="single" w:sz="4" w:space="0" w:color="auto"/>
              <w:right w:val="nil"/>
            </w:tcBorders>
            <w:shd w:val="clear" w:color="auto" w:fill="auto"/>
            <w:hideMark/>
          </w:tcPr>
          <w:p w14:paraId="76D13F7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547C4C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F9C85C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2C533E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126514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r>
      <w:tr w:rsidR="00297B52" w:rsidRPr="00BD5BC8" w14:paraId="6F04111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FBAA1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200701</w:t>
            </w:r>
          </w:p>
        </w:tc>
        <w:tc>
          <w:tcPr>
            <w:tcW w:w="713" w:type="dxa"/>
            <w:tcBorders>
              <w:top w:val="nil"/>
              <w:left w:val="nil"/>
              <w:bottom w:val="single" w:sz="4" w:space="0" w:color="auto"/>
              <w:right w:val="nil"/>
            </w:tcBorders>
            <w:shd w:val="clear" w:color="auto" w:fill="auto"/>
            <w:hideMark/>
          </w:tcPr>
          <w:p w14:paraId="55CD0A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3608A2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0446E8D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F5F78E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18314</w:t>
            </w:r>
          </w:p>
        </w:tc>
        <w:tc>
          <w:tcPr>
            <w:tcW w:w="2574" w:type="dxa"/>
            <w:tcBorders>
              <w:top w:val="nil"/>
              <w:left w:val="nil"/>
              <w:bottom w:val="single" w:sz="4" w:space="0" w:color="auto"/>
              <w:right w:val="nil"/>
            </w:tcBorders>
            <w:shd w:val="clear" w:color="auto" w:fill="auto"/>
            <w:hideMark/>
          </w:tcPr>
          <w:p w14:paraId="7CAD952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2A40AA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DE271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431E4E6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7CB2B62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r>
      <w:tr w:rsidR="00297B52" w:rsidRPr="00BD5BC8" w14:paraId="5757ED3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A0FE43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200701</w:t>
            </w:r>
          </w:p>
        </w:tc>
        <w:tc>
          <w:tcPr>
            <w:tcW w:w="713" w:type="dxa"/>
            <w:tcBorders>
              <w:top w:val="nil"/>
              <w:left w:val="nil"/>
              <w:bottom w:val="single" w:sz="4" w:space="0" w:color="auto"/>
              <w:right w:val="nil"/>
            </w:tcBorders>
            <w:shd w:val="clear" w:color="auto" w:fill="auto"/>
            <w:hideMark/>
          </w:tcPr>
          <w:p w14:paraId="1EB3C60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TCE</w:t>
            </w:r>
          </w:p>
        </w:tc>
        <w:tc>
          <w:tcPr>
            <w:tcW w:w="789" w:type="dxa"/>
            <w:tcBorders>
              <w:top w:val="nil"/>
              <w:left w:val="nil"/>
              <w:bottom w:val="single" w:sz="4" w:space="0" w:color="auto"/>
              <w:right w:val="nil"/>
            </w:tcBorders>
            <w:shd w:val="clear" w:color="auto" w:fill="auto"/>
            <w:hideMark/>
          </w:tcPr>
          <w:p w14:paraId="71C030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697</w:t>
            </w:r>
          </w:p>
        </w:tc>
        <w:tc>
          <w:tcPr>
            <w:tcW w:w="534" w:type="dxa"/>
            <w:tcBorders>
              <w:top w:val="nil"/>
              <w:left w:val="nil"/>
              <w:bottom w:val="single" w:sz="4" w:space="0" w:color="auto"/>
              <w:right w:val="nil"/>
            </w:tcBorders>
            <w:shd w:val="clear" w:color="auto" w:fill="auto"/>
            <w:hideMark/>
          </w:tcPr>
          <w:p w14:paraId="750C40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720E353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18745</w:t>
            </w:r>
          </w:p>
        </w:tc>
        <w:tc>
          <w:tcPr>
            <w:tcW w:w="2574" w:type="dxa"/>
            <w:tcBorders>
              <w:top w:val="nil"/>
              <w:left w:val="nil"/>
              <w:bottom w:val="single" w:sz="4" w:space="0" w:color="auto"/>
              <w:right w:val="nil"/>
            </w:tcBorders>
            <w:shd w:val="clear" w:color="auto" w:fill="auto"/>
            <w:hideMark/>
          </w:tcPr>
          <w:p w14:paraId="261D059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SUPERVISION</w:t>
            </w:r>
          </w:p>
        </w:tc>
        <w:tc>
          <w:tcPr>
            <w:tcW w:w="878" w:type="dxa"/>
            <w:tcBorders>
              <w:top w:val="nil"/>
              <w:left w:val="nil"/>
              <w:bottom w:val="single" w:sz="4" w:space="0" w:color="auto"/>
              <w:right w:val="nil"/>
            </w:tcBorders>
            <w:shd w:val="clear" w:color="auto" w:fill="auto"/>
            <w:hideMark/>
          </w:tcPr>
          <w:p w14:paraId="426CD7D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64A00B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AE5E52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1095A14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r>
      <w:tr w:rsidR="00297B52" w:rsidRPr="00BD5BC8" w14:paraId="136237A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3333B9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200700</w:t>
            </w:r>
          </w:p>
        </w:tc>
        <w:tc>
          <w:tcPr>
            <w:tcW w:w="713" w:type="dxa"/>
            <w:tcBorders>
              <w:top w:val="nil"/>
              <w:left w:val="nil"/>
              <w:bottom w:val="single" w:sz="4" w:space="0" w:color="auto"/>
              <w:right w:val="nil"/>
            </w:tcBorders>
            <w:shd w:val="clear" w:color="auto" w:fill="auto"/>
            <w:hideMark/>
          </w:tcPr>
          <w:p w14:paraId="3F81813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64817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76BED8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1273216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65D5F6C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 xml:space="preserve">COURSE RELEASE: CACREP  </w:t>
            </w:r>
          </w:p>
        </w:tc>
        <w:tc>
          <w:tcPr>
            <w:tcW w:w="878" w:type="dxa"/>
            <w:tcBorders>
              <w:top w:val="nil"/>
              <w:left w:val="nil"/>
              <w:bottom w:val="single" w:sz="4" w:space="0" w:color="auto"/>
              <w:right w:val="nil"/>
            </w:tcBorders>
            <w:shd w:val="clear" w:color="auto" w:fill="auto"/>
            <w:hideMark/>
          </w:tcPr>
          <w:p w14:paraId="5C6972F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546BF7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4CF3489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2C3549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6C70B4C6"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9FEF09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200700</w:t>
            </w:r>
          </w:p>
        </w:tc>
        <w:tc>
          <w:tcPr>
            <w:tcW w:w="713" w:type="dxa"/>
            <w:tcBorders>
              <w:top w:val="nil"/>
              <w:left w:val="nil"/>
              <w:bottom w:val="single" w:sz="4" w:space="0" w:color="auto"/>
              <w:right w:val="nil"/>
            </w:tcBorders>
            <w:shd w:val="clear" w:color="auto" w:fill="auto"/>
            <w:hideMark/>
          </w:tcPr>
          <w:p w14:paraId="0460BDA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E587F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502</w:t>
            </w:r>
          </w:p>
        </w:tc>
        <w:tc>
          <w:tcPr>
            <w:tcW w:w="534" w:type="dxa"/>
            <w:tcBorders>
              <w:top w:val="nil"/>
              <w:left w:val="nil"/>
              <w:bottom w:val="single" w:sz="4" w:space="0" w:color="auto"/>
              <w:right w:val="nil"/>
            </w:tcBorders>
            <w:shd w:val="clear" w:color="auto" w:fill="auto"/>
            <w:hideMark/>
          </w:tcPr>
          <w:p w14:paraId="7424A2F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C8CE4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40646</w:t>
            </w:r>
          </w:p>
        </w:tc>
        <w:tc>
          <w:tcPr>
            <w:tcW w:w="2574" w:type="dxa"/>
            <w:tcBorders>
              <w:top w:val="nil"/>
              <w:left w:val="nil"/>
              <w:bottom w:val="single" w:sz="4" w:space="0" w:color="auto"/>
              <w:right w:val="nil"/>
            </w:tcBorders>
            <w:shd w:val="clear" w:color="auto" w:fill="auto"/>
            <w:hideMark/>
          </w:tcPr>
          <w:p w14:paraId="0422207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2C43B2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C36A49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175551C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3F2E409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4B55335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AD3FA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200700</w:t>
            </w:r>
          </w:p>
        </w:tc>
        <w:tc>
          <w:tcPr>
            <w:tcW w:w="713" w:type="dxa"/>
            <w:tcBorders>
              <w:top w:val="nil"/>
              <w:left w:val="nil"/>
              <w:bottom w:val="single" w:sz="4" w:space="0" w:color="auto"/>
              <w:right w:val="nil"/>
            </w:tcBorders>
            <w:shd w:val="clear" w:color="auto" w:fill="auto"/>
            <w:hideMark/>
          </w:tcPr>
          <w:p w14:paraId="713FDF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A6810E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519</w:t>
            </w:r>
          </w:p>
        </w:tc>
        <w:tc>
          <w:tcPr>
            <w:tcW w:w="534" w:type="dxa"/>
            <w:tcBorders>
              <w:top w:val="nil"/>
              <w:left w:val="nil"/>
              <w:bottom w:val="single" w:sz="4" w:space="0" w:color="auto"/>
              <w:right w:val="nil"/>
            </w:tcBorders>
            <w:shd w:val="clear" w:color="auto" w:fill="auto"/>
            <w:hideMark/>
          </w:tcPr>
          <w:p w14:paraId="455E4BE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4D92EE2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42468</w:t>
            </w:r>
          </w:p>
        </w:tc>
        <w:tc>
          <w:tcPr>
            <w:tcW w:w="2574" w:type="dxa"/>
            <w:tcBorders>
              <w:top w:val="nil"/>
              <w:left w:val="nil"/>
              <w:bottom w:val="single" w:sz="4" w:space="0" w:color="auto"/>
              <w:right w:val="nil"/>
            </w:tcBorders>
            <w:shd w:val="clear" w:color="auto" w:fill="auto"/>
            <w:hideMark/>
          </w:tcPr>
          <w:p w14:paraId="18C6429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08F4F26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803E3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083146C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574C27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F5BBD6B"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E9F37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200700</w:t>
            </w:r>
          </w:p>
        </w:tc>
        <w:tc>
          <w:tcPr>
            <w:tcW w:w="713" w:type="dxa"/>
            <w:tcBorders>
              <w:top w:val="nil"/>
              <w:left w:val="nil"/>
              <w:bottom w:val="single" w:sz="4" w:space="0" w:color="auto"/>
              <w:right w:val="nil"/>
            </w:tcBorders>
            <w:shd w:val="clear" w:color="auto" w:fill="auto"/>
            <w:hideMark/>
          </w:tcPr>
          <w:p w14:paraId="5D20C1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C9A04B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519</w:t>
            </w:r>
          </w:p>
        </w:tc>
        <w:tc>
          <w:tcPr>
            <w:tcW w:w="534" w:type="dxa"/>
            <w:tcBorders>
              <w:top w:val="nil"/>
              <w:left w:val="nil"/>
              <w:bottom w:val="single" w:sz="4" w:space="0" w:color="auto"/>
              <w:right w:val="nil"/>
            </w:tcBorders>
            <w:shd w:val="clear" w:color="auto" w:fill="auto"/>
            <w:hideMark/>
          </w:tcPr>
          <w:p w14:paraId="4BB455F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05200D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42443</w:t>
            </w:r>
          </w:p>
        </w:tc>
        <w:tc>
          <w:tcPr>
            <w:tcW w:w="2574" w:type="dxa"/>
            <w:tcBorders>
              <w:top w:val="nil"/>
              <w:left w:val="nil"/>
              <w:bottom w:val="single" w:sz="4" w:space="0" w:color="auto"/>
              <w:right w:val="nil"/>
            </w:tcBorders>
            <w:shd w:val="clear" w:color="auto" w:fill="auto"/>
            <w:hideMark/>
          </w:tcPr>
          <w:p w14:paraId="44F7802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65FCA45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839C30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4AFC7F9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3B7DB0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6391784"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D7E8C1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200700</w:t>
            </w:r>
          </w:p>
        </w:tc>
        <w:tc>
          <w:tcPr>
            <w:tcW w:w="713" w:type="dxa"/>
            <w:tcBorders>
              <w:top w:val="nil"/>
              <w:left w:val="nil"/>
              <w:bottom w:val="single" w:sz="4" w:space="0" w:color="auto"/>
              <w:right w:val="nil"/>
            </w:tcBorders>
            <w:shd w:val="clear" w:color="auto" w:fill="auto"/>
            <w:hideMark/>
          </w:tcPr>
          <w:p w14:paraId="4AD0F6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D7FAE3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519</w:t>
            </w:r>
          </w:p>
        </w:tc>
        <w:tc>
          <w:tcPr>
            <w:tcW w:w="534" w:type="dxa"/>
            <w:tcBorders>
              <w:top w:val="nil"/>
              <w:left w:val="nil"/>
              <w:bottom w:val="single" w:sz="4" w:space="0" w:color="auto"/>
              <w:right w:val="nil"/>
            </w:tcBorders>
            <w:shd w:val="clear" w:color="auto" w:fill="auto"/>
            <w:hideMark/>
          </w:tcPr>
          <w:p w14:paraId="364BB7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11BECD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42467</w:t>
            </w:r>
          </w:p>
        </w:tc>
        <w:tc>
          <w:tcPr>
            <w:tcW w:w="2574" w:type="dxa"/>
            <w:tcBorders>
              <w:top w:val="nil"/>
              <w:left w:val="nil"/>
              <w:bottom w:val="single" w:sz="4" w:space="0" w:color="auto"/>
              <w:right w:val="nil"/>
            </w:tcBorders>
            <w:shd w:val="clear" w:color="auto" w:fill="auto"/>
            <w:hideMark/>
          </w:tcPr>
          <w:p w14:paraId="5FD0430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53A84DC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ABD2DF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4698AEE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A799AE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EDAC123" w14:textId="77777777" w:rsidTr="001E5562">
        <w:trPr>
          <w:trHeight w:val="278"/>
        </w:trPr>
        <w:tc>
          <w:tcPr>
            <w:tcW w:w="825" w:type="dxa"/>
            <w:tcBorders>
              <w:top w:val="nil"/>
              <w:left w:val="single" w:sz="4" w:space="0" w:color="auto"/>
              <w:bottom w:val="single" w:sz="4" w:space="0" w:color="auto"/>
              <w:right w:val="nil"/>
            </w:tcBorders>
            <w:shd w:val="clear" w:color="auto" w:fill="auto"/>
            <w:noWrap/>
          </w:tcPr>
          <w:p w14:paraId="6747FD3D"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200700</w:t>
            </w:r>
          </w:p>
        </w:tc>
        <w:tc>
          <w:tcPr>
            <w:tcW w:w="713" w:type="dxa"/>
            <w:tcBorders>
              <w:top w:val="nil"/>
              <w:left w:val="nil"/>
              <w:bottom w:val="single" w:sz="4" w:space="0" w:color="auto"/>
              <w:right w:val="nil"/>
            </w:tcBorders>
            <w:shd w:val="clear" w:color="auto" w:fill="auto"/>
          </w:tcPr>
          <w:p w14:paraId="4FCB08A4"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ED</w:t>
            </w:r>
          </w:p>
        </w:tc>
        <w:tc>
          <w:tcPr>
            <w:tcW w:w="789" w:type="dxa"/>
            <w:tcBorders>
              <w:top w:val="nil"/>
              <w:left w:val="nil"/>
              <w:bottom w:val="single" w:sz="4" w:space="0" w:color="auto"/>
              <w:right w:val="nil"/>
            </w:tcBorders>
            <w:shd w:val="clear" w:color="auto" w:fill="auto"/>
          </w:tcPr>
          <w:p w14:paraId="3B17629B"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8636</w:t>
            </w:r>
          </w:p>
        </w:tc>
        <w:tc>
          <w:tcPr>
            <w:tcW w:w="534" w:type="dxa"/>
            <w:tcBorders>
              <w:top w:val="nil"/>
              <w:left w:val="nil"/>
              <w:bottom w:val="single" w:sz="4" w:space="0" w:color="auto"/>
              <w:right w:val="nil"/>
            </w:tcBorders>
            <w:shd w:val="clear" w:color="auto" w:fill="auto"/>
          </w:tcPr>
          <w:p w14:paraId="0B2EA4C9"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1</w:t>
            </w:r>
          </w:p>
        </w:tc>
        <w:tc>
          <w:tcPr>
            <w:tcW w:w="840" w:type="dxa"/>
            <w:tcBorders>
              <w:top w:val="nil"/>
              <w:left w:val="nil"/>
              <w:bottom w:val="single" w:sz="4" w:space="0" w:color="auto"/>
              <w:right w:val="nil"/>
            </w:tcBorders>
            <w:shd w:val="clear" w:color="auto" w:fill="auto"/>
          </w:tcPr>
          <w:p w14:paraId="177469A5"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00000</w:t>
            </w:r>
          </w:p>
        </w:tc>
        <w:tc>
          <w:tcPr>
            <w:tcW w:w="2574" w:type="dxa"/>
            <w:tcBorders>
              <w:top w:val="nil"/>
              <w:left w:val="nil"/>
              <w:bottom w:val="single" w:sz="4" w:space="0" w:color="auto"/>
              <w:right w:val="nil"/>
            </w:tcBorders>
            <w:shd w:val="clear" w:color="auto" w:fill="auto"/>
          </w:tcPr>
          <w:p w14:paraId="6805A260" w14:textId="77777777" w:rsidR="00297B52" w:rsidRPr="00BD5BC8" w:rsidRDefault="00297B52" w:rsidP="00297B52">
            <w:pPr>
              <w:rPr>
                <w:rFonts w:ascii="Calibri" w:hAnsi="Calibri"/>
                <w:color w:val="000000"/>
                <w:sz w:val="20"/>
                <w:szCs w:val="20"/>
              </w:rPr>
            </w:pPr>
            <w:r>
              <w:rPr>
                <w:rFonts w:ascii="Calibri" w:hAnsi="Calibri" w:cs="Arial"/>
                <w:sz w:val="20"/>
                <w:szCs w:val="20"/>
              </w:rPr>
              <w:t>ADDICTION COUN</w:t>
            </w:r>
          </w:p>
        </w:tc>
        <w:tc>
          <w:tcPr>
            <w:tcW w:w="878" w:type="dxa"/>
            <w:tcBorders>
              <w:top w:val="nil"/>
              <w:left w:val="nil"/>
              <w:bottom w:val="single" w:sz="4" w:space="0" w:color="auto"/>
              <w:right w:val="nil"/>
            </w:tcBorders>
            <w:shd w:val="clear" w:color="auto" w:fill="auto"/>
          </w:tcPr>
          <w:p w14:paraId="3B3328FF"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JHU</w:t>
            </w:r>
          </w:p>
        </w:tc>
        <w:tc>
          <w:tcPr>
            <w:tcW w:w="634" w:type="dxa"/>
            <w:tcBorders>
              <w:top w:val="nil"/>
              <w:left w:val="nil"/>
              <w:bottom w:val="single" w:sz="4" w:space="0" w:color="auto"/>
              <w:right w:val="nil"/>
            </w:tcBorders>
            <w:shd w:val="clear" w:color="auto" w:fill="auto"/>
          </w:tcPr>
          <w:p w14:paraId="34B89C9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tcPr>
          <w:p w14:paraId="295C6AE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tcPr>
          <w:p w14:paraId="597D16A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4D5FDD9" w14:textId="77777777" w:rsidTr="00AD624E">
        <w:trPr>
          <w:trHeight w:val="580"/>
        </w:trPr>
        <w:tc>
          <w:tcPr>
            <w:tcW w:w="825" w:type="dxa"/>
            <w:tcBorders>
              <w:top w:val="nil"/>
              <w:left w:val="single" w:sz="4" w:space="0" w:color="auto"/>
              <w:bottom w:val="single" w:sz="4" w:space="0" w:color="auto"/>
              <w:right w:val="nil"/>
            </w:tcBorders>
            <w:shd w:val="clear" w:color="auto" w:fill="auto"/>
            <w:noWrap/>
          </w:tcPr>
          <w:p w14:paraId="19302599"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200700</w:t>
            </w:r>
          </w:p>
        </w:tc>
        <w:tc>
          <w:tcPr>
            <w:tcW w:w="713" w:type="dxa"/>
            <w:tcBorders>
              <w:top w:val="nil"/>
              <w:left w:val="nil"/>
              <w:bottom w:val="single" w:sz="4" w:space="0" w:color="auto"/>
              <w:right w:val="nil"/>
            </w:tcBorders>
            <w:shd w:val="clear" w:color="auto" w:fill="auto"/>
          </w:tcPr>
          <w:p w14:paraId="671F15CD"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ED</w:t>
            </w:r>
          </w:p>
        </w:tc>
        <w:tc>
          <w:tcPr>
            <w:tcW w:w="789" w:type="dxa"/>
            <w:tcBorders>
              <w:top w:val="nil"/>
              <w:left w:val="nil"/>
              <w:bottom w:val="single" w:sz="4" w:space="0" w:color="auto"/>
              <w:right w:val="nil"/>
            </w:tcBorders>
            <w:shd w:val="clear" w:color="auto" w:fill="auto"/>
          </w:tcPr>
          <w:p w14:paraId="2E9454A8"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8636</w:t>
            </w:r>
          </w:p>
        </w:tc>
        <w:tc>
          <w:tcPr>
            <w:tcW w:w="534" w:type="dxa"/>
            <w:tcBorders>
              <w:top w:val="nil"/>
              <w:left w:val="nil"/>
              <w:bottom w:val="single" w:sz="4" w:space="0" w:color="auto"/>
              <w:right w:val="nil"/>
            </w:tcBorders>
            <w:shd w:val="clear" w:color="auto" w:fill="auto"/>
          </w:tcPr>
          <w:p w14:paraId="0B807C30"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1</w:t>
            </w:r>
          </w:p>
        </w:tc>
        <w:tc>
          <w:tcPr>
            <w:tcW w:w="840" w:type="dxa"/>
            <w:tcBorders>
              <w:top w:val="nil"/>
              <w:left w:val="nil"/>
              <w:bottom w:val="single" w:sz="4" w:space="0" w:color="auto"/>
              <w:right w:val="nil"/>
            </w:tcBorders>
            <w:shd w:val="clear" w:color="auto" w:fill="auto"/>
          </w:tcPr>
          <w:p w14:paraId="5B28F808" w14:textId="77777777" w:rsidR="00297B52" w:rsidRPr="00BD5BC8" w:rsidRDefault="00297B52" w:rsidP="00297B52">
            <w:pPr>
              <w:jc w:val="center"/>
              <w:rPr>
                <w:rFonts w:ascii="Calibri" w:hAnsi="Calibri"/>
                <w:color w:val="000000"/>
                <w:sz w:val="20"/>
                <w:szCs w:val="20"/>
              </w:rPr>
            </w:pPr>
            <w:r>
              <w:rPr>
                <w:rFonts w:ascii="Calibri" w:hAnsi="Calibri" w:cs="Arial"/>
                <w:sz w:val="20"/>
                <w:szCs w:val="20"/>
              </w:rPr>
              <w:t>00000</w:t>
            </w:r>
          </w:p>
        </w:tc>
        <w:tc>
          <w:tcPr>
            <w:tcW w:w="2574" w:type="dxa"/>
            <w:tcBorders>
              <w:top w:val="nil"/>
              <w:left w:val="nil"/>
              <w:bottom w:val="single" w:sz="4" w:space="0" w:color="auto"/>
              <w:right w:val="nil"/>
            </w:tcBorders>
            <w:shd w:val="clear" w:color="auto" w:fill="auto"/>
          </w:tcPr>
          <w:p w14:paraId="4DC02665" w14:textId="77777777" w:rsidR="00297B52" w:rsidRPr="00BD5BC8" w:rsidRDefault="00297B52" w:rsidP="00297B52">
            <w:pPr>
              <w:rPr>
                <w:rFonts w:ascii="Calibri" w:hAnsi="Calibri"/>
                <w:color w:val="000000"/>
                <w:sz w:val="20"/>
                <w:szCs w:val="20"/>
              </w:rPr>
            </w:pPr>
            <w:r>
              <w:rPr>
                <w:rFonts w:ascii="Calibri" w:hAnsi="Calibri" w:cs="Arial"/>
                <w:sz w:val="20"/>
                <w:szCs w:val="20"/>
              </w:rPr>
              <w:t>ADDICTION COUN</w:t>
            </w:r>
          </w:p>
        </w:tc>
        <w:tc>
          <w:tcPr>
            <w:tcW w:w="878" w:type="dxa"/>
            <w:tcBorders>
              <w:top w:val="nil"/>
              <w:left w:val="nil"/>
              <w:bottom w:val="single" w:sz="4" w:space="0" w:color="auto"/>
              <w:right w:val="nil"/>
            </w:tcBorders>
            <w:shd w:val="clear" w:color="auto" w:fill="auto"/>
          </w:tcPr>
          <w:p w14:paraId="5F8DC236" w14:textId="77777777" w:rsidR="00297B52" w:rsidRPr="00BD5BC8" w:rsidRDefault="00297B52" w:rsidP="00297B52">
            <w:pPr>
              <w:jc w:val="center"/>
              <w:rPr>
                <w:rFonts w:ascii="Calibri" w:hAnsi="Calibri"/>
                <w:color w:val="000000"/>
                <w:sz w:val="20"/>
                <w:szCs w:val="20"/>
              </w:rPr>
            </w:pPr>
            <w:r>
              <w:rPr>
                <w:rFonts w:ascii="Calibri" w:hAnsi="Calibri"/>
                <w:color w:val="000000"/>
                <w:sz w:val="20"/>
                <w:szCs w:val="20"/>
              </w:rPr>
              <w:t>JHU</w:t>
            </w:r>
          </w:p>
        </w:tc>
        <w:tc>
          <w:tcPr>
            <w:tcW w:w="634" w:type="dxa"/>
            <w:tcBorders>
              <w:top w:val="nil"/>
              <w:left w:val="nil"/>
              <w:bottom w:val="single" w:sz="4" w:space="0" w:color="auto"/>
              <w:right w:val="nil"/>
            </w:tcBorders>
            <w:shd w:val="clear" w:color="auto" w:fill="auto"/>
          </w:tcPr>
          <w:p w14:paraId="5C6083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tcPr>
          <w:p w14:paraId="7D9F0FC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tcPr>
          <w:p w14:paraId="5A2DA9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5395ADB"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07832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200603</w:t>
            </w:r>
          </w:p>
        </w:tc>
        <w:tc>
          <w:tcPr>
            <w:tcW w:w="713" w:type="dxa"/>
            <w:tcBorders>
              <w:top w:val="nil"/>
              <w:left w:val="nil"/>
              <w:bottom w:val="single" w:sz="4" w:space="0" w:color="auto"/>
              <w:right w:val="nil"/>
            </w:tcBorders>
            <w:shd w:val="clear" w:color="auto" w:fill="auto"/>
            <w:hideMark/>
          </w:tcPr>
          <w:p w14:paraId="5E2968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59218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00BB17C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248B93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199E7CF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 xml:space="preserve">COURSE RELEASE: CACREP </w:t>
            </w:r>
          </w:p>
        </w:tc>
        <w:tc>
          <w:tcPr>
            <w:tcW w:w="878" w:type="dxa"/>
            <w:tcBorders>
              <w:top w:val="nil"/>
              <w:left w:val="nil"/>
              <w:bottom w:val="single" w:sz="4" w:space="0" w:color="auto"/>
              <w:right w:val="nil"/>
            </w:tcBorders>
            <w:shd w:val="clear" w:color="auto" w:fill="auto"/>
            <w:hideMark/>
          </w:tcPr>
          <w:p w14:paraId="702CD1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025ED1F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0AA8AD3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040B01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2AADCC04"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45F58A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200603</w:t>
            </w:r>
          </w:p>
        </w:tc>
        <w:tc>
          <w:tcPr>
            <w:tcW w:w="713" w:type="dxa"/>
            <w:tcBorders>
              <w:top w:val="nil"/>
              <w:left w:val="nil"/>
              <w:bottom w:val="single" w:sz="4" w:space="0" w:color="auto"/>
              <w:right w:val="nil"/>
            </w:tcBorders>
            <w:shd w:val="clear" w:color="auto" w:fill="auto"/>
            <w:hideMark/>
          </w:tcPr>
          <w:p w14:paraId="08D7FFF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1837A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0C07FC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97A06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34681</w:t>
            </w:r>
          </w:p>
        </w:tc>
        <w:tc>
          <w:tcPr>
            <w:tcW w:w="2574" w:type="dxa"/>
            <w:tcBorders>
              <w:top w:val="nil"/>
              <w:left w:val="nil"/>
              <w:bottom w:val="single" w:sz="4" w:space="0" w:color="auto"/>
              <w:right w:val="nil"/>
            </w:tcBorders>
            <w:shd w:val="clear" w:color="auto" w:fill="auto"/>
            <w:hideMark/>
          </w:tcPr>
          <w:p w14:paraId="49465EA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2BA9651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C98D17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2DA8AA7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AA0176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4D4772C"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8787E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200603</w:t>
            </w:r>
          </w:p>
        </w:tc>
        <w:tc>
          <w:tcPr>
            <w:tcW w:w="713" w:type="dxa"/>
            <w:tcBorders>
              <w:top w:val="nil"/>
              <w:left w:val="nil"/>
              <w:bottom w:val="single" w:sz="4" w:space="0" w:color="auto"/>
              <w:right w:val="nil"/>
            </w:tcBorders>
            <w:shd w:val="clear" w:color="auto" w:fill="auto"/>
            <w:hideMark/>
          </w:tcPr>
          <w:p w14:paraId="71A87E3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7FFD7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605</w:t>
            </w:r>
          </w:p>
        </w:tc>
        <w:tc>
          <w:tcPr>
            <w:tcW w:w="534" w:type="dxa"/>
            <w:tcBorders>
              <w:top w:val="nil"/>
              <w:left w:val="nil"/>
              <w:bottom w:val="single" w:sz="4" w:space="0" w:color="auto"/>
              <w:right w:val="nil"/>
            </w:tcBorders>
            <w:shd w:val="clear" w:color="auto" w:fill="auto"/>
            <w:hideMark/>
          </w:tcPr>
          <w:p w14:paraId="5D0303C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7B5F9D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33081</w:t>
            </w:r>
          </w:p>
        </w:tc>
        <w:tc>
          <w:tcPr>
            <w:tcW w:w="2574" w:type="dxa"/>
            <w:tcBorders>
              <w:top w:val="nil"/>
              <w:left w:val="nil"/>
              <w:bottom w:val="single" w:sz="4" w:space="0" w:color="auto"/>
              <w:right w:val="nil"/>
            </w:tcBorders>
            <w:shd w:val="clear" w:color="auto" w:fill="auto"/>
            <w:hideMark/>
          </w:tcPr>
          <w:p w14:paraId="7B3F48B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READING AND CONFERENCE</w:t>
            </w:r>
          </w:p>
        </w:tc>
        <w:tc>
          <w:tcPr>
            <w:tcW w:w="878" w:type="dxa"/>
            <w:tcBorders>
              <w:top w:val="nil"/>
              <w:left w:val="nil"/>
              <w:bottom w:val="single" w:sz="4" w:space="0" w:color="auto"/>
              <w:right w:val="nil"/>
            </w:tcBorders>
            <w:shd w:val="clear" w:color="auto" w:fill="auto"/>
            <w:hideMark/>
          </w:tcPr>
          <w:p w14:paraId="45D5352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F64D4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N</w:t>
            </w:r>
          </w:p>
        </w:tc>
        <w:tc>
          <w:tcPr>
            <w:tcW w:w="651" w:type="dxa"/>
            <w:tcBorders>
              <w:top w:val="nil"/>
              <w:left w:val="nil"/>
              <w:bottom w:val="single" w:sz="4" w:space="0" w:color="auto"/>
              <w:right w:val="nil"/>
            </w:tcBorders>
            <w:shd w:val="clear" w:color="auto" w:fill="auto"/>
            <w:noWrap/>
            <w:hideMark/>
          </w:tcPr>
          <w:p w14:paraId="7A2B1AA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62AB68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5780DF44"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5ECC5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200603</w:t>
            </w:r>
          </w:p>
        </w:tc>
        <w:tc>
          <w:tcPr>
            <w:tcW w:w="713" w:type="dxa"/>
            <w:tcBorders>
              <w:top w:val="nil"/>
              <w:left w:val="nil"/>
              <w:bottom w:val="single" w:sz="4" w:space="0" w:color="auto"/>
              <w:right w:val="nil"/>
            </w:tcBorders>
            <w:shd w:val="clear" w:color="auto" w:fill="auto"/>
            <w:hideMark/>
          </w:tcPr>
          <w:p w14:paraId="275522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ED</w:t>
            </w:r>
          </w:p>
        </w:tc>
        <w:tc>
          <w:tcPr>
            <w:tcW w:w="789" w:type="dxa"/>
            <w:tcBorders>
              <w:top w:val="nil"/>
              <w:left w:val="nil"/>
              <w:bottom w:val="single" w:sz="4" w:space="0" w:color="auto"/>
              <w:right w:val="nil"/>
            </w:tcBorders>
            <w:shd w:val="clear" w:color="auto" w:fill="auto"/>
            <w:hideMark/>
          </w:tcPr>
          <w:p w14:paraId="0811740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605</w:t>
            </w:r>
          </w:p>
        </w:tc>
        <w:tc>
          <w:tcPr>
            <w:tcW w:w="534" w:type="dxa"/>
            <w:tcBorders>
              <w:top w:val="nil"/>
              <w:left w:val="nil"/>
              <w:bottom w:val="single" w:sz="4" w:space="0" w:color="auto"/>
              <w:right w:val="nil"/>
            </w:tcBorders>
            <w:shd w:val="clear" w:color="auto" w:fill="auto"/>
            <w:hideMark/>
          </w:tcPr>
          <w:p w14:paraId="209C45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627B6E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31316</w:t>
            </w:r>
          </w:p>
        </w:tc>
        <w:tc>
          <w:tcPr>
            <w:tcW w:w="2574" w:type="dxa"/>
            <w:tcBorders>
              <w:top w:val="nil"/>
              <w:left w:val="nil"/>
              <w:bottom w:val="single" w:sz="4" w:space="0" w:color="auto"/>
              <w:right w:val="nil"/>
            </w:tcBorders>
            <w:shd w:val="clear" w:color="auto" w:fill="auto"/>
            <w:hideMark/>
          </w:tcPr>
          <w:p w14:paraId="5C9FD8F0"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READING &amp; CONFERENCE</w:t>
            </w:r>
          </w:p>
        </w:tc>
        <w:tc>
          <w:tcPr>
            <w:tcW w:w="878" w:type="dxa"/>
            <w:tcBorders>
              <w:top w:val="nil"/>
              <w:left w:val="nil"/>
              <w:bottom w:val="single" w:sz="4" w:space="0" w:color="auto"/>
              <w:right w:val="nil"/>
            </w:tcBorders>
            <w:shd w:val="clear" w:color="auto" w:fill="auto"/>
            <w:hideMark/>
          </w:tcPr>
          <w:p w14:paraId="7B524B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F15FF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N</w:t>
            </w:r>
          </w:p>
        </w:tc>
        <w:tc>
          <w:tcPr>
            <w:tcW w:w="651" w:type="dxa"/>
            <w:tcBorders>
              <w:top w:val="nil"/>
              <w:left w:val="nil"/>
              <w:bottom w:val="single" w:sz="4" w:space="0" w:color="auto"/>
              <w:right w:val="nil"/>
            </w:tcBorders>
            <w:shd w:val="clear" w:color="auto" w:fill="auto"/>
            <w:noWrap/>
            <w:hideMark/>
          </w:tcPr>
          <w:p w14:paraId="2A00397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65AA76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29E8EBB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602132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200603</w:t>
            </w:r>
          </w:p>
        </w:tc>
        <w:tc>
          <w:tcPr>
            <w:tcW w:w="713" w:type="dxa"/>
            <w:tcBorders>
              <w:top w:val="nil"/>
              <w:left w:val="nil"/>
              <w:bottom w:val="single" w:sz="4" w:space="0" w:color="auto"/>
              <w:right w:val="nil"/>
            </w:tcBorders>
            <w:shd w:val="clear" w:color="auto" w:fill="auto"/>
            <w:hideMark/>
          </w:tcPr>
          <w:p w14:paraId="18A5F5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1C6D3D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610</w:t>
            </w:r>
          </w:p>
        </w:tc>
        <w:tc>
          <w:tcPr>
            <w:tcW w:w="534" w:type="dxa"/>
            <w:tcBorders>
              <w:top w:val="nil"/>
              <w:left w:val="nil"/>
              <w:bottom w:val="single" w:sz="4" w:space="0" w:color="auto"/>
              <w:right w:val="nil"/>
            </w:tcBorders>
            <w:shd w:val="clear" w:color="auto" w:fill="auto"/>
            <w:hideMark/>
          </w:tcPr>
          <w:p w14:paraId="33B896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B7362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37771</w:t>
            </w:r>
          </w:p>
        </w:tc>
        <w:tc>
          <w:tcPr>
            <w:tcW w:w="2574" w:type="dxa"/>
            <w:tcBorders>
              <w:top w:val="nil"/>
              <w:left w:val="nil"/>
              <w:bottom w:val="single" w:sz="4" w:space="0" w:color="auto"/>
              <w:right w:val="nil"/>
            </w:tcBorders>
            <w:shd w:val="clear" w:color="auto" w:fill="auto"/>
            <w:hideMark/>
          </w:tcPr>
          <w:p w14:paraId="24A42CA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4952966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0060D8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1E4CE3A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6C7613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DEB239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7A6E36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200603</w:t>
            </w:r>
          </w:p>
        </w:tc>
        <w:tc>
          <w:tcPr>
            <w:tcW w:w="713" w:type="dxa"/>
            <w:tcBorders>
              <w:top w:val="nil"/>
              <w:left w:val="nil"/>
              <w:bottom w:val="single" w:sz="4" w:space="0" w:color="auto"/>
              <w:right w:val="nil"/>
            </w:tcBorders>
            <w:shd w:val="clear" w:color="auto" w:fill="auto"/>
            <w:hideMark/>
          </w:tcPr>
          <w:p w14:paraId="086EDB2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FDA67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610</w:t>
            </w:r>
          </w:p>
        </w:tc>
        <w:tc>
          <w:tcPr>
            <w:tcW w:w="534" w:type="dxa"/>
            <w:tcBorders>
              <w:top w:val="nil"/>
              <w:left w:val="nil"/>
              <w:bottom w:val="single" w:sz="4" w:space="0" w:color="auto"/>
              <w:right w:val="nil"/>
            </w:tcBorders>
            <w:shd w:val="clear" w:color="auto" w:fill="auto"/>
            <w:hideMark/>
          </w:tcPr>
          <w:p w14:paraId="18B6B9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4F505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30396</w:t>
            </w:r>
          </w:p>
        </w:tc>
        <w:tc>
          <w:tcPr>
            <w:tcW w:w="2574" w:type="dxa"/>
            <w:tcBorders>
              <w:top w:val="nil"/>
              <w:left w:val="nil"/>
              <w:bottom w:val="single" w:sz="4" w:space="0" w:color="auto"/>
              <w:right w:val="nil"/>
            </w:tcBorders>
            <w:shd w:val="clear" w:color="auto" w:fill="auto"/>
            <w:hideMark/>
          </w:tcPr>
          <w:p w14:paraId="36E7D80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77583D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F3CE62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2E55D03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D219F5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6FE2FAA"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0C09D1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200603</w:t>
            </w:r>
          </w:p>
        </w:tc>
        <w:tc>
          <w:tcPr>
            <w:tcW w:w="713" w:type="dxa"/>
            <w:tcBorders>
              <w:top w:val="nil"/>
              <w:left w:val="nil"/>
              <w:bottom w:val="single" w:sz="4" w:space="0" w:color="auto"/>
              <w:right w:val="nil"/>
            </w:tcBorders>
            <w:shd w:val="clear" w:color="auto" w:fill="auto"/>
            <w:hideMark/>
          </w:tcPr>
          <w:p w14:paraId="38582BC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994BE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610</w:t>
            </w:r>
          </w:p>
        </w:tc>
        <w:tc>
          <w:tcPr>
            <w:tcW w:w="534" w:type="dxa"/>
            <w:tcBorders>
              <w:top w:val="nil"/>
              <w:left w:val="nil"/>
              <w:bottom w:val="single" w:sz="4" w:space="0" w:color="auto"/>
              <w:right w:val="nil"/>
            </w:tcBorders>
            <w:shd w:val="clear" w:color="auto" w:fill="auto"/>
            <w:hideMark/>
          </w:tcPr>
          <w:p w14:paraId="4A5B01F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0683A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30396</w:t>
            </w:r>
          </w:p>
        </w:tc>
        <w:tc>
          <w:tcPr>
            <w:tcW w:w="2574" w:type="dxa"/>
            <w:tcBorders>
              <w:top w:val="nil"/>
              <w:left w:val="nil"/>
              <w:bottom w:val="single" w:sz="4" w:space="0" w:color="auto"/>
              <w:right w:val="nil"/>
            </w:tcBorders>
            <w:shd w:val="clear" w:color="auto" w:fill="auto"/>
            <w:hideMark/>
          </w:tcPr>
          <w:p w14:paraId="59916B5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3ACF10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4B2B4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46C32C4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88665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F8E5D8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07773E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200602</w:t>
            </w:r>
          </w:p>
        </w:tc>
        <w:tc>
          <w:tcPr>
            <w:tcW w:w="713" w:type="dxa"/>
            <w:tcBorders>
              <w:top w:val="nil"/>
              <w:left w:val="nil"/>
              <w:bottom w:val="single" w:sz="4" w:space="0" w:color="auto"/>
              <w:right w:val="nil"/>
            </w:tcBorders>
            <w:shd w:val="clear" w:color="auto" w:fill="auto"/>
            <w:hideMark/>
          </w:tcPr>
          <w:p w14:paraId="41A776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506FB08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67D488A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5F8C604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2756D1F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 xml:space="preserve">COURSE RELEASE: CACREP </w:t>
            </w:r>
          </w:p>
        </w:tc>
        <w:tc>
          <w:tcPr>
            <w:tcW w:w="878" w:type="dxa"/>
            <w:tcBorders>
              <w:top w:val="nil"/>
              <w:left w:val="nil"/>
              <w:bottom w:val="single" w:sz="4" w:space="0" w:color="auto"/>
              <w:right w:val="nil"/>
            </w:tcBorders>
            <w:shd w:val="clear" w:color="auto" w:fill="auto"/>
            <w:hideMark/>
          </w:tcPr>
          <w:p w14:paraId="48C2F8A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7ACB0B4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5A7C2AA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687D721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056B8875"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3A7E6D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200602</w:t>
            </w:r>
          </w:p>
        </w:tc>
        <w:tc>
          <w:tcPr>
            <w:tcW w:w="713" w:type="dxa"/>
            <w:tcBorders>
              <w:top w:val="nil"/>
              <w:left w:val="nil"/>
              <w:bottom w:val="single" w:sz="4" w:space="0" w:color="auto"/>
              <w:right w:val="nil"/>
            </w:tcBorders>
            <w:shd w:val="clear" w:color="auto" w:fill="auto"/>
            <w:hideMark/>
          </w:tcPr>
          <w:p w14:paraId="5B4F2F7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7DD3AB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502</w:t>
            </w:r>
          </w:p>
        </w:tc>
        <w:tc>
          <w:tcPr>
            <w:tcW w:w="534" w:type="dxa"/>
            <w:tcBorders>
              <w:top w:val="nil"/>
              <w:left w:val="nil"/>
              <w:bottom w:val="single" w:sz="4" w:space="0" w:color="auto"/>
              <w:right w:val="nil"/>
            </w:tcBorders>
            <w:shd w:val="clear" w:color="auto" w:fill="auto"/>
            <w:hideMark/>
          </w:tcPr>
          <w:p w14:paraId="4D21ED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9B42AF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22891</w:t>
            </w:r>
          </w:p>
        </w:tc>
        <w:tc>
          <w:tcPr>
            <w:tcW w:w="2574" w:type="dxa"/>
            <w:tcBorders>
              <w:top w:val="nil"/>
              <w:left w:val="nil"/>
              <w:bottom w:val="single" w:sz="4" w:space="0" w:color="auto"/>
              <w:right w:val="nil"/>
            </w:tcBorders>
            <w:shd w:val="clear" w:color="auto" w:fill="auto"/>
            <w:hideMark/>
          </w:tcPr>
          <w:p w14:paraId="7FE17C6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086E757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09D9F1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09EDF48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08CB96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2C07AA5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95E944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200602</w:t>
            </w:r>
          </w:p>
        </w:tc>
        <w:tc>
          <w:tcPr>
            <w:tcW w:w="713" w:type="dxa"/>
            <w:tcBorders>
              <w:top w:val="nil"/>
              <w:left w:val="nil"/>
              <w:bottom w:val="single" w:sz="4" w:space="0" w:color="auto"/>
              <w:right w:val="nil"/>
            </w:tcBorders>
            <w:shd w:val="clear" w:color="auto" w:fill="auto"/>
            <w:hideMark/>
          </w:tcPr>
          <w:p w14:paraId="0C6A010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59B5BEE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533</w:t>
            </w:r>
          </w:p>
        </w:tc>
        <w:tc>
          <w:tcPr>
            <w:tcW w:w="534" w:type="dxa"/>
            <w:tcBorders>
              <w:top w:val="nil"/>
              <w:left w:val="nil"/>
              <w:bottom w:val="single" w:sz="4" w:space="0" w:color="auto"/>
              <w:right w:val="nil"/>
            </w:tcBorders>
            <w:shd w:val="clear" w:color="auto" w:fill="auto"/>
            <w:hideMark/>
          </w:tcPr>
          <w:p w14:paraId="2C69BCE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F81802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27289</w:t>
            </w:r>
          </w:p>
        </w:tc>
        <w:tc>
          <w:tcPr>
            <w:tcW w:w="2574" w:type="dxa"/>
            <w:tcBorders>
              <w:top w:val="nil"/>
              <w:left w:val="nil"/>
              <w:bottom w:val="single" w:sz="4" w:space="0" w:color="auto"/>
              <w:right w:val="nil"/>
            </w:tcBorders>
            <w:shd w:val="clear" w:color="auto" w:fill="auto"/>
            <w:hideMark/>
          </w:tcPr>
          <w:p w14:paraId="561D360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ADDICTIVE BEHAVIOR COUNSELING</w:t>
            </w:r>
          </w:p>
        </w:tc>
        <w:tc>
          <w:tcPr>
            <w:tcW w:w="878" w:type="dxa"/>
            <w:tcBorders>
              <w:top w:val="nil"/>
              <w:left w:val="nil"/>
              <w:bottom w:val="single" w:sz="4" w:space="0" w:color="auto"/>
              <w:right w:val="nil"/>
            </w:tcBorders>
            <w:shd w:val="clear" w:color="auto" w:fill="auto"/>
            <w:hideMark/>
          </w:tcPr>
          <w:p w14:paraId="39AE5B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0F23C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17FA2BB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736CB27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r>
      <w:tr w:rsidR="00297B52" w:rsidRPr="00BD5BC8" w14:paraId="557A9ACA"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D1FACE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200602</w:t>
            </w:r>
          </w:p>
        </w:tc>
        <w:tc>
          <w:tcPr>
            <w:tcW w:w="713" w:type="dxa"/>
            <w:tcBorders>
              <w:top w:val="nil"/>
              <w:left w:val="nil"/>
              <w:bottom w:val="single" w:sz="4" w:space="0" w:color="auto"/>
              <w:right w:val="nil"/>
            </w:tcBorders>
            <w:shd w:val="clear" w:color="auto" w:fill="auto"/>
            <w:hideMark/>
          </w:tcPr>
          <w:p w14:paraId="033891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C2DF4F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533</w:t>
            </w:r>
          </w:p>
        </w:tc>
        <w:tc>
          <w:tcPr>
            <w:tcW w:w="534" w:type="dxa"/>
            <w:tcBorders>
              <w:top w:val="nil"/>
              <w:left w:val="nil"/>
              <w:bottom w:val="single" w:sz="4" w:space="0" w:color="auto"/>
              <w:right w:val="nil"/>
            </w:tcBorders>
            <w:shd w:val="clear" w:color="auto" w:fill="auto"/>
            <w:hideMark/>
          </w:tcPr>
          <w:p w14:paraId="7A1B0FC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B384B2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27289</w:t>
            </w:r>
          </w:p>
        </w:tc>
        <w:tc>
          <w:tcPr>
            <w:tcW w:w="2574" w:type="dxa"/>
            <w:tcBorders>
              <w:top w:val="nil"/>
              <w:left w:val="nil"/>
              <w:bottom w:val="single" w:sz="4" w:space="0" w:color="auto"/>
              <w:right w:val="nil"/>
            </w:tcBorders>
            <w:shd w:val="clear" w:color="auto" w:fill="auto"/>
            <w:hideMark/>
          </w:tcPr>
          <w:p w14:paraId="39A83B0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ADDICTIVE BEHAVIOR COUNSELING</w:t>
            </w:r>
          </w:p>
        </w:tc>
        <w:tc>
          <w:tcPr>
            <w:tcW w:w="878" w:type="dxa"/>
            <w:tcBorders>
              <w:top w:val="nil"/>
              <w:left w:val="nil"/>
              <w:bottom w:val="single" w:sz="4" w:space="0" w:color="auto"/>
              <w:right w:val="nil"/>
            </w:tcBorders>
            <w:shd w:val="clear" w:color="auto" w:fill="auto"/>
            <w:hideMark/>
          </w:tcPr>
          <w:p w14:paraId="05EDAB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9E0CD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103072D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2DB360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r>
      <w:tr w:rsidR="00297B52" w:rsidRPr="00BD5BC8" w14:paraId="4B2C0EC1"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B910CF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200602</w:t>
            </w:r>
          </w:p>
        </w:tc>
        <w:tc>
          <w:tcPr>
            <w:tcW w:w="713" w:type="dxa"/>
            <w:tcBorders>
              <w:top w:val="nil"/>
              <w:left w:val="nil"/>
              <w:bottom w:val="single" w:sz="4" w:space="0" w:color="auto"/>
              <w:right w:val="nil"/>
            </w:tcBorders>
            <w:shd w:val="clear" w:color="auto" w:fill="auto"/>
            <w:hideMark/>
          </w:tcPr>
          <w:p w14:paraId="66AAB0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D4B93D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533</w:t>
            </w:r>
          </w:p>
        </w:tc>
        <w:tc>
          <w:tcPr>
            <w:tcW w:w="534" w:type="dxa"/>
            <w:tcBorders>
              <w:top w:val="nil"/>
              <w:left w:val="nil"/>
              <w:bottom w:val="single" w:sz="4" w:space="0" w:color="auto"/>
              <w:right w:val="nil"/>
            </w:tcBorders>
            <w:shd w:val="clear" w:color="auto" w:fill="auto"/>
            <w:hideMark/>
          </w:tcPr>
          <w:p w14:paraId="17743E2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18159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27289</w:t>
            </w:r>
          </w:p>
        </w:tc>
        <w:tc>
          <w:tcPr>
            <w:tcW w:w="2574" w:type="dxa"/>
            <w:tcBorders>
              <w:top w:val="nil"/>
              <w:left w:val="nil"/>
              <w:bottom w:val="single" w:sz="4" w:space="0" w:color="auto"/>
              <w:right w:val="nil"/>
            </w:tcBorders>
            <w:shd w:val="clear" w:color="auto" w:fill="auto"/>
            <w:hideMark/>
          </w:tcPr>
          <w:p w14:paraId="3A47DD1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ADDICTIVE BEHAVIOR COUNSELING</w:t>
            </w:r>
          </w:p>
        </w:tc>
        <w:tc>
          <w:tcPr>
            <w:tcW w:w="878" w:type="dxa"/>
            <w:tcBorders>
              <w:top w:val="nil"/>
              <w:left w:val="nil"/>
              <w:bottom w:val="single" w:sz="4" w:space="0" w:color="auto"/>
              <w:right w:val="nil"/>
            </w:tcBorders>
            <w:shd w:val="clear" w:color="auto" w:fill="auto"/>
            <w:hideMark/>
          </w:tcPr>
          <w:p w14:paraId="71FA3E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829AD7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1F086D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6372EE4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r>
      <w:tr w:rsidR="00297B52" w:rsidRPr="00BD5BC8" w14:paraId="39EDB16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43EF0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200602</w:t>
            </w:r>
          </w:p>
        </w:tc>
        <w:tc>
          <w:tcPr>
            <w:tcW w:w="713" w:type="dxa"/>
            <w:tcBorders>
              <w:top w:val="nil"/>
              <w:left w:val="nil"/>
              <w:bottom w:val="single" w:sz="4" w:space="0" w:color="auto"/>
              <w:right w:val="nil"/>
            </w:tcBorders>
            <w:shd w:val="clear" w:color="auto" w:fill="auto"/>
            <w:hideMark/>
          </w:tcPr>
          <w:p w14:paraId="2DA52D7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4CEF73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533</w:t>
            </w:r>
          </w:p>
        </w:tc>
        <w:tc>
          <w:tcPr>
            <w:tcW w:w="534" w:type="dxa"/>
            <w:tcBorders>
              <w:top w:val="nil"/>
              <w:left w:val="nil"/>
              <w:bottom w:val="single" w:sz="4" w:space="0" w:color="auto"/>
              <w:right w:val="nil"/>
            </w:tcBorders>
            <w:shd w:val="clear" w:color="auto" w:fill="auto"/>
            <w:hideMark/>
          </w:tcPr>
          <w:p w14:paraId="02EFCF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4F480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27102</w:t>
            </w:r>
          </w:p>
        </w:tc>
        <w:tc>
          <w:tcPr>
            <w:tcW w:w="2574" w:type="dxa"/>
            <w:tcBorders>
              <w:top w:val="nil"/>
              <w:left w:val="nil"/>
              <w:bottom w:val="single" w:sz="4" w:space="0" w:color="auto"/>
              <w:right w:val="nil"/>
            </w:tcBorders>
            <w:shd w:val="clear" w:color="auto" w:fill="auto"/>
            <w:hideMark/>
          </w:tcPr>
          <w:p w14:paraId="72DF7B2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ADDICTIVE BEHAVIOR COUNSELING</w:t>
            </w:r>
          </w:p>
        </w:tc>
        <w:tc>
          <w:tcPr>
            <w:tcW w:w="878" w:type="dxa"/>
            <w:tcBorders>
              <w:top w:val="nil"/>
              <w:left w:val="nil"/>
              <w:bottom w:val="single" w:sz="4" w:space="0" w:color="auto"/>
              <w:right w:val="nil"/>
            </w:tcBorders>
            <w:shd w:val="clear" w:color="auto" w:fill="auto"/>
            <w:hideMark/>
          </w:tcPr>
          <w:p w14:paraId="02859C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5AC75B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D0D1B3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6AD9A07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r>
      <w:tr w:rsidR="00297B52" w:rsidRPr="00BD5BC8" w14:paraId="486194E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EBB6A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200602</w:t>
            </w:r>
          </w:p>
        </w:tc>
        <w:tc>
          <w:tcPr>
            <w:tcW w:w="713" w:type="dxa"/>
            <w:tcBorders>
              <w:top w:val="nil"/>
              <w:left w:val="nil"/>
              <w:bottom w:val="single" w:sz="4" w:space="0" w:color="auto"/>
              <w:right w:val="nil"/>
            </w:tcBorders>
            <w:shd w:val="clear" w:color="auto" w:fill="auto"/>
            <w:hideMark/>
          </w:tcPr>
          <w:p w14:paraId="26F17F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9A8B0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536</w:t>
            </w:r>
          </w:p>
        </w:tc>
        <w:tc>
          <w:tcPr>
            <w:tcW w:w="534" w:type="dxa"/>
            <w:tcBorders>
              <w:top w:val="nil"/>
              <w:left w:val="nil"/>
              <w:bottom w:val="single" w:sz="4" w:space="0" w:color="auto"/>
              <w:right w:val="nil"/>
            </w:tcBorders>
            <w:shd w:val="clear" w:color="auto" w:fill="auto"/>
            <w:hideMark/>
          </w:tcPr>
          <w:p w14:paraId="778F843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7D00CD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26846</w:t>
            </w:r>
          </w:p>
        </w:tc>
        <w:tc>
          <w:tcPr>
            <w:tcW w:w="2574" w:type="dxa"/>
            <w:tcBorders>
              <w:top w:val="nil"/>
              <w:left w:val="nil"/>
              <w:bottom w:val="single" w:sz="4" w:space="0" w:color="auto"/>
              <w:right w:val="nil"/>
            </w:tcBorders>
            <w:shd w:val="clear" w:color="auto" w:fill="auto"/>
            <w:hideMark/>
          </w:tcPr>
          <w:p w14:paraId="638A873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APP PSYCHOPHARM FOR COUNSELORS</w:t>
            </w:r>
          </w:p>
        </w:tc>
        <w:tc>
          <w:tcPr>
            <w:tcW w:w="878" w:type="dxa"/>
            <w:tcBorders>
              <w:top w:val="nil"/>
              <w:left w:val="nil"/>
              <w:bottom w:val="single" w:sz="4" w:space="0" w:color="auto"/>
              <w:right w:val="nil"/>
            </w:tcBorders>
            <w:shd w:val="clear" w:color="auto" w:fill="auto"/>
            <w:hideMark/>
          </w:tcPr>
          <w:p w14:paraId="547289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902536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9478A8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8999E7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7D07C3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29A089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200602</w:t>
            </w:r>
          </w:p>
        </w:tc>
        <w:tc>
          <w:tcPr>
            <w:tcW w:w="713" w:type="dxa"/>
            <w:tcBorders>
              <w:top w:val="nil"/>
              <w:left w:val="nil"/>
              <w:bottom w:val="single" w:sz="4" w:space="0" w:color="auto"/>
              <w:right w:val="nil"/>
            </w:tcBorders>
            <w:shd w:val="clear" w:color="auto" w:fill="auto"/>
            <w:hideMark/>
          </w:tcPr>
          <w:p w14:paraId="4A480B7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8ED2ED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536</w:t>
            </w:r>
          </w:p>
        </w:tc>
        <w:tc>
          <w:tcPr>
            <w:tcW w:w="534" w:type="dxa"/>
            <w:tcBorders>
              <w:top w:val="nil"/>
              <w:left w:val="nil"/>
              <w:bottom w:val="single" w:sz="4" w:space="0" w:color="auto"/>
              <w:right w:val="nil"/>
            </w:tcBorders>
            <w:shd w:val="clear" w:color="auto" w:fill="auto"/>
            <w:hideMark/>
          </w:tcPr>
          <w:p w14:paraId="4E2BFB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86B8D0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28731</w:t>
            </w:r>
          </w:p>
        </w:tc>
        <w:tc>
          <w:tcPr>
            <w:tcW w:w="2574" w:type="dxa"/>
            <w:tcBorders>
              <w:top w:val="nil"/>
              <w:left w:val="nil"/>
              <w:bottom w:val="single" w:sz="4" w:space="0" w:color="auto"/>
              <w:right w:val="nil"/>
            </w:tcBorders>
            <w:shd w:val="clear" w:color="auto" w:fill="auto"/>
            <w:hideMark/>
          </w:tcPr>
          <w:p w14:paraId="210F3E8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APP PSYCHOPHARM FOR COUNSELORS</w:t>
            </w:r>
          </w:p>
        </w:tc>
        <w:tc>
          <w:tcPr>
            <w:tcW w:w="878" w:type="dxa"/>
            <w:tcBorders>
              <w:top w:val="nil"/>
              <w:left w:val="nil"/>
              <w:bottom w:val="single" w:sz="4" w:space="0" w:color="auto"/>
              <w:right w:val="nil"/>
            </w:tcBorders>
            <w:shd w:val="clear" w:color="auto" w:fill="auto"/>
            <w:hideMark/>
          </w:tcPr>
          <w:p w14:paraId="60DDD4B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393597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80EF18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05429B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C9075B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43A08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200602</w:t>
            </w:r>
          </w:p>
        </w:tc>
        <w:tc>
          <w:tcPr>
            <w:tcW w:w="713" w:type="dxa"/>
            <w:tcBorders>
              <w:top w:val="nil"/>
              <w:left w:val="nil"/>
              <w:bottom w:val="single" w:sz="4" w:space="0" w:color="auto"/>
              <w:right w:val="nil"/>
            </w:tcBorders>
            <w:shd w:val="clear" w:color="auto" w:fill="auto"/>
            <w:hideMark/>
          </w:tcPr>
          <w:p w14:paraId="616C6F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808FA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536</w:t>
            </w:r>
          </w:p>
        </w:tc>
        <w:tc>
          <w:tcPr>
            <w:tcW w:w="534" w:type="dxa"/>
            <w:tcBorders>
              <w:top w:val="nil"/>
              <w:left w:val="nil"/>
              <w:bottom w:val="single" w:sz="4" w:space="0" w:color="auto"/>
              <w:right w:val="nil"/>
            </w:tcBorders>
            <w:shd w:val="clear" w:color="auto" w:fill="auto"/>
            <w:hideMark/>
          </w:tcPr>
          <w:p w14:paraId="2B7895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C047F9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28731</w:t>
            </w:r>
          </w:p>
        </w:tc>
        <w:tc>
          <w:tcPr>
            <w:tcW w:w="2574" w:type="dxa"/>
            <w:tcBorders>
              <w:top w:val="nil"/>
              <w:left w:val="nil"/>
              <w:bottom w:val="single" w:sz="4" w:space="0" w:color="auto"/>
              <w:right w:val="nil"/>
            </w:tcBorders>
            <w:shd w:val="clear" w:color="auto" w:fill="auto"/>
            <w:hideMark/>
          </w:tcPr>
          <w:p w14:paraId="639EBA4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APP PSYCHOPHARM FOR COUNSELORS</w:t>
            </w:r>
          </w:p>
        </w:tc>
        <w:tc>
          <w:tcPr>
            <w:tcW w:w="878" w:type="dxa"/>
            <w:tcBorders>
              <w:top w:val="nil"/>
              <w:left w:val="nil"/>
              <w:bottom w:val="single" w:sz="4" w:space="0" w:color="auto"/>
              <w:right w:val="nil"/>
            </w:tcBorders>
            <w:shd w:val="clear" w:color="auto" w:fill="auto"/>
            <w:hideMark/>
          </w:tcPr>
          <w:p w14:paraId="5B5D6F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2A98657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337988A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87D5E1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5ADA7A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D01F9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200602</w:t>
            </w:r>
          </w:p>
        </w:tc>
        <w:tc>
          <w:tcPr>
            <w:tcW w:w="713" w:type="dxa"/>
            <w:tcBorders>
              <w:top w:val="nil"/>
              <w:left w:val="nil"/>
              <w:bottom w:val="single" w:sz="4" w:space="0" w:color="auto"/>
              <w:right w:val="nil"/>
            </w:tcBorders>
            <w:shd w:val="clear" w:color="auto" w:fill="auto"/>
            <w:hideMark/>
          </w:tcPr>
          <w:p w14:paraId="3FDAF5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E04C4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536</w:t>
            </w:r>
          </w:p>
        </w:tc>
        <w:tc>
          <w:tcPr>
            <w:tcW w:w="534" w:type="dxa"/>
            <w:tcBorders>
              <w:top w:val="nil"/>
              <w:left w:val="nil"/>
              <w:bottom w:val="single" w:sz="4" w:space="0" w:color="auto"/>
              <w:right w:val="nil"/>
            </w:tcBorders>
            <w:shd w:val="clear" w:color="auto" w:fill="auto"/>
            <w:hideMark/>
          </w:tcPr>
          <w:p w14:paraId="2804DD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DBAB9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26846</w:t>
            </w:r>
          </w:p>
        </w:tc>
        <w:tc>
          <w:tcPr>
            <w:tcW w:w="2574" w:type="dxa"/>
            <w:tcBorders>
              <w:top w:val="nil"/>
              <w:left w:val="nil"/>
              <w:bottom w:val="single" w:sz="4" w:space="0" w:color="auto"/>
              <w:right w:val="nil"/>
            </w:tcBorders>
            <w:shd w:val="clear" w:color="auto" w:fill="auto"/>
            <w:hideMark/>
          </w:tcPr>
          <w:p w14:paraId="5F5FE62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APP PSYCHOPHARM FOR COUNSELORS</w:t>
            </w:r>
          </w:p>
        </w:tc>
        <w:tc>
          <w:tcPr>
            <w:tcW w:w="878" w:type="dxa"/>
            <w:tcBorders>
              <w:top w:val="nil"/>
              <w:left w:val="nil"/>
              <w:bottom w:val="single" w:sz="4" w:space="0" w:color="auto"/>
              <w:right w:val="nil"/>
            </w:tcBorders>
            <w:shd w:val="clear" w:color="auto" w:fill="auto"/>
            <w:hideMark/>
          </w:tcPr>
          <w:p w14:paraId="7D0DD7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703398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1C395F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75DD4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640EF65"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204E52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200602</w:t>
            </w:r>
          </w:p>
        </w:tc>
        <w:tc>
          <w:tcPr>
            <w:tcW w:w="713" w:type="dxa"/>
            <w:tcBorders>
              <w:top w:val="nil"/>
              <w:left w:val="nil"/>
              <w:bottom w:val="single" w:sz="4" w:space="0" w:color="auto"/>
              <w:right w:val="nil"/>
            </w:tcBorders>
            <w:shd w:val="clear" w:color="auto" w:fill="auto"/>
            <w:hideMark/>
          </w:tcPr>
          <w:p w14:paraId="20D86B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98DCAA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3FA5030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870DAA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23472</w:t>
            </w:r>
          </w:p>
        </w:tc>
        <w:tc>
          <w:tcPr>
            <w:tcW w:w="2574" w:type="dxa"/>
            <w:tcBorders>
              <w:top w:val="nil"/>
              <w:left w:val="nil"/>
              <w:bottom w:val="single" w:sz="4" w:space="0" w:color="auto"/>
              <w:right w:val="nil"/>
            </w:tcBorders>
            <w:shd w:val="clear" w:color="auto" w:fill="auto"/>
            <w:hideMark/>
          </w:tcPr>
          <w:p w14:paraId="5C81600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6A4EF1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1822BC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29D66A0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1AD73D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B0BAA6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42CC0B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200602</w:t>
            </w:r>
          </w:p>
        </w:tc>
        <w:tc>
          <w:tcPr>
            <w:tcW w:w="713" w:type="dxa"/>
            <w:tcBorders>
              <w:top w:val="nil"/>
              <w:left w:val="nil"/>
              <w:bottom w:val="single" w:sz="4" w:space="0" w:color="auto"/>
              <w:right w:val="nil"/>
            </w:tcBorders>
            <w:shd w:val="clear" w:color="auto" w:fill="auto"/>
            <w:hideMark/>
          </w:tcPr>
          <w:p w14:paraId="53E93F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63D004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605</w:t>
            </w:r>
          </w:p>
        </w:tc>
        <w:tc>
          <w:tcPr>
            <w:tcW w:w="534" w:type="dxa"/>
            <w:tcBorders>
              <w:top w:val="nil"/>
              <w:left w:val="nil"/>
              <w:bottom w:val="single" w:sz="4" w:space="0" w:color="auto"/>
              <w:right w:val="nil"/>
            </w:tcBorders>
            <w:shd w:val="clear" w:color="auto" w:fill="auto"/>
            <w:hideMark/>
          </w:tcPr>
          <w:p w14:paraId="5D41811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502E1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23468</w:t>
            </w:r>
          </w:p>
        </w:tc>
        <w:tc>
          <w:tcPr>
            <w:tcW w:w="2574" w:type="dxa"/>
            <w:tcBorders>
              <w:top w:val="nil"/>
              <w:left w:val="nil"/>
              <w:bottom w:val="single" w:sz="4" w:space="0" w:color="auto"/>
              <w:right w:val="nil"/>
            </w:tcBorders>
            <w:shd w:val="clear" w:color="auto" w:fill="auto"/>
            <w:hideMark/>
          </w:tcPr>
          <w:p w14:paraId="4A98366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READING AND CONFERENCE</w:t>
            </w:r>
          </w:p>
        </w:tc>
        <w:tc>
          <w:tcPr>
            <w:tcW w:w="878" w:type="dxa"/>
            <w:tcBorders>
              <w:top w:val="nil"/>
              <w:left w:val="nil"/>
              <w:bottom w:val="single" w:sz="4" w:space="0" w:color="auto"/>
              <w:right w:val="nil"/>
            </w:tcBorders>
            <w:shd w:val="clear" w:color="auto" w:fill="auto"/>
            <w:hideMark/>
          </w:tcPr>
          <w:p w14:paraId="4C6D2DF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3886CC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N</w:t>
            </w:r>
          </w:p>
        </w:tc>
        <w:tc>
          <w:tcPr>
            <w:tcW w:w="651" w:type="dxa"/>
            <w:tcBorders>
              <w:top w:val="nil"/>
              <w:left w:val="nil"/>
              <w:bottom w:val="single" w:sz="4" w:space="0" w:color="auto"/>
              <w:right w:val="nil"/>
            </w:tcBorders>
            <w:shd w:val="clear" w:color="auto" w:fill="auto"/>
            <w:noWrap/>
            <w:hideMark/>
          </w:tcPr>
          <w:p w14:paraId="73C24CF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001043F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7E2AB9E1"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995053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200601</w:t>
            </w:r>
          </w:p>
        </w:tc>
        <w:tc>
          <w:tcPr>
            <w:tcW w:w="713" w:type="dxa"/>
            <w:tcBorders>
              <w:top w:val="nil"/>
              <w:left w:val="nil"/>
              <w:bottom w:val="single" w:sz="4" w:space="0" w:color="auto"/>
              <w:right w:val="nil"/>
            </w:tcBorders>
            <w:shd w:val="clear" w:color="auto" w:fill="auto"/>
            <w:hideMark/>
          </w:tcPr>
          <w:p w14:paraId="44F4ECC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32C7CF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5CC2CE1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386867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184B03A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 xml:space="preserve">COURSE RELEASE: CACREP </w:t>
            </w:r>
          </w:p>
        </w:tc>
        <w:tc>
          <w:tcPr>
            <w:tcW w:w="878" w:type="dxa"/>
            <w:tcBorders>
              <w:top w:val="nil"/>
              <w:left w:val="nil"/>
              <w:bottom w:val="single" w:sz="4" w:space="0" w:color="auto"/>
              <w:right w:val="nil"/>
            </w:tcBorders>
            <w:shd w:val="clear" w:color="auto" w:fill="auto"/>
            <w:hideMark/>
          </w:tcPr>
          <w:p w14:paraId="10D7595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308AF8E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5E7BACC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499F451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5051EBDF"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829D8D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200601</w:t>
            </w:r>
          </w:p>
        </w:tc>
        <w:tc>
          <w:tcPr>
            <w:tcW w:w="713" w:type="dxa"/>
            <w:tcBorders>
              <w:top w:val="nil"/>
              <w:left w:val="nil"/>
              <w:bottom w:val="single" w:sz="4" w:space="0" w:color="auto"/>
              <w:right w:val="nil"/>
            </w:tcBorders>
            <w:shd w:val="clear" w:color="auto" w:fill="auto"/>
            <w:hideMark/>
          </w:tcPr>
          <w:p w14:paraId="08714D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DC8884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12097D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A6E8F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14267</w:t>
            </w:r>
          </w:p>
        </w:tc>
        <w:tc>
          <w:tcPr>
            <w:tcW w:w="2574" w:type="dxa"/>
            <w:tcBorders>
              <w:top w:val="nil"/>
              <w:left w:val="nil"/>
              <w:bottom w:val="single" w:sz="4" w:space="0" w:color="auto"/>
              <w:right w:val="nil"/>
            </w:tcBorders>
            <w:shd w:val="clear" w:color="auto" w:fill="auto"/>
            <w:hideMark/>
          </w:tcPr>
          <w:p w14:paraId="6E90F86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4A977F2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0F7053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0F8FF25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050A18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5DEDBD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1D2A1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200601</w:t>
            </w:r>
          </w:p>
        </w:tc>
        <w:tc>
          <w:tcPr>
            <w:tcW w:w="713" w:type="dxa"/>
            <w:tcBorders>
              <w:top w:val="nil"/>
              <w:left w:val="nil"/>
              <w:bottom w:val="single" w:sz="4" w:space="0" w:color="auto"/>
              <w:right w:val="nil"/>
            </w:tcBorders>
            <w:shd w:val="clear" w:color="auto" w:fill="auto"/>
            <w:hideMark/>
          </w:tcPr>
          <w:p w14:paraId="3888B80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007E8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609</w:t>
            </w:r>
          </w:p>
        </w:tc>
        <w:tc>
          <w:tcPr>
            <w:tcW w:w="534" w:type="dxa"/>
            <w:tcBorders>
              <w:top w:val="nil"/>
              <w:left w:val="nil"/>
              <w:bottom w:val="single" w:sz="4" w:space="0" w:color="auto"/>
              <w:right w:val="nil"/>
            </w:tcBorders>
            <w:shd w:val="clear" w:color="auto" w:fill="auto"/>
            <w:hideMark/>
          </w:tcPr>
          <w:p w14:paraId="7A7678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2DEAB1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17565</w:t>
            </w:r>
          </w:p>
        </w:tc>
        <w:tc>
          <w:tcPr>
            <w:tcW w:w="2574" w:type="dxa"/>
            <w:tcBorders>
              <w:top w:val="nil"/>
              <w:left w:val="nil"/>
              <w:bottom w:val="single" w:sz="4" w:space="0" w:color="auto"/>
              <w:right w:val="nil"/>
            </w:tcBorders>
            <w:shd w:val="clear" w:color="auto" w:fill="auto"/>
            <w:hideMark/>
          </w:tcPr>
          <w:p w14:paraId="1FB3C10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4E0185F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2B7DD6D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15A8863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D32EDE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98B744C"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1A598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200601</w:t>
            </w:r>
          </w:p>
        </w:tc>
        <w:tc>
          <w:tcPr>
            <w:tcW w:w="713" w:type="dxa"/>
            <w:tcBorders>
              <w:top w:val="nil"/>
              <w:left w:val="nil"/>
              <w:bottom w:val="single" w:sz="4" w:space="0" w:color="auto"/>
              <w:right w:val="nil"/>
            </w:tcBorders>
            <w:shd w:val="clear" w:color="auto" w:fill="auto"/>
            <w:hideMark/>
          </w:tcPr>
          <w:p w14:paraId="78E409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5F57E35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696</w:t>
            </w:r>
          </w:p>
        </w:tc>
        <w:tc>
          <w:tcPr>
            <w:tcW w:w="534" w:type="dxa"/>
            <w:tcBorders>
              <w:top w:val="nil"/>
              <w:left w:val="nil"/>
              <w:bottom w:val="single" w:sz="4" w:space="0" w:color="auto"/>
              <w:right w:val="nil"/>
            </w:tcBorders>
            <w:shd w:val="clear" w:color="auto" w:fill="auto"/>
            <w:hideMark/>
          </w:tcPr>
          <w:p w14:paraId="49B98EE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EABBE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18006</w:t>
            </w:r>
          </w:p>
        </w:tc>
        <w:tc>
          <w:tcPr>
            <w:tcW w:w="2574" w:type="dxa"/>
            <w:tcBorders>
              <w:top w:val="nil"/>
              <w:left w:val="nil"/>
              <w:bottom w:val="single" w:sz="4" w:space="0" w:color="auto"/>
              <w:right w:val="nil"/>
            </w:tcBorders>
            <w:shd w:val="clear" w:color="auto" w:fill="auto"/>
            <w:hideMark/>
          </w:tcPr>
          <w:p w14:paraId="4DBA45D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EDUCATION</w:t>
            </w:r>
          </w:p>
        </w:tc>
        <w:tc>
          <w:tcPr>
            <w:tcW w:w="878" w:type="dxa"/>
            <w:tcBorders>
              <w:top w:val="nil"/>
              <w:left w:val="nil"/>
              <w:bottom w:val="single" w:sz="4" w:space="0" w:color="auto"/>
              <w:right w:val="nil"/>
            </w:tcBorders>
            <w:shd w:val="clear" w:color="auto" w:fill="auto"/>
            <w:hideMark/>
          </w:tcPr>
          <w:p w14:paraId="7E165D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B1AC9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0DC1C4F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DAD39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00B367C"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5F973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200601</w:t>
            </w:r>
          </w:p>
        </w:tc>
        <w:tc>
          <w:tcPr>
            <w:tcW w:w="713" w:type="dxa"/>
            <w:tcBorders>
              <w:top w:val="nil"/>
              <w:left w:val="nil"/>
              <w:bottom w:val="single" w:sz="4" w:space="0" w:color="auto"/>
              <w:right w:val="nil"/>
            </w:tcBorders>
            <w:shd w:val="clear" w:color="auto" w:fill="auto"/>
            <w:hideMark/>
          </w:tcPr>
          <w:p w14:paraId="5DD10B4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7AAA6D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696</w:t>
            </w:r>
          </w:p>
        </w:tc>
        <w:tc>
          <w:tcPr>
            <w:tcW w:w="534" w:type="dxa"/>
            <w:tcBorders>
              <w:top w:val="nil"/>
              <w:left w:val="nil"/>
              <w:bottom w:val="single" w:sz="4" w:space="0" w:color="auto"/>
              <w:right w:val="nil"/>
            </w:tcBorders>
            <w:shd w:val="clear" w:color="auto" w:fill="auto"/>
            <w:hideMark/>
          </w:tcPr>
          <w:p w14:paraId="28CE7B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46CE2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18006</w:t>
            </w:r>
          </w:p>
        </w:tc>
        <w:tc>
          <w:tcPr>
            <w:tcW w:w="2574" w:type="dxa"/>
            <w:tcBorders>
              <w:top w:val="nil"/>
              <w:left w:val="nil"/>
              <w:bottom w:val="single" w:sz="4" w:space="0" w:color="auto"/>
              <w:right w:val="nil"/>
            </w:tcBorders>
            <w:shd w:val="clear" w:color="auto" w:fill="auto"/>
            <w:hideMark/>
          </w:tcPr>
          <w:p w14:paraId="303A9CE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EDUCATION</w:t>
            </w:r>
          </w:p>
        </w:tc>
        <w:tc>
          <w:tcPr>
            <w:tcW w:w="878" w:type="dxa"/>
            <w:tcBorders>
              <w:top w:val="nil"/>
              <w:left w:val="nil"/>
              <w:bottom w:val="single" w:sz="4" w:space="0" w:color="auto"/>
              <w:right w:val="nil"/>
            </w:tcBorders>
            <w:shd w:val="clear" w:color="auto" w:fill="auto"/>
            <w:hideMark/>
          </w:tcPr>
          <w:p w14:paraId="53A2E1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AB9734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7896B0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DDBB06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58EEE49"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9360F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200600</w:t>
            </w:r>
          </w:p>
        </w:tc>
        <w:tc>
          <w:tcPr>
            <w:tcW w:w="713" w:type="dxa"/>
            <w:tcBorders>
              <w:top w:val="nil"/>
              <w:left w:val="nil"/>
              <w:bottom w:val="single" w:sz="4" w:space="0" w:color="auto"/>
              <w:right w:val="nil"/>
            </w:tcBorders>
            <w:shd w:val="clear" w:color="auto" w:fill="auto"/>
            <w:hideMark/>
          </w:tcPr>
          <w:p w14:paraId="09FAEDB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A7F526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01887AE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6BE0C3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28C139B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 xml:space="preserve">COURSE RELEASE: CACREP </w:t>
            </w:r>
          </w:p>
        </w:tc>
        <w:tc>
          <w:tcPr>
            <w:tcW w:w="878" w:type="dxa"/>
            <w:tcBorders>
              <w:top w:val="nil"/>
              <w:left w:val="nil"/>
              <w:bottom w:val="single" w:sz="4" w:space="0" w:color="auto"/>
              <w:right w:val="nil"/>
            </w:tcBorders>
            <w:shd w:val="clear" w:color="auto" w:fill="auto"/>
            <w:hideMark/>
          </w:tcPr>
          <w:p w14:paraId="17D01EF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26418CE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3BC74E3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681054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01046F3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7583F6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200600</w:t>
            </w:r>
          </w:p>
        </w:tc>
        <w:tc>
          <w:tcPr>
            <w:tcW w:w="713" w:type="dxa"/>
            <w:tcBorders>
              <w:top w:val="nil"/>
              <w:left w:val="nil"/>
              <w:bottom w:val="single" w:sz="4" w:space="0" w:color="auto"/>
              <w:right w:val="nil"/>
            </w:tcBorders>
            <w:shd w:val="clear" w:color="auto" w:fill="auto"/>
            <w:hideMark/>
          </w:tcPr>
          <w:p w14:paraId="3F847C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58B3A08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519</w:t>
            </w:r>
          </w:p>
        </w:tc>
        <w:tc>
          <w:tcPr>
            <w:tcW w:w="534" w:type="dxa"/>
            <w:tcBorders>
              <w:top w:val="nil"/>
              <w:left w:val="nil"/>
              <w:bottom w:val="single" w:sz="4" w:space="0" w:color="auto"/>
              <w:right w:val="nil"/>
            </w:tcBorders>
            <w:shd w:val="clear" w:color="auto" w:fill="auto"/>
            <w:hideMark/>
          </w:tcPr>
          <w:p w14:paraId="7E224AC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049AEE0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42757</w:t>
            </w:r>
          </w:p>
        </w:tc>
        <w:tc>
          <w:tcPr>
            <w:tcW w:w="2574" w:type="dxa"/>
            <w:tcBorders>
              <w:top w:val="nil"/>
              <w:left w:val="nil"/>
              <w:bottom w:val="single" w:sz="4" w:space="0" w:color="auto"/>
              <w:right w:val="nil"/>
            </w:tcBorders>
            <w:shd w:val="clear" w:color="auto" w:fill="auto"/>
            <w:hideMark/>
          </w:tcPr>
          <w:p w14:paraId="46A9B48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77800E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6CAE4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30B5D36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A7B8E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891FF2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22AA4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200600</w:t>
            </w:r>
          </w:p>
        </w:tc>
        <w:tc>
          <w:tcPr>
            <w:tcW w:w="713" w:type="dxa"/>
            <w:tcBorders>
              <w:top w:val="nil"/>
              <w:left w:val="nil"/>
              <w:bottom w:val="single" w:sz="4" w:space="0" w:color="auto"/>
              <w:right w:val="nil"/>
            </w:tcBorders>
            <w:shd w:val="clear" w:color="auto" w:fill="auto"/>
            <w:hideMark/>
          </w:tcPr>
          <w:p w14:paraId="58E3C3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4BF21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519</w:t>
            </w:r>
          </w:p>
        </w:tc>
        <w:tc>
          <w:tcPr>
            <w:tcW w:w="534" w:type="dxa"/>
            <w:tcBorders>
              <w:top w:val="nil"/>
              <w:left w:val="nil"/>
              <w:bottom w:val="single" w:sz="4" w:space="0" w:color="auto"/>
              <w:right w:val="nil"/>
            </w:tcBorders>
            <w:shd w:val="clear" w:color="auto" w:fill="auto"/>
            <w:hideMark/>
          </w:tcPr>
          <w:p w14:paraId="236E73E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F60227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42727</w:t>
            </w:r>
          </w:p>
        </w:tc>
        <w:tc>
          <w:tcPr>
            <w:tcW w:w="2574" w:type="dxa"/>
            <w:tcBorders>
              <w:top w:val="nil"/>
              <w:left w:val="nil"/>
              <w:bottom w:val="single" w:sz="4" w:space="0" w:color="auto"/>
              <w:right w:val="nil"/>
            </w:tcBorders>
            <w:shd w:val="clear" w:color="auto" w:fill="auto"/>
            <w:hideMark/>
          </w:tcPr>
          <w:p w14:paraId="061794D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51B4B80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D04641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4C80C31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2C9F39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AF237CA"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3F76B1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200600</w:t>
            </w:r>
          </w:p>
        </w:tc>
        <w:tc>
          <w:tcPr>
            <w:tcW w:w="713" w:type="dxa"/>
            <w:tcBorders>
              <w:top w:val="nil"/>
              <w:left w:val="nil"/>
              <w:bottom w:val="single" w:sz="4" w:space="0" w:color="auto"/>
              <w:right w:val="nil"/>
            </w:tcBorders>
            <w:shd w:val="clear" w:color="auto" w:fill="auto"/>
            <w:hideMark/>
          </w:tcPr>
          <w:p w14:paraId="35D356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7A93D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519</w:t>
            </w:r>
          </w:p>
        </w:tc>
        <w:tc>
          <w:tcPr>
            <w:tcW w:w="534" w:type="dxa"/>
            <w:tcBorders>
              <w:top w:val="nil"/>
              <w:left w:val="nil"/>
              <w:bottom w:val="single" w:sz="4" w:space="0" w:color="auto"/>
              <w:right w:val="nil"/>
            </w:tcBorders>
            <w:shd w:val="clear" w:color="auto" w:fill="auto"/>
            <w:hideMark/>
          </w:tcPr>
          <w:p w14:paraId="02BC118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03F9B3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42756</w:t>
            </w:r>
          </w:p>
        </w:tc>
        <w:tc>
          <w:tcPr>
            <w:tcW w:w="2574" w:type="dxa"/>
            <w:tcBorders>
              <w:top w:val="nil"/>
              <w:left w:val="nil"/>
              <w:bottom w:val="single" w:sz="4" w:space="0" w:color="auto"/>
              <w:right w:val="nil"/>
            </w:tcBorders>
            <w:shd w:val="clear" w:color="auto" w:fill="auto"/>
            <w:hideMark/>
          </w:tcPr>
          <w:p w14:paraId="1D7847F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2A6CC5E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9F105F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1E7E010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2F924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FAA739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952F6C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200503</w:t>
            </w:r>
          </w:p>
        </w:tc>
        <w:tc>
          <w:tcPr>
            <w:tcW w:w="713" w:type="dxa"/>
            <w:tcBorders>
              <w:top w:val="nil"/>
              <w:left w:val="nil"/>
              <w:bottom w:val="single" w:sz="4" w:space="0" w:color="auto"/>
              <w:right w:val="nil"/>
            </w:tcBorders>
            <w:shd w:val="clear" w:color="auto" w:fill="auto"/>
            <w:hideMark/>
          </w:tcPr>
          <w:p w14:paraId="4ED22B8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FDD92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533</w:t>
            </w:r>
          </w:p>
        </w:tc>
        <w:tc>
          <w:tcPr>
            <w:tcW w:w="534" w:type="dxa"/>
            <w:tcBorders>
              <w:top w:val="nil"/>
              <w:left w:val="nil"/>
              <w:bottom w:val="single" w:sz="4" w:space="0" w:color="auto"/>
              <w:right w:val="nil"/>
            </w:tcBorders>
            <w:shd w:val="clear" w:color="auto" w:fill="auto"/>
            <w:hideMark/>
          </w:tcPr>
          <w:p w14:paraId="224416C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92BB8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37659</w:t>
            </w:r>
          </w:p>
        </w:tc>
        <w:tc>
          <w:tcPr>
            <w:tcW w:w="2574" w:type="dxa"/>
            <w:tcBorders>
              <w:top w:val="nil"/>
              <w:left w:val="nil"/>
              <w:bottom w:val="single" w:sz="4" w:space="0" w:color="auto"/>
              <w:right w:val="nil"/>
            </w:tcBorders>
            <w:shd w:val="clear" w:color="auto" w:fill="auto"/>
            <w:hideMark/>
          </w:tcPr>
          <w:p w14:paraId="0D5C58E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ADDICTIVE BEHAVIOR COUNSELING</w:t>
            </w:r>
          </w:p>
        </w:tc>
        <w:tc>
          <w:tcPr>
            <w:tcW w:w="878" w:type="dxa"/>
            <w:tcBorders>
              <w:top w:val="nil"/>
              <w:left w:val="nil"/>
              <w:bottom w:val="single" w:sz="4" w:space="0" w:color="auto"/>
              <w:right w:val="nil"/>
            </w:tcBorders>
            <w:shd w:val="clear" w:color="auto" w:fill="auto"/>
            <w:hideMark/>
          </w:tcPr>
          <w:p w14:paraId="2ACB48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3AEBAA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13B9B4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6C0708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3E32CA2"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922362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200503</w:t>
            </w:r>
          </w:p>
        </w:tc>
        <w:tc>
          <w:tcPr>
            <w:tcW w:w="713" w:type="dxa"/>
            <w:tcBorders>
              <w:top w:val="nil"/>
              <w:left w:val="nil"/>
              <w:bottom w:val="single" w:sz="4" w:space="0" w:color="auto"/>
              <w:right w:val="nil"/>
            </w:tcBorders>
            <w:shd w:val="clear" w:color="auto" w:fill="auto"/>
            <w:hideMark/>
          </w:tcPr>
          <w:p w14:paraId="308595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FC4FC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31E8D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621B65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35027</w:t>
            </w:r>
          </w:p>
        </w:tc>
        <w:tc>
          <w:tcPr>
            <w:tcW w:w="2574" w:type="dxa"/>
            <w:tcBorders>
              <w:top w:val="nil"/>
              <w:left w:val="nil"/>
              <w:bottom w:val="single" w:sz="4" w:space="0" w:color="auto"/>
              <w:right w:val="nil"/>
            </w:tcBorders>
            <w:shd w:val="clear" w:color="auto" w:fill="auto"/>
            <w:hideMark/>
          </w:tcPr>
          <w:p w14:paraId="265D497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63D7A7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34D5A4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298E65B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6DFD4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A5F31C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D3420D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200503</w:t>
            </w:r>
          </w:p>
        </w:tc>
        <w:tc>
          <w:tcPr>
            <w:tcW w:w="713" w:type="dxa"/>
            <w:tcBorders>
              <w:top w:val="nil"/>
              <w:left w:val="nil"/>
              <w:bottom w:val="single" w:sz="4" w:space="0" w:color="auto"/>
              <w:right w:val="nil"/>
            </w:tcBorders>
            <w:shd w:val="clear" w:color="auto" w:fill="auto"/>
            <w:hideMark/>
          </w:tcPr>
          <w:p w14:paraId="73DB9C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B1D80D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664</w:t>
            </w:r>
          </w:p>
        </w:tc>
        <w:tc>
          <w:tcPr>
            <w:tcW w:w="534" w:type="dxa"/>
            <w:tcBorders>
              <w:top w:val="nil"/>
              <w:left w:val="nil"/>
              <w:bottom w:val="single" w:sz="4" w:space="0" w:color="auto"/>
              <w:right w:val="nil"/>
            </w:tcBorders>
            <w:shd w:val="clear" w:color="auto" w:fill="auto"/>
            <w:hideMark/>
          </w:tcPr>
          <w:p w14:paraId="45E44E3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29937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37663</w:t>
            </w:r>
          </w:p>
        </w:tc>
        <w:tc>
          <w:tcPr>
            <w:tcW w:w="2574" w:type="dxa"/>
            <w:tcBorders>
              <w:top w:val="nil"/>
              <w:left w:val="nil"/>
              <w:bottom w:val="single" w:sz="4" w:space="0" w:color="auto"/>
              <w:right w:val="nil"/>
            </w:tcBorders>
            <w:shd w:val="clear" w:color="auto" w:fill="auto"/>
            <w:hideMark/>
          </w:tcPr>
          <w:p w14:paraId="2AF2E0B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CE QUANT RES/MULTIVAR ANALYS</w:t>
            </w:r>
          </w:p>
        </w:tc>
        <w:tc>
          <w:tcPr>
            <w:tcW w:w="878" w:type="dxa"/>
            <w:tcBorders>
              <w:top w:val="nil"/>
              <w:left w:val="nil"/>
              <w:bottom w:val="single" w:sz="4" w:space="0" w:color="auto"/>
              <w:right w:val="nil"/>
            </w:tcBorders>
            <w:shd w:val="clear" w:color="auto" w:fill="auto"/>
            <w:hideMark/>
          </w:tcPr>
          <w:p w14:paraId="42A3EE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5EF4D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884869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F2D5D4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0C0AA9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105446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200503</w:t>
            </w:r>
          </w:p>
        </w:tc>
        <w:tc>
          <w:tcPr>
            <w:tcW w:w="713" w:type="dxa"/>
            <w:tcBorders>
              <w:top w:val="nil"/>
              <w:left w:val="nil"/>
              <w:bottom w:val="single" w:sz="4" w:space="0" w:color="auto"/>
              <w:right w:val="nil"/>
            </w:tcBorders>
            <w:shd w:val="clear" w:color="auto" w:fill="auto"/>
            <w:hideMark/>
          </w:tcPr>
          <w:p w14:paraId="021D3A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6498F8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664</w:t>
            </w:r>
          </w:p>
        </w:tc>
        <w:tc>
          <w:tcPr>
            <w:tcW w:w="534" w:type="dxa"/>
            <w:tcBorders>
              <w:top w:val="nil"/>
              <w:left w:val="nil"/>
              <w:bottom w:val="single" w:sz="4" w:space="0" w:color="auto"/>
              <w:right w:val="nil"/>
            </w:tcBorders>
            <w:shd w:val="clear" w:color="auto" w:fill="auto"/>
            <w:hideMark/>
          </w:tcPr>
          <w:p w14:paraId="3F149A8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1478B4B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37835</w:t>
            </w:r>
          </w:p>
        </w:tc>
        <w:tc>
          <w:tcPr>
            <w:tcW w:w="2574" w:type="dxa"/>
            <w:tcBorders>
              <w:top w:val="nil"/>
              <w:left w:val="nil"/>
              <w:bottom w:val="single" w:sz="4" w:space="0" w:color="auto"/>
              <w:right w:val="nil"/>
            </w:tcBorders>
            <w:shd w:val="clear" w:color="auto" w:fill="auto"/>
            <w:hideMark/>
          </w:tcPr>
          <w:p w14:paraId="75B88BA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CE QUANT RESEARCH METHODS III</w:t>
            </w:r>
          </w:p>
        </w:tc>
        <w:tc>
          <w:tcPr>
            <w:tcW w:w="878" w:type="dxa"/>
            <w:tcBorders>
              <w:top w:val="nil"/>
              <w:left w:val="nil"/>
              <w:bottom w:val="single" w:sz="4" w:space="0" w:color="auto"/>
              <w:right w:val="nil"/>
            </w:tcBorders>
            <w:shd w:val="clear" w:color="auto" w:fill="auto"/>
            <w:hideMark/>
          </w:tcPr>
          <w:p w14:paraId="43D20C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6C2D3F9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1EECF76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3DC98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9036A5A"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A5E4F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200502</w:t>
            </w:r>
          </w:p>
        </w:tc>
        <w:tc>
          <w:tcPr>
            <w:tcW w:w="713" w:type="dxa"/>
            <w:tcBorders>
              <w:top w:val="nil"/>
              <w:left w:val="nil"/>
              <w:bottom w:val="single" w:sz="4" w:space="0" w:color="auto"/>
              <w:right w:val="nil"/>
            </w:tcBorders>
            <w:shd w:val="clear" w:color="auto" w:fill="auto"/>
            <w:hideMark/>
          </w:tcPr>
          <w:p w14:paraId="4F0CB0B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4E55A3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502</w:t>
            </w:r>
          </w:p>
        </w:tc>
        <w:tc>
          <w:tcPr>
            <w:tcW w:w="534" w:type="dxa"/>
            <w:tcBorders>
              <w:top w:val="nil"/>
              <w:left w:val="nil"/>
              <w:bottom w:val="single" w:sz="4" w:space="0" w:color="auto"/>
              <w:right w:val="nil"/>
            </w:tcBorders>
            <w:shd w:val="clear" w:color="auto" w:fill="auto"/>
            <w:hideMark/>
          </w:tcPr>
          <w:p w14:paraId="5DC3C1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9E7434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23014</w:t>
            </w:r>
          </w:p>
        </w:tc>
        <w:tc>
          <w:tcPr>
            <w:tcW w:w="2574" w:type="dxa"/>
            <w:tcBorders>
              <w:top w:val="nil"/>
              <w:left w:val="nil"/>
              <w:bottom w:val="single" w:sz="4" w:space="0" w:color="auto"/>
              <w:right w:val="nil"/>
            </w:tcBorders>
            <w:shd w:val="clear" w:color="auto" w:fill="auto"/>
            <w:hideMark/>
          </w:tcPr>
          <w:p w14:paraId="780CF12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238D4B4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E8CB27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76A82FE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2D42069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w:t>
            </w:r>
          </w:p>
        </w:tc>
      </w:tr>
      <w:tr w:rsidR="00297B52" w:rsidRPr="00BD5BC8" w14:paraId="754697A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313F1E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200502</w:t>
            </w:r>
          </w:p>
        </w:tc>
        <w:tc>
          <w:tcPr>
            <w:tcW w:w="713" w:type="dxa"/>
            <w:tcBorders>
              <w:top w:val="nil"/>
              <w:left w:val="nil"/>
              <w:bottom w:val="single" w:sz="4" w:space="0" w:color="auto"/>
              <w:right w:val="nil"/>
            </w:tcBorders>
            <w:shd w:val="clear" w:color="auto" w:fill="auto"/>
            <w:hideMark/>
          </w:tcPr>
          <w:p w14:paraId="5F35459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9BBEE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533</w:t>
            </w:r>
          </w:p>
        </w:tc>
        <w:tc>
          <w:tcPr>
            <w:tcW w:w="534" w:type="dxa"/>
            <w:tcBorders>
              <w:top w:val="nil"/>
              <w:left w:val="nil"/>
              <w:bottom w:val="single" w:sz="4" w:space="0" w:color="auto"/>
              <w:right w:val="nil"/>
            </w:tcBorders>
            <w:shd w:val="clear" w:color="auto" w:fill="auto"/>
            <w:hideMark/>
          </w:tcPr>
          <w:p w14:paraId="59B792E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28AD1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28329</w:t>
            </w:r>
          </w:p>
        </w:tc>
        <w:tc>
          <w:tcPr>
            <w:tcW w:w="2574" w:type="dxa"/>
            <w:tcBorders>
              <w:top w:val="nil"/>
              <w:left w:val="nil"/>
              <w:bottom w:val="single" w:sz="4" w:space="0" w:color="auto"/>
              <w:right w:val="nil"/>
            </w:tcBorders>
            <w:shd w:val="clear" w:color="auto" w:fill="auto"/>
            <w:hideMark/>
          </w:tcPr>
          <w:p w14:paraId="5294F15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ADDICTIVE BEHAVIOR COUNSELING</w:t>
            </w:r>
          </w:p>
        </w:tc>
        <w:tc>
          <w:tcPr>
            <w:tcW w:w="878" w:type="dxa"/>
            <w:tcBorders>
              <w:top w:val="nil"/>
              <w:left w:val="nil"/>
              <w:bottom w:val="single" w:sz="4" w:space="0" w:color="auto"/>
              <w:right w:val="nil"/>
            </w:tcBorders>
            <w:shd w:val="clear" w:color="auto" w:fill="auto"/>
            <w:hideMark/>
          </w:tcPr>
          <w:p w14:paraId="36FAC9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E1137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05806BF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ABB7A1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w:t>
            </w:r>
          </w:p>
        </w:tc>
      </w:tr>
      <w:tr w:rsidR="00297B52" w:rsidRPr="00BD5BC8" w14:paraId="6375D7D1"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0347A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200502</w:t>
            </w:r>
          </w:p>
        </w:tc>
        <w:tc>
          <w:tcPr>
            <w:tcW w:w="713" w:type="dxa"/>
            <w:tcBorders>
              <w:top w:val="nil"/>
              <w:left w:val="nil"/>
              <w:bottom w:val="single" w:sz="4" w:space="0" w:color="auto"/>
              <w:right w:val="nil"/>
            </w:tcBorders>
            <w:shd w:val="clear" w:color="auto" w:fill="auto"/>
            <w:hideMark/>
          </w:tcPr>
          <w:p w14:paraId="685F4B6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ADC5BD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533</w:t>
            </w:r>
          </w:p>
        </w:tc>
        <w:tc>
          <w:tcPr>
            <w:tcW w:w="534" w:type="dxa"/>
            <w:tcBorders>
              <w:top w:val="nil"/>
              <w:left w:val="nil"/>
              <w:bottom w:val="single" w:sz="4" w:space="0" w:color="auto"/>
              <w:right w:val="nil"/>
            </w:tcBorders>
            <w:shd w:val="clear" w:color="auto" w:fill="auto"/>
            <w:hideMark/>
          </w:tcPr>
          <w:p w14:paraId="62BB8A5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4FB6F9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28140</w:t>
            </w:r>
          </w:p>
        </w:tc>
        <w:tc>
          <w:tcPr>
            <w:tcW w:w="2574" w:type="dxa"/>
            <w:tcBorders>
              <w:top w:val="nil"/>
              <w:left w:val="nil"/>
              <w:bottom w:val="single" w:sz="4" w:space="0" w:color="auto"/>
              <w:right w:val="nil"/>
            </w:tcBorders>
            <w:shd w:val="clear" w:color="auto" w:fill="auto"/>
            <w:hideMark/>
          </w:tcPr>
          <w:p w14:paraId="398FACA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ADDICTIVE BEHAVIOR COUNSELING</w:t>
            </w:r>
          </w:p>
        </w:tc>
        <w:tc>
          <w:tcPr>
            <w:tcW w:w="878" w:type="dxa"/>
            <w:tcBorders>
              <w:top w:val="nil"/>
              <w:left w:val="nil"/>
              <w:bottom w:val="single" w:sz="4" w:space="0" w:color="auto"/>
              <w:right w:val="nil"/>
            </w:tcBorders>
            <w:shd w:val="clear" w:color="auto" w:fill="auto"/>
            <w:hideMark/>
          </w:tcPr>
          <w:p w14:paraId="57DF38C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2991969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Y</w:t>
            </w:r>
          </w:p>
        </w:tc>
        <w:tc>
          <w:tcPr>
            <w:tcW w:w="651" w:type="dxa"/>
            <w:tcBorders>
              <w:top w:val="nil"/>
              <w:left w:val="nil"/>
              <w:bottom w:val="single" w:sz="4" w:space="0" w:color="auto"/>
              <w:right w:val="nil"/>
            </w:tcBorders>
            <w:shd w:val="clear" w:color="auto" w:fill="auto"/>
            <w:noWrap/>
            <w:hideMark/>
          </w:tcPr>
          <w:p w14:paraId="514ADB1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FC4296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F78DDD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AE566F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200502</w:t>
            </w:r>
          </w:p>
        </w:tc>
        <w:tc>
          <w:tcPr>
            <w:tcW w:w="713" w:type="dxa"/>
            <w:tcBorders>
              <w:top w:val="nil"/>
              <w:left w:val="nil"/>
              <w:bottom w:val="single" w:sz="4" w:space="0" w:color="auto"/>
              <w:right w:val="nil"/>
            </w:tcBorders>
            <w:shd w:val="clear" w:color="auto" w:fill="auto"/>
            <w:hideMark/>
          </w:tcPr>
          <w:p w14:paraId="0DACA7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399AD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536</w:t>
            </w:r>
          </w:p>
        </w:tc>
        <w:tc>
          <w:tcPr>
            <w:tcW w:w="534" w:type="dxa"/>
            <w:tcBorders>
              <w:top w:val="nil"/>
              <w:left w:val="nil"/>
              <w:bottom w:val="single" w:sz="4" w:space="0" w:color="auto"/>
              <w:right w:val="nil"/>
            </w:tcBorders>
            <w:shd w:val="clear" w:color="auto" w:fill="auto"/>
            <w:hideMark/>
          </w:tcPr>
          <w:p w14:paraId="29AB74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1A5B16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27870</w:t>
            </w:r>
          </w:p>
        </w:tc>
        <w:tc>
          <w:tcPr>
            <w:tcW w:w="2574" w:type="dxa"/>
            <w:tcBorders>
              <w:top w:val="nil"/>
              <w:left w:val="nil"/>
              <w:bottom w:val="single" w:sz="4" w:space="0" w:color="auto"/>
              <w:right w:val="nil"/>
            </w:tcBorders>
            <w:shd w:val="clear" w:color="auto" w:fill="auto"/>
            <w:hideMark/>
          </w:tcPr>
          <w:p w14:paraId="3C92CA3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APP PSYCHOPHARM FOR COUNSELORS</w:t>
            </w:r>
          </w:p>
        </w:tc>
        <w:tc>
          <w:tcPr>
            <w:tcW w:w="878" w:type="dxa"/>
            <w:tcBorders>
              <w:top w:val="nil"/>
              <w:left w:val="nil"/>
              <w:bottom w:val="single" w:sz="4" w:space="0" w:color="auto"/>
              <w:right w:val="nil"/>
            </w:tcBorders>
            <w:shd w:val="clear" w:color="auto" w:fill="auto"/>
            <w:hideMark/>
          </w:tcPr>
          <w:p w14:paraId="6664F3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9E9EC6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E1FA2C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EB3B6C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5C5FFB5"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AE470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200502</w:t>
            </w:r>
          </w:p>
        </w:tc>
        <w:tc>
          <w:tcPr>
            <w:tcW w:w="713" w:type="dxa"/>
            <w:tcBorders>
              <w:top w:val="nil"/>
              <w:left w:val="nil"/>
              <w:bottom w:val="single" w:sz="4" w:space="0" w:color="auto"/>
              <w:right w:val="nil"/>
            </w:tcBorders>
            <w:shd w:val="clear" w:color="auto" w:fill="auto"/>
            <w:hideMark/>
          </w:tcPr>
          <w:p w14:paraId="28AD893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475A8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50CED03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91740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23664</w:t>
            </w:r>
          </w:p>
        </w:tc>
        <w:tc>
          <w:tcPr>
            <w:tcW w:w="2574" w:type="dxa"/>
            <w:tcBorders>
              <w:top w:val="nil"/>
              <w:left w:val="nil"/>
              <w:bottom w:val="single" w:sz="4" w:space="0" w:color="auto"/>
              <w:right w:val="nil"/>
            </w:tcBorders>
            <w:shd w:val="clear" w:color="auto" w:fill="auto"/>
            <w:hideMark/>
          </w:tcPr>
          <w:p w14:paraId="7C01EE2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711ADC9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E8D2E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9492CE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74BE61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BD4719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7EF7AF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200502</w:t>
            </w:r>
          </w:p>
        </w:tc>
        <w:tc>
          <w:tcPr>
            <w:tcW w:w="713" w:type="dxa"/>
            <w:tcBorders>
              <w:top w:val="nil"/>
              <w:left w:val="nil"/>
              <w:bottom w:val="single" w:sz="4" w:space="0" w:color="auto"/>
              <w:right w:val="nil"/>
            </w:tcBorders>
            <w:shd w:val="clear" w:color="auto" w:fill="auto"/>
            <w:hideMark/>
          </w:tcPr>
          <w:p w14:paraId="594C9EF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B7AFF4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632</w:t>
            </w:r>
          </w:p>
        </w:tc>
        <w:tc>
          <w:tcPr>
            <w:tcW w:w="534" w:type="dxa"/>
            <w:tcBorders>
              <w:top w:val="nil"/>
              <w:left w:val="nil"/>
              <w:bottom w:val="single" w:sz="4" w:space="0" w:color="auto"/>
              <w:right w:val="nil"/>
            </w:tcBorders>
            <w:shd w:val="clear" w:color="auto" w:fill="auto"/>
            <w:hideMark/>
          </w:tcPr>
          <w:p w14:paraId="68A15F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11DA92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27955</w:t>
            </w:r>
          </w:p>
        </w:tc>
        <w:tc>
          <w:tcPr>
            <w:tcW w:w="2574" w:type="dxa"/>
            <w:tcBorders>
              <w:top w:val="nil"/>
              <w:left w:val="nil"/>
              <w:bottom w:val="single" w:sz="4" w:space="0" w:color="auto"/>
              <w:right w:val="nil"/>
            </w:tcBorders>
            <w:shd w:val="clear" w:color="auto" w:fill="auto"/>
            <w:hideMark/>
          </w:tcPr>
          <w:p w14:paraId="0927149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ADVANCED COUNSELING THEORY</w:t>
            </w:r>
          </w:p>
        </w:tc>
        <w:tc>
          <w:tcPr>
            <w:tcW w:w="878" w:type="dxa"/>
            <w:tcBorders>
              <w:top w:val="nil"/>
              <w:left w:val="nil"/>
              <w:bottom w:val="single" w:sz="4" w:space="0" w:color="auto"/>
              <w:right w:val="nil"/>
            </w:tcBorders>
            <w:shd w:val="clear" w:color="auto" w:fill="auto"/>
            <w:hideMark/>
          </w:tcPr>
          <w:p w14:paraId="3B4E37A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42B8F3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4C664C2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B84AC5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348BD7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0160AC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200502</w:t>
            </w:r>
          </w:p>
        </w:tc>
        <w:tc>
          <w:tcPr>
            <w:tcW w:w="713" w:type="dxa"/>
            <w:tcBorders>
              <w:top w:val="nil"/>
              <w:left w:val="nil"/>
              <w:bottom w:val="single" w:sz="4" w:space="0" w:color="auto"/>
              <w:right w:val="nil"/>
            </w:tcBorders>
            <w:shd w:val="clear" w:color="auto" w:fill="auto"/>
            <w:hideMark/>
          </w:tcPr>
          <w:p w14:paraId="08A8C0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CFDF9E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632</w:t>
            </w:r>
          </w:p>
        </w:tc>
        <w:tc>
          <w:tcPr>
            <w:tcW w:w="534" w:type="dxa"/>
            <w:tcBorders>
              <w:top w:val="nil"/>
              <w:left w:val="nil"/>
              <w:bottom w:val="single" w:sz="4" w:space="0" w:color="auto"/>
              <w:right w:val="nil"/>
            </w:tcBorders>
            <w:shd w:val="clear" w:color="auto" w:fill="auto"/>
            <w:hideMark/>
          </w:tcPr>
          <w:p w14:paraId="4668B01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93748E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27871</w:t>
            </w:r>
          </w:p>
        </w:tc>
        <w:tc>
          <w:tcPr>
            <w:tcW w:w="2574" w:type="dxa"/>
            <w:tcBorders>
              <w:top w:val="nil"/>
              <w:left w:val="nil"/>
              <w:bottom w:val="single" w:sz="4" w:space="0" w:color="auto"/>
              <w:right w:val="nil"/>
            </w:tcBorders>
            <w:shd w:val="clear" w:color="auto" w:fill="auto"/>
            <w:hideMark/>
          </w:tcPr>
          <w:p w14:paraId="18F49FC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ADVANCED COUNSELING THEORY</w:t>
            </w:r>
          </w:p>
        </w:tc>
        <w:tc>
          <w:tcPr>
            <w:tcW w:w="878" w:type="dxa"/>
            <w:tcBorders>
              <w:top w:val="nil"/>
              <w:left w:val="nil"/>
              <w:bottom w:val="single" w:sz="4" w:space="0" w:color="auto"/>
              <w:right w:val="nil"/>
            </w:tcBorders>
            <w:shd w:val="clear" w:color="auto" w:fill="auto"/>
            <w:hideMark/>
          </w:tcPr>
          <w:p w14:paraId="7BA1A72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39636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34A9EA7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594A9F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9906C7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89A927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200501</w:t>
            </w:r>
          </w:p>
        </w:tc>
        <w:tc>
          <w:tcPr>
            <w:tcW w:w="713" w:type="dxa"/>
            <w:tcBorders>
              <w:top w:val="nil"/>
              <w:left w:val="nil"/>
              <w:bottom w:val="single" w:sz="4" w:space="0" w:color="auto"/>
              <w:right w:val="nil"/>
            </w:tcBorders>
            <w:shd w:val="clear" w:color="auto" w:fill="auto"/>
            <w:hideMark/>
          </w:tcPr>
          <w:p w14:paraId="5CF1DD8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5CD9A6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510</w:t>
            </w:r>
          </w:p>
        </w:tc>
        <w:tc>
          <w:tcPr>
            <w:tcW w:w="534" w:type="dxa"/>
            <w:tcBorders>
              <w:top w:val="nil"/>
              <w:left w:val="nil"/>
              <w:bottom w:val="single" w:sz="4" w:space="0" w:color="auto"/>
              <w:right w:val="nil"/>
            </w:tcBorders>
            <w:shd w:val="clear" w:color="auto" w:fill="auto"/>
            <w:hideMark/>
          </w:tcPr>
          <w:p w14:paraId="7BA856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040B4F7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12380</w:t>
            </w:r>
          </w:p>
        </w:tc>
        <w:tc>
          <w:tcPr>
            <w:tcW w:w="2574" w:type="dxa"/>
            <w:tcBorders>
              <w:top w:val="nil"/>
              <w:left w:val="nil"/>
              <w:bottom w:val="single" w:sz="4" w:space="0" w:color="auto"/>
              <w:right w:val="nil"/>
            </w:tcBorders>
            <w:shd w:val="clear" w:color="auto" w:fill="auto"/>
            <w:hideMark/>
          </w:tcPr>
          <w:p w14:paraId="40F4F99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111758B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7B335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4128AFF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0F2B18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854017D"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49EF4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200501</w:t>
            </w:r>
          </w:p>
        </w:tc>
        <w:tc>
          <w:tcPr>
            <w:tcW w:w="713" w:type="dxa"/>
            <w:tcBorders>
              <w:top w:val="nil"/>
              <w:left w:val="nil"/>
              <w:bottom w:val="single" w:sz="4" w:space="0" w:color="auto"/>
              <w:right w:val="nil"/>
            </w:tcBorders>
            <w:shd w:val="clear" w:color="auto" w:fill="auto"/>
            <w:hideMark/>
          </w:tcPr>
          <w:p w14:paraId="610F996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E7CACF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0003F0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2379CA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14512</w:t>
            </w:r>
          </w:p>
        </w:tc>
        <w:tc>
          <w:tcPr>
            <w:tcW w:w="2574" w:type="dxa"/>
            <w:tcBorders>
              <w:top w:val="nil"/>
              <w:left w:val="nil"/>
              <w:bottom w:val="single" w:sz="4" w:space="0" w:color="auto"/>
              <w:right w:val="nil"/>
            </w:tcBorders>
            <w:shd w:val="clear" w:color="auto" w:fill="auto"/>
            <w:hideMark/>
          </w:tcPr>
          <w:p w14:paraId="1A80FD7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6188CD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8448F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594DC7E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7FB8CC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5A1D72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9C9DA6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200501</w:t>
            </w:r>
          </w:p>
        </w:tc>
        <w:tc>
          <w:tcPr>
            <w:tcW w:w="713" w:type="dxa"/>
            <w:tcBorders>
              <w:top w:val="nil"/>
              <w:left w:val="nil"/>
              <w:bottom w:val="single" w:sz="4" w:space="0" w:color="auto"/>
              <w:right w:val="nil"/>
            </w:tcBorders>
            <w:shd w:val="clear" w:color="auto" w:fill="auto"/>
            <w:hideMark/>
          </w:tcPr>
          <w:p w14:paraId="0FCD3C0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F8577E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609</w:t>
            </w:r>
          </w:p>
        </w:tc>
        <w:tc>
          <w:tcPr>
            <w:tcW w:w="534" w:type="dxa"/>
            <w:tcBorders>
              <w:top w:val="nil"/>
              <w:left w:val="nil"/>
              <w:bottom w:val="single" w:sz="4" w:space="0" w:color="auto"/>
              <w:right w:val="nil"/>
            </w:tcBorders>
            <w:shd w:val="clear" w:color="auto" w:fill="auto"/>
            <w:hideMark/>
          </w:tcPr>
          <w:p w14:paraId="4E5556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ADF4D9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17867</w:t>
            </w:r>
          </w:p>
        </w:tc>
        <w:tc>
          <w:tcPr>
            <w:tcW w:w="2574" w:type="dxa"/>
            <w:tcBorders>
              <w:top w:val="nil"/>
              <w:left w:val="nil"/>
              <w:bottom w:val="single" w:sz="4" w:space="0" w:color="auto"/>
              <w:right w:val="nil"/>
            </w:tcBorders>
            <w:shd w:val="clear" w:color="auto" w:fill="auto"/>
            <w:hideMark/>
          </w:tcPr>
          <w:p w14:paraId="23B11E0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5CD8FF6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BC9FF1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5F4CAAF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B479EB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0F94DD7"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CC713B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200501</w:t>
            </w:r>
          </w:p>
        </w:tc>
        <w:tc>
          <w:tcPr>
            <w:tcW w:w="713" w:type="dxa"/>
            <w:tcBorders>
              <w:top w:val="nil"/>
              <w:left w:val="nil"/>
              <w:bottom w:val="single" w:sz="4" w:space="0" w:color="auto"/>
              <w:right w:val="nil"/>
            </w:tcBorders>
            <w:shd w:val="clear" w:color="auto" w:fill="auto"/>
            <w:hideMark/>
          </w:tcPr>
          <w:p w14:paraId="0C4BF73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595811D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609</w:t>
            </w:r>
          </w:p>
        </w:tc>
        <w:tc>
          <w:tcPr>
            <w:tcW w:w="534" w:type="dxa"/>
            <w:tcBorders>
              <w:top w:val="nil"/>
              <w:left w:val="nil"/>
              <w:bottom w:val="single" w:sz="4" w:space="0" w:color="auto"/>
              <w:right w:val="nil"/>
            </w:tcBorders>
            <w:shd w:val="clear" w:color="auto" w:fill="auto"/>
            <w:hideMark/>
          </w:tcPr>
          <w:p w14:paraId="22B107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7C6DFB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18601</w:t>
            </w:r>
          </w:p>
        </w:tc>
        <w:tc>
          <w:tcPr>
            <w:tcW w:w="2574" w:type="dxa"/>
            <w:tcBorders>
              <w:top w:val="nil"/>
              <w:left w:val="nil"/>
              <w:bottom w:val="single" w:sz="4" w:space="0" w:color="auto"/>
              <w:right w:val="nil"/>
            </w:tcBorders>
            <w:shd w:val="clear" w:color="auto" w:fill="auto"/>
            <w:hideMark/>
          </w:tcPr>
          <w:p w14:paraId="2261E43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207D6F8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DJ</w:t>
            </w:r>
          </w:p>
        </w:tc>
        <w:tc>
          <w:tcPr>
            <w:tcW w:w="634" w:type="dxa"/>
            <w:tcBorders>
              <w:top w:val="nil"/>
              <w:left w:val="nil"/>
              <w:bottom w:val="single" w:sz="4" w:space="0" w:color="auto"/>
              <w:right w:val="nil"/>
            </w:tcBorders>
            <w:shd w:val="clear" w:color="auto" w:fill="auto"/>
            <w:hideMark/>
          </w:tcPr>
          <w:p w14:paraId="072D059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653CEA8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CFEAB2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411E35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72BF40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200501</w:t>
            </w:r>
          </w:p>
        </w:tc>
        <w:tc>
          <w:tcPr>
            <w:tcW w:w="713" w:type="dxa"/>
            <w:tcBorders>
              <w:top w:val="nil"/>
              <w:left w:val="nil"/>
              <w:bottom w:val="single" w:sz="4" w:space="0" w:color="auto"/>
              <w:right w:val="nil"/>
            </w:tcBorders>
            <w:shd w:val="clear" w:color="auto" w:fill="auto"/>
            <w:hideMark/>
          </w:tcPr>
          <w:p w14:paraId="6C3D1F2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FE147E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610</w:t>
            </w:r>
          </w:p>
        </w:tc>
        <w:tc>
          <w:tcPr>
            <w:tcW w:w="534" w:type="dxa"/>
            <w:tcBorders>
              <w:top w:val="nil"/>
              <w:left w:val="nil"/>
              <w:bottom w:val="single" w:sz="4" w:space="0" w:color="auto"/>
              <w:right w:val="nil"/>
            </w:tcBorders>
            <w:shd w:val="clear" w:color="auto" w:fill="auto"/>
            <w:hideMark/>
          </w:tcPr>
          <w:p w14:paraId="008F507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150DC07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16891</w:t>
            </w:r>
          </w:p>
        </w:tc>
        <w:tc>
          <w:tcPr>
            <w:tcW w:w="2574" w:type="dxa"/>
            <w:tcBorders>
              <w:top w:val="nil"/>
              <w:left w:val="nil"/>
              <w:bottom w:val="single" w:sz="4" w:space="0" w:color="auto"/>
              <w:right w:val="nil"/>
            </w:tcBorders>
            <w:shd w:val="clear" w:color="auto" w:fill="auto"/>
            <w:hideMark/>
          </w:tcPr>
          <w:p w14:paraId="4B9D5EA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6F455F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535BB2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7FCDC8D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49F086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3501FE9"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D4B092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200500</w:t>
            </w:r>
          </w:p>
        </w:tc>
        <w:tc>
          <w:tcPr>
            <w:tcW w:w="713" w:type="dxa"/>
            <w:tcBorders>
              <w:top w:val="nil"/>
              <w:left w:val="nil"/>
              <w:bottom w:val="single" w:sz="4" w:space="0" w:color="auto"/>
              <w:right w:val="nil"/>
            </w:tcBorders>
            <w:shd w:val="clear" w:color="auto" w:fill="auto"/>
            <w:hideMark/>
          </w:tcPr>
          <w:p w14:paraId="32AAC5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5C63EF0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00D523D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0BCC386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40725</w:t>
            </w:r>
          </w:p>
        </w:tc>
        <w:tc>
          <w:tcPr>
            <w:tcW w:w="2574" w:type="dxa"/>
            <w:tcBorders>
              <w:top w:val="nil"/>
              <w:left w:val="nil"/>
              <w:bottom w:val="single" w:sz="4" w:space="0" w:color="auto"/>
              <w:right w:val="nil"/>
            </w:tcBorders>
            <w:shd w:val="clear" w:color="auto" w:fill="auto"/>
            <w:hideMark/>
          </w:tcPr>
          <w:p w14:paraId="349CD70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 IN COUN/SCHOOL COUNSELING</w:t>
            </w:r>
          </w:p>
        </w:tc>
        <w:tc>
          <w:tcPr>
            <w:tcW w:w="878" w:type="dxa"/>
            <w:tcBorders>
              <w:top w:val="nil"/>
              <w:left w:val="nil"/>
              <w:bottom w:val="single" w:sz="4" w:space="0" w:color="auto"/>
              <w:right w:val="nil"/>
            </w:tcBorders>
            <w:shd w:val="clear" w:color="auto" w:fill="auto"/>
            <w:hideMark/>
          </w:tcPr>
          <w:p w14:paraId="7FF3214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D511D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1BDF61C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3B7F5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BB3FDF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3E4ED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200500</w:t>
            </w:r>
          </w:p>
        </w:tc>
        <w:tc>
          <w:tcPr>
            <w:tcW w:w="713" w:type="dxa"/>
            <w:tcBorders>
              <w:top w:val="nil"/>
              <w:left w:val="nil"/>
              <w:bottom w:val="single" w:sz="4" w:space="0" w:color="auto"/>
              <w:right w:val="nil"/>
            </w:tcBorders>
            <w:shd w:val="clear" w:color="auto" w:fill="auto"/>
            <w:hideMark/>
          </w:tcPr>
          <w:p w14:paraId="10663F6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D99F5D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5678A9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6E0955A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40726</w:t>
            </w:r>
          </w:p>
        </w:tc>
        <w:tc>
          <w:tcPr>
            <w:tcW w:w="2574" w:type="dxa"/>
            <w:tcBorders>
              <w:top w:val="nil"/>
              <w:left w:val="nil"/>
              <w:bottom w:val="single" w:sz="4" w:space="0" w:color="auto"/>
              <w:right w:val="nil"/>
            </w:tcBorders>
            <w:shd w:val="clear" w:color="auto" w:fill="auto"/>
            <w:hideMark/>
          </w:tcPr>
          <w:p w14:paraId="7728B0D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 IN COUN/COLLEGE COUNSEL</w:t>
            </w:r>
          </w:p>
        </w:tc>
        <w:tc>
          <w:tcPr>
            <w:tcW w:w="878" w:type="dxa"/>
            <w:tcBorders>
              <w:top w:val="nil"/>
              <w:left w:val="nil"/>
              <w:bottom w:val="single" w:sz="4" w:space="0" w:color="auto"/>
              <w:right w:val="nil"/>
            </w:tcBorders>
            <w:shd w:val="clear" w:color="auto" w:fill="auto"/>
            <w:hideMark/>
          </w:tcPr>
          <w:p w14:paraId="6F148CE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26E7CA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63B1849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C3942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343CA3F" w14:textId="77777777" w:rsidTr="00AD624E">
        <w:trPr>
          <w:trHeight w:val="860"/>
        </w:trPr>
        <w:tc>
          <w:tcPr>
            <w:tcW w:w="825" w:type="dxa"/>
            <w:tcBorders>
              <w:top w:val="nil"/>
              <w:left w:val="single" w:sz="4" w:space="0" w:color="auto"/>
              <w:bottom w:val="single" w:sz="4" w:space="0" w:color="auto"/>
              <w:right w:val="nil"/>
            </w:tcBorders>
            <w:shd w:val="clear" w:color="auto" w:fill="auto"/>
            <w:noWrap/>
            <w:hideMark/>
          </w:tcPr>
          <w:p w14:paraId="3323DE0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200500</w:t>
            </w:r>
          </w:p>
        </w:tc>
        <w:tc>
          <w:tcPr>
            <w:tcW w:w="713" w:type="dxa"/>
            <w:tcBorders>
              <w:top w:val="nil"/>
              <w:left w:val="nil"/>
              <w:bottom w:val="single" w:sz="4" w:space="0" w:color="auto"/>
              <w:right w:val="nil"/>
            </w:tcBorders>
            <w:shd w:val="clear" w:color="auto" w:fill="auto"/>
            <w:hideMark/>
          </w:tcPr>
          <w:p w14:paraId="020A7E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79D1BA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113BC0C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3C5F3F4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40873</w:t>
            </w:r>
          </w:p>
        </w:tc>
        <w:tc>
          <w:tcPr>
            <w:tcW w:w="2574" w:type="dxa"/>
            <w:tcBorders>
              <w:top w:val="nil"/>
              <w:left w:val="nil"/>
              <w:bottom w:val="single" w:sz="4" w:space="0" w:color="auto"/>
              <w:right w:val="nil"/>
            </w:tcBorders>
            <w:shd w:val="clear" w:color="auto" w:fill="auto"/>
            <w:hideMark/>
          </w:tcPr>
          <w:p w14:paraId="2D0A537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 IN COUN/COMMUNITY COUN</w:t>
            </w:r>
          </w:p>
        </w:tc>
        <w:tc>
          <w:tcPr>
            <w:tcW w:w="878" w:type="dxa"/>
            <w:tcBorders>
              <w:top w:val="nil"/>
              <w:left w:val="nil"/>
              <w:bottom w:val="single" w:sz="4" w:space="0" w:color="auto"/>
              <w:right w:val="nil"/>
            </w:tcBorders>
            <w:shd w:val="clear" w:color="auto" w:fill="auto"/>
            <w:hideMark/>
          </w:tcPr>
          <w:p w14:paraId="0031C91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0FB3EC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11A5566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EF189E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86A2D6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AB2BDC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200500</w:t>
            </w:r>
          </w:p>
        </w:tc>
        <w:tc>
          <w:tcPr>
            <w:tcW w:w="713" w:type="dxa"/>
            <w:tcBorders>
              <w:top w:val="nil"/>
              <w:left w:val="nil"/>
              <w:bottom w:val="single" w:sz="4" w:space="0" w:color="auto"/>
              <w:right w:val="nil"/>
            </w:tcBorders>
            <w:shd w:val="clear" w:color="auto" w:fill="auto"/>
            <w:hideMark/>
          </w:tcPr>
          <w:p w14:paraId="7627D7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18EE97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519</w:t>
            </w:r>
          </w:p>
        </w:tc>
        <w:tc>
          <w:tcPr>
            <w:tcW w:w="534" w:type="dxa"/>
            <w:tcBorders>
              <w:top w:val="nil"/>
              <w:left w:val="nil"/>
              <w:bottom w:val="single" w:sz="4" w:space="0" w:color="auto"/>
              <w:right w:val="nil"/>
            </w:tcBorders>
            <w:shd w:val="clear" w:color="auto" w:fill="auto"/>
            <w:hideMark/>
          </w:tcPr>
          <w:p w14:paraId="129FE0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A6296B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43070</w:t>
            </w:r>
          </w:p>
        </w:tc>
        <w:tc>
          <w:tcPr>
            <w:tcW w:w="2574" w:type="dxa"/>
            <w:tcBorders>
              <w:top w:val="nil"/>
              <w:left w:val="nil"/>
              <w:bottom w:val="single" w:sz="4" w:space="0" w:color="auto"/>
              <w:right w:val="nil"/>
            </w:tcBorders>
            <w:shd w:val="clear" w:color="auto" w:fill="auto"/>
            <w:hideMark/>
          </w:tcPr>
          <w:p w14:paraId="533C64A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4EED949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B6B04E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23A70E4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ADB41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1FF381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C5C4F0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200500</w:t>
            </w:r>
          </w:p>
        </w:tc>
        <w:tc>
          <w:tcPr>
            <w:tcW w:w="713" w:type="dxa"/>
            <w:tcBorders>
              <w:top w:val="nil"/>
              <w:left w:val="nil"/>
              <w:bottom w:val="single" w:sz="4" w:space="0" w:color="auto"/>
              <w:right w:val="nil"/>
            </w:tcBorders>
            <w:shd w:val="clear" w:color="auto" w:fill="auto"/>
            <w:hideMark/>
          </w:tcPr>
          <w:p w14:paraId="4C4FFF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40320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519</w:t>
            </w:r>
          </w:p>
        </w:tc>
        <w:tc>
          <w:tcPr>
            <w:tcW w:w="534" w:type="dxa"/>
            <w:tcBorders>
              <w:top w:val="nil"/>
              <w:left w:val="nil"/>
              <w:bottom w:val="single" w:sz="4" w:space="0" w:color="auto"/>
              <w:right w:val="nil"/>
            </w:tcBorders>
            <w:shd w:val="clear" w:color="auto" w:fill="auto"/>
            <w:hideMark/>
          </w:tcPr>
          <w:p w14:paraId="76F5E5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5276A9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43104</w:t>
            </w:r>
          </w:p>
        </w:tc>
        <w:tc>
          <w:tcPr>
            <w:tcW w:w="2574" w:type="dxa"/>
            <w:tcBorders>
              <w:top w:val="nil"/>
              <w:left w:val="nil"/>
              <w:bottom w:val="single" w:sz="4" w:space="0" w:color="auto"/>
              <w:right w:val="nil"/>
            </w:tcBorders>
            <w:shd w:val="clear" w:color="auto" w:fill="auto"/>
            <w:hideMark/>
          </w:tcPr>
          <w:p w14:paraId="2D56470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61F0951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594654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08FD368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5225AB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EEF1BA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717658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200500</w:t>
            </w:r>
          </w:p>
        </w:tc>
        <w:tc>
          <w:tcPr>
            <w:tcW w:w="713" w:type="dxa"/>
            <w:tcBorders>
              <w:top w:val="nil"/>
              <w:left w:val="nil"/>
              <w:bottom w:val="single" w:sz="4" w:space="0" w:color="auto"/>
              <w:right w:val="nil"/>
            </w:tcBorders>
            <w:shd w:val="clear" w:color="auto" w:fill="auto"/>
            <w:hideMark/>
          </w:tcPr>
          <w:p w14:paraId="579FCFF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8F995B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519</w:t>
            </w:r>
          </w:p>
        </w:tc>
        <w:tc>
          <w:tcPr>
            <w:tcW w:w="534" w:type="dxa"/>
            <w:tcBorders>
              <w:top w:val="nil"/>
              <w:left w:val="nil"/>
              <w:bottom w:val="single" w:sz="4" w:space="0" w:color="auto"/>
              <w:right w:val="nil"/>
            </w:tcBorders>
            <w:shd w:val="clear" w:color="auto" w:fill="auto"/>
            <w:hideMark/>
          </w:tcPr>
          <w:p w14:paraId="09F056C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643EFCD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43103</w:t>
            </w:r>
          </w:p>
        </w:tc>
        <w:tc>
          <w:tcPr>
            <w:tcW w:w="2574" w:type="dxa"/>
            <w:tcBorders>
              <w:top w:val="nil"/>
              <w:left w:val="nil"/>
              <w:bottom w:val="single" w:sz="4" w:space="0" w:color="auto"/>
              <w:right w:val="nil"/>
            </w:tcBorders>
            <w:shd w:val="clear" w:color="auto" w:fill="auto"/>
            <w:hideMark/>
          </w:tcPr>
          <w:p w14:paraId="5F75D1E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PRE-PRACTICUM</w:t>
            </w:r>
          </w:p>
        </w:tc>
        <w:tc>
          <w:tcPr>
            <w:tcW w:w="878" w:type="dxa"/>
            <w:tcBorders>
              <w:top w:val="nil"/>
              <w:left w:val="nil"/>
              <w:bottom w:val="single" w:sz="4" w:space="0" w:color="auto"/>
              <w:right w:val="nil"/>
            </w:tcBorders>
            <w:shd w:val="clear" w:color="auto" w:fill="auto"/>
            <w:hideMark/>
          </w:tcPr>
          <w:p w14:paraId="4602DE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727E59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B</w:t>
            </w:r>
          </w:p>
        </w:tc>
        <w:tc>
          <w:tcPr>
            <w:tcW w:w="651" w:type="dxa"/>
            <w:tcBorders>
              <w:top w:val="nil"/>
              <w:left w:val="nil"/>
              <w:bottom w:val="single" w:sz="4" w:space="0" w:color="auto"/>
              <w:right w:val="nil"/>
            </w:tcBorders>
            <w:shd w:val="clear" w:color="auto" w:fill="auto"/>
            <w:noWrap/>
            <w:hideMark/>
          </w:tcPr>
          <w:p w14:paraId="50A0493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024CD9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5D8ECAD"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6059A3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200500</w:t>
            </w:r>
          </w:p>
        </w:tc>
        <w:tc>
          <w:tcPr>
            <w:tcW w:w="713" w:type="dxa"/>
            <w:tcBorders>
              <w:top w:val="nil"/>
              <w:left w:val="nil"/>
              <w:bottom w:val="single" w:sz="4" w:space="0" w:color="auto"/>
              <w:right w:val="nil"/>
            </w:tcBorders>
            <w:shd w:val="clear" w:color="auto" w:fill="auto"/>
            <w:hideMark/>
          </w:tcPr>
          <w:p w14:paraId="1FF8CA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68AD5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372D74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5CFCD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41833</w:t>
            </w:r>
          </w:p>
        </w:tc>
        <w:tc>
          <w:tcPr>
            <w:tcW w:w="2574" w:type="dxa"/>
            <w:tcBorders>
              <w:top w:val="nil"/>
              <w:left w:val="nil"/>
              <w:bottom w:val="single" w:sz="4" w:space="0" w:color="auto"/>
              <w:right w:val="nil"/>
            </w:tcBorders>
            <w:shd w:val="clear" w:color="auto" w:fill="auto"/>
            <w:hideMark/>
          </w:tcPr>
          <w:p w14:paraId="700C775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294AAF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1434C4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DD323D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81342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6864D8B"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DFC4C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200403</w:t>
            </w:r>
          </w:p>
        </w:tc>
        <w:tc>
          <w:tcPr>
            <w:tcW w:w="713" w:type="dxa"/>
            <w:tcBorders>
              <w:top w:val="nil"/>
              <w:left w:val="nil"/>
              <w:bottom w:val="single" w:sz="4" w:space="0" w:color="auto"/>
              <w:right w:val="nil"/>
            </w:tcBorders>
            <w:shd w:val="clear" w:color="auto" w:fill="auto"/>
            <w:hideMark/>
          </w:tcPr>
          <w:p w14:paraId="02FEE9E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85F8ED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580</w:t>
            </w:r>
          </w:p>
        </w:tc>
        <w:tc>
          <w:tcPr>
            <w:tcW w:w="534" w:type="dxa"/>
            <w:tcBorders>
              <w:top w:val="nil"/>
              <w:left w:val="nil"/>
              <w:bottom w:val="single" w:sz="4" w:space="0" w:color="auto"/>
              <w:right w:val="nil"/>
            </w:tcBorders>
            <w:shd w:val="clear" w:color="auto" w:fill="auto"/>
            <w:hideMark/>
          </w:tcPr>
          <w:p w14:paraId="54F7C5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4051054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33351</w:t>
            </w:r>
          </w:p>
        </w:tc>
        <w:tc>
          <w:tcPr>
            <w:tcW w:w="2574" w:type="dxa"/>
            <w:tcBorders>
              <w:top w:val="nil"/>
              <w:left w:val="nil"/>
              <w:bottom w:val="single" w:sz="4" w:space="0" w:color="auto"/>
              <w:right w:val="nil"/>
            </w:tcBorders>
            <w:shd w:val="clear" w:color="auto" w:fill="auto"/>
            <w:hideMark/>
          </w:tcPr>
          <w:p w14:paraId="7F4417A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ST/ADDICTIONS COUNSELING</w:t>
            </w:r>
          </w:p>
        </w:tc>
        <w:tc>
          <w:tcPr>
            <w:tcW w:w="878" w:type="dxa"/>
            <w:tcBorders>
              <w:top w:val="nil"/>
              <w:left w:val="nil"/>
              <w:bottom w:val="single" w:sz="4" w:space="0" w:color="auto"/>
              <w:right w:val="nil"/>
            </w:tcBorders>
            <w:shd w:val="clear" w:color="auto" w:fill="auto"/>
            <w:hideMark/>
          </w:tcPr>
          <w:p w14:paraId="724B8D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77E48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2A9600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6D50DF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08123F7"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959B4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200403</w:t>
            </w:r>
          </w:p>
        </w:tc>
        <w:tc>
          <w:tcPr>
            <w:tcW w:w="713" w:type="dxa"/>
            <w:tcBorders>
              <w:top w:val="nil"/>
              <w:left w:val="nil"/>
              <w:bottom w:val="single" w:sz="4" w:space="0" w:color="auto"/>
              <w:right w:val="nil"/>
            </w:tcBorders>
            <w:shd w:val="clear" w:color="auto" w:fill="auto"/>
            <w:hideMark/>
          </w:tcPr>
          <w:p w14:paraId="717DA8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CB64B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787F652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4A578B8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35398</w:t>
            </w:r>
          </w:p>
        </w:tc>
        <w:tc>
          <w:tcPr>
            <w:tcW w:w="2574" w:type="dxa"/>
            <w:tcBorders>
              <w:top w:val="nil"/>
              <w:left w:val="nil"/>
              <w:bottom w:val="single" w:sz="4" w:space="0" w:color="auto"/>
              <w:right w:val="nil"/>
            </w:tcBorders>
            <w:shd w:val="clear" w:color="auto" w:fill="auto"/>
            <w:hideMark/>
          </w:tcPr>
          <w:p w14:paraId="1B90096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7FC605C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AD81D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FEBB86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10D264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3E98B49"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54D95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200402</w:t>
            </w:r>
          </w:p>
        </w:tc>
        <w:tc>
          <w:tcPr>
            <w:tcW w:w="713" w:type="dxa"/>
            <w:tcBorders>
              <w:top w:val="nil"/>
              <w:left w:val="nil"/>
              <w:bottom w:val="single" w:sz="4" w:space="0" w:color="auto"/>
              <w:right w:val="nil"/>
            </w:tcBorders>
            <w:shd w:val="clear" w:color="auto" w:fill="auto"/>
            <w:hideMark/>
          </w:tcPr>
          <w:p w14:paraId="7C7A54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C0905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580</w:t>
            </w:r>
          </w:p>
        </w:tc>
        <w:tc>
          <w:tcPr>
            <w:tcW w:w="534" w:type="dxa"/>
            <w:tcBorders>
              <w:top w:val="nil"/>
              <w:left w:val="nil"/>
              <w:bottom w:val="single" w:sz="4" w:space="0" w:color="auto"/>
              <w:right w:val="nil"/>
            </w:tcBorders>
            <w:shd w:val="clear" w:color="auto" w:fill="auto"/>
            <w:hideMark/>
          </w:tcPr>
          <w:p w14:paraId="012A860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576564F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27790</w:t>
            </w:r>
          </w:p>
        </w:tc>
        <w:tc>
          <w:tcPr>
            <w:tcW w:w="2574" w:type="dxa"/>
            <w:tcBorders>
              <w:top w:val="nil"/>
              <w:left w:val="nil"/>
              <w:bottom w:val="single" w:sz="4" w:space="0" w:color="auto"/>
              <w:right w:val="nil"/>
            </w:tcBorders>
            <w:shd w:val="clear" w:color="auto" w:fill="auto"/>
            <w:hideMark/>
          </w:tcPr>
          <w:p w14:paraId="67DFDD3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ST/PSYCHOPHARMACOLOGY</w:t>
            </w:r>
          </w:p>
        </w:tc>
        <w:tc>
          <w:tcPr>
            <w:tcW w:w="878" w:type="dxa"/>
            <w:tcBorders>
              <w:top w:val="nil"/>
              <w:left w:val="nil"/>
              <w:bottom w:val="single" w:sz="4" w:space="0" w:color="auto"/>
              <w:right w:val="nil"/>
            </w:tcBorders>
            <w:shd w:val="clear" w:color="auto" w:fill="auto"/>
            <w:hideMark/>
          </w:tcPr>
          <w:p w14:paraId="123702E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376B23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BA04D4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FC0D64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6EC194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1911E0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200402</w:t>
            </w:r>
          </w:p>
        </w:tc>
        <w:tc>
          <w:tcPr>
            <w:tcW w:w="713" w:type="dxa"/>
            <w:tcBorders>
              <w:top w:val="nil"/>
              <w:left w:val="nil"/>
              <w:bottom w:val="single" w:sz="4" w:space="0" w:color="auto"/>
              <w:right w:val="nil"/>
            </w:tcBorders>
            <w:shd w:val="clear" w:color="auto" w:fill="auto"/>
            <w:hideMark/>
          </w:tcPr>
          <w:p w14:paraId="373AAA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0B8FD4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580</w:t>
            </w:r>
          </w:p>
        </w:tc>
        <w:tc>
          <w:tcPr>
            <w:tcW w:w="534" w:type="dxa"/>
            <w:tcBorders>
              <w:top w:val="nil"/>
              <w:left w:val="nil"/>
              <w:bottom w:val="single" w:sz="4" w:space="0" w:color="auto"/>
              <w:right w:val="nil"/>
            </w:tcBorders>
            <w:shd w:val="clear" w:color="auto" w:fill="auto"/>
            <w:hideMark/>
          </w:tcPr>
          <w:p w14:paraId="33DA80A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086BF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27788</w:t>
            </w:r>
          </w:p>
        </w:tc>
        <w:tc>
          <w:tcPr>
            <w:tcW w:w="2574" w:type="dxa"/>
            <w:tcBorders>
              <w:top w:val="nil"/>
              <w:left w:val="nil"/>
              <w:bottom w:val="single" w:sz="4" w:space="0" w:color="auto"/>
              <w:right w:val="nil"/>
            </w:tcBorders>
            <w:shd w:val="clear" w:color="auto" w:fill="auto"/>
            <w:hideMark/>
          </w:tcPr>
          <w:p w14:paraId="2C76A88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ST/ADDICTIONS COUNSELING</w:t>
            </w:r>
          </w:p>
        </w:tc>
        <w:tc>
          <w:tcPr>
            <w:tcW w:w="878" w:type="dxa"/>
            <w:tcBorders>
              <w:top w:val="nil"/>
              <w:left w:val="nil"/>
              <w:bottom w:val="single" w:sz="4" w:space="0" w:color="auto"/>
              <w:right w:val="nil"/>
            </w:tcBorders>
            <w:shd w:val="clear" w:color="auto" w:fill="auto"/>
            <w:hideMark/>
          </w:tcPr>
          <w:p w14:paraId="5F2C07F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73ADF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8AAACD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6B4F37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13A8B9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A91BF5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200402</w:t>
            </w:r>
          </w:p>
        </w:tc>
        <w:tc>
          <w:tcPr>
            <w:tcW w:w="713" w:type="dxa"/>
            <w:tcBorders>
              <w:top w:val="nil"/>
              <w:left w:val="nil"/>
              <w:bottom w:val="single" w:sz="4" w:space="0" w:color="auto"/>
              <w:right w:val="nil"/>
            </w:tcBorders>
            <w:shd w:val="clear" w:color="auto" w:fill="auto"/>
            <w:hideMark/>
          </w:tcPr>
          <w:p w14:paraId="44660F3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A62D48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580</w:t>
            </w:r>
          </w:p>
        </w:tc>
        <w:tc>
          <w:tcPr>
            <w:tcW w:w="534" w:type="dxa"/>
            <w:tcBorders>
              <w:top w:val="nil"/>
              <w:left w:val="nil"/>
              <w:bottom w:val="single" w:sz="4" w:space="0" w:color="auto"/>
              <w:right w:val="nil"/>
            </w:tcBorders>
            <w:shd w:val="clear" w:color="auto" w:fill="auto"/>
            <w:hideMark/>
          </w:tcPr>
          <w:p w14:paraId="5C80EC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401</w:t>
            </w:r>
          </w:p>
        </w:tc>
        <w:tc>
          <w:tcPr>
            <w:tcW w:w="840" w:type="dxa"/>
            <w:tcBorders>
              <w:top w:val="nil"/>
              <w:left w:val="nil"/>
              <w:bottom w:val="single" w:sz="4" w:space="0" w:color="auto"/>
              <w:right w:val="nil"/>
            </w:tcBorders>
            <w:shd w:val="clear" w:color="auto" w:fill="auto"/>
            <w:hideMark/>
          </w:tcPr>
          <w:p w14:paraId="59059A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27649</w:t>
            </w:r>
          </w:p>
        </w:tc>
        <w:tc>
          <w:tcPr>
            <w:tcW w:w="2574" w:type="dxa"/>
            <w:tcBorders>
              <w:top w:val="nil"/>
              <w:left w:val="nil"/>
              <w:bottom w:val="single" w:sz="4" w:space="0" w:color="auto"/>
              <w:right w:val="nil"/>
            </w:tcBorders>
            <w:shd w:val="clear" w:color="auto" w:fill="auto"/>
            <w:hideMark/>
          </w:tcPr>
          <w:p w14:paraId="46F8493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ST/PSYCHOPHARMACOLOGY</w:t>
            </w:r>
          </w:p>
        </w:tc>
        <w:tc>
          <w:tcPr>
            <w:tcW w:w="878" w:type="dxa"/>
            <w:tcBorders>
              <w:top w:val="nil"/>
              <w:left w:val="nil"/>
              <w:bottom w:val="single" w:sz="4" w:space="0" w:color="auto"/>
              <w:right w:val="nil"/>
            </w:tcBorders>
            <w:shd w:val="clear" w:color="auto" w:fill="auto"/>
            <w:hideMark/>
          </w:tcPr>
          <w:p w14:paraId="3E1DF5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1E55DD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F19CEB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C1D0A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D31FDB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E08C1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200402</w:t>
            </w:r>
          </w:p>
        </w:tc>
        <w:tc>
          <w:tcPr>
            <w:tcW w:w="713" w:type="dxa"/>
            <w:tcBorders>
              <w:top w:val="nil"/>
              <w:left w:val="nil"/>
              <w:bottom w:val="single" w:sz="4" w:space="0" w:color="auto"/>
              <w:right w:val="nil"/>
            </w:tcBorders>
            <w:shd w:val="clear" w:color="auto" w:fill="auto"/>
            <w:hideMark/>
          </w:tcPr>
          <w:p w14:paraId="70E48EE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B4A5F4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580</w:t>
            </w:r>
          </w:p>
        </w:tc>
        <w:tc>
          <w:tcPr>
            <w:tcW w:w="534" w:type="dxa"/>
            <w:tcBorders>
              <w:top w:val="nil"/>
              <w:left w:val="nil"/>
              <w:bottom w:val="single" w:sz="4" w:space="0" w:color="auto"/>
              <w:right w:val="nil"/>
            </w:tcBorders>
            <w:shd w:val="clear" w:color="auto" w:fill="auto"/>
            <w:hideMark/>
          </w:tcPr>
          <w:p w14:paraId="3F34EA8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402</w:t>
            </w:r>
          </w:p>
        </w:tc>
        <w:tc>
          <w:tcPr>
            <w:tcW w:w="840" w:type="dxa"/>
            <w:tcBorders>
              <w:top w:val="nil"/>
              <w:left w:val="nil"/>
              <w:bottom w:val="single" w:sz="4" w:space="0" w:color="auto"/>
              <w:right w:val="nil"/>
            </w:tcBorders>
            <w:shd w:val="clear" w:color="auto" w:fill="auto"/>
            <w:hideMark/>
          </w:tcPr>
          <w:p w14:paraId="6C14F89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27650</w:t>
            </w:r>
          </w:p>
        </w:tc>
        <w:tc>
          <w:tcPr>
            <w:tcW w:w="2574" w:type="dxa"/>
            <w:tcBorders>
              <w:top w:val="nil"/>
              <w:left w:val="nil"/>
              <w:bottom w:val="single" w:sz="4" w:space="0" w:color="auto"/>
              <w:right w:val="nil"/>
            </w:tcBorders>
            <w:shd w:val="clear" w:color="auto" w:fill="auto"/>
            <w:hideMark/>
          </w:tcPr>
          <w:p w14:paraId="7B913BE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ST/ADDICTIONS COUNSELING</w:t>
            </w:r>
          </w:p>
        </w:tc>
        <w:tc>
          <w:tcPr>
            <w:tcW w:w="878" w:type="dxa"/>
            <w:tcBorders>
              <w:top w:val="nil"/>
              <w:left w:val="nil"/>
              <w:bottom w:val="single" w:sz="4" w:space="0" w:color="auto"/>
              <w:right w:val="nil"/>
            </w:tcBorders>
            <w:shd w:val="clear" w:color="auto" w:fill="auto"/>
            <w:hideMark/>
          </w:tcPr>
          <w:p w14:paraId="0DB4DE2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6EBC073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3E6CA80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97734D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1491D82"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1DEE3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200402</w:t>
            </w:r>
          </w:p>
        </w:tc>
        <w:tc>
          <w:tcPr>
            <w:tcW w:w="713" w:type="dxa"/>
            <w:tcBorders>
              <w:top w:val="nil"/>
              <w:left w:val="nil"/>
              <w:bottom w:val="single" w:sz="4" w:space="0" w:color="auto"/>
              <w:right w:val="nil"/>
            </w:tcBorders>
            <w:shd w:val="clear" w:color="auto" w:fill="auto"/>
            <w:hideMark/>
          </w:tcPr>
          <w:p w14:paraId="7EB8F2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82D29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7A049D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B3E60D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23922</w:t>
            </w:r>
          </w:p>
        </w:tc>
        <w:tc>
          <w:tcPr>
            <w:tcW w:w="2574" w:type="dxa"/>
            <w:tcBorders>
              <w:top w:val="nil"/>
              <w:left w:val="nil"/>
              <w:bottom w:val="single" w:sz="4" w:space="0" w:color="auto"/>
              <w:right w:val="nil"/>
            </w:tcBorders>
            <w:shd w:val="clear" w:color="auto" w:fill="auto"/>
            <w:hideMark/>
          </w:tcPr>
          <w:p w14:paraId="2317570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51737A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62770A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4219959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A8D14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FC0D4F3"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CFDEBE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200402</w:t>
            </w:r>
          </w:p>
        </w:tc>
        <w:tc>
          <w:tcPr>
            <w:tcW w:w="713" w:type="dxa"/>
            <w:tcBorders>
              <w:top w:val="nil"/>
              <w:left w:val="nil"/>
              <w:bottom w:val="single" w:sz="4" w:space="0" w:color="auto"/>
              <w:right w:val="nil"/>
            </w:tcBorders>
            <w:shd w:val="clear" w:color="auto" w:fill="auto"/>
            <w:hideMark/>
          </w:tcPr>
          <w:p w14:paraId="2450CB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AABFAF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696</w:t>
            </w:r>
          </w:p>
        </w:tc>
        <w:tc>
          <w:tcPr>
            <w:tcW w:w="534" w:type="dxa"/>
            <w:tcBorders>
              <w:top w:val="nil"/>
              <w:left w:val="nil"/>
              <w:bottom w:val="single" w:sz="4" w:space="0" w:color="auto"/>
              <w:right w:val="nil"/>
            </w:tcBorders>
            <w:shd w:val="clear" w:color="auto" w:fill="auto"/>
            <w:hideMark/>
          </w:tcPr>
          <w:p w14:paraId="42C8CF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CCB14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27017</w:t>
            </w:r>
          </w:p>
        </w:tc>
        <w:tc>
          <w:tcPr>
            <w:tcW w:w="2574" w:type="dxa"/>
            <w:tcBorders>
              <w:top w:val="nil"/>
              <w:left w:val="nil"/>
              <w:bottom w:val="single" w:sz="4" w:space="0" w:color="auto"/>
              <w:right w:val="nil"/>
            </w:tcBorders>
            <w:shd w:val="clear" w:color="auto" w:fill="auto"/>
            <w:hideMark/>
          </w:tcPr>
          <w:p w14:paraId="05EB6070"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EDUCATION</w:t>
            </w:r>
          </w:p>
        </w:tc>
        <w:tc>
          <w:tcPr>
            <w:tcW w:w="878" w:type="dxa"/>
            <w:tcBorders>
              <w:top w:val="nil"/>
              <w:left w:val="nil"/>
              <w:bottom w:val="single" w:sz="4" w:space="0" w:color="auto"/>
              <w:right w:val="nil"/>
            </w:tcBorders>
            <w:shd w:val="clear" w:color="auto" w:fill="auto"/>
            <w:hideMark/>
          </w:tcPr>
          <w:p w14:paraId="31DF647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21E9A9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4B1CD5B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C3F9EE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66112F7"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3B622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200402</w:t>
            </w:r>
          </w:p>
        </w:tc>
        <w:tc>
          <w:tcPr>
            <w:tcW w:w="713" w:type="dxa"/>
            <w:tcBorders>
              <w:top w:val="nil"/>
              <w:left w:val="nil"/>
              <w:bottom w:val="single" w:sz="4" w:space="0" w:color="auto"/>
              <w:right w:val="nil"/>
            </w:tcBorders>
            <w:shd w:val="clear" w:color="auto" w:fill="auto"/>
            <w:hideMark/>
          </w:tcPr>
          <w:p w14:paraId="3D56797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97FAD5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696</w:t>
            </w:r>
          </w:p>
        </w:tc>
        <w:tc>
          <w:tcPr>
            <w:tcW w:w="534" w:type="dxa"/>
            <w:tcBorders>
              <w:top w:val="nil"/>
              <w:left w:val="nil"/>
              <w:bottom w:val="single" w:sz="4" w:space="0" w:color="auto"/>
              <w:right w:val="nil"/>
            </w:tcBorders>
            <w:shd w:val="clear" w:color="auto" w:fill="auto"/>
            <w:hideMark/>
          </w:tcPr>
          <w:p w14:paraId="7228CE6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2282EDF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27652</w:t>
            </w:r>
          </w:p>
        </w:tc>
        <w:tc>
          <w:tcPr>
            <w:tcW w:w="2574" w:type="dxa"/>
            <w:tcBorders>
              <w:top w:val="nil"/>
              <w:left w:val="nil"/>
              <w:bottom w:val="single" w:sz="4" w:space="0" w:color="auto"/>
              <w:right w:val="nil"/>
            </w:tcBorders>
            <w:shd w:val="clear" w:color="auto" w:fill="auto"/>
            <w:hideMark/>
          </w:tcPr>
          <w:p w14:paraId="13EF8DD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EDUCATION</w:t>
            </w:r>
          </w:p>
        </w:tc>
        <w:tc>
          <w:tcPr>
            <w:tcW w:w="878" w:type="dxa"/>
            <w:tcBorders>
              <w:top w:val="nil"/>
              <w:left w:val="nil"/>
              <w:bottom w:val="single" w:sz="4" w:space="0" w:color="auto"/>
              <w:right w:val="nil"/>
            </w:tcBorders>
            <w:shd w:val="clear" w:color="auto" w:fill="auto"/>
            <w:hideMark/>
          </w:tcPr>
          <w:p w14:paraId="682085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42AEAC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421720FC"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C593C0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9507379"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521649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200401</w:t>
            </w:r>
          </w:p>
        </w:tc>
        <w:tc>
          <w:tcPr>
            <w:tcW w:w="713" w:type="dxa"/>
            <w:tcBorders>
              <w:top w:val="nil"/>
              <w:left w:val="nil"/>
              <w:bottom w:val="single" w:sz="4" w:space="0" w:color="auto"/>
              <w:right w:val="nil"/>
            </w:tcBorders>
            <w:shd w:val="clear" w:color="auto" w:fill="auto"/>
            <w:hideMark/>
          </w:tcPr>
          <w:p w14:paraId="4D1C22E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B731C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1A27C95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0363F4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13902</w:t>
            </w:r>
          </w:p>
        </w:tc>
        <w:tc>
          <w:tcPr>
            <w:tcW w:w="2574" w:type="dxa"/>
            <w:tcBorders>
              <w:top w:val="nil"/>
              <w:left w:val="nil"/>
              <w:bottom w:val="single" w:sz="4" w:space="0" w:color="auto"/>
              <w:right w:val="nil"/>
            </w:tcBorders>
            <w:shd w:val="clear" w:color="auto" w:fill="auto"/>
            <w:hideMark/>
          </w:tcPr>
          <w:p w14:paraId="2C999AE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1BD8BF5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530B57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18AE2F5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D5AA3F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7BBAE3E"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E6ACC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200401</w:t>
            </w:r>
          </w:p>
        </w:tc>
        <w:tc>
          <w:tcPr>
            <w:tcW w:w="713" w:type="dxa"/>
            <w:tcBorders>
              <w:top w:val="nil"/>
              <w:left w:val="nil"/>
              <w:bottom w:val="single" w:sz="4" w:space="0" w:color="auto"/>
              <w:right w:val="nil"/>
            </w:tcBorders>
            <w:shd w:val="clear" w:color="auto" w:fill="auto"/>
            <w:hideMark/>
          </w:tcPr>
          <w:p w14:paraId="52410C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487886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7E8864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18E26B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14855</w:t>
            </w:r>
          </w:p>
        </w:tc>
        <w:tc>
          <w:tcPr>
            <w:tcW w:w="2574" w:type="dxa"/>
            <w:tcBorders>
              <w:top w:val="nil"/>
              <w:left w:val="nil"/>
              <w:bottom w:val="single" w:sz="4" w:space="0" w:color="auto"/>
              <w:right w:val="nil"/>
            </w:tcBorders>
            <w:shd w:val="clear" w:color="auto" w:fill="auto"/>
            <w:hideMark/>
          </w:tcPr>
          <w:p w14:paraId="556F216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236142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54A09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6463FFD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B5A715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5E6A257"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6182F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200401</w:t>
            </w:r>
          </w:p>
        </w:tc>
        <w:tc>
          <w:tcPr>
            <w:tcW w:w="713" w:type="dxa"/>
            <w:tcBorders>
              <w:top w:val="nil"/>
              <w:left w:val="nil"/>
              <w:bottom w:val="single" w:sz="4" w:space="0" w:color="auto"/>
              <w:right w:val="nil"/>
            </w:tcBorders>
            <w:shd w:val="clear" w:color="auto" w:fill="auto"/>
            <w:hideMark/>
          </w:tcPr>
          <w:p w14:paraId="28E33D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0B88F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610</w:t>
            </w:r>
          </w:p>
        </w:tc>
        <w:tc>
          <w:tcPr>
            <w:tcW w:w="534" w:type="dxa"/>
            <w:tcBorders>
              <w:top w:val="nil"/>
              <w:left w:val="nil"/>
              <w:bottom w:val="single" w:sz="4" w:space="0" w:color="auto"/>
              <w:right w:val="nil"/>
            </w:tcBorders>
            <w:shd w:val="clear" w:color="auto" w:fill="auto"/>
            <w:hideMark/>
          </w:tcPr>
          <w:p w14:paraId="336373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095048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17777</w:t>
            </w:r>
          </w:p>
        </w:tc>
        <w:tc>
          <w:tcPr>
            <w:tcW w:w="2574" w:type="dxa"/>
            <w:tcBorders>
              <w:top w:val="nil"/>
              <w:left w:val="nil"/>
              <w:bottom w:val="single" w:sz="4" w:space="0" w:color="auto"/>
              <w:right w:val="nil"/>
            </w:tcBorders>
            <w:shd w:val="clear" w:color="auto" w:fill="auto"/>
            <w:hideMark/>
          </w:tcPr>
          <w:p w14:paraId="67FC6A9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599312F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DB</w:t>
            </w:r>
          </w:p>
        </w:tc>
        <w:tc>
          <w:tcPr>
            <w:tcW w:w="634" w:type="dxa"/>
            <w:tcBorders>
              <w:top w:val="nil"/>
              <w:left w:val="nil"/>
              <w:bottom w:val="single" w:sz="4" w:space="0" w:color="auto"/>
              <w:right w:val="nil"/>
            </w:tcBorders>
            <w:shd w:val="clear" w:color="auto" w:fill="auto"/>
            <w:hideMark/>
          </w:tcPr>
          <w:p w14:paraId="7A4BEA0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4D5D9C8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B4BCC3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44E1DB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BEEB23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200401</w:t>
            </w:r>
          </w:p>
        </w:tc>
        <w:tc>
          <w:tcPr>
            <w:tcW w:w="713" w:type="dxa"/>
            <w:tcBorders>
              <w:top w:val="nil"/>
              <w:left w:val="nil"/>
              <w:bottom w:val="single" w:sz="4" w:space="0" w:color="auto"/>
              <w:right w:val="nil"/>
            </w:tcBorders>
            <w:shd w:val="clear" w:color="auto" w:fill="auto"/>
            <w:hideMark/>
          </w:tcPr>
          <w:p w14:paraId="4F37637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AF069C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610</w:t>
            </w:r>
          </w:p>
        </w:tc>
        <w:tc>
          <w:tcPr>
            <w:tcW w:w="534" w:type="dxa"/>
            <w:tcBorders>
              <w:top w:val="nil"/>
              <w:left w:val="nil"/>
              <w:bottom w:val="single" w:sz="4" w:space="0" w:color="auto"/>
              <w:right w:val="nil"/>
            </w:tcBorders>
            <w:shd w:val="clear" w:color="auto" w:fill="auto"/>
            <w:hideMark/>
          </w:tcPr>
          <w:p w14:paraId="1417006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177A56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17291</w:t>
            </w:r>
          </w:p>
        </w:tc>
        <w:tc>
          <w:tcPr>
            <w:tcW w:w="2574" w:type="dxa"/>
            <w:tcBorders>
              <w:top w:val="nil"/>
              <w:left w:val="nil"/>
              <w:bottom w:val="single" w:sz="4" w:space="0" w:color="auto"/>
              <w:right w:val="nil"/>
            </w:tcBorders>
            <w:shd w:val="clear" w:color="auto" w:fill="auto"/>
            <w:hideMark/>
          </w:tcPr>
          <w:p w14:paraId="7611DB9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2621913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0CC93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733E535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90F201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7BBF58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3D5F0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200400</w:t>
            </w:r>
          </w:p>
        </w:tc>
        <w:tc>
          <w:tcPr>
            <w:tcW w:w="713" w:type="dxa"/>
            <w:tcBorders>
              <w:top w:val="nil"/>
              <w:left w:val="nil"/>
              <w:bottom w:val="single" w:sz="4" w:space="0" w:color="auto"/>
              <w:right w:val="nil"/>
            </w:tcBorders>
            <w:shd w:val="clear" w:color="auto" w:fill="auto"/>
            <w:hideMark/>
          </w:tcPr>
          <w:p w14:paraId="116EEF7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7E579C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697CAC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EF50D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40751</w:t>
            </w:r>
          </w:p>
        </w:tc>
        <w:tc>
          <w:tcPr>
            <w:tcW w:w="2574" w:type="dxa"/>
            <w:tcBorders>
              <w:top w:val="nil"/>
              <w:left w:val="nil"/>
              <w:bottom w:val="single" w:sz="4" w:space="0" w:color="auto"/>
              <w:right w:val="nil"/>
            </w:tcBorders>
            <w:shd w:val="clear" w:color="auto" w:fill="auto"/>
            <w:hideMark/>
          </w:tcPr>
          <w:p w14:paraId="4A060F7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 IN COUN/SCHOOL COUNSELING</w:t>
            </w:r>
          </w:p>
        </w:tc>
        <w:tc>
          <w:tcPr>
            <w:tcW w:w="878" w:type="dxa"/>
            <w:tcBorders>
              <w:top w:val="nil"/>
              <w:left w:val="nil"/>
              <w:bottom w:val="single" w:sz="4" w:space="0" w:color="auto"/>
              <w:right w:val="nil"/>
            </w:tcBorders>
            <w:shd w:val="clear" w:color="auto" w:fill="auto"/>
            <w:hideMark/>
          </w:tcPr>
          <w:p w14:paraId="658B5B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E4274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468C74C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567BC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3EA0D8D" w14:textId="77777777" w:rsidTr="00AD624E">
        <w:trPr>
          <w:trHeight w:val="860"/>
        </w:trPr>
        <w:tc>
          <w:tcPr>
            <w:tcW w:w="825" w:type="dxa"/>
            <w:tcBorders>
              <w:top w:val="nil"/>
              <w:left w:val="single" w:sz="4" w:space="0" w:color="auto"/>
              <w:bottom w:val="single" w:sz="4" w:space="0" w:color="auto"/>
              <w:right w:val="nil"/>
            </w:tcBorders>
            <w:shd w:val="clear" w:color="auto" w:fill="auto"/>
            <w:noWrap/>
            <w:hideMark/>
          </w:tcPr>
          <w:p w14:paraId="10C821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200400</w:t>
            </w:r>
          </w:p>
        </w:tc>
        <w:tc>
          <w:tcPr>
            <w:tcW w:w="713" w:type="dxa"/>
            <w:tcBorders>
              <w:top w:val="nil"/>
              <w:left w:val="nil"/>
              <w:bottom w:val="single" w:sz="4" w:space="0" w:color="auto"/>
              <w:right w:val="nil"/>
            </w:tcBorders>
            <w:shd w:val="clear" w:color="auto" w:fill="auto"/>
            <w:hideMark/>
          </w:tcPr>
          <w:p w14:paraId="68BDE2B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57AE80A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5C8A9D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4CC903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40904</w:t>
            </w:r>
          </w:p>
        </w:tc>
        <w:tc>
          <w:tcPr>
            <w:tcW w:w="2574" w:type="dxa"/>
            <w:tcBorders>
              <w:top w:val="nil"/>
              <w:left w:val="nil"/>
              <w:bottom w:val="single" w:sz="4" w:space="0" w:color="auto"/>
              <w:right w:val="nil"/>
            </w:tcBorders>
            <w:shd w:val="clear" w:color="auto" w:fill="auto"/>
            <w:hideMark/>
          </w:tcPr>
          <w:p w14:paraId="569CFFF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 IN COUN/COMMUNITY COUN</w:t>
            </w:r>
          </w:p>
        </w:tc>
        <w:tc>
          <w:tcPr>
            <w:tcW w:w="878" w:type="dxa"/>
            <w:tcBorders>
              <w:top w:val="nil"/>
              <w:left w:val="nil"/>
              <w:bottom w:val="single" w:sz="4" w:space="0" w:color="auto"/>
              <w:right w:val="nil"/>
            </w:tcBorders>
            <w:shd w:val="clear" w:color="auto" w:fill="auto"/>
            <w:hideMark/>
          </w:tcPr>
          <w:p w14:paraId="6013B33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ECE35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77DB833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B4512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22DF084"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516B5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200400</w:t>
            </w:r>
          </w:p>
        </w:tc>
        <w:tc>
          <w:tcPr>
            <w:tcW w:w="713" w:type="dxa"/>
            <w:tcBorders>
              <w:top w:val="nil"/>
              <w:left w:val="nil"/>
              <w:bottom w:val="single" w:sz="4" w:space="0" w:color="auto"/>
              <w:right w:val="nil"/>
            </w:tcBorders>
            <w:shd w:val="clear" w:color="auto" w:fill="auto"/>
            <w:hideMark/>
          </w:tcPr>
          <w:p w14:paraId="733D390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EC199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342533C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123FBBC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40752</w:t>
            </w:r>
          </w:p>
        </w:tc>
        <w:tc>
          <w:tcPr>
            <w:tcW w:w="2574" w:type="dxa"/>
            <w:tcBorders>
              <w:top w:val="nil"/>
              <w:left w:val="nil"/>
              <w:bottom w:val="single" w:sz="4" w:space="0" w:color="auto"/>
              <w:right w:val="nil"/>
            </w:tcBorders>
            <w:shd w:val="clear" w:color="auto" w:fill="auto"/>
            <w:hideMark/>
          </w:tcPr>
          <w:p w14:paraId="32135F0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 IN COUN/COLLEGE COUNSEL</w:t>
            </w:r>
          </w:p>
        </w:tc>
        <w:tc>
          <w:tcPr>
            <w:tcW w:w="878" w:type="dxa"/>
            <w:tcBorders>
              <w:top w:val="nil"/>
              <w:left w:val="nil"/>
              <w:bottom w:val="single" w:sz="4" w:space="0" w:color="auto"/>
              <w:right w:val="nil"/>
            </w:tcBorders>
            <w:shd w:val="clear" w:color="auto" w:fill="auto"/>
            <w:hideMark/>
          </w:tcPr>
          <w:p w14:paraId="2C31E0B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087B8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41B490A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71DED8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8498461"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770D2B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200400</w:t>
            </w:r>
          </w:p>
        </w:tc>
        <w:tc>
          <w:tcPr>
            <w:tcW w:w="713" w:type="dxa"/>
            <w:tcBorders>
              <w:top w:val="nil"/>
              <w:left w:val="nil"/>
              <w:bottom w:val="single" w:sz="4" w:space="0" w:color="auto"/>
              <w:right w:val="nil"/>
            </w:tcBorders>
            <w:shd w:val="clear" w:color="auto" w:fill="auto"/>
            <w:hideMark/>
          </w:tcPr>
          <w:p w14:paraId="5E4FA8D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10E1AF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052CAF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E425AD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41981</w:t>
            </w:r>
          </w:p>
        </w:tc>
        <w:tc>
          <w:tcPr>
            <w:tcW w:w="2574" w:type="dxa"/>
            <w:tcBorders>
              <w:top w:val="nil"/>
              <w:left w:val="nil"/>
              <w:bottom w:val="single" w:sz="4" w:space="0" w:color="auto"/>
              <w:right w:val="nil"/>
            </w:tcBorders>
            <w:shd w:val="clear" w:color="auto" w:fill="auto"/>
            <w:hideMark/>
          </w:tcPr>
          <w:p w14:paraId="72A464D0"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27BC76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42B233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05F2A28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8524C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ECF44F8"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7682DD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200303</w:t>
            </w:r>
          </w:p>
        </w:tc>
        <w:tc>
          <w:tcPr>
            <w:tcW w:w="713" w:type="dxa"/>
            <w:tcBorders>
              <w:top w:val="nil"/>
              <w:left w:val="nil"/>
              <w:bottom w:val="single" w:sz="4" w:space="0" w:color="auto"/>
              <w:right w:val="nil"/>
            </w:tcBorders>
            <w:shd w:val="clear" w:color="auto" w:fill="auto"/>
            <w:hideMark/>
          </w:tcPr>
          <w:p w14:paraId="52B4731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FAF2FB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502</w:t>
            </w:r>
          </w:p>
        </w:tc>
        <w:tc>
          <w:tcPr>
            <w:tcW w:w="534" w:type="dxa"/>
            <w:tcBorders>
              <w:top w:val="nil"/>
              <w:left w:val="nil"/>
              <w:bottom w:val="single" w:sz="4" w:space="0" w:color="auto"/>
              <w:right w:val="nil"/>
            </w:tcBorders>
            <w:shd w:val="clear" w:color="auto" w:fill="auto"/>
            <w:hideMark/>
          </w:tcPr>
          <w:p w14:paraId="2EC63F7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067DBD3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33690</w:t>
            </w:r>
          </w:p>
        </w:tc>
        <w:tc>
          <w:tcPr>
            <w:tcW w:w="2574" w:type="dxa"/>
            <w:tcBorders>
              <w:top w:val="nil"/>
              <w:left w:val="nil"/>
              <w:bottom w:val="single" w:sz="4" w:space="0" w:color="auto"/>
              <w:right w:val="nil"/>
            </w:tcBorders>
            <w:shd w:val="clear" w:color="auto" w:fill="auto"/>
            <w:hideMark/>
          </w:tcPr>
          <w:p w14:paraId="20D143B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INDEPENDENT STUDY</w:t>
            </w:r>
          </w:p>
        </w:tc>
        <w:tc>
          <w:tcPr>
            <w:tcW w:w="878" w:type="dxa"/>
            <w:tcBorders>
              <w:top w:val="nil"/>
              <w:left w:val="nil"/>
              <w:bottom w:val="single" w:sz="4" w:space="0" w:color="auto"/>
              <w:right w:val="nil"/>
            </w:tcBorders>
            <w:shd w:val="clear" w:color="auto" w:fill="auto"/>
            <w:hideMark/>
          </w:tcPr>
          <w:p w14:paraId="171FC8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9499AB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57C261E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5733F1C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603917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095CA9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200303</w:t>
            </w:r>
          </w:p>
        </w:tc>
        <w:tc>
          <w:tcPr>
            <w:tcW w:w="713" w:type="dxa"/>
            <w:tcBorders>
              <w:top w:val="nil"/>
              <w:left w:val="nil"/>
              <w:bottom w:val="single" w:sz="4" w:space="0" w:color="auto"/>
              <w:right w:val="nil"/>
            </w:tcBorders>
            <w:shd w:val="clear" w:color="auto" w:fill="auto"/>
            <w:hideMark/>
          </w:tcPr>
          <w:p w14:paraId="3D89DD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CFB696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580</w:t>
            </w:r>
          </w:p>
        </w:tc>
        <w:tc>
          <w:tcPr>
            <w:tcW w:w="534" w:type="dxa"/>
            <w:tcBorders>
              <w:top w:val="nil"/>
              <w:left w:val="nil"/>
              <w:bottom w:val="single" w:sz="4" w:space="0" w:color="auto"/>
              <w:right w:val="nil"/>
            </w:tcBorders>
            <w:shd w:val="clear" w:color="auto" w:fill="auto"/>
            <w:hideMark/>
          </w:tcPr>
          <w:p w14:paraId="04066DA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05A886B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36874</w:t>
            </w:r>
          </w:p>
        </w:tc>
        <w:tc>
          <w:tcPr>
            <w:tcW w:w="2574" w:type="dxa"/>
            <w:tcBorders>
              <w:top w:val="nil"/>
              <w:left w:val="nil"/>
              <w:bottom w:val="single" w:sz="4" w:space="0" w:color="auto"/>
              <w:right w:val="nil"/>
            </w:tcBorders>
            <w:shd w:val="clear" w:color="auto" w:fill="auto"/>
            <w:hideMark/>
          </w:tcPr>
          <w:p w14:paraId="2D45E4EA"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ST/PSYCHOPHARMOCOLOGY</w:t>
            </w:r>
          </w:p>
        </w:tc>
        <w:tc>
          <w:tcPr>
            <w:tcW w:w="878" w:type="dxa"/>
            <w:tcBorders>
              <w:top w:val="nil"/>
              <w:left w:val="nil"/>
              <w:bottom w:val="single" w:sz="4" w:space="0" w:color="auto"/>
              <w:right w:val="nil"/>
            </w:tcBorders>
            <w:shd w:val="clear" w:color="auto" w:fill="auto"/>
            <w:hideMark/>
          </w:tcPr>
          <w:p w14:paraId="6D6BC0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9B91A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D2E0C4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A9A21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88E098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1F1B43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200303</w:t>
            </w:r>
          </w:p>
        </w:tc>
        <w:tc>
          <w:tcPr>
            <w:tcW w:w="713" w:type="dxa"/>
            <w:tcBorders>
              <w:top w:val="nil"/>
              <w:left w:val="nil"/>
              <w:bottom w:val="single" w:sz="4" w:space="0" w:color="auto"/>
              <w:right w:val="nil"/>
            </w:tcBorders>
            <w:shd w:val="clear" w:color="auto" w:fill="auto"/>
            <w:hideMark/>
          </w:tcPr>
          <w:p w14:paraId="209B7E3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845F4D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580</w:t>
            </w:r>
          </w:p>
        </w:tc>
        <w:tc>
          <w:tcPr>
            <w:tcW w:w="534" w:type="dxa"/>
            <w:tcBorders>
              <w:top w:val="nil"/>
              <w:left w:val="nil"/>
              <w:bottom w:val="single" w:sz="4" w:space="0" w:color="auto"/>
              <w:right w:val="nil"/>
            </w:tcBorders>
            <w:shd w:val="clear" w:color="auto" w:fill="auto"/>
            <w:hideMark/>
          </w:tcPr>
          <w:p w14:paraId="7ECE0B4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4192BD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33632</w:t>
            </w:r>
          </w:p>
        </w:tc>
        <w:tc>
          <w:tcPr>
            <w:tcW w:w="2574" w:type="dxa"/>
            <w:tcBorders>
              <w:top w:val="nil"/>
              <w:left w:val="nil"/>
              <w:bottom w:val="single" w:sz="4" w:space="0" w:color="auto"/>
              <w:right w:val="nil"/>
            </w:tcBorders>
            <w:shd w:val="clear" w:color="auto" w:fill="auto"/>
            <w:hideMark/>
          </w:tcPr>
          <w:p w14:paraId="3570CEF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ST/ADDICTIONS COUNSELING</w:t>
            </w:r>
          </w:p>
        </w:tc>
        <w:tc>
          <w:tcPr>
            <w:tcW w:w="878" w:type="dxa"/>
            <w:tcBorders>
              <w:top w:val="nil"/>
              <w:left w:val="nil"/>
              <w:bottom w:val="single" w:sz="4" w:space="0" w:color="auto"/>
              <w:right w:val="nil"/>
            </w:tcBorders>
            <w:shd w:val="clear" w:color="auto" w:fill="auto"/>
            <w:hideMark/>
          </w:tcPr>
          <w:p w14:paraId="43C02B6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E4EC4B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EDCC12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5EB8D0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7CDC1DF"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C0F6A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200303</w:t>
            </w:r>
          </w:p>
        </w:tc>
        <w:tc>
          <w:tcPr>
            <w:tcW w:w="713" w:type="dxa"/>
            <w:tcBorders>
              <w:top w:val="nil"/>
              <w:left w:val="nil"/>
              <w:bottom w:val="single" w:sz="4" w:space="0" w:color="auto"/>
              <w:right w:val="nil"/>
            </w:tcBorders>
            <w:shd w:val="clear" w:color="auto" w:fill="auto"/>
            <w:hideMark/>
          </w:tcPr>
          <w:p w14:paraId="5663C2B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C32ED4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58C6B3F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9F2AA0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36263</w:t>
            </w:r>
          </w:p>
        </w:tc>
        <w:tc>
          <w:tcPr>
            <w:tcW w:w="2574" w:type="dxa"/>
            <w:tcBorders>
              <w:top w:val="nil"/>
              <w:left w:val="nil"/>
              <w:bottom w:val="single" w:sz="4" w:space="0" w:color="auto"/>
              <w:right w:val="nil"/>
            </w:tcBorders>
            <w:shd w:val="clear" w:color="auto" w:fill="auto"/>
            <w:hideMark/>
          </w:tcPr>
          <w:p w14:paraId="4D728BB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3E66C0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70314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1C269CB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056AA3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B1DA42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B936E7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200303</w:t>
            </w:r>
          </w:p>
        </w:tc>
        <w:tc>
          <w:tcPr>
            <w:tcW w:w="713" w:type="dxa"/>
            <w:tcBorders>
              <w:top w:val="nil"/>
              <w:left w:val="nil"/>
              <w:bottom w:val="single" w:sz="4" w:space="0" w:color="auto"/>
              <w:right w:val="nil"/>
            </w:tcBorders>
            <w:shd w:val="clear" w:color="auto" w:fill="auto"/>
            <w:hideMark/>
          </w:tcPr>
          <w:p w14:paraId="4200A4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DA5D0A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621</w:t>
            </w:r>
          </w:p>
        </w:tc>
        <w:tc>
          <w:tcPr>
            <w:tcW w:w="534" w:type="dxa"/>
            <w:tcBorders>
              <w:top w:val="nil"/>
              <w:left w:val="nil"/>
              <w:bottom w:val="single" w:sz="4" w:space="0" w:color="auto"/>
              <w:right w:val="nil"/>
            </w:tcBorders>
            <w:shd w:val="clear" w:color="auto" w:fill="auto"/>
            <w:hideMark/>
          </w:tcPr>
          <w:p w14:paraId="4D4316E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21D33D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36881</w:t>
            </w:r>
          </w:p>
        </w:tc>
        <w:tc>
          <w:tcPr>
            <w:tcW w:w="2574" w:type="dxa"/>
            <w:tcBorders>
              <w:top w:val="nil"/>
              <w:left w:val="nil"/>
              <w:bottom w:val="single" w:sz="4" w:space="0" w:color="auto"/>
              <w:right w:val="nil"/>
            </w:tcBorders>
            <w:shd w:val="clear" w:color="auto" w:fill="auto"/>
            <w:hideMark/>
          </w:tcPr>
          <w:p w14:paraId="3FF18C1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ST/EVID BASED RESRCH METH</w:t>
            </w:r>
          </w:p>
        </w:tc>
        <w:tc>
          <w:tcPr>
            <w:tcW w:w="878" w:type="dxa"/>
            <w:tcBorders>
              <w:top w:val="nil"/>
              <w:left w:val="nil"/>
              <w:bottom w:val="single" w:sz="4" w:space="0" w:color="auto"/>
              <w:right w:val="nil"/>
            </w:tcBorders>
            <w:shd w:val="clear" w:color="auto" w:fill="auto"/>
            <w:hideMark/>
          </w:tcPr>
          <w:p w14:paraId="3098D07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182F55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480C0C9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14ABC1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57622D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B2F4D0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200302</w:t>
            </w:r>
          </w:p>
        </w:tc>
        <w:tc>
          <w:tcPr>
            <w:tcW w:w="713" w:type="dxa"/>
            <w:tcBorders>
              <w:top w:val="nil"/>
              <w:left w:val="nil"/>
              <w:bottom w:val="single" w:sz="4" w:space="0" w:color="auto"/>
              <w:right w:val="nil"/>
            </w:tcBorders>
            <w:shd w:val="clear" w:color="auto" w:fill="auto"/>
            <w:hideMark/>
          </w:tcPr>
          <w:p w14:paraId="20ABC0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7FDC0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525</w:t>
            </w:r>
          </w:p>
        </w:tc>
        <w:tc>
          <w:tcPr>
            <w:tcW w:w="534" w:type="dxa"/>
            <w:tcBorders>
              <w:top w:val="nil"/>
              <w:left w:val="nil"/>
              <w:bottom w:val="single" w:sz="4" w:space="0" w:color="auto"/>
              <w:right w:val="nil"/>
            </w:tcBorders>
            <w:shd w:val="clear" w:color="auto" w:fill="auto"/>
            <w:hideMark/>
          </w:tcPr>
          <w:p w14:paraId="5CBD069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AB2A9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22534</w:t>
            </w:r>
          </w:p>
        </w:tc>
        <w:tc>
          <w:tcPr>
            <w:tcW w:w="2574" w:type="dxa"/>
            <w:tcBorders>
              <w:top w:val="nil"/>
              <w:left w:val="nil"/>
              <w:bottom w:val="single" w:sz="4" w:space="0" w:color="auto"/>
              <w:right w:val="nil"/>
            </w:tcBorders>
            <w:shd w:val="clear" w:color="auto" w:fill="auto"/>
            <w:hideMark/>
          </w:tcPr>
          <w:p w14:paraId="1315854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FUNDAMENTALS OF COUNSELING</w:t>
            </w:r>
          </w:p>
        </w:tc>
        <w:tc>
          <w:tcPr>
            <w:tcW w:w="878" w:type="dxa"/>
            <w:tcBorders>
              <w:top w:val="nil"/>
              <w:left w:val="nil"/>
              <w:bottom w:val="single" w:sz="4" w:space="0" w:color="auto"/>
              <w:right w:val="nil"/>
            </w:tcBorders>
            <w:shd w:val="clear" w:color="auto" w:fill="auto"/>
            <w:hideMark/>
          </w:tcPr>
          <w:p w14:paraId="3BA7B9C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C8E18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25660F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6D2F1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2F213A3"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024596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200302</w:t>
            </w:r>
          </w:p>
        </w:tc>
        <w:tc>
          <w:tcPr>
            <w:tcW w:w="713" w:type="dxa"/>
            <w:tcBorders>
              <w:top w:val="nil"/>
              <w:left w:val="nil"/>
              <w:bottom w:val="single" w:sz="4" w:space="0" w:color="auto"/>
              <w:right w:val="nil"/>
            </w:tcBorders>
            <w:shd w:val="clear" w:color="auto" w:fill="auto"/>
            <w:hideMark/>
          </w:tcPr>
          <w:p w14:paraId="2D863AC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188C76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475639E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1F7D5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24335</w:t>
            </w:r>
          </w:p>
        </w:tc>
        <w:tc>
          <w:tcPr>
            <w:tcW w:w="2574" w:type="dxa"/>
            <w:tcBorders>
              <w:top w:val="nil"/>
              <w:left w:val="nil"/>
              <w:bottom w:val="single" w:sz="4" w:space="0" w:color="auto"/>
              <w:right w:val="nil"/>
            </w:tcBorders>
            <w:shd w:val="clear" w:color="auto" w:fill="auto"/>
            <w:hideMark/>
          </w:tcPr>
          <w:p w14:paraId="2BCAD68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1F95DC5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3334F9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72807CF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645E86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2E8CAA7"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BE801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200302</w:t>
            </w:r>
          </w:p>
        </w:tc>
        <w:tc>
          <w:tcPr>
            <w:tcW w:w="713" w:type="dxa"/>
            <w:tcBorders>
              <w:top w:val="nil"/>
              <w:left w:val="nil"/>
              <w:bottom w:val="single" w:sz="4" w:space="0" w:color="auto"/>
              <w:right w:val="nil"/>
            </w:tcBorders>
            <w:shd w:val="clear" w:color="auto" w:fill="auto"/>
            <w:hideMark/>
          </w:tcPr>
          <w:p w14:paraId="2E930D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5A77D9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621</w:t>
            </w:r>
          </w:p>
        </w:tc>
        <w:tc>
          <w:tcPr>
            <w:tcW w:w="534" w:type="dxa"/>
            <w:tcBorders>
              <w:top w:val="nil"/>
              <w:left w:val="nil"/>
              <w:bottom w:val="single" w:sz="4" w:space="0" w:color="auto"/>
              <w:right w:val="nil"/>
            </w:tcBorders>
            <w:shd w:val="clear" w:color="auto" w:fill="auto"/>
            <w:hideMark/>
          </w:tcPr>
          <w:p w14:paraId="42E7C1E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007A4B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26674</w:t>
            </w:r>
          </w:p>
        </w:tc>
        <w:tc>
          <w:tcPr>
            <w:tcW w:w="2574" w:type="dxa"/>
            <w:tcBorders>
              <w:top w:val="nil"/>
              <w:left w:val="nil"/>
              <w:bottom w:val="single" w:sz="4" w:space="0" w:color="auto"/>
              <w:right w:val="nil"/>
            </w:tcBorders>
            <w:shd w:val="clear" w:color="auto" w:fill="auto"/>
            <w:hideMark/>
          </w:tcPr>
          <w:p w14:paraId="504812B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ADVANCED THEORY</w:t>
            </w:r>
          </w:p>
        </w:tc>
        <w:tc>
          <w:tcPr>
            <w:tcW w:w="878" w:type="dxa"/>
            <w:tcBorders>
              <w:top w:val="nil"/>
              <w:left w:val="nil"/>
              <w:bottom w:val="single" w:sz="4" w:space="0" w:color="auto"/>
              <w:right w:val="nil"/>
            </w:tcBorders>
            <w:shd w:val="clear" w:color="auto" w:fill="auto"/>
            <w:hideMark/>
          </w:tcPr>
          <w:p w14:paraId="780212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284F3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417BACA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09C9AB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F0989D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7B356E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200301</w:t>
            </w:r>
          </w:p>
        </w:tc>
        <w:tc>
          <w:tcPr>
            <w:tcW w:w="713" w:type="dxa"/>
            <w:tcBorders>
              <w:top w:val="nil"/>
              <w:left w:val="nil"/>
              <w:bottom w:val="single" w:sz="4" w:space="0" w:color="auto"/>
              <w:right w:val="nil"/>
            </w:tcBorders>
            <w:shd w:val="clear" w:color="auto" w:fill="auto"/>
            <w:hideMark/>
          </w:tcPr>
          <w:p w14:paraId="461923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D7C41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32DE4F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1594BD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14228</w:t>
            </w:r>
          </w:p>
        </w:tc>
        <w:tc>
          <w:tcPr>
            <w:tcW w:w="2574" w:type="dxa"/>
            <w:tcBorders>
              <w:top w:val="nil"/>
              <w:left w:val="nil"/>
              <w:bottom w:val="single" w:sz="4" w:space="0" w:color="auto"/>
              <w:right w:val="nil"/>
            </w:tcBorders>
            <w:shd w:val="clear" w:color="auto" w:fill="auto"/>
            <w:hideMark/>
          </w:tcPr>
          <w:p w14:paraId="062B15E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3DF450F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0D27B2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05CB713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8C23F7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DE2B50D"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2BF95C7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200301</w:t>
            </w:r>
          </w:p>
        </w:tc>
        <w:tc>
          <w:tcPr>
            <w:tcW w:w="713" w:type="dxa"/>
            <w:tcBorders>
              <w:top w:val="nil"/>
              <w:left w:val="nil"/>
              <w:bottom w:val="single" w:sz="4" w:space="0" w:color="auto"/>
              <w:right w:val="nil"/>
            </w:tcBorders>
            <w:shd w:val="clear" w:color="auto" w:fill="auto"/>
            <w:hideMark/>
          </w:tcPr>
          <w:p w14:paraId="185C07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D86AFA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530D42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EC8A7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15399</w:t>
            </w:r>
          </w:p>
        </w:tc>
        <w:tc>
          <w:tcPr>
            <w:tcW w:w="2574" w:type="dxa"/>
            <w:tcBorders>
              <w:top w:val="nil"/>
              <w:left w:val="nil"/>
              <w:bottom w:val="single" w:sz="4" w:space="0" w:color="auto"/>
              <w:right w:val="nil"/>
            </w:tcBorders>
            <w:shd w:val="clear" w:color="auto" w:fill="auto"/>
            <w:hideMark/>
          </w:tcPr>
          <w:p w14:paraId="32E05B0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641069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4A613F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52597B2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DD70B8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89D9D5D"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0D48A09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200301</w:t>
            </w:r>
          </w:p>
        </w:tc>
        <w:tc>
          <w:tcPr>
            <w:tcW w:w="713" w:type="dxa"/>
            <w:tcBorders>
              <w:top w:val="nil"/>
              <w:left w:val="nil"/>
              <w:bottom w:val="single" w:sz="4" w:space="0" w:color="auto"/>
              <w:right w:val="nil"/>
            </w:tcBorders>
            <w:shd w:val="clear" w:color="auto" w:fill="auto"/>
            <w:hideMark/>
          </w:tcPr>
          <w:p w14:paraId="3645BE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C9C13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609</w:t>
            </w:r>
          </w:p>
        </w:tc>
        <w:tc>
          <w:tcPr>
            <w:tcW w:w="534" w:type="dxa"/>
            <w:tcBorders>
              <w:top w:val="nil"/>
              <w:left w:val="nil"/>
              <w:bottom w:val="single" w:sz="4" w:space="0" w:color="auto"/>
              <w:right w:val="nil"/>
            </w:tcBorders>
            <w:shd w:val="clear" w:color="auto" w:fill="auto"/>
            <w:hideMark/>
          </w:tcPr>
          <w:p w14:paraId="7A9812E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71A80F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16847</w:t>
            </w:r>
          </w:p>
        </w:tc>
        <w:tc>
          <w:tcPr>
            <w:tcW w:w="2574" w:type="dxa"/>
            <w:tcBorders>
              <w:top w:val="nil"/>
              <w:left w:val="nil"/>
              <w:bottom w:val="single" w:sz="4" w:space="0" w:color="auto"/>
              <w:right w:val="nil"/>
            </w:tcBorders>
            <w:shd w:val="clear" w:color="auto" w:fill="auto"/>
            <w:hideMark/>
          </w:tcPr>
          <w:p w14:paraId="0ED325A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PRACTICUM/ADVANCED</w:t>
            </w:r>
          </w:p>
        </w:tc>
        <w:tc>
          <w:tcPr>
            <w:tcW w:w="878" w:type="dxa"/>
            <w:tcBorders>
              <w:top w:val="nil"/>
              <w:left w:val="nil"/>
              <w:bottom w:val="single" w:sz="4" w:space="0" w:color="auto"/>
              <w:right w:val="nil"/>
            </w:tcBorders>
            <w:shd w:val="clear" w:color="auto" w:fill="auto"/>
            <w:hideMark/>
          </w:tcPr>
          <w:p w14:paraId="5557626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467369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56A59CD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A7EAC1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D984C5B" w14:textId="77777777" w:rsidTr="00AD624E">
        <w:trPr>
          <w:trHeight w:val="860"/>
        </w:trPr>
        <w:tc>
          <w:tcPr>
            <w:tcW w:w="825" w:type="dxa"/>
            <w:tcBorders>
              <w:top w:val="nil"/>
              <w:left w:val="single" w:sz="4" w:space="0" w:color="auto"/>
              <w:bottom w:val="single" w:sz="4" w:space="0" w:color="auto"/>
              <w:right w:val="nil"/>
            </w:tcBorders>
            <w:shd w:val="clear" w:color="auto" w:fill="auto"/>
            <w:noWrap/>
            <w:hideMark/>
          </w:tcPr>
          <w:p w14:paraId="31AAE7E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200300</w:t>
            </w:r>
          </w:p>
        </w:tc>
        <w:tc>
          <w:tcPr>
            <w:tcW w:w="713" w:type="dxa"/>
            <w:tcBorders>
              <w:top w:val="nil"/>
              <w:left w:val="nil"/>
              <w:bottom w:val="single" w:sz="4" w:space="0" w:color="auto"/>
              <w:right w:val="nil"/>
            </w:tcBorders>
            <w:shd w:val="clear" w:color="auto" w:fill="auto"/>
            <w:hideMark/>
          </w:tcPr>
          <w:p w14:paraId="048F711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DF185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0599525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65F7901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40928</w:t>
            </w:r>
          </w:p>
        </w:tc>
        <w:tc>
          <w:tcPr>
            <w:tcW w:w="2574" w:type="dxa"/>
            <w:tcBorders>
              <w:top w:val="nil"/>
              <w:left w:val="nil"/>
              <w:bottom w:val="single" w:sz="4" w:space="0" w:color="auto"/>
              <w:right w:val="nil"/>
            </w:tcBorders>
            <w:shd w:val="clear" w:color="auto" w:fill="auto"/>
            <w:hideMark/>
          </w:tcPr>
          <w:p w14:paraId="6560AC8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 IN COUN/COMMUNITY COUN</w:t>
            </w:r>
          </w:p>
        </w:tc>
        <w:tc>
          <w:tcPr>
            <w:tcW w:w="878" w:type="dxa"/>
            <w:tcBorders>
              <w:top w:val="nil"/>
              <w:left w:val="nil"/>
              <w:bottom w:val="single" w:sz="4" w:space="0" w:color="auto"/>
              <w:right w:val="nil"/>
            </w:tcBorders>
            <w:shd w:val="clear" w:color="auto" w:fill="auto"/>
            <w:hideMark/>
          </w:tcPr>
          <w:p w14:paraId="48C8C5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956AAB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6CDF29A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84D03D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5C7E69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6B61A5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200300</w:t>
            </w:r>
          </w:p>
        </w:tc>
        <w:tc>
          <w:tcPr>
            <w:tcW w:w="713" w:type="dxa"/>
            <w:tcBorders>
              <w:top w:val="nil"/>
              <w:left w:val="nil"/>
              <w:bottom w:val="single" w:sz="4" w:space="0" w:color="auto"/>
              <w:right w:val="nil"/>
            </w:tcBorders>
            <w:shd w:val="clear" w:color="auto" w:fill="auto"/>
            <w:hideMark/>
          </w:tcPr>
          <w:p w14:paraId="731C9EC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C03C36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276B5BF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5CB3287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40768</w:t>
            </w:r>
          </w:p>
        </w:tc>
        <w:tc>
          <w:tcPr>
            <w:tcW w:w="2574" w:type="dxa"/>
            <w:tcBorders>
              <w:top w:val="nil"/>
              <w:left w:val="nil"/>
              <w:bottom w:val="single" w:sz="4" w:space="0" w:color="auto"/>
              <w:right w:val="nil"/>
            </w:tcBorders>
            <w:shd w:val="clear" w:color="auto" w:fill="auto"/>
            <w:hideMark/>
          </w:tcPr>
          <w:p w14:paraId="6024E12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 IN COUN/COLLEGE COUNSEL</w:t>
            </w:r>
          </w:p>
        </w:tc>
        <w:tc>
          <w:tcPr>
            <w:tcW w:w="878" w:type="dxa"/>
            <w:tcBorders>
              <w:top w:val="nil"/>
              <w:left w:val="nil"/>
              <w:bottom w:val="single" w:sz="4" w:space="0" w:color="auto"/>
              <w:right w:val="nil"/>
            </w:tcBorders>
            <w:shd w:val="clear" w:color="auto" w:fill="auto"/>
            <w:hideMark/>
          </w:tcPr>
          <w:p w14:paraId="01DE99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3B907D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7C6D8B3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183510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A313E28"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0E5E40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200300</w:t>
            </w:r>
          </w:p>
        </w:tc>
        <w:tc>
          <w:tcPr>
            <w:tcW w:w="713" w:type="dxa"/>
            <w:tcBorders>
              <w:top w:val="nil"/>
              <w:left w:val="nil"/>
              <w:bottom w:val="single" w:sz="4" w:space="0" w:color="auto"/>
              <w:right w:val="nil"/>
            </w:tcBorders>
            <w:shd w:val="clear" w:color="auto" w:fill="auto"/>
            <w:hideMark/>
          </w:tcPr>
          <w:p w14:paraId="5E6AC5B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13045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73F417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63E42F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40767</w:t>
            </w:r>
          </w:p>
        </w:tc>
        <w:tc>
          <w:tcPr>
            <w:tcW w:w="2574" w:type="dxa"/>
            <w:tcBorders>
              <w:top w:val="nil"/>
              <w:left w:val="nil"/>
              <w:bottom w:val="single" w:sz="4" w:space="0" w:color="auto"/>
              <w:right w:val="nil"/>
            </w:tcBorders>
            <w:shd w:val="clear" w:color="auto" w:fill="auto"/>
            <w:hideMark/>
          </w:tcPr>
          <w:p w14:paraId="4D9C9B4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 IN COUN/SCHOOL COUNSELING</w:t>
            </w:r>
          </w:p>
        </w:tc>
        <w:tc>
          <w:tcPr>
            <w:tcW w:w="878" w:type="dxa"/>
            <w:tcBorders>
              <w:top w:val="nil"/>
              <w:left w:val="nil"/>
              <w:bottom w:val="single" w:sz="4" w:space="0" w:color="auto"/>
              <w:right w:val="nil"/>
            </w:tcBorders>
            <w:shd w:val="clear" w:color="auto" w:fill="auto"/>
            <w:hideMark/>
          </w:tcPr>
          <w:p w14:paraId="0BFDFBF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9B8E2C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34E13CF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FECCAE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F77D07B"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4E2A8B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200300</w:t>
            </w:r>
          </w:p>
        </w:tc>
        <w:tc>
          <w:tcPr>
            <w:tcW w:w="713" w:type="dxa"/>
            <w:tcBorders>
              <w:top w:val="nil"/>
              <w:left w:val="nil"/>
              <w:bottom w:val="single" w:sz="4" w:space="0" w:color="auto"/>
              <w:right w:val="nil"/>
            </w:tcBorders>
            <w:shd w:val="clear" w:color="auto" w:fill="auto"/>
            <w:hideMark/>
          </w:tcPr>
          <w:p w14:paraId="514405D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9A09B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61874A5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E3ADC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42288</w:t>
            </w:r>
          </w:p>
        </w:tc>
        <w:tc>
          <w:tcPr>
            <w:tcW w:w="2574" w:type="dxa"/>
            <w:tcBorders>
              <w:top w:val="nil"/>
              <w:left w:val="nil"/>
              <w:bottom w:val="single" w:sz="4" w:space="0" w:color="auto"/>
              <w:right w:val="nil"/>
            </w:tcBorders>
            <w:shd w:val="clear" w:color="auto" w:fill="auto"/>
            <w:hideMark/>
          </w:tcPr>
          <w:p w14:paraId="532F69E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5CFE931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D5DC0D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00BB7F4E"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40F71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D38DA3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285E1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200203</w:t>
            </w:r>
          </w:p>
        </w:tc>
        <w:tc>
          <w:tcPr>
            <w:tcW w:w="713" w:type="dxa"/>
            <w:tcBorders>
              <w:top w:val="nil"/>
              <w:left w:val="nil"/>
              <w:bottom w:val="single" w:sz="4" w:space="0" w:color="auto"/>
              <w:right w:val="nil"/>
            </w:tcBorders>
            <w:shd w:val="clear" w:color="auto" w:fill="auto"/>
            <w:hideMark/>
          </w:tcPr>
          <w:p w14:paraId="251C5F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C86B2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525</w:t>
            </w:r>
          </w:p>
        </w:tc>
        <w:tc>
          <w:tcPr>
            <w:tcW w:w="534" w:type="dxa"/>
            <w:tcBorders>
              <w:top w:val="nil"/>
              <w:left w:val="nil"/>
              <w:bottom w:val="single" w:sz="4" w:space="0" w:color="auto"/>
              <w:right w:val="nil"/>
            </w:tcBorders>
            <w:shd w:val="clear" w:color="auto" w:fill="auto"/>
            <w:hideMark/>
          </w:tcPr>
          <w:p w14:paraId="66768A9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6CAF515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34483</w:t>
            </w:r>
          </w:p>
        </w:tc>
        <w:tc>
          <w:tcPr>
            <w:tcW w:w="2574" w:type="dxa"/>
            <w:tcBorders>
              <w:top w:val="nil"/>
              <w:left w:val="nil"/>
              <w:bottom w:val="single" w:sz="4" w:space="0" w:color="auto"/>
              <w:right w:val="nil"/>
            </w:tcBorders>
            <w:shd w:val="clear" w:color="auto" w:fill="auto"/>
            <w:hideMark/>
          </w:tcPr>
          <w:p w14:paraId="1CCF6C7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FUNDAMENTALS OF COUNSELING</w:t>
            </w:r>
          </w:p>
        </w:tc>
        <w:tc>
          <w:tcPr>
            <w:tcW w:w="878" w:type="dxa"/>
            <w:tcBorders>
              <w:top w:val="nil"/>
              <w:left w:val="nil"/>
              <w:bottom w:val="single" w:sz="4" w:space="0" w:color="auto"/>
              <w:right w:val="nil"/>
            </w:tcBorders>
            <w:shd w:val="clear" w:color="auto" w:fill="auto"/>
            <w:hideMark/>
          </w:tcPr>
          <w:p w14:paraId="5C7FE0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0D92F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16F084D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423D1E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4E27B0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9196D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200203</w:t>
            </w:r>
          </w:p>
        </w:tc>
        <w:tc>
          <w:tcPr>
            <w:tcW w:w="713" w:type="dxa"/>
            <w:tcBorders>
              <w:top w:val="nil"/>
              <w:left w:val="nil"/>
              <w:bottom w:val="single" w:sz="4" w:space="0" w:color="auto"/>
              <w:right w:val="nil"/>
            </w:tcBorders>
            <w:shd w:val="clear" w:color="auto" w:fill="auto"/>
            <w:hideMark/>
          </w:tcPr>
          <w:p w14:paraId="3F8577C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E50015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580</w:t>
            </w:r>
          </w:p>
        </w:tc>
        <w:tc>
          <w:tcPr>
            <w:tcW w:w="534" w:type="dxa"/>
            <w:tcBorders>
              <w:top w:val="nil"/>
              <w:left w:val="nil"/>
              <w:bottom w:val="single" w:sz="4" w:space="0" w:color="auto"/>
              <w:right w:val="nil"/>
            </w:tcBorders>
            <w:shd w:val="clear" w:color="auto" w:fill="auto"/>
            <w:hideMark/>
          </w:tcPr>
          <w:p w14:paraId="5E4FC1A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4C581F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34365</w:t>
            </w:r>
          </w:p>
        </w:tc>
        <w:tc>
          <w:tcPr>
            <w:tcW w:w="2574" w:type="dxa"/>
            <w:tcBorders>
              <w:top w:val="nil"/>
              <w:left w:val="nil"/>
              <w:bottom w:val="single" w:sz="4" w:space="0" w:color="auto"/>
              <w:right w:val="nil"/>
            </w:tcBorders>
            <w:shd w:val="clear" w:color="auto" w:fill="auto"/>
            <w:hideMark/>
          </w:tcPr>
          <w:p w14:paraId="1818514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ST/ADDICTIONS COUNSELING</w:t>
            </w:r>
          </w:p>
        </w:tc>
        <w:tc>
          <w:tcPr>
            <w:tcW w:w="878" w:type="dxa"/>
            <w:tcBorders>
              <w:top w:val="nil"/>
              <w:left w:val="nil"/>
              <w:bottom w:val="single" w:sz="4" w:space="0" w:color="auto"/>
              <w:right w:val="nil"/>
            </w:tcBorders>
            <w:shd w:val="clear" w:color="auto" w:fill="auto"/>
            <w:hideMark/>
          </w:tcPr>
          <w:p w14:paraId="77F1E0A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543A5A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F35F83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48030F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5213CA5"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6F96571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200203</w:t>
            </w:r>
          </w:p>
        </w:tc>
        <w:tc>
          <w:tcPr>
            <w:tcW w:w="713" w:type="dxa"/>
            <w:tcBorders>
              <w:top w:val="nil"/>
              <w:left w:val="nil"/>
              <w:bottom w:val="single" w:sz="4" w:space="0" w:color="auto"/>
              <w:right w:val="nil"/>
            </w:tcBorders>
            <w:shd w:val="clear" w:color="auto" w:fill="auto"/>
            <w:hideMark/>
          </w:tcPr>
          <w:p w14:paraId="7598EDB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6E575C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2BE33DF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47CCDFD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37524</w:t>
            </w:r>
          </w:p>
        </w:tc>
        <w:tc>
          <w:tcPr>
            <w:tcW w:w="2574" w:type="dxa"/>
            <w:tcBorders>
              <w:top w:val="nil"/>
              <w:left w:val="nil"/>
              <w:bottom w:val="single" w:sz="4" w:space="0" w:color="auto"/>
              <w:right w:val="nil"/>
            </w:tcBorders>
            <w:shd w:val="clear" w:color="auto" w:fill="auto"/>
            <w:hideMark/>
          </w:tcPr>
          <w:p w14:paraId="19B3C393"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2062A6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38873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24C8782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9B5238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BCFE359"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7208C2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200203</w:t>
            </w:r>
          </w:p>
        </w:tc>
        <w:tc>
          <w:tcPr>
            <w:tcW w:w="713" w:type="dxa"/>
            <w:tcBorders>
              <w:top w:val="nil"/>
              <w:left w:val="nil"/>
              <w:bottom w:val="single" w:sz="4" w:space="0" w:color="auto"/>
              <w:right w:val="nil"/>
            </w:tcBorders>
            <w:shd w:val="clear" w:color="auto" w:fill="auto"/>
            <w:hideMark/>
          </w:tcPr>
          <w:p w14:paraId="56AD00D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60628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621</w:t>
            </w:r>
          </w:p>
        </w:tc>
        <w:tc>
          <w:tcPr>
            <w:tcW w:w="534" w:type="dxa"/>
            <w:tcBorders>
              <w:top w:val="nil"/>
              <w:left w:val="nil"/>
              <w:bottom w:val="single" w:sz="4" w:space="0" w:color="auto"/>
              <w:right w:val="nil"/>
            </w:tcBorders>
            <w:shd w:val="clear" w:color="auto" w:fill="auto"/>
            <w:hideMark/>
          </w:tcPr>
          <w:p w14:paraId="753B3C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7C8A53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37311</w:t>
            </w:r>
          </w:p>
        </w:tc>
        <w:tc>
          <w:tcPr>
            <w:tcW w:w="2574" w:type="dxa"/>
            <w:tcBorders>
              <w:top w:val="nil"/>
              <w:left w:val="nil"/>
              <w:bottom w:val="single" w:sz="4" w:space="0" w:color="auto"/>
              <w:right w:val="nil"/>
            </w:tcBorders>
            <w:shd w:val="clear" w:color="auto" w:fill="auto"/>
            <w:hideMark/>
          </w:tcPr>
          <w:p w14:paraId="61B7112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TOP IN COUN/SCHRSHIP &amp; PUB</w:t>
            </w:r>
          </w:p>
        </w:tc>
        <w:tc>
          <w:tcPr>
            <w:tcW w:w="878" w:type="dxa"/>
            <w:tcBorders>
              <w:top w:val="nil"/>
              <w:left w:val="nil"/>
              <w:bottom w:val="single" w:sz="4" w:space="0" w:color="auto"/>
              <w:right w:val="nil"/>
            </w:tcBorders>
            <w:shd w:val="clear" w:color="auto" w:fill="auto"/>
            <w:hideMark/>
          </w:tcPr>
          <w:p w14:paraId="4719813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87E435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EE9405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555E8C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E2A5B3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151AAF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200202</w:t>
            </w:r>
          </w:p>
        </w:tc>
        <w:tc>
          <w:tcPr>
            <w:tcW w:w="713" w:type="dxa"/>
            <w:tcBorders>
              <w:top w:val="nil"/>
              <w:left w:val="nil"/>
              <w:bottom w:val="single" w:sz="4" w:space="0" w:color="auto"/>
              <w:right w:val="nil"/>
            </w:tcBorders>
            <w:shd w:val="clear" w:color="auto" w:fill="auto"/>
            <w:hideMark/>
          </w:tcPr>
          <w:p w14:paraId="2519AE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53762D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525</w:t>
            </w:r>
          </w:p>
        </w:tc>
        <w:tc>
          <w:tcPr>
            <w:tcW w:w="534" w:type="dxa"/>
            <w:tcBorders>
              <w:top w:val="nil"/>
              <w:left w:val="nil"/>
              <w:bottom w:val="single" w:sz="4" w:space="0" w:color="auto"/>
              <w:right w:val="nil"/>
            </w:tcBorders>
            <w:shd w:val="clear" w:color="auto" w:fill="auto"/>
            <w:hideMark/>
          </w:tcPr>
          <w:p w14:paraId="18D7D9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BCB657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22749</w:t>
            </w:r>
          </w:p>
        </w:tc>
        <w:tc>
          <w:tcPr>
            <w:tcW w:w="2574" w:type="dxa"/>
            <w:tcBorders>
              <w:top w:val="nil"/>
              <w:left w:val="nil"/>
              <w:bottom w:val="single" w:sz="4" w:space="0" w:color="auto"/>
              <w:right w:val="nil"/>
            </w:tcBorders>
            <w:shd w:val="clear" w:color="auto" w:fill="auto"/>
            <w:hideMark/>
          </w:tcPr>
          <w:p w14:paraId="34FF5CF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FUNDAMENTALS OF COUNSELING</w:t>
            </w:r>
          </w:p>
        </w:tc>
        <w:tc>
          <w:tcPr>
            <w:tcW w:w="878" w:type="dxa"/>
            <w:tcBorders>
              <w:top w:val="nil"/>
              <w:left w:val="nil"/>
              <w:bottom w:val="single" w:sz="4" w:space="0" w:color="auto"/>
              <w:right w:val="nil"/>
            </w:tcBorders>
            <w:shd w:val="clear" w:color="auto" w:fill="auto"/>
            <w:hideMark/>
          </w:tcPr>
          <w:p w14:paraId="439E636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E58EB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43FCEC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EECD1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6CC4A4E"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9F973E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200202</w:t>
            </w:r>
          </w:p>
        </w:tc>
        <w:tc>
          <w:tcPr>
            <w:tcW w:w="713" w:type="dxa"/>
            <w:tcBorders>
              <w:top w:val="nil"/>
              <w:left w:val="nil"/>
              <w:bottom w:val="single" w:sz="4" w:space="0" w:color="auto"/>
              <w:right w:val="nil"/>
            </w:tcBorders>
            <w:shd w:val="clear" w:color="auto" w:fill="auto"/>
            <w:hideMark/>
          </w:tcPr>
          <w:p w14:paraId="51DFCCC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1C04ED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199DE98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A1380F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25345</w:t>
            </w:r>
          </w:p>
        </w:tc>
        <w:tc>
          <w:tcPr>
            <w:tcW w:w="2574" w:type="dxa"/>
            <w:tcBorders>
              <w:top w:val="nil"/>
              <w:left w:val="nil"/>
              <w:bottom w:val="single" w:sz="4" w:space="0" w:color="auto"/>
              <w:right w:val="nil"/>
            </w:tcBorders>
            <w:shd w:val="clear" w:color="auto" w:fill="auto"/>
            <w:hideMark/>
          </w:tcPr>
          <w:p w14:paraId="394800D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1A5501E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A371E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3F90C94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08699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2D9A00C"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564B5C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200202</w:t>
            </w:r>
          </w:p>
        </w:tc>
        <w:tc>
          <w:tcPr>
            <w:tcW w:w="713" w:type="dxa"/>
            <w:tcBorders>
              <w:top w:val="nil"/>
              <w:left w:val="nil"/>
              <w:bottom w:val="single" w:sz="4" w:space="0" w:color="auto"/>
              <w:right w:val="nil"/>
            </w:tcBorders>
            <w:shd w:val="clear" w:color="auto" w:fill="auto"/>
            <w:hideMark/>
          </w:tcPr>
          <w:p w14:paraId="2417C7D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F59C6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696</w:t>
            </w:r>
          </w:p>
        </w:tc>
        <w:tc>
          <w:tcPr>
            <w:tcW w:w="534" w:type="dxa"/>
            <w:tcBorders>
              <w:top w:val="nil"/>
              <w:left w:val="nil"/>
              <w:bottom w:val="single" w:sz="4" w:space="0" w:color="auto"/>
              <w:right w:val="nil"/>
            </w:tcBorders>
            <w:shd w:val="clear" w:color="auto" w:fill="auto"/>
            <w:hideMark/>
          </w:tcPr>
          <w:p w14:paraId="722924E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F78DA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25328</w:t>
            </w:r>
          </w:p>
        </w:tc>
        <w:tc>
          <w:tcPr>
            <w:tcW w:w="2574" w:type="dxa"/>
            <w:tcBorders>
              <w:top w:val="nil"/>
              <w:left w:val="nil"/>
              <w:bottom w:val="single" w:sz="4" w:space="0" w:color="auto"/>
              <w:right w:val="nil"/>
            </w:tcBorders>
            <w:shd w:val="clear" w:color="auto" w:fill="auto"/>
            <w:hideMark/>
          </w:tcPr>
          <w:p w14:paraId="4A53F5C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EDUCATION</w:t>
            </w:r>
          </w:p>
        </w:tc>
        <w:tc>
          <w:tcPr>
            <w:tcW w:w="878" w:type="dxa"/>
            <w:tcBorders>
              <w:top w:val="nil"/>
              <w:left w:val="nil"/>
              <w:bottom w:val="single" w:sz="4" w:space="0" w:color="auto"/>
              <w:right w:val="nil"/>
            </w:tcBorders>
            <w:shd w:val="clear" w:color="auto" w:fill="auto"/>
            <w:hideMark/>
          </w:tcPr>
          <w:p w14:paraId="1208C7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5D7B5A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F5FC63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84324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D87ECF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1DDD1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200201</w:t>
            </w:r>
          </w:p>
        </w:tc>
        <w:tc>
          <w:tcPr>
            <w:tcW w:w="713" w:type="dxa"/>
            <w:tcBorders>
              <w:top w:val="nil"/>
              <w:left w:val="nil"/>
              <w:bottom w:val="single" w:sz="4" w:space="0" w:color="auto"/>
              <w:right w:val="nil"/>
            </w:tcBorders>
            <w:shd w:val="clear" w:color="auto" w:fill="auto"/>
            <w:hideMark/>
          </w:tcPr>
          <w:p w14:paraId="35BB70A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2DE47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5466583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755324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11AC194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COURSE BUY-OUT: GRANT</w:t>
            </w:r>
          </w:p>
        </w:tc>
        <w:tc>
          <w:tcPr>
            <w:tcW w:w="878" w:type="dxa"/>
            <w:tcBorders>
              <w:top w:val="nil"/>
              <w:left w:val="nil"/>
              <w:bottom w:val="single" w:sz="4" w:space="0" w:color="auto"/>
              <w:right w:val="nil"/>
            </w:tcBorders>
            <w:shd w:val="clear" w:color="auto" w:fill="auto"/>
            <w:hideMark/>
          </w:tcPr>
          <w:p w14:paraId="12522C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758AD26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69B6BCC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2274951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56BD803F"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29BA61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200201</w:t>
            </w:r>
          </w:p>
        </w:tc>
        <w:tc>
          <w:tcPr>
            <w:tcW w:w="713" w:type="dxa"/>
            <w:tcBorders>
              <w:top w:val="nil"/>
              <w:left w:val="nil"/>
              <w:bottom w:val="single" w:sz="4" w:space="0" w:color="auto"/>
              <w:right w:val="nil"/>
            </w:tcBorders>
            <w:shd w:val="clear" w:color="auto" w:fill="auto"/>
            <w:hideMark/>
          </w:tcPr>
          <w:p w14:paraId="7840784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5C53428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603</w:t>
            </w:r>
          </w:p>
        </w:tc>
        <w:tc>
          <w:tcPr>
            <w:tcW w:w="534" w:type="dxa"/>
            <w:tcBorders>
              <w:top w:val="nil"/>
              <w:left w:val="nil"/>
              <w:bottom w:val="single" w:sz="4" w:space="0" w:color="auto"/>
              <w:right w:val="nil"/>
            </w:tcBorders>
            <w:shd w:val="clear" w:color="auto" w:fill="auto"/>
            <w:hideMark/>
          </w:tcPr>
          <w:p w14:paraId="012B8C3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EAEA75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16454</w:t>
            </w:r>
          </w:p>
        </w:tc>
        <w:tc>
          <w:tcPr>
            <w:tcW w:w="2574" w:type="dxa"/>
            <w:tcBorders>
              <w:top w:val="nil"/>
              <w:left w:val="nil"/>
              <w:bottom w:val="single" w:sz="4" w:space="0" w:color="auto"/>
              <w:right w:val="nil"/>
            </w:tcBorders>
            <w:shd w:val="clear" w:color="auto" w:fill="auto"/>
            <w:hideMark/>
          </w:tcPr>
          <w:p w14:paraId="0D55B50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DISSERTATION</w:t>
            </w:r>
          </w:p>
        </w:tc>
        <w:tc>
          <w:tcPr>
            <w:tcW w:w="878" w:type="dxa"/>
            <w:tcBorders>
              <w:top w:val="nil"/>
              <w:left w:val="nil"/>
              <w:bottom w:val="single" w:sz="4" w:space="0" w:color="auto"/>
              <w:right w:val="nil"/>
            </w:tcBorders>
            <w:shd w:val="clear" w:color="auto" w:fill="auto"/>
            <w:hideMark/>
          </w:tcPr>
          <w:p w14:paraId="2C0DC0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68BBBA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Q</w:t>
            </w:r>
          </w:p>
        </w:tc>
        <w:tc>
          <w:tcPr>
            <w:tcW w:w="651" w:type="dxa"/>
            <w:tcBorders>
              <w:top w:val="nil"/>
              <w:left w:val="nil"/>
              <w:bottom w:val="single" w:sz="4" w:space="0" w:color="auto"/>
              <w:right w:val="nil"/>
            </w:tcBorders>
            <w:shd w:val="clear" w:color="auto" w:fill="auto"/>
            <w:noWrap/>
            <w:hideMark/>
          </w:tcPr>
          <w:p w14:paraId="59AA0473"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A799E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F496F49"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EEDD3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200201</w:t>
            </w:r>
          </w:p>
        </w:tc>
        <w:tc>
          <w:tcPr>
            <w:tcW w:w="713" w:type="dxa"/>
            <w:tcBorders>
              <w:top w:val="nil"/>
              <w:left w:val="nil"/>
              <w:bottom w:val="single" w:sz="4" w:space="0" w:color="auto"/>
              <w:right w:val="nil"/>
            </w:tcBorders>
            <w:shd w:val="clear" w:color="auto" w:fill="auto"/>
            <w:hideMark/>
          </w:tcPr>
          <w:p w14:paraId="44DD23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2B543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610</w:t>
            </w:r>
          </w:p>
        </w:tc>
        <w:tc>
          <w:tcPr>
            <w:tcW w:w="534" w:type="dxa"/>
            <w:tcBorders>
              <w:top w:val="nil"/>
              <w:left w:val="nil"/>
              <w:bottom w:val="single" w:sz="4" w:space="0" w:color="auto"/>
              <w:right w:val="nil"/>
            </w:tcBorders>
            <w:shd w:val="clear" w:color="auto" w:fill="auto"/>
            <w:hideMark/>
          </w:tcPr>
          <w:p w14:paraId="2EFAC9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60BC3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10206</w:t>
            </w:r>
          </w:p>
        </w:tc>
        <w:tc>
          <w:tcPr>
            <w:tcW w:w="2574" w:type="dxa"/>
            <w:tcBorders>
              <w:top w:val="nil"/>
              <w:left w:val="nil"/>
              <w:bottom w:val="single" w:sz="4" w:space="0" w:color="auto"/>
              <w:right w:val="nil"/>
            </w:tcBorders>
            <w:shd w:val="clear" w:color="auto" w:fill="auto"/>
            <w:hideMark/>
          </w:tcPr>
          <w:p w14:paraId="6C5934E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3550B0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396E6C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7F20BC9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5EF7AD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1307CF1"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F3F3F2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200200</w:t>
            </w:r>
          </w:p>
        </w:tc>
        <w:tc>
          <w:tcPr>
            <w:tcW w:w="713" w:type="dxa"/>
            <w:tcBorders>
              <w:top w:val="nil"/>
              <w:left w:val="nil"/>
              <w:bottom w:val="single" w:sz="4" w:space="0" w:color="auto"/>
              <w:right w:val="nil"/>
            </w:tcBorders>
            <w:shd w:val="clear" w:color="auto" w:fill="auto"/>
            <w:hideMark/>
          </w:tcPr>
          <w:p w14:paraId="686689E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0C5D2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621</w:t>
            </w:r>
          </w:p>
        </w:tc>
        <w:tc>
          <w:tcPr>
            <w:tcW w:w="534" w:type="dxa"/>
            <w:tcBorders>
              <w:top w:val="nil"/>
              <w:left w:val="nil"/>
              <w:bottom w:val="single" w:sz="4" w:space="0" w:color="auto"/>
              <w:right w:val="nil"/>
            </w:tcBorders>
            <w:shd w:val="clear" w:color="auto" w:fill="auto"/>
            <w:hideMark/>
          </w:tcPr>
          <w:p w14:paraId="002DAD8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365C08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41419</w:t>
            </w:r>
          </w:p>
        </w:tc>
        <w:tc>
          <w:tcPr>
            <w:tcW w:w="2574" w:type="dxa"/>
            <w:tcBorders>
              <w:top w:val="nil"/>
              <w:left w:val="nil"/>
              <w:bottom w:val="single" w:sz="4" w:space="0" w:color="auto"/>
              <w:right w:val="nil"/>
            </w:tcBorders>
            <w:shd w:val="clear" w:color="auto" w:fill="auto"/>
            <w:hideMark/>
          </w:tcPr>
          <w:p w14:paraId="219790E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 TOPIC IN COUN/SOC CHANGE</w:t>
            </w:r>
          </w:p>
        </w:tc>
        <w:tc>
          <w:tcPr>
            <w:tcW w:w="878" w:type="dxa"/>
            <w:tcBorders>
              <w:top w:val="nil"/>
              <w:left w:val="nil"/>
              <w:bottom w:val="single" w:sz="4" w:space="0" w:color="auto"/>
              <w:right w:val="nil"/>
            </w:tcBorders>
            <w:shd w:val="clear" w:color="auto" w:fill="auto"/>
            <w:hideMark/>
          </w:tcPr>
          <w:p w14:paraId="4E9F977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B8248A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302A371D"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E91247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1ACF84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C35D4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200200</w:t>
            </w:r>
          </w:p>
        </w:tc>
        <w:tc>
          <w:tcPr>
            <w:tcW w:w="713" w:type="dxa"/>
            <w:tcBorders>
              <w:top w:val="nil"/>
              <w:left w:val="nil"/>
              <w:bottom w:val="single" w:sz="4" w:space="0" w:color="auto"/>
              <w:right w:val="nil"/>
            </w:tcBorders>
            <w:shd w:val="clear" w:color="auto" w:fill="auto"/>
            <w:hideMark/>
          </w:tcPr>
          <w:p w14:paraId="781CD65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ED</w:t>
            </w:r>
          </w:p>
        </w:tc>
        <w:tc>
          <w:tcPr>
            <w:tcW w:w="789" w:type="dxa"/>
            <w:tcBorders>
              <w:top w:val="nil"/>
              <w:left w:val="nil"/>
              <w:bottom w:val="single" w:sz="4" w:space="0" w:color="auto"/>
              <w:right w:val="nil"/>
            </w:tcBorders>
            <w:shd w:val="clear" w:color="auto" w:fill="auto"/>
            <w:hideMark/>
          </w:tcPr>
          <w:p w14:paraId="0557E8A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621</w:t>
            </w:r>
          </w:p>
        </w:tc>
        <w:tc>
          <w:tcPr>
            <w:tcW w:w="534" w:type="dxa"/>
            <w:tcBorders>
              <w:top w:val="nil"/>
              <w:left w:val="nil"/>
              <w:bottom w:val="single" w:sz="4" w:space="0" w:color="auto"/>
              <w:right w:val="nil"/>
            </w:tcBorders>
            <w:shd w:val="clear" w:color="auto" w:fill="auto"/>
            <w:hideMark/>
          </w:tcPr>
          <w:p w14:paraId="1884294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21314D6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41353</w:t>
            </w:r>
          </w:p>
        </w:tc>
        <w:tc>
          <w:tcPr>
            <w:tcW w:w="2574" w:type="dxa"/>
            <w:tcBorders>
              <w:top w:val="nil"/>
              <w:left w:val="nil"/>
              <w:bottom w:val="single" w:sz="4" w:space="0" w:color="auto"/>
              <w:right w:val="nil"/>
            </w:tcBorders>
            <w:shd w:val="clear" w:color="auto" w:fill="auto"/>
            <w:hideMark/>
          </w:tcPr>
          <w:p w14:paraId="7B727D5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ST/SOCIAL CHANGE THEORY</w:t>
            </w:r>
          </w:p>
        </w:tc>
        <w:tc>
          <w:tcPr>
            <w:tcW w:w="878" w:type="dxa"/>
            <w:tcBorders>
              <w:top w:val="nil"/>
              <w:left w:val="nil"/>
              <w:bottom w:val="single" w:sz="4" w:space="0" w:color="auto"/>
              <w:right w:val="nil"/>
            </w:tcBorders>
            <w:shd w:val="clear" w:color="auto" w:fill="auto"/>
            <w:hideMark/>
          </w:tcPr>
          <w:p w14:paraId="723F83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9A5442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43581D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3C2C28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3823D27"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3BD89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200200</w:t>
            </w:r>
          </w:p>
        </w:tc>
        <w:tc>
          <w:tcPr>
            <w:tcW w:w="713" w:type="dxa"/>
            <w:tcBorders>
              <w:top w:val="nil"/>
              <w:left w:val="nil"/>
              <w:bottom w:val="single" w:sz="4" w:space="0" w:color="auto"/>
              <w:right w:val="nil"/>
            </w:tcBorders>
            <w:shd w:val="clear" w:color="auto" w:fill="auto"/>
            <w:hideMark/>
          </w:tcPr>
          <w:p w14:paraId="49592E1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D49DE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808</w:t>
            </w:r>
          </w:p>
        </w:tc>
        <w:tc>
          <w:tcPr>
            <w:tcW w:w="534" w:type="dxa"/>
            <w:tcBorders>
              <w:top w:val="nil"/>
              <w:left w:val="nil"/>
              <w:bottom w:val="single" w:sz="4" w:space="0" w:color="auto"/>
              <w:right w:val="nil"/>
            </w:tcBorders>
            <w:shd w:val="clear" w:color="auto" w:fill="auto"/>
            <w:hideMark/>
          </w:tcPr>
          <w:p w14:paraId="15EAC76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400</w:t>
            </w:r>
          </w:p>
        </w:tc>
        <w:tc>
          <w:tcPr>
            <w:tcW w:w="840" w:type="dxa"/>
            <w:tcBorders>
              <w:top w:val="nil"/>
              <w:left w:val="nil"/>
              <w:bottom w:val="single" w:sz="4" w:space="0" w:color="auto"/>
              <w:right w:val="nil"/>
            </w:tcBorders>
            <w:shd w:val="clear" w:color="auto" w:fill="auto"/>
            <w:hideMark/>
          </w:tcPr>
          <w:p w14:paraId="6AF04C5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42044</w:t>
            </w:r>
          </w:p>
        </w:tc>
        <w:tc>
          <w:tcPr>
            <w:tcW w:w="2574" w:type="dxa"/>
            <w:tcBorders>
              <w:top w:val="nil"/>
              <w:left w:val="nil"/>
              <w:bottom w:val="single" w:sz="4" w:space="0" w:color="auto"/>
              <w:right w:val="nil"/>
            </w:tcBorders>
            <w:shd w:val="clear" w:color="auto" w:fill="auto"/>
            <w:hideMark/>
          </w:tcPr>
          <w:p w14:paraId="1FACF5C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WS/PROMO ACAD ACH CAREER GUID</w:t>
            </w:r>
          </w:p>
        </w:tc>
        <w:tc>
          <w:tcPr>
            <w:tcW w:w="878" w:type="dxa"/>
            <w:tcBorders>
              <w:top w:val="nil"/>
              <w:left w:val="nil"/>
              <w:bottom w:val="single" w:sz="4" w:space="0" w:color="auto"/>
              <w:right w:val="nil"/>
            </w:tcBorders>
            <w:shd w:val="clear" w:color="auto" w:fill="auto"/>
            <w:hideMark/>
          </w:tcPr>
          <w:p w14:paraId="495E97C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I</w:t>
            </w:r>
          </w:p>
        </w:tc>
        <w:tc>
          <w:tcPr>
            <w:tcW w:w="634" w:type="dxa"/>
            <w:tcBorders>
              <w:top w:val="nil"/>
              <w:left w:val="nil"/>
              <w:bottom w:val="single" w:sz="4" w:space="0" w:color="auto"/>
              <w:right w:val="nil"/>
            </w:tcBorders>
            <w:shd w:val="clear" w:color="auto" w:fill="auto"/>
            <w:hideMark/>
          </w:tcPr>
          <w:p w14:paraId="4CF2ADF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W</w:t>
            </w:r>
          </w:p>
        </w:tc>
        <w:tc>
          <w:tcPr>
            <w:tcW w:w="651" w:type="dxa"/>
            <w:tcBorders>
              <w:top w:val="nil"/>
              <w:left w:val="nil"/>
              <w:bottom w:val="single" w:sz="4" w:space="0" w:color="auto"/>
              <w:right w:val="nil"/>
            </w:tcBorders>
            <w:shd w:val="clear" w:color="auto" w:fill="auto"/>
            <w:noWrap/>
            <w:hideMark/>
          </w:tcPr>
          <w:p w14:paraId="1509182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8EF685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16CE39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670C47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200103</w:t>
            </w:r>
          </w:p>
        </w:tc>
        <w:tc>
          <w:tcPr>
            <w:tcW w:w="713" w:type="dxa"/>
            <w:tcBorders>
              <w:top w:val="nil"/>
              <w:left w:val="nil"/>
              <w:bottom w:val="single" w:sz="4" w:space="0" w:color="auto"/>
              <w:right w:val="nil"/>
            </w:tcBorders>
            <w:shd w:val="clear" w:color="auto" w:fill="auto"/>
            <w:hideMark/>
          </w:tcPr>
          <w:p w14:paraId="4F2D745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DD47A5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510</w:t>
            </w:r>
          </w:p>
        </w:tc>
        <w:tc>
          <w:tcPr>
            <w:tcW w:w="534" w:type="dxa"/>
            <w:tcBorders>
              <w:top w:val="nil"/>
              <w:left w:val="nil"/>
              <w:bottom w:val="single" w:sz="4" w:space="0" w:color="auto"/>
              <w:right w:val="nil"/>
            </w:tcBorders>
            <w:shd w:val="clear" w:color="auto" w:fill="auto"/>
            <w:hideMark/>
          </w:tcPr>
          <w:p w14:paraId="7B66C59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0B7AF4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31720</w:t>
            </w:r>
          </w:p>
        </w:tc>
        <w:tc>
          <w:tcPr>
            <w:tcW w:w="2574" w:type="dxa"/>
            <w:tcBorders>
              <w:top w:val="nil"/>
              <w:left w:val="nil"/>
              <w:bottom w:val="single" w:sz="4" w:space="0" w:color="auto"/>
              <w:right w:val="nil"/>
            </w:tcBorders>
            <w:shd w:val="clear" w:color="auto" w:fill="auto"/>
            <w:hideMark/>
          </w:tcPr>
          <w:p w14:paraId="11CB832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4773DCB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2E6447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16DE9FF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75AAB84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BFE004C"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965249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200102</w:t>
            </w:r>
          </w:p>
        </w:tc>
        <w:tc>
          <w:tcPr>
            <w:tcW w:w="713" w:type="dxa"/>
            <w:tcBorders>
              <w:top w:val="nil"/>
              <w:left w:val="nil"/>
              <w:bottom w:val="single" w:sz="4" w:space="0" w:color="auto"/>
              <w:right w:val="nil"/>
            </w:tcBorders>
            <w:shd w:val="clear" w:color="auto" w:fill="auto"/>
            <w:hideMark/>
          </w:tcPr>
          <w:p w14:paraId="7839F9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329FBC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610</w:t>
            </w:r>
          </w:p>
        </w:tc>
        <w:tc>
          <w:tcPr>
            <w:tcW w:w="534" w:type="dxa"/>
            <w:tcBorders>
              <w:top w:val="nil"/>
              <w:left w:val="nil"/>
              <w:bottom w:val="single" w:sz="4" w:space="0" w:color="auto"/>
              <w:right w:val="nil"/>
            </w:tcBorders>
            <w:shd w:val="clear" w:color="auto" w:fill="auto"/>
            <w:hideMark/>
          </w:tcPr>
          <w:p w14:paraId="5CAD42A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DE406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21421</w:t>
            </w:r>
          </w:p>
        </w:tc>
        <w:tc>
          <w:tcPr>
            <w:tcW w:w="2574" w:type="dxa"/>
            <w:tcBorders>
              <w:top w:val="nil"/>
              <w:left w:val="nil"/>
              <w:bottom w:val="single" w:sz="4" w:space="0" w:color="auto"/>
              <w:right w:val="nil"/>
            </w:tcBorders>
            <w:shd w:val="clear" w:color="auto" w:fill="auto"/>
            <w:hideMark/>
          </w:tcPr>
          <w:p w14:paraId="2FD2597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33BF0B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32B6B4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73BF661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0BBB43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00F318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A5E145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200101</w:t>
            </w:r>
          </w:p>
        </w:tc>
        <w:tc>
          <w:tcPr>
            <w:tcW w:w="713" w:type="dxa"/>
            <w:tcBorders>
              <w:top w:val="nil"/>
              <w:left w:val="nil"/>
              <w:bottom w:val="single" w:sz="4" w:space="0" w:color="auto"/>
              <w:right w:val="nil"/>
            </w:tcBorders>
            <w:shd w:val="clear" w:color="auto" w:fill="auto"/>
            <w:hideMark/>
          </w:tcPr>
          <w:p w14:paraId="763E1D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7FC9D3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4127478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1AEFE10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7F97D0D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COURSE BUY-OUT: GRANT</w:t>
            </w:r>
          </w:p>
        </w:tc>
        <w:tc>
          <w:tcPr>
            <w:tcW w:w="878" w:type="dxa"/>
            <w:tcBorders>
              <w:top w:val="nil"/>
              <w:left w:val="nil"/>
              <w:bottom w:val="single" w:sz="4" w:space="0" w:color="auto"/>
              <w:right w:val="nil"/>
            </w:tcBorders>
            <w:shd w:val="clear" w:color="auto" w:fill="auto"/>
            <w:hideMark/>
          </w:tcPr>
          <w:p w14:paraId="7E3363A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1483DE0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21EAA2D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4174FCB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75636E8B"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1EBBA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200101</w:t>
            </w:r>
          </w:p>
        </w:tc>
        <w:tc>
          <w:tcPr>
            <w:tcW w:w="713" w:type="dxa"/>
            <w:tcBorders>
              <w:top w:val="nil"/>
              <w:left w:val="nil"/>
              <w:bottom w:val="single" w:sz="4" w:space="0" w:color="auto"/>
              <w:right w:val="nil"/>
            </w:tcBorders>
            <w:shd w:val="clear" w:color="auto" w:fill="auto"/>
            <w:hideMark/>
          </w:tcPr>
          <w:p w14:paraId="6B718FE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EAA14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5DD09B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26FAC58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7D781A70"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COURSE BUY-OUT: GRANT</w:t>
            </w:r>
          </w:p>
        </w:tc>
        <w:tc>
          <w:tcPr>
            <w:tcW w:w="878" w:type="dxa"/>
            <w:tcBorders>
              <w:top w:val="nil"/>
              <w:left w:val="nil"/>
              <w:bottom w:val="single" w:sz="4" w:space="0" w:color="auto"/>
              <w:right w:val="nil"/>
            </w:tcBorders>
            <w:shd w:val="clear" w:color="auto" w:fill="auto"/>
            <w:hideMark/>
          </w:tcPr>
          <w:p w14:paraId="039B317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73C4DED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62A6DF8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36DA726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5C4668BA"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294D33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200101</w:t>
            </w:r>
          </w:p>
        </w:tc>
        <w:tc>
          <w:tcPr>
            <w:tcW w:w="713" w:type="dxa"/>
            <w:tcBorders>
              <w:top w:val="nil"/>
              <w:left w:val="nil"/>
              <w:bottom w:val="single" w:sz="4" w:space="0" w:color="auto"/>
              <w:right w:val="nil"/>
            </w:tcBorders>
            <w:shd w:val="clear" w:color="auto" w:fill="auto"/>
            <w:hideMark/>
          </w:tcPr>
          <w:p w14:paraId="2278B8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C38E1D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7D3C41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0B9A806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413CAFE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COURSE BUY-OUT: GRANT</w:t>
            </w:r>
          </w:p>
        </w:tc>
        <w:tc>
          <w:tcPr>
            <w:tcW w:w="878" w:type="dxa"/>
            <w:tcBorders>
              <w:top w:val="nil"/>
              <w:left w:val="nil"/>
              <w:bottom w:val="single" w:sz="4" w:space="0" w:color="auto"/>
              <w:right w:val="nil"/>
            </w:tcBorders>
            <w:shd w:val="clear" w:color="auto" w:fill="auto"/>
            <w:hideMark/>
          </w:tcPr>
          <w:p w14:paraId="5036265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486A7CA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383CD55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10D1D0D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10E00831"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42C9B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200101</w:t>
            </w:r>
          </w:p>
        </w:tc>
        <w:tc>
          <w:tcPr>
            <w:tcW w:w="713" w:type="dxa"/>
            <w:tcBorders>
              <w:top w:val="nil"/>
              <w:left w:val="nil"/>
              <w:bottom w:val="single" w:sz="4" w:space="0" w:color="auto"/>
              <w:right w:val="nil"/>
            </w:tcBorders>
            <w:shd w:val="clear" w:color="auto" w:fill="auto"/>
            <w:hideMark/>
          </w:tcPr>
          <w:p w14:paraId="0E55BDD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A5F9F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510</w:t>
            </w:r>
          </w:p>
        </w:tc>
        <w:tc>
          <w:tcPr>
            <w:tcW w:w="534" w:type="dxa"/>
            <w:tcBorders>
              <w:top w:val="nil"/>
              <w:left w:val="nil"/>
              <w:bottom w:val="single" w:sz="4" w:space="0" w:color="auto"/>
              <w:right w:val="nil"/>
            </w:tcBorders>
            <w:shd w:val="clear" w:color="auto" w:fill="auto"/>
            <w:hideMark/>
          </w:tcPr>
          <w:p w14:paraId="116DD13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CFFF8D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12601</w:t>
            </w:r>
          </w:p>
        </w:tc>
        <w:tc>
          <w:tcPr>
            <w:tcW w:w="2574" w:type="dxa"/>
            <w:tcBorders>
              <w:top w:val="nil"/>
              <w:left w:val="nil"/>
              <w:bottom w:val="single" w:sz="4" w:space="0" w:color="auto"/>
              <w:right w:val="nil"/>
            </w:tcBorders>
            <w:shd w:val="clear" w:color="auto" w:fill="auto"/>
            <w:hideMark/>
          </w:tcPr>
          <w:p w14:paraId="42F9D2A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0513314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C55434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7E02211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2BCD2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BF37DBE"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DA70CA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200101</w:t>
            </w:r>
          </w:p>
        </w:tc>
        <w:tc>
          <w:tcPr>
            <w:tcW w:w="713" w:type="dxa"/>
            <w:tcBorders>
              <w:top w:val="nil"/>
              <w:left w:val="nil"/>
              <w:bottom w:val="single" w:sz="4" w:space="0" w:color="auto"/>
              <w:right w:val="nil"/>
            </w:tcBorders>
            <w:shd w:val="clear" w:color="auto" w:fill="auto"/>
            <w:hideMark/>
          </w:tcPr>
          <w:p w14:paraId="0C9E30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BBC33A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607</w:t>
            </w:r>
          </w:p>
        </w:tc>
        <w:tc>
          <w:tcPr>
            <w:tcW w:w="534" w:type="dxa"/>
            <w:tcBorders>
              <w:top w:val="nil"/>
              <w:left w:val="nil"/>
              <w:bottom w:val="single" w:sz="4" w:space="0" w:color="auto"/>
              <w:right w:val="nil"/>
            </w:tcBorders>
            <w:shd w:val="clear" w:color="auto" w:fill="auto"/>
            <w:hideMark/>
          </w:tcPr>
          <w:p w14:paraId="6E15889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4B2618A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15906</w:t>
            </w:r>
          </w:p>
        </w:tc>
        <w:tc>
          <w:tcPr>
            <w:tcW w:w="2574" w:type="dxa"/>
            <w:tcBorders>
              <w:top w:val="nil"/>
              <w:left w:val="nil"/>
              <w:bottom w:val="single" w:sz="4" w:space="0" w:color="auto"/>
              <w:right w:val="nil"/>
            </w:tcBorders>
            <w:shd w:val="clear" w:color="auto" w:fill="auto"/>
            <w:hideMark/>
          </w:tcPr>
          <w:p w14:paraId="0F8C3B4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SEM/CAREER GUIDANCE RESEARCH</w:t>
            </w:r>
          </w:p>
        </w:tc>
        <w:tc>
          <w:tcPr>
            <w:tcW w:w="878" w:type="dxa"/>
            <w:tcBorders>
              <w:top w:val="nil"/>
              <w:left w:val="nil"/>
              <w:bottom w:val="single" w:sz="4" w:space="0" w:color="auto"/>
              <w:right w:val="nil"/>
            </w:tcBorders>
            <w:shd w:val="clear" w:color="auto" w:fill="auto"/>
            <w:hideMark/>
          </w:tcPr>
          <w:p w14:paraId="11CBA5C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CA3B4F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E</w:t>
            </w:r>
          </w:p>
        </w:tc>
        <w:tc>
          <w:tcPr>
            <w:tcW w:w="651" w:type="dxa"/>
            <w:tcBorders>
              <w:top w:val="nil"/>
              <w:left w:val="nil"/>
              <w:bottom w:val="single" w:sz="4" w:space="0" w:color="auto"/>
              <w:right w:val="nil"/>
            </w:tcBorders>
            <w:shd w:val="clear" w:color="auto" w:fill="auto"/>
            <w:noWrap/>
            <w:hideMark/>
          </w:tcPr>
          <w:p w14:paraId="3F6209E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F228FC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15BF031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272BCCC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200100</w:t>
            </w:r>
          </w:p>
        </w:tc>
        <w:tc>
          <w:tcPr>
            <w:tcW w:w="713" w:type="dxa"/>
            <w:tcBorders>
              <w:top w:val="nil"/>
              <w:left w:val="nil"/>
              <w:bottom w:val="single" w:sz="4" w:space="0" w:color="auto"/>
              <w:right w:val="nil"/>
            </w:tcBorders>
            <w:shd w:val="clear" w:color="auto" w:fill="auto"/>
            <w:hideMark/>
          </w:tcPr>
          <w:p w14:paraId="565C81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5E9B1A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621</w:t>
            </w:r>
          </w:p>
        </w:tc>
        <w:tc>
          <w:tcPr>
            <w:tcW w:w="534" w:type="dxa"/>
            <w:tcBorders>
              <w:top w:val="nil"/>
              <w:left w:val="nil"/>
              <w:bottom w:val="single" w:sz="4" w:space="0" w:color="auto"/>
              <w:right w:val="nil"/>
            </w:tcBorders>
            <w:shd w:val="clear" w:color="auto" w:fill="auto"/>
            <w:hideMark/>
          </w:tcPr>
          <w:p w14:paraId="61525CB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2FBCBA8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41735</w:t>
            </w:r>
          </w:p>
        </w:tc>
        <w:tc>
          <w:tcPr>
            <w:tcW w:w="2574" w:type="dxa"/>
            <w:tcBorders>
              <w:top w:val="nil"/>
              <w:left w:val="nil"/>
              <w:bottom w:val="single" w:sz="4" w:space="0" w:color="auto"/>
              <w:right w:val="nil"/>
            </w:tcBorders>
            <w:shd w:val="clear" w:color="auto" w:fill="auto"/>
            <w:hideMark/>
          </w:tcPr>
          <w:p w14:paraId="764C3D7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ADVANCED TOPICS IN COUNSELING</w:t>
            </w:r>
          </w:p>
        </w:tc>
        <w:tc>
          <w:tcPr>
            <w:tcW w:w="878" w:type="dxa"/>
            <w:tcBorders>
              <w:top w:val="nil"/>
              <w:left w:val="nil"/>
              <w:bottom w:val="single" w:sz="4" w:space="0" w:color="auto"/>
              <w:right w:val="nil"/>
            </w:tcBorders>
            <w:shd w:val="clear" w:color="auto" w:fill="auto"/>
            <w:hideMark/>
          </w:tcPr>
          <w:p w14:paraId="65DE93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6D672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0BE9209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99434E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DDF9897"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BE5B2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200100</w:t>
            </w:r>
          </w:p>
        </w:tc>
        <w:tc>
          <w:tcPr>
            <w:tcW w:w="713" w:type="dxa"/>
            <w:tcBorders>
              <w:top w:val="nil"/>
              <w:left w:val="nil"/>
              <w:bottom w:val="single" w:sz="4" w:space="0" w:color="auto"/>
              <w:right w:val="nil"/>
            </w:tcBorders>
            <w:shd w:val="clear" w:color="auto" w:fill="auto"/>
            <w:hideMark/>
          </w:tcPr>
          <w:p w14:paraId="15F878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ED</w:t>
            </w:r>
          </w:p>
        </w:tc>
        <w:tc>
          <w:tcPr>
            <w:tcW w:w="789" w:type="dxa"/>
            <w:tcBorders>
              <w:top w:val="nil"/>
              <w:left w:val="nil"/>
              <w:bottom w:val="single" w:sz="4" w:space="0" w:color="auto"/>
              <w:right w:val="nil"/>
            </w:tcBorders>
            <w:shd w:val="clear" w:color="auto" w:fill="auto"/>
            <w:hideMark/>
          </w:tcPr>
          <w:p w14:paraId="78222B2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621</w:t>
            </w:r>
          </w:p>
        </w:tc>
        <w:tc>
          <w:tcPr>
            <w:tcW w:w="534" w:type="dxa"/>
            <w:tcBorders>
              <w:top w:val="nil"/>
              <w:left w:val="nil"/>
              <w:bottom w:val="single" w:sz="4" w:space="0" w:color="auto"/>
              <w:right w:val="nil"/>
            </w:tcBorders>
            <w:shd w:val="clear" w:color="auto" w:fill="auto"/>
            <w:hideMark/>
          </w:tcPr>
          <w:p w14:paraId="51DEDD0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w:t>
            </w:r>
          </w:p>
        </w:tc>
        <w:tc>
          <w:tcPr>
            <w:tcW w:w="840" w:type="dxa"/>
            <w:tcBorders>
              <w:top w:val="nil"/>
              <w:left w:val="nil"/>
              <w:bottom w:val="single" w:sz="4" w:space="0" w:color="auto"/>
              <w:right w:val="nil"/>
            </w:tcBorders>
            <w:shd w:val="clear" w:color="auto" w:fill="auto"/>
            <w:hideMark/>
          </w:tcPr>
          <w:p w14:paraId="6DD2F9B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41154</w:t>
            </w:r>
          </w:p>
        </w:tc>
        <w:tc>
          <w:tcPr>
            <w:tcW w:w="2574" w:type="dxa"/>
            <w:tcBorders>
              <w:top w:val="nil"/>
              <w:left w:val="nil"/>
              <w:bottom w:val="single" w:sz="4" w:space="0" w:color="auto"/>
              <w:right w:val="nil"/>
            </w:tcBorders>
            <w:shd w:val="clear" w:color="auto" w:fill="auto"/>
            <w:hideMark/>
          </w:tcPr>
          <w:p w14:paraId="51C1B71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ST/SOCIAL CHANGE THEORY</w:t>
            </w:r>
          </w:p>
        </w:tc>
        <w:tc>
          <w:tcPr>
            <w:tcW w:w="878" w:type="dxa"/>
            <w:tcBorders>
              <w:top w:val="nil"/>
              <w:left w:val="nil"/>
              <w:bottom w:val="single" w:sz="4" w:space="0" w:color="auto"/>
              <w:right w:val="nil"/>
            </w:tcBorders>
            <w:shd w:val="clear" w:color="auto" w:fill="auto"/>
            <w:hideMark/>
          </w:tcPr>
          <w:p w14:paraId="0F99EBC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EF65BB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6C29B7C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77C12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DD46D7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5EDA0A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200003</w:t>
            </w:r>
          </w:p>
        </w:tc>
        <w:tc>
          <w:tcPr>
            <w:tcW w:w="713" w:type="dxa"/>
            <w:tcBorders>
              <w:top w:val="nil"/>
              <w:left w:val="nil"/>
              <w:bottom w:val="single" w:sz="4" w:space="0" w:color="auto"/>
              <w:right w:val="nil"/>
            </w:tcBorders>
            <w:shd w:val="clear" w:color="auto" w:fill="auto"/>
            <w:hideMark/>
          </w:tcPr>
          <w:p w14:paraId="183867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6E794F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3D4B483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0C1E10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785C1F57"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COURSE BUY-OUT: GRANT</w:t>
            </w:r>
          </w:p>
        </w:tc>
        <w:tc>
          <w:tcPr>
            <w:tcW w:w="878" w:type="dxa"/>
            <w:tcBorders>
              <w:top w:val="nil"/>
              <w:left w:val="nil"/>
              <w:bottom w:val="single" w:sz="4" w:space="0" w:color="auto"/>
              <w:right w:val="nil"/>
            </w:tcBorders>
            <w:shd w:val="clear" w:color="auto" w:fill="auto"/>
            <w:hideMark/>
          </w:tcPr>
          <w:p w14:paraId="012B366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71D2F98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45BC011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5882D28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0798F4AD"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977A2C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200003</w:t>
            </w:r>
          </w:p>
        </w:tc>
        <w:tc>
          <w:tcPr>
            <w:tcW w:w="713" w:type="dxa"/>
            <w:tcBorders>
              <w:top w:val="nil"/>
              <w:left w:val="nil"/>
              <w:bottom w:val="single" w:sz="4" w:space="0" w:color="auto"/>
              <w:right w:val="nil"/>
            </w:tcBorders>
            <w:shd w:val="clear" w:color="auto" w:fill="auto"/>
            <w:hideMark/>
          </w:tcPr>
          <w:p w14:paraId="0DAC89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ED</w:t>
            </w:r>
          </w:p>
        </w:tc>
        <w:tc>
          <w:tcPr>
            <w:tcW w:w="789" w:type="dxa"/>
            <w:tcBorders>
              <w:top w:val="nil"/>
              <w:left w:val="nil"/>
              <w:bottom w:val="single" w:sz="4" w:space="0" w:color="auto"/>
              <w:right w:val="nil"/>
            </w:tcBorders>
            <w:shd w:val="clear" w:color="auto" w:fill="auto"/>
            <w:hideMark/>
          </w:tcPr>
          <w:p w14:paraId="2F23F23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599</w:t>
            </w:r>
          </w:p>
        </w:tc>
        <w:tc>
          <w:tcPr>
            <w:tcW w:w="534" w:type="dxa"/>
            <w:tcBorders>
              <w:top w:val="nil"/>
              <w:left w:val="nil"/>
              <w:bottom w:val="single" w:sz="4" w:space="0" w:color="auto"/>
              <w:right w:val="nil"/>
            </w:tcBorders>
            <w:shd w:val="clear" w:color="auto" w:fill="auto"/>
            <w:hideMark/>
          </w:tcPr>
          <w:p w14:paraId="110F94A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1DC6836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35970</w:t>
            </w:r>
          </w:p>
        </w:tc>
        <w:tc>
          <w:tcPr>
            <w:tcW w:w="2574" w:type="dxa"/>
            <w:tcBorders>
              <w:top w:val="nil"/>
              <w:left w:val="nil"/>
              <w:bottom w:val="single" w:sz="4" w:space="0" w:color="auto"/>
              <w:right w:val="nil"/>
            </w:tcBorders>
            <w:shd w:val="clear" w:color="auto" w:fill="auto"/>
            <w:hideMark/>
          </w:tcPr>
          <w:p w14:paraId="63AB5A0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ST/SINGLE SUB RESEARCH DESIGN</w:t>
            </w:r>
          </w:p>
        </w:tc>
        <w:tc>
          <w:tcPr>
            <w:tcW w:w="878" w:type="dxa"/>
            <w:tcBorders>
              <w:top w:val="nil"/>
              <w:left w:val="nil"/>
              <w:bottom w:val="single" w:sz="4" w:space="0" w:color="auto"/>
              <w:right w:val="nil"/>
            </w:tcBorders>
            <w:shd w:val="clear" w:color="auto" w:fill="auto"/>
            <w:hideMark/>
          </w:tcPr>
          <w:p w14:paraId="3FAADD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18F7888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B3D11B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0DE34B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B5B9F9C"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1EF3A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200003</w:t>
            </w:r>
          </w:p>
        </w:tc>
        <w:tc>
          <w:tcPr>
            <w:tcW w:w="713" w:type="dxa"/>
            <w:tcBorders>
              <w:top w:val="nil"/>
              <w:left w:val="nil"/>
              <w:bottom w:val="single" w:sz="4" w:space="0" w:color="auto"/>
              <w:right w:val="nil"/>
            </w:tcBorders>
            <w:shd w:val="clear" w:color="auto" w:fill="auto"/>
            <w:hideMark/>
          </w:tcPr>
          <w:p w14:paraId="2193278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560CE0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610</w:t>
            </w:r>
          </w:p>
        </w:tc>
        <w:tc>
          <w:tcPr>
            <w:tcW w:w="534" w:type="dxa"/>
            <w:tcBorders>
              <w:top w:val="nil"/>
              <w:left w:val="nil"/>
              <w:bottom w:val="single" w:sz="4" w:space="0" w:color="auto"/>
              <w:right w:val="nil"/>
            </w:tcBorders>
            <w:shd w:val="clear" w:color="auto" w:fill="auto"/>
            <w:hideMark/>
          </w:tcPr>
          <w:p w14:paraId="0DCC7D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8F539E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30512</w:t>
            </w:r>
          </w:p>
        </w:tc>
        <w:tc>
          <w:tcPr>
            <w:tcW w:w="2574" w:type="dxa"/>
            <w:tcBorders>
              <w:top w:val="nil"/>
              <w:left w:val="nil"/>
              <w:bottom w:val="single" w:sz="4" w:space="0" w:color="auto"/>
              <w:right w:val="nil"/>
            </w:tcBorders>
            <w:shd w:val="clear" w:color="auto" w:fill="auto"/>
            <w:hideMark/>
          </w:tcPr>
          <w:p w14:paraId="72BB5BA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INTERNSHIP IN COUNSELING</w:t>
            </w:r>
          </w:p>
        </w:tc>
        <w:tc>
          <w:tcPr>
            <w:tcW w:w="878" w:type="dxa"/>
            <w:tcBorders>
              <w:top w:val="nil"/>
              <w:left w:val="nil"/>
              <w:bottom w:val="single" w:sz="4" w:space="0" w:color="auto"/>
              <w:right w:val="nil"/>
            </w:tcBorders>
            <w:shd w:val="clear" w:color="auto" w:fill="auto"/>
            <w:hideMark/>
          </w:tcPr>
          <w:p w14:paraId="18B84F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1C5BAB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4998141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A47462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85C2CF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507022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200002</w:t>
            </w:r>
          </w:p>
        </w:tc>
        <w:tc>
          <w:tcPr>
            <w:tcW w:w="713" w:type="dxa"/>
            <w:tcBorders>
              <w:top w:val="nil"/>
              <w:left w:val="nil"/>
              <w:bottom w:val="single" w:sz="4" w:space="0" w:color="auto"/>
              <w:right w:val="nil"/>
            </w:tcBorders>
            <w:shd w:val="clear" w:color="auto" w:fill="auto"/>
            <w:hideMark/>
          </w:tcPr>
          <w:p w14:paraId="48EA943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A45F4F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534" w:type="dxa"/>
            <w:tcBorders>
              <w:top w:val="nil"/>
              <w:left w:val="nil"/>
              <w:bottom w:val="single" w:sz="4" w:space="0" w:color="auto"/>
              <w:right w:val="nil"/>
            </w:tcBorders>
            <w:shd w:val="clear" w:color="auto" w:fill="auto"/>
            <w:hideMark/>
          </w:tcPr>
          <w:p w14:paraId="18D2F3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0</w:t>
            </w:r>
          </w:p>
        </w:tc>
        <w:tc>
          <w:tcPr>
            <w:tcW w:w="840" w:type="dxa"/>
            <w:tcBorders>
              <w:top w:val="nil"/>
              <w:left w:val="nil"/>
              <w:bottom w:val="single" w:sz="4" w:space="0" w:color="auto"/>
              <w:right w:val="nil"/>
            </w:tcBorders>
            <w:shd w:val="clear" w:color="auto" w:fill="auto"/>
            <w:hideMark/>
          </w:tcPr>
          <w:p w14:paraId="6FDD248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2574" w:type="dxa"/>
            <w:tcBorders>
              <w:top w:val="nil"/>
              <w:left w:val="nil"/>
              <w:bottom w:val="single" w:sz="4" w:space="0" w:color="auto"/>
              <w:right w:val="nil"/>
            </w:tcBorders>
            <w:shd w:val="clear" w:color="auto" w:fill="auto"/>
            <w:hideMark/>
          </w:tcPr>
          <w:p w14:paraId="11CF0F7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COURSE BUY-OUT: GRANT</w:t>
            </w:r>
          </w:p>
        </w:tc>
        <w:tc>
          <w:tcPr>
            <w:tcW w:w="878" w:type="dxa"/>
            <w:tcBorders>
              <w:top w:val="nil"/>
              <w:left w:val="nil"/>
              <w:bottom w:val="single" w:sz="4" w:space="0" w:color="auto"/>
              <w:right w:val="nil"/>
            </w:tcBorders>
            <w:shd w:val="clear" w:color="auto" w:fill="auto"/>
            <w:hideMark/>
          </w:tcPr>
          <w:p w14:paraId="4F91C3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34" w:type="dxa"/>
            <w:tcBorders>
              <w:top w:val="nil"/>
              <w:left w:val="nil"/>
              <w:bottom w:val="single" w:sz="4" w:space="0" w:color="auto"/>
              <w:right w:val="nil"/>
            </w:tcBorders>
            <w:shd w:val="clear" w:color="auto" w:fill="auto"/>
            <w:hideMark/>
          </w:tcPr>
          <w:p w14:paraId="260A476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c>
          <w:tcPr>
            <w:tcW w:w="651" w:type="dxa"/>
            <w:tcBorders>
              <w:top w:val="nil"/>
              <w:left w:val="nil"/>
              <w:bottom w:val="single" w:sz="4" w:space="0" w:color="auto"/>
              <w:right w:val="nil"/>
            </w:tcBorders>
            <w:shd w:val="clear" w:color="auto" w:fill="auto"/>
            <w:noWrap/>
            <w:hideMark/>
          </w:tcPr>
          <w:p w14:paraId="7361634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 </w:t>
            </w:r>
          </w:p>
        </w:tc>
        <w:tc>
          <w:tcPr>
            <w:tcW w:w="670" w:type="dxa"/>
            <w:tcBorders>
              <w:top w:val="nil"/>
              <w:left w:val="nil"/>
              <w:bottom w:val="single" w:sz="4" w:space="0" w:color="auto"/>
              <w:right w:val="single" w:sz="4" w:space="0" w:color="auto"/>
            </w:tcBorders>
            <w:shd w:val="clear" w:color="auto" w:fill="auto"/>
            <w:hideMark/>
          </w:tcPr>
          <w:p w14:paraId="7A2A6B1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 </w:t>
            </w:r>
          </w:p>
        </w:tc>
      </w:tr>
      <w:tr w:rsidR="00297B52" w:rsidRPr="00BD5BC8" w14:paraId="4E8160E9"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1335320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200002</w:t>
            </w:r>
          </w:p>
        </w:tc>
        <w:tc>
          <w:tcPr>
            <w:tcW w:w="713" w:type="dxa"/>
            <w:tcBorders>
              <w:top w:val="nil"/>
              <w:left w:val="nil"/>
              <w:bottom w:val="single" w:sz="4" w:space="0" w:color="auto"/>
              <w:right w:val="nil"/>
            </w:tcBorders>
            <w:shd w:val="clear" w:color="auto" w:fill="auto"/>
            <w:hideMark/>
          </w:tcPr>
          <w:p w14:paraId="7ACD28E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2BA646F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696</w:t>
            </w:r>
          </w:p>
        </w:tc>
        <w:tc>
          <w:tcPr>
            <w:tcW w:w="534" w:type="dxa"/>
            <w:tcBorders>
              <w:top w:val="nil"/>
              <w:left w:val="nil"/>
              <w:bottom w:val="single" w:sz="4" w:space="0" w:color="auto"/>
              <w:right w:val="nil"/>
            </w:tcBorders>
            <w:shd w:val="clear" w:color="auto" w:fill="auto"/>
            <w:hideMark/>
          </w:tcPr>
          <w:p w14:paraId="24FE062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403E6FB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25075</w:t>
            </w:r>
          </w:p>
        </w:tc>
        <w:tc>
          <w:tcPr>
            <w:tcW w:w="2574" w:type="dxa"/>
            <w:tcBorders>
              <w:top w:val="nil"/>
              <w:left w:val="nil"/>
              <w:bottom w:val="single" w:sz="4" w:space="0" w:color="auto"/>
              <w:right w:val="nil"/>
            </w:tcBorders>
            <w:shd w:val="clear" w:color="auto" w:fill="auto"/>
            <w:hideMark/>
          </w:tcPr>
          <w:p w14:paraId="364FA04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COUNSELOR EDUCATION</w:t>
            </w:r>
          </w:p>
        </w:tc>
        <w:tc>
          <w:tcPr>
            <w:tcW w:w="878" w:type="dxa"/>
            <w:tcBorders>
              <w:top w:val="nil"/>
              <w:left w:val="nil"/>
              <w:bottom w:val="single" w:sz="4" w:space="0" w:color="auto"/>
              <w:right w:val="nil"/>
            </w:tcBorders>
            <w:shd w:val="clear" w:color="auto" w:fill="auto"/>
            <w:hideMark/>
          </w:tcPr>
          <w:p w14:paraId="27C3DE5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0358BB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413CE835"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8A50A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CE967A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46F9FD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lastRenderedPageBreak/>
              <w:t>200001</w:t>
            </w:r>
          </w:p>
        </w:tc>
        <w:tc>
          <w:tcPr>
            <w:tcW w:w="713" w:type="dxa"/>
            <w:tcBorders>
              <w:top w:val="nil"/>
              <w:left w:val="nil"/>
              <w:bottom w:val="single" w:sz="4" w:space="0" w:color="auto"/>
              <w:right w:val="nil"/>
            </w:tcBorders>
            <w:shd w:val="clear" w:color="auto" w:fill="auto"/>
            <w:hideMark/>
          </w:tcPr>
          <w:p w14:paraId="5953C2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7D62990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4A94E57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4D33533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12770</w:t>
            </w:r>
          </w:p>
        </w:tc>
        <w:tc>
          <w:tcPr>
            <w:tcW w:w="2574" w:type="dxa"/>
            <w:tcBorders>
              <w:top w:val="nil"/>
              <w:left w:val="nil"/>
              <w:bottom w:val="single" w:sz="4" w:space="0" w:color="auto"/>
              <w:right w:val="nil"/>
            </w:tcBorders>
            <w:shd w:val="clear" w:color="auto" w:fill="auto"/>
            <w:hideMark/>
          </w:tcPr>
          <w:p w14:paraId="450BD758"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7251228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DA7AEC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14E7DDAF"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E3045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538267CC"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6139357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200001</w:t>
            </w:r>
          </w:p>
        </w:tc>
        <w:tc>
          <w:tcPr>
            <w:tcW w:w="713" w:type="dxa"/>
            <w:tcBorders>
              <w:top w:val="nil"/>
              <w:left w:val="nil"/>
              <w:bottom w:val="single" w:sz="4" w:space="0" w:color="auto"/>
              <w:right w:val="nil"/>
            </w:tcBorders>
            <w:shd w:val="clear" w:color="auto" w:fill="auto"/>
            <w:hideMark/>
          </w:tcPr>
          <w:p w14:paraId="6AC44BD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79DCFB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4C35A4A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40FB3F7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13147</w:t>
            </w:r>
          </w:p>
        </w:tc>
        <w:tc>
          <w:tcPr>
            <w:tcW w:w="2574" w:type="dxa"/>
            <w:tcBorders>
              <w:top w:val="nil"/>
              <w:left w:val="nil"/>
              <w:bottom w:val="single" w:sz="4" w:space="0" w:color="auto"/>
              <w:right w:val="nil"/>
            </w:tcBorders>
            <w:shd w:val="clear" w:color="auto" w:fill="auto"/>
            <w:hideMark/>
          </w:tcPr>
          <w:p w14:paraId="01BF728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289A8AC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4BC9C76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16F4DC7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AB9C3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496E81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CD4E9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200001</w:t>
            </w:r>
          </w:p>
        </w:tc>
        <w:tc>
          <w:tcPr>
            <w:tcW w:w="713" w:type="dxa"/>
            <w:tcBorders>
              <w:top w:val="nil"/>
              <w:left w:val="nil"/>
              <w:bottom w:val="single" w:sz="4" w:space="0" w:color="auto"/>
              <w:right w:val="nil"/>
            </w:tcBorders>
            <w:shd w:val="clear" w:color="auto" w:fill="auto"/>
            <w:hideMark/>
          </w:tcPr>
          <w:p w14:paraId="1EFBBAC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A39685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510</w:t>
            </w:r>
          </w:p>
        </w:tc>
        <w:tc>
          <w:tcPr>
            <w:tcW w:w="534" w:type="dxa"/>
            <w:tcBorders>
              <w:top w:val="nil"/>
              <w:left w:val="nil"/>
              <w:bottom w:val="single" w:sz="4" w:space="0" w:color="auto"/>
              <w:right w:val="nil"/>
            </w:tcBorders>
            <w:shd w:val="clear" w:color="auto" w:fill="auto"/>
            <w:hideMark/>
          </w:tcPr>
          <w:p w14:paraId="4763C73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59DE500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12706</w:t>
            </w:r>
          </w:p>
        </w:tc>
        <w:tc>
          <w:tcPr>
            <w:tcW w:w="2574" w:type="dxa"/>
            <w:tcBorders>
              <w:top w:val="nil"/>
              <w:left w:val="nil"/>
              <w:bottom w:val="single" w:sz="4" w:space="0" w:color="auto"/>
              <w:right w:val="nil"/>
            </w:tcBorders>
            <w:shd w:val="clear" w:color="auto" w:fill="auto"/>
            <w:hideMark/>
          </w:tcPr>
          <w:p w14:paraId="40B0646C"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4A095B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63FC96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6C32508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1480F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5CC57CA"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4C516ACE"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200001</w:t>
            </w:r>
          </w:p>
        </w:tc>
        <w:tc>
          <w:tcPr>
            <w:tcW w:w="713" w:type="dxa"/>
            <w:tcBorders>
              <w:top w:val="nil"/>
              <w:left w:val="nil"/>
              <w:bottom w:val="single" w:sz="4" w:space="0" w:color="auto"/>
              <w:right w:val="nil"/>
            </w:tcBorders>
            <w:shd w:val="clear" w:color="auto" w:fill="auto"/>
            <w:hideMark/>
          </w:tcPr>
          <w:p w14:paraId="6A7B352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3B21A1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544</w:t>
            </w:r>
          </w:p>
        </w:tc>
        <w:tc>
          <w:tcPr>
            <w:tcW w:w="534" w:type="dxa"/>
            <w:tcBorders>
              <w:top w:val="nil"/>
              <w:left w:val="nil"/>
              <w:bottom w:val="single" w:sz="4" w:space="0" w:color="auto"/>
              <w:right w:val="nil"/>
            </w:tcBorders>
            <w:shd w:val="clear" w:color="auto" w:fill="auto"/>
            <w:hideMark/>
          </w:tcPr>
          <w:p w14:paraId="329FBBC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34F459F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12109</w:t>
            </w:r>
          </w:p>
        </w:tc>
        <w:tc>
          <w:tcPr>
            <w:tcW w:w="2574" w:type="dxa"/>
            <w:tcBorders>
              <w:top w:val="nil"/>
              <w:left w:val="nil"/>
              <w:bottom w:val="single" w:sz="4" w:space="0" w:color="auto"/>
              <w:right w:val="nil"/>
            </w:tcBorders>
            <w:shd w:val="clear" w:color="auto" w:fill="auto"/>
            <w:hideMark/>
          </w:tcPr>
          <w:p w14:paraId="1D2C8FA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RELATIONSHIP III</w:t>
            </w:r>
          </w:p>
        </w:tc>
        <w:tc>
          <w:tcPr>
            <w:tcW w:w="878" w:type="dxa"/>
            <w:tcBorders>
              <w:top w:val="nil"/>
              <w:left w:val="nil"/>
              <w:bottom w:val="single" w:sz="4" w:space="0" w:color="auto"/>
              <w:right w:val="nil"/>
            </w:tcBorders>
            <w:shd w:val="clear" w:color="auto" w:fill="auto"/>
            <w:hideMark/>
          </w:tcPr>
          <w:p w14:paraId="518EFC1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569C7B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761F6449"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D57365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79A426C"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B508BF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200000</w:t>
            </w:r>
          </w:p>
        </w:tc>
        <w:tc>
          <w:tcPr>
            <w:tcW w:w="713" w:type="dxa"/>
            <w:tcBorders>
              <w:top w:val="nil"/>
              <w:left w:val="nil"/>
              <w:bottom w:val="single" w:sz="4" w:space="0" w:color="auto"/>
              <w:right w:val="nil"/>
            </w:tcBorders>
            <w:shd w:val="clear" w:color="auto" w:fill="auto"/>
            <w:hideMark/>
          </w:tcPr>
          <w:p w14:paraId="2C175E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784A21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564B199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w:t>
            </w:r>
          </w:p>
        </w:tc>
        <w:tc>
          <w:tcPr>
            <w:tcW w:w="840" w:type="dxa"/>
            <w:tcBorders>
              <w:top w:val="nil"/>
              <w:left w:val="nil"/>
              <w:bottom w:val="single" w:sz="4" w:space="0" w:color="auto"/>
              <w:right w:val="nil"/>
            </w:tcBorders>
            <w:shd w:val="clear" w:color="auto" w:fill="auto"/>
            <w:hideMark/>
          </w:tcPr>
          <w:p w14:paraId="1A22339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41150</w:t>
            </w:r>
          </w:p>
        </w:tc>
        <w:tc>
          <w:tcPr>
            <w:tcW w:w="2574" w:type="dxa"/>
            <w:tcBorders>
              <w:top w:val="nil"/>
              <w:left w:val="nil"/>
              <w:bottom w:val="single" w:sz="4" w:space="0" w:color="auto"/>
              <w:right w:val="nil"/>
            </w:tcBorders>
            <w:shd w:val="clear" w:color="auto" w:fill="auto"/>
            <w:hideMark/>
          </w:tcPr>
          <w:p w14:paraId="2D20F680"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649D688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5BF458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15DB2104"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128E492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C24BC73"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3F32BD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200000</w:t>
            </w:r>
          </w:p>
        </w:tc>
        <w:tc>
          <w:tcPr>
            <w:tcW w:w="713" w:type="dxa"/>
            <w:tcBorders>
              <w:top w:val="nil"/>
              <w:left w:val="nil"/>
              <w:bottom w:val="single" w:sz="4" w:space="0" w:color="auto"/>
              <w:right w:val="nil"/>
            </w:tcBorders>
            <w:shd w:val="clear" w:color="auto" w:fill="auto"/>
            <w:hideMark/>
          </w:tcPr>
          <w:p w14:paraId="52E57B4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8B7E24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510</w:t>
            </w:r>
          </w:p>
        </w:tc>
        <w:tc>
          <w:tcPr>
            <w:tcW w:w="534" w:type="dxa"/>
            <w:tcBorders>
              <w:top w:val="nil"/>
              <w:left w:val="nil"/>
              <w:bottom w:val="single" w:sz="4" w:space="0" w:color="auto"/>
              <w:right w:val="nil"/>
            </w:tcBorders>
            <w:shd w:val="clear" w:color="auto" w:fill="auto"/>
            <w:hideMark/>
          </w:tcPr>
          <w:p w14:paraId="516FDB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4B32D90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41531</w:t>
            </w:r>
          </w:p>
        </w:tc>
        <w:tc>
          <w:tcPr>
            <w:tcW w:w="2574" w:type="dxa"/>
            <w:tcBorders>
              <w:top w:val="nil"/>
              <w:left w:val="nil"/>
              <w:bottom w:val="single" w:sz="4" w:space="0" w:color="auto"/>
              <w:right w:val="nil"/>
            </w:tcBorders>
            <w:shd w:val="clear" w:color="auto" w:fill="auto"/>
            <w:hideMark/>
          </w:tcPr>
          <w:p w14:paraId="78BD164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COUNSELING INTERNSHIP</w:t>
            </w:r>
          </w:p>
        </w:tc>
        <w:tc>
          <w:tcPr>
            <w:tcW w:w="878" w:type="dxa"/>
            <w:tcBorders>
              <w:top w:val="nil"/>
              <w:left w:val="nil"/>
              <w:bottom w:val="single" w:sz="4" w:space="0" w:color="auto"/>
              <w:right w:val="nil"/>
            </w:tcBorders>
            <w:shd w:val="clear" w:color="auto" w:fill="auto"/>
            <w:hideMark/>
          </w:tcPr>
          <w:p w14:paraId="090C336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341CC4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J</w:t>
            </w:r>
          </w:p>
        </w:tc>
        <w:tc>
          <w:tcPr>
            <w:tcW w:w="651" w:type="dxa"/>
            <w:tcBorders>
              <w:top w:val="nil"/>
              <w:left w:val="nil"/>
              <w:bottom w:val="single" w:sz="4" w:space="0" w:color="auto"/>
              <w:right w:val="nil"/>
            </w:tcBorders>
            <w:shd w:val="clear" w:color="auto" w:fill="auto"/>
            <w:noWrap/>
            <w:hideMark/>
          </w:tcPr>
          <w:p w14:paraId="4EA25A5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45709C3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D4ECFC0"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85E478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200000</w:t>
            </w:r>
          </w:p>
        </w:tc>
        <w:tc>
          <w:tcPr>
            <w:tcW w:w="713" w:type="dxa"/>
            <w:tcBorders>
              <w:top w:val="nil"/>
              <w:left w:val="nil"/>
              <w:bottom w:val="single" w:sz="4" w:space="0" w:color="auto"/>
              <w:right w:val="nil"/>
            </w:tcBorders>
            <w:shd w:val="clear" w:color="auto" w:fill="auto"/>
            <w:hideMark/>
          </w:tcPr>
          <w:p w14:paraId="53EB691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92AE62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621</w:t>
            </w:r>
          </w:p>
        </w:tc>
        <w:tc>
          <w:tcPr>
            <w:tcW w:w="534" w:type="dxa"/>
            <w:tcBorders>
              <w:top w:val="nil"/>
              <w:left w:val="nil"/>
              <w:bottom w:val="single" w:sz="4" w:space="0" w:color="auto"/>
              <w:right w:val="nil"/>
            </w:tcBorders>
            <w:shd w:val="clear" w:color="auto" w:fill="auto"/>
            <w:hideMark/>
          </w:tcPr>
          <w:p w14:paraId="4DCB4CD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0B50A2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41979</w:t>
            </w:r>
          </w:p>
        </w:tc>
        <w:tc>
          <w:tcPr>
            <w:tcW w:w="2574" w:type="dxa"/>
            <w:tcBorders>
              <w:top w:val="nil"/>
              <w:left w:val="nil"/>
              <w:bottom w:val="single" w:sz="4" w:space="0" w:color="auto"/>
              <w:right w:val="nil"/>
            </w:tcBorders>
            <w:shd w:val="clear" w:color="auto" w:fill="auto"/>
            <w:hideMark/>
          </w:tcPr>
          <w:p w14:paraId="2F66093E"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AT/SOCIAL CHANGE THEORY</w:t>
            </w:r>
          </w:p>
        </w:tc>
        <w:tc>
          <w:tcPr>
            <w:tcW w:w="878" w:type="dxa"/>
            <w:tcBorders>
              <w:top w:val="nil"/>
              <w:left w:val="nil"/>
              <w:bottom w:val="single" w:sz="4" w:space="0" w:color="auto"/>
              <w:right w:val="nil"/>
            </w:tcBorders>
            <w:shd w:val="clear" w:color="auto" w:fill="auto"/>
            <w:hideMark/>
          </w:tcPr>
          <w:p w14:paraId="787D69A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E4B65F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2D92979B"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BCEF3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30DFF4E5"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384E22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200000</w:t>
            </w:r>
          </w:p>
        </w:tc>
        <w:tc>
          <w:tcPr>
            <w:tcW w:w="713" w:type="dxa"/>
            <w:tcBorders>
              <w:top w:val="nil"/>
              <w:left w:val="nil"/>
              <w:bottom w:val="single" w:sz="4" w:space="0" w:color="auto"/>
              <w:right w:val="nil"/>
            </w:tcBorders>
            <w:shd w:val="clear" w:color="auto" w:fill="auto"/>
            <w:hideMark/>
          </w:tcPr>
          <w:p w14:paraId="2BE5A1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ED</w:t>
            </w:r>
          </w:p>
        </w:tc>
        <w:tc>
          <w:tcPr>
            <w:tcW w:w="789" w:type="dxa"/>
            <w:tcBorders>
              <w:top w:val="nil"/>
              <w:left w:val="nil"/>
              <w:bottom w:val="single" w:sz="4" w:space="0" w:color="auto"/>
              <w:right w:val="nil"/>
            </w:tcBorders>
            <w:shd w:val="clear" w:color="auto" w:fill="auto"/>
            <w:hideMark/>
          </w:tcPr>
          <w:p w14:paraId="237949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621</w:t>
            </w:r>
          </w:p>
        </w:tc>
        <w:tc>
          <w:tcPr>
            <w:tcW w:w="534" w:type="dxa"/>
            <w:tcBorders>
              <w:top w:val="nil"/>
              <w:left w:val="nil"/>
              <w:bottom w:val="single" w:sz="4" w:space="0" w:color="auto"/>
              <w:right w:val="nil"/>
            </w:tcBorders>
            <w:shd w:val="clear" w:color="auto" w:fill="auto"/>
            <w:hideMark/>
          </w:tcPr>
          <w:p w14:paraId="7F07E4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w:t>
            </w:r>
          </w:p>
        </w:tc>
        <w:tc>
          <w:tcPr>
            <w:tcW w:w="840" w:type="dxa"/>
            <w:tcBorders>
              <w:top w:val="nil"/>
              <w:left w:val="nil"/>
              <w:bottom w:val="single" w:sz="4" w:space="0" w:color="auto"/>
              <w:right w:val="nil"/>
            </w:tcBorders>
            <w:shd w:val="clear" w:color="auto" w:fill="auto"/>
            <w:hideMark/>
          </w:tcPr>
          <w:p w14:paraId="6CDA49E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41259</w:t>
            </w:r>
          </w:p>
        </w:tc>
        <w:tc>
          <w:tcPr>
            <w:tcW w:w="2574" w:type="dxa"/>
            <w:tcBorders>
              <w:top w:val="nil"/>
              <w:left w:val="nil"/>
              <w:bottom w:val="single" w:sz="4" w:space="0" w:color="auto"/>
              <w:right w:val="nil"/>
            </w:tcBorders>
            <w:shd w:val="clear" w:color="auto" w:fill="auto"/>
            <w:hideMark/>
          </w:tcPr>
          <w:p w14:paraId="0D5302B6"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ST/SOCIAL CHANGE THEORY</w:t>
            </w:r>
          </w:p>
        </w:tc>
        <w:tc>
          <w:tcPr>
            <w:tcW w:w="878" w:type="dxa"/>
            <w:tcBorders>
              <w:top w:val="nil"/>
              <w:left w:val="nil"/>
              <w:bottom w:val="single" w:sz="4" w:space="0" w:color="auto"/>
              <w:right w:val="nil"/>
            </w:tcBorders>
            <w:shd w:val="clear" w:color="auto" w:fill="auto"/>
            <w:hideMark/>
          </w:tcPr>
          <w:p w14:paraId="449BAC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3262CD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F</w:t>
            </w:r>
          </w:p>
        </w:tc>
        <w:tc>
          <w:tcPr>
            <w:tcW w:w="651" w:type="dxa"/>
            <w:tcBorders>
              <w:top w:val="nil"/>
              <w:left w:val="nil"/>
              <w:bottom w:val="single" w:sz="4" w:space="0" w:color="auto"/>
              <w:right w:val="nil"/>
            </w:tcBorders>
            <w:shd w:val="clear" w:color="auto" w:fill="auto"/>
            <w:noWrap/>
            <w:hideMark/>
          </w:tcPr>
          <w:p w14:paraId="0A926A2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DFF294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68040612"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1AC2B6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199903</w:t>
            </w:r>
          </w:p>
        </w:tc>
        <w:tc>
          <w:tcPr>
            <w:tcW w:w="713" w:type="dxa"/>
            <w:tcBorders>
              <w:top w:val="nil"/>
              <w:left w:val="nil"/>
              <w:bottom w:val="single" w:sz="4" w:space="0" w:color="auto"/>
              <w:right w:val="nil"/>
            </w:tcBorders>
            <w:shd w:val="clear" w:color="auto" w:fill="auto"/>
            <w:hideMark/>
          </w:tcPr>
          <w:p w14:paraId="3AD002A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5902449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553</w:t>
            </w:r>
          </w:p>
        </w:tc>
        <w:tc>
          <w:tcPr>
            <w:tcW w:w="534" w:type="dxa"/>
            <w:tcBorders>
              <w:top w:val="nil"/>
              <w:left w:val="nil"/>
              <w:bottom w:val="single" w:sz="4" w:space="0" w:color="auto"/>
              <w:right w:val="nil"/>
            </w:tcBorders>
            <w:shd w:val="clear" w:color="auto" w:fill="auto"/>
            <w:hideMark/>
          </w:tcPr>
          <w:p w14:paraId="470D333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6073665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32115</w:t>
            </w:r>
          </w:p>
        </w:tc>
        <w:tc>
          <w:tcPr>
            <w:tcW w:w="2574" w:type="dxa"/>
            <w:tcBorders>
              <w:top w:val="nil"/>
              <w:left w:val="nil"/>
              <w:bottom w:val="single" w:sz="4" w:space="0" w:color="auto"/>
              <w:right w:val="nil"/>
            </w:tcBorders>
            <w:shd w:val="clear" w:color="auto" w:fill="auto"/>
            <w:hideMark/>
          </w:tcPr>
          <w:p w14:paraId="462A7791"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THEORY &amp; TECHQS COUNSELING III</w:t>
            </w:r>
          </w:p>
        </w:tc>
        <w:tc>
          <w:tcPr>
            <w:tcW w:w="878" w:type="dxa"/>
            <w:tcBorders>
              <w:top w:val="nil"/>
              <w:left w:val="nil"/>
              <w:bottom w:val="single" w:sz="4" w:space="0" w:color="auto"/>
              <w:right w:val="nil"/>
            </w:tcBorders>
            <w:shd w:val="clear" w:color="auto" w:fill="auto"/>
            <w:hideMark/>
          </w:tcPr>
          <w:p w14:paraId="6639CC9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26AB1A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622ECDC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899314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A68E90F"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7D69D0D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199903</w:t>
            </w:r>
          </w:p>
        </w:tc>
        <w:tc>
          <w:tcPr>
            <w:tcW w:w="713" w:type="dxa"/>
            <w:tcBorders>
              <w:top w:val="nil"/>
              <w:left w:val="nil"/>
              <w:bottom w:val="single" w:sz="4" w:space="0" w:color="auto"/>
              <w:right w:val="nil"/>
            </w:tcBorders>
            <w:shd w:val="clear" w:color="auto" w:fill="auto"/>
            <w:hideMark/>
          </w:tcPr>
          <w:p w14:paraId="5F7E46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A54976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580</w:t>
            </w:r>
          </w:p>
        </w:tc>
        <w:tc>
          <w:tcPr>
            <w:tcW w:w="534" w:type="dxa"/>
            <w:tcBorders>
              <w:top w:val="nil"/>
              <w:left w:val="nil"/>
              <w:bottom w:val="single" w:sz="4" w:space="0" w:color="auto"/>
              <w:right w:val="nil"/>
            </w:tcBorders>
            <w:shd w:val="clear" w:color="auto" w:fill="auto"/>
            <w:hideMark/>
          </w:tcPr>
          <w:p w14:paraId="6A40641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434BB55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33285</w:t>
            </w:r>
          </w:p>
        </w:tc>
        <w:tc>
          <w:tcPr>
            <w:tcW w:w="2574" w:type="dxa"/>
            <w:tcBorders>
              <w:top w:val="nil"/>
              <w:left w:val="nil"/>
              <w:bottom w:val="single" w:sz="4" w:space="0" w:color="auto"/>
              <w:right w:val="nil"/>
            </w:tcBorders>
            <w:shd w:val="clear" w:color="auto" w:fill="auto"/>
            <w:hideMark/>
          </w:tcPr>
          <w:p w14:paraId="4A79C525"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ST/ADDICTIONS</w:t>
            </w:r>
          </w:p>
        </w:tc>
        <w:tc>
          <w:tcPr>
            <w:tcW w:w="878" w:type="dxa"/>
            <w:tcBorders>
              <w:top w:val="nil"/>
              <w:left w:val="nil"/>
              <w:bottom w:val="single" w:sz="4" w:space="0" w:color="auto"/>
              <w:right w:val="nil"/>
            </w:tcBorders>
            <w:shd w:val="clear" w:color="auto" w:fill="auto"/>
            <w:hideMark/>
          </w:tcPr>
          <w:p w14:paraId="3C8CE8C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4CB911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108A9F17"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3105E68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285C4131"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5C1CA8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199903</w:t>
            </w:r>
          </w:p>
        </w:tc>
        <w:tc>
          <w:tcPr>
            <w:tcW w:w="713" w:type="dxa"/>
            <w:tcBorders>
              <w:top w:val="nil"/>
              <w:left w:val="nil"/>
              <w:bottom w:val="single" w:sz="4" w:space="0" w:color="auto"/>
              <w:right w:val="nil"/>
            </w:tcBorders>
            <w:shd w:val="clear" w:color="auto" w:fill="auto"/>
            <w:noWrap/>
            <w:hideMark/>
          </w:tcPr>
          <w:p w14:paraId="668279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ED</w:t>
            </w:r>
          </w:p>
        </w:tc>
        <w:tc>
          <w:tcPr>
            <w:tcW w:w="789" w:type="dxa"/>
            <w:tcBorders>
              <w:top w:val="nil"/>
              <w:left w:val="nil"/>
              <w:bottom w:val="single" w:sz="4" w:space="0" w:color="auto"/>
              <w:right w:val="nil"/>
            </w:tcBorders>
            <w:shd w:val="clear" w:color="auto" w:fill="auto"/>
            <w:noWrap/>
            <w:hideMark/>
          </w:tcPr>
          <w:p w14:paraId="367B032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621</w:t>
            </w:r>
          </w:p>
        </w:tc>
        <w:tc>
          <w:tcPr>
            <w:tcW w:w="534" w:type="dxa"/>
            <w:tcBorders>
              <w:top w:val="nil"/>
              <w:left w:val="nil"/>
              <w:bottom w:val="single" w:sz="4" w:space="0" w:color="auto"/>
              <w:right w:val="nil"/>
            </w:tcBorders>
            <w:shd w:val="clear" w:color="auto" w:fill="auto"/>
            <w:hideMark/>
          </w:tcPr>
          <w:p w14:paraId="2834D41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noWrap/>
            <w:hideMark/>
          </w:tcPr>
          <w:p w14:paraId="0DB990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33142</w:t>
            </w:r>
          </w:p>
        </w:tc>
        <w:tc>
          <w:tcPr>
            <w:tcW w:w="2574" w:type="dxa"/>
            <w:tcBorders>
              <w:top w:val="nil"/>
              <w:left w:val="nil"/>
              <w:bottom w:val="single" w:sz="4" w:space="0" w:color="auto"/>
              <w:right w:val="nil"/>
            </w:tcBorders>
            <w:shd w:val="clear" w:color="auto" w:fill="auto"/>
            <w:noWrap/>
            <w:hideMark/>
          </w:tcPr>
          <w:p w14:paraId="22E01144"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ST/INSTRUCT LEADER II</w:t>
            </w:r>
          </w:p>
        </w:tc>
        <w:tc>
          <w:tcPr>
            <w:tcW w:w="878" w:type="dxa"/>
            <w:tcBorders>
              <w:top w:val="nil"/>
              <w:left w:val="nil"/>
              <w:bottom w:val="single" w:sz="4" w:space="0" w:color="auto"/>
              <w:right w:val="nil"/>
            </w:tcBorders>
            <w:shd w:val="clear" w:color="auto" w:fill="auto"/>
            <w:noWrap/>
            <w:hideMark/>
          </w:tcPr>
          <w:p w14:paraId="090316A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noWrap/>
            <w:hideMark/>
          </w:tcPr>
          <w:p w14:paraId="5688B9F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6523202"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N</w:t>
            </w:r>
          </w:p>
        </w:tc>
        <w:tc>
          <w:tcPr>
            <w:tcW w:w="670" w:type="dxa"/>
            <w:tcBorders>
              <w:top w:val="nil"/>
              <w:left w:val="nil"/>
              <w:bottom w:val="single" w:sz="4" w:space="0" w:color="auto"/>
              <w:right w:val="single" w:sz="4" w:space="0" w:color="auto"/>
            </w:tcBorders>
            <w:shd w:val="clear" w:color="auto" w:fill="auto"/>
            <w:noWrap/>
            <w:hideMark/>
          </w:tcPr>
          <w:p w14:paraId="2A5560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w:t>
            </w:r>
          </w:p>
        </w:tc>
      </w:tr>
      <w:tr w:rsidR="00297B52" w:rsidRPr="00BD5BC8" w14:paraId="6EAAFDE7"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763DB8C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199902</w:t>
            </w:r>
          </w:p>
        </w:tc>
        <w:tc>
          <w:tcPr>
            <w:tcW w:w="713" w:type="dxa"/>
            <w:tcBorders>
              <w:top w:val="nil"/>
              <w:left w:val="nil"/>
              <w:bottom w:val="single" w:sz="4" w:space="0" w:color="auto"/>
              <w:right w:val="nil"/>
            </w:tcBorders>
            <w:shd w:val="clear" w:color="auto" w:fill="auto"/>
            <w:hideMark/>
          </w:tcPr>
          <w:p w14:paraId="38E5E10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65F617B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525</w:t>
            </w:r>
          </w:p>
        </w:tc>
        <w:tc>
          <w:tcPr>
            <w:tcW w:w="534" w:type="dxa"/>
            <w:tcBorders>
              <w:top w:val="nil"/>
              <w:left w:val="nil"/>
              <w:bottom w:val="single" w:sz="4" w:space="0" w:color="auto"/>
              <w:right w:val="nil"/>
            </w:tcBorders>
            <w:shd w:val="clear" w:color="auto" w:fill="auto"/>
            <w:hideMark/>
          </w:tcPr>
          <w:p w14:paraId="2CF8A957"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5A852A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23445</w:t>
            </w:r>
          </w:p>
        </w:tc>
        <w:tc>
          <w:tcPr>
            <w:tcW w:w="2574" w:type="dxa"/>
            <w:tcBorders>
              <w:top w:val="nil"/>
              <w:left w:val="nil"/>
              <w:bottom w:val="single" w:sz="4" w:space="0" w:color="auto"/>
              <w:right w:val="nil"/>
            </w:tcBorders>
            <w:shd w:val="clear" w:color="auto" w:fill="auto"/>
            <w:hideMark/>
          </w:tcPr>
          <w:p w14:paraId="41C1028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FUNDAMENTALS OF COUNSELING</w:t>
            </w:r>
          </w:p>
        </w:tc>
        <w:tc>
          <w:tcPr>
            <w:tcW w:w="878" w:type="dxa"/>
            <w:tcBorders>
              <w:top w:val="nil"/>
              <w:left w:val="nil"/>
              <w:bottom w:val="single" w:sz="4" w:space="0" w:color="auto"/>
              <w:right w:val="nil"/>
            </w:tcBorders>
            <w:shd w:val="clear" w:color="auto" w:fill="auto"/>
            <w:hideMark/>
          </w:tcPr>
          <w:p w14:paraId="248BF7E6"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8B2052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w:t>
            </w:r>
          </w:p>
        </w:tc>
        <w:tc>
          <w:tcPr>
            <w:tcW w:w="651" w:type="dxa"/>
            <w:tcBorders>
              <w:top w:val="nil"/>
              <w:left w:val="nil"/>
              <w:bottom w:val="single" w:sz="4" w:space="0" w:color="auto"/>
              <w:right w:val="nil"/>
            </w:tcBorders>
            <w:shd w:val="clear" w:color="auto" w:fill="auto"/>
            <w:noWrap/>
            <w:hideMark/>
          </w:tcPr>
          <w:p w14:paraId="507B7CE8"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2C73B9C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F7235B5" w14:textId="77777777" w:rsidTr="00AD624E">
        <w:trPr>
          <w:trHeight w:val="340"/>
        </w:trPr>
        <w:tc>
          <w:tcPr>
            <w:tcW w:w="825" w:type="dxa"/>
            <w:tcBorders>
              <w:top w:val="nil"/>
              <w:left w:val="single" w:sz="4" w:space="0" w:color="auto"/>
              <w:bottom w:val="single" w:sz="4" w:space="0" w:color="auto"/>
              <w:right w:val="nil"/>
            </w:tcBorders>
            <w:shd w:val="clear" w:color="auto" w:fill="auto"/>
            <w:noWrap/>
            <w:hideMark/>
          </w:tcPr>
          <w:p w14:paraId="30DB755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199902</w:t>
            </w:r>
          </w:p>
        </w:tc>
        <w:tc>
          <w:tcPr>
            <w:tcW w:w="713" w:type="dxa"/>
            <w:tcBorders>
              <w:top w:val="nil"/>
              <w:left w:val="nil"/>
              <w:bottom w:val="single" w:sz="4" w:space="0" w:color="auto"/>
              <w:right w:val="nil"/>
            </w:tcBorders>
            <w:shd w:val="clear" w:color="auto" w:fill="auto"/>
            <w:hideMark/>
          </w:tcPr>
          <w:p w14:paraId="6E3240B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18EA3ED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601</w:t>
            </w:r>
          </w:p>
        </w:tc>
        <w:tc>
          <w:tcPr>
            <w:tcW w:w="534" w:type="dxa"/>
            <w:tcBorders>
              <w:top w:val="nil"/>
              <w:left w:val="nil"/>
              <w:bottom w:val="single" w:sz="4" w:space="0" w:color="auto"/>
              <w:right w:val="nil"/>
            </w:tcBorders>
            <w:shd w:val="clear" w:color="auto" w:fill="auto"/>
            <w:hideMark/>
          </w:tcPr>
          <w:p w14:paraId="6D7AAB1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160215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23655</w:t>
            </w:r>
          </w:p>
        </w:tc>
        <w:tc>
          <w:tcPr>
            <w:tcW w:w="2574" w:type="dxa"/>
            <w:tcBorders>
              <w:top w:val="nil"/>
              <w:left w:val="nil"/>
              <w:bottom w:val="single" w:sz="4" w:space="0" w:color="auto"/>
              <w:right w:val="nil"/>
            </w:tcBorders>
            <w:shd w:val="clear" w:color="auto" w:fill="auto"/>
            <w:hideMark/>
          </w:tcPr>
          <w:p w14:paraId="6907628B"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RES/SEMINAR</w:t>
            </w:r>
          </w:p>
        </w:tc>
        <w:tc>
          <w:tcPr>
            <w:tcW w:w="878" w:type="dxa"/>
            <w:tcBorders>
              <w:top w:val="nil"/>
              <w:left w:val="nil"/>
              <w:bottom w:val="single" w:sz="4" w:space="0" w:color="auto"/>
              <w:right w:val="nil"/>
            </w:tcBorders>
            <w:shd w:val="clear" w:color="auto" w:fill="auto"/>
            <w:hideMark/>
          </w:tcPr>
          <w:p w14:paraId="5B5C6B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0399C001"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A </w:t>
            </w:r>
          </w:p>
        </w:tc>
        <w:tc>
          <w:tcPr>
            <w:tcW w:w="651" w:type="dxa"/>
            <w:tcBorders>
              <w:top w:val="nil"/>
              <w:left w:val="nil"/>
              <w:bottom w:val="single" w:sz="4" w:space="0" w:color="auto"/>
              <w:right w:val="nil"/>
            </w:tcBorders>
            <w:shd w:val="clear" w:color="auto" w:fill="auto"/>
            <w:noWrap/>
            <w:hideMark/>
          </w:tcPr>
          <w:p w14:paraId="3C67A8E6"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N </w:t>
            </w:r>
          </w:p>
        </w:tc>
        <w:tc>
          <w:tcPr>
            <w:tcW w:w="670" w:type="dxa"/>
            <w:tcBorders>
              <w:top w:val="nil"/>
              <w:left w:val="nil"/>
              <w:bottom w:val="single" w:sz="4" w:space="0" w:color="auto"/>
              <w:right w:val="single" w:sz="4" w:space="0" w:color="auto"/>
            </w:tcBorders>
            <w:shd w:val="clear" w:color="auto" w:fill="auto"/>
            <w:hideMark/>
          </w:tcPr>
          <w:p w14:paraId="6FC764C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33</w:t>
            </w:r>
          </w:p>
        </w:tc>
      </w:tr>
      <w:tr w:rsidR="00297B52" w:rsidRPr="00BD5BC8" w14:paraId="52917997" w14:textId="77777777" w:rsidTr="00AD624E">
        <w:trPr>
          <w:trHeight w:val="600"/>
        </w:trPr>
        <w:tc>
          <w:tcPr>
            <w:tcW w:w="825" w:type="dxa"/>
            <w:tcBorders>
              <w:top w:val="nil"/>
              <w:left w:val="single" w:sz="4" w:space="0" w:color="auto"/>
              <w:bottom w:val="single" w:sz="4" w:space="0" w:color="auto"/>
              <w:right w:val="nil"/>
            </w:tcBorders>
            <w:shd w:val="clear" w:color="auto" w:fill="auto"/>
            <w:noWrap/>
            <w:hideMark/>
          </w:tcPr>
          <w:p w14:paraId="6B832DB4"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199901</w:t>
            </w:r>
          </w:p>
        </w:tc>
        <w:tc>
          <w:tcPr>
            <w:tcW w:w="713" w:type="dxa"/>
            <w:tcBorders>
              <w:top w:val="nil"/>
              <w:left w:val="nil"/>
              <w:bottom w:val="single" w:sz="4" w:space="0" w:color="auto"/>
              <w:right w:val="nil"/>
            </w:tcBorders>
            <w:shd w:val="clear" w:color="auto" w:fill="auto"/>
            <w:hideMark/>
          </w:tcPr>
          <w:p w14:paraId="227D412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A38A12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298BFD7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w:t>
            </w:r>
          </w:p>
        </w:tc>
        <w:tc>
          <w:tcPr>
            <w:tcW w:w="840" w:type="dxa"/>
            <w:tcBorders>
              <w:top w:val="nil"/>
              <w:left w:val="nil"/>
              <w:bottom w:val="single" w:sz="4" w:space="0" w:color="auto"/>
              <w:right w:val="nil"/>
            </w:tcBorders>
            <w:shd w:val="clear" w:color="auto" w:fill="auto"/>
            <w:hideMark/>
          </w:tcPr>
          <w:p w14:paraId="7A866D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13023</w:t>
            </w:r>
          </w:p>
        </w:tc>
        <w:tc>
          <w:tcPr>
            <w:tcW w:w="2574" w:type="dxa"/>
            <w:tcBorders>
              <w:top w:val="nil"/>
              <w:left w:val="nil"/>
              <w:bottom w:val="single" w:sz="4" w:space="0" w:color="auto"/>
              <w:right w:val="nil"/>
            </w:tcBorders>
            <w:shd w:val="clear" w:color="auto" w:fill="auto"/>
            <w:hideMark/>
          </w:tcPr>
          <w:p w14:paraId="12148039"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3787D54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10D3AE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2399F91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4F6290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0283755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31F2739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199901</w:t>
            </w:r>
          </w:p>
        </w:tc>
        <w:tc>
          <w:tcPr>
            <w:tcW w:w="713" w:type="dxa"/>
            <w:tcBorders>
              <w:top w:val="nil"/>
              <w:left w:val="nil"/>
              <w:bottom w:val="single" w:sz="4" w:space="0" w:color="auto"/>
              <w:right w:val="nil"/>
            </w:tcBorders>
            <w:shd w:val="clear" w:color="auto" w:fill="auto"/>
            <w:hideMark/>
          </w:tcPr>
          <w:p w14:paraId="3D494A9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3FC02BF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4A62C49F"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2</w:t>
            </w:r>
          </w:p>
        </w:tc>
        <w:tc>
          <w:tcPr>
            <w:tcW w:w="840" w:type="dxa"/>
            <w:tcBorders>
              <w:top w:val="nil"/>
              <w:left w:val="nil"/>
              <w:bottom w:val="single" w:sz="4" w:space="0" w:color="auto"/>
              <w:right w:val="nil"/>
            </w:tcBorders>
            <w:shd w:val="clear" w:color="auto" w:fill="auto"/>
            <w:hideMark/>
          </w:tcPr>
          <w:p w14:paraId="4A1DDC3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13024</w:t>
            </w:r>
          </w:p>
        </w:tc>
        <w:tc>
          <w:tcPr>
            <w:tcW w:w="2574" w:type="dxa"/>
            <w:tcBorders>
              <w:top w:val="nil"/>
              <w:left w:val="nil"/>
              <w:bottom w:val="single" w:sz="4" w:space="0" w:color="auto"/>
              <w:right w:val="nil"/>
            </w:tcBorders>
            <w:shd w:val="clear" w:color="auto" w:fill="auto"/>
            <w:hideMark/>
          </w:tcPr>
          <w:p w14:paraId="7695ABED"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66F198A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5D7A651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3B84C0BA"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6EE2813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4241382F"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083A6A1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199901</w:t>
            </w:r>
          </w:p>
        </w:tc>
        <w:tc>
          <w:tcPr>
            <w:tcW w:w="713" w:type="dxa"/>
            <w:tcBorders>
              <w:top w:val="nil"/>
              <w:left w:val="nil"/>
              <w:bottom w:val="single" w:sz="4" w:space="0" w:color="auto"/>
              <w:right w:val="nil"/>
            </w:tcBorders>
            <w:shd w:val="clear" w:color="auto" w:fill="auto"/>
            <w:hideMark/>
          </w:tcPr>
          <w:p w14:paraId="4404F77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0D971593"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7823622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4</w:t>
            </w:r>
          </w:p>
        </w:tc>
        <w:tc>
          <w:tcPr>
            <w:tcW w:w="840" w:type="dxa"/>
            <w:tcBorders>
              <w:top w:val="nil"/>
              <w:left w:val="nil"/>
              <w:bottom w:val="single" w:sz="4" w:space="0" w:color="auto"/>
              <w:right w:val="nil"/>
            </w:tcBorders>
            <w:shd w:val="clear" w:color="auto" w:fill="auto"/>
            <w:hideMark/>
          </w:tcPr>
          <w:p w14:paraId="007A0D8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13467</w:t>
            </w:r>
          </w:p>
        </w:tc>
        <w:tc>
          <w:tcPr>
            <w:tcW w:w="2574" w:type="dxa"/>
            <w:tcBorders>
              <w:top w:val="nil"/>
              <w:left w:val="nil"/>
              <w:bottom w:val="single" w:sz="4" w:space="0" w:color="auto"/>
              <w:right w:val="nil"/>
            </w:tcBorders>
            <w:shd w:val="clear" w:color="auto" w:fill="auto"/>
            <w:hideMark/>
          </w:tcPr>
          <w:p w14:paraId="65668C7F"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2A28DFC5"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7D1D62A0"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6B5DA110"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01F8D648"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r w:rsidR="00297B52" w:rsidRPr="00BD5BC8" w14:paraId="726BB406" w14:textId="77777777" w:rsidTr="00AD624E">
        <w:trPr>
          <w:trHeight w:val="580"/>
        </w:trPr>
        <w:tc>
          <w:tcPr>
            <w:tcW w:w="825" w:type="dxa"/>
            <w:tcBorders>
              <w:top w:val="nil"/>
              <w:left w:val="single" w:sz="4" w:space="0" w:color="auto"/>
              <w:bottom w:val="single" w:sz="4" w:space="0" w:color="auto"/>
              <w:right w:val="nil"/>
            </w:tcBorders>
            <w:shd w:val="clear" w:color="auto" w:fill="auto"/>
            <w:noWrap/>
            <w:hideMark/>
          </w:tcPr>
          <w:p w14:paraId="5B154D7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199901</w:t>
            </w:r>
          </w:p>
        </w:tc>
        <w:tc>
          <w:tcPr>
            <w:tcW w:w="713" w:type="dxa"/>
            <w:tcBorders>
              <w:top w:val="nil"/>
              <w:left w:val="nil"/>
              <w:bottom w:val="single" w:sz="4" w:space="0" w:color="auto"/>
              <w:right w:val="nil"/>
            </w:tcBorders>
            <w:shd w:val="clear" w:color="auto" w:fill="auto"/>
            <w:hideMark/>
          </w:tcPr>
          <w:p w14:paraId="5B4A091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COUN</w:t>
            </w:r>
          </w:p>
        </w:tc>
        <w:tc>
          <w:tcPr>
            <w:tcW w:w="789" w:type="dxa"/>
            <w:tcBorders>
              <w:top w:val="nil"/>
              <w:left w:val="nil"/>
              <w:bottom w:val="single" w:sz="4" w:space="0" w:color="auto"/>
              <w:right w:val="nil"/>
            </w:tcBorders>
            <w:shd w:val="clear" w:color="auto" w:fill="auto"/>
            <w:hideMark/>
          </w:tcPr>
          <w:p w14:paraId="424C04BC"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509</w:t>
            </w:r>
          </w:p>
        </w:tc>
        <w:tc>
          <w:tcPr>
            <w:tcW w:w="534" w:type="dxa"/>
            <w:tcBorders>
              <w:top w:val="nil"/>
              <w:left w:val="nil"/>
              <w:bottom w:val="single" w:sz="4" w:space="0" w:color="auto"/>
              <w:right w:val="nil"/>
            </w:tcBorders>
            <w:shd w:val="clear" w:color="auto" w:fill="auto"/>
            <w:hideMark/>
          </w:tcPr>
          <w:p w14:paraId="795E756A"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3</w:t>
            </w:r>
          </w:p>
        </w:tc>
        <w:tc>
          <w:tcPr>
            <w:tcW w:w="840" w:type="dxa"/>
            <w:tcBorders>
              <w:top w:val="nil"/>
              <w:left w:val="nil"/>
              <w:bottom w:val="single" w:sz="4" w:space="0" w:color="auto"/>
              <w:right w:val="nil"/>
            </w:tcBorders>
            <w:shd w:val="clear" w:color="auto" w:fill="auto"/>
            <w:hideMark/>
          </w:tcPr>
          <w:p w14:paraId="37CB4A89"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13025</w:t>
            </w:r>
          </w:p>
        </w:tc>
        <w:tc>
          <w:tcPr>
            <w:tcW w:w="2574" w:type="dxa"/>
            <w:tcBorders>
              <w:top w:val="nil"/>
              <w:left w:val="nil"/>
              <w:bottom w:val="single" w:sz="4" w:space="0" w:color="auto"/>
              <w:right w:val="nil"/>
            </w:tcBorders>
            <w:shd w:val="clear" w:color="auto" w:fill="auto"/>
            <w:hideMark/>
          </w:tcPr>
          <w:p w14:paraId="0CF73A52" w14:textId="77777777" w:rsidR="00297B52" w:rsidRPr="00BD5BC8" w:rsidRDefault="00297B52" w:rsidP="00297B52">
            <w:pPr>
              <w:rPr>
                <w:rFonts w:ascii="Calibri" w:hAnsi="Calibri"/>
                <w:color w:val="000000"/>
                <w:sz w:val="20"/>
                <w:szCs w:val="20"/>
              </w:rPr>
            </w:pPr>
            <w:r w:rsidRPr="00BD5BC8">
              <w:rPr>
                <w:rFonts w:ascii="Calibri" w:hAnsi="Calibri"/>
                <w:color w:val="000000"/>
                <w:sz w:val="20"/>
                <w:szCs w:val="20"/>
              </w:rPr>
              <w:t>PRACTICUM IN COUNSELING</w:t>
            </w:r>
          </w:p>
        </w:tc>
        <w:tc>
          <w:tcPr>
            <w:tcW w:w="878" w:type="dxa"/>
            <w:tcBorders>
              <w:top w:val="nil"/>
              <w:left w:val="nil"/>
              <w:bottom w:val="single" w:sz="4" w:space="0" w:color="auto"/>
              <w:right w:val="nil"/>
            </w:tcBorders>
            <w:shd w:val="clear" w:color="auto" w:fill="auto"/>
            <w:hideMark/>
          </w:tcPr>
          <w:p w14:paraId="03851962"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C</w:t>
            </w:r>
          </w:p>
        </w:tc>
        <w:tc>
          <w:tcPr>
            <w:tcW w:w="634" w:type="dxa"/>
            <w:tcBorders>
              <w:top w:val="nil"/>
              <w:left w:val="nil"/>
              <w:bottom w:val="single" w:sz="4" w:space="0" w:color="auto"/>
              <w:right w:val="nil"/>
            </w:tcBorders>
            <w:shd w:val="clear" w:color="auto" w:fill="auto"/>
            <w:hideMark/>
          </w:tcPr>
          <w:p w14:paraId="242B83EB"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M</w:t>
            </w:r>
          </w:p>
        </w:tc>
        <w:tc>
          <w:tcPr>
            <w:tcW w:w="651" w:type="dxa"/>
            <w:tcBorders>
              <w:top w:val="nil"/>
              <w:left w:val="nil"/>
              <w:bottom w:val="single" w:sz="4" w:space="0" w:color="auto"/>
              <w:right w:val="nil"/>
            </w:tcBorders>
            <w:shd w:val="clear" w:color="auto" w:fill="auto"/>
            <w:noWrap/>
            <w:hideMark/>
          </w:tcPr>
          <w:p w14:paraId="34709481" w14:textId="77777777" w:rsidR="00297B52" w:rsidRPr="00AD624E" w:rsidRDefault="00297B52" w:rsidP="00297B52">
            <w:pPr>
              <w:jc w:val="center"/>
              <w:rPr>
                <w:rFonts w:ascii="Calibri" w:hAnsi="Calibri"/>
                <w:color w:val="000000"/>
                <w:sz w:val="20"/>
                <w:szCs w:val="20"/>
              </w:rPr>
            </w:pPr>
            <w:r w:rsidRPr="00AD624E">
              <w:rPr>
                <w:rFonts w:ascii="Calibri" w:hAnsi="Calibri"/>
                <w:color w:val="000000"/>
                <w:sz w:val="20"/>
                <w:szCs w:val="20"/>
              </w:rPr>
              <w:t>Y</w:t>
            </w:r>
          </w:p>
        </w:tc>
        <w:tc>
          <w:tcPr>
            <w:tcW w:w="670" w:type="dxa"/>
            <w:tcBorders>
              <w:top w:val="nil"/>
              <w:left w:val="nil"/>
              <w:bottom w:val="single" w:sz="4" w:space="0" w:color="auto"/>
              <w:right w:val="single" w:sz="4" w:space="0" w:color="auto"/>
            </w:tcBorders>
            <w:shd w:val="clear" w:color="auto" w:fill="auto"/>
            <w:hideMark/>
          </w:tcPr>
          <w:p w14:paraId="5DFDF34D" w14:textId="77777777" w:rsidR="00297B52" w:rsidRPr="00BD5BC8" w:rsidRDefault="00297B52" w:rsidP="00297B52">
            <w:pPr>
              <w:jc w:val="center"/>
              <w:rPr>
                <w:rFonts w:ascii="Calibri" w:hAnsi="Calibri"/>
                <w:color w:val="000000"/>
                <w:sz w:val="20"/>
                <w:szCs w:val="20"/>
              </w:rPr>
            </w:pPr>
            <w:r w:rsidRPr="00BD5BC8">
              <w:rPr>
                <w:rFonts w:ascii="Calibri" w:hAnsi="Calibri"/>
                <w:color w:val="000000"/>
                <w:sz w:val="20"/>
                <w:szCs w:val="20"/>
              </w:rPr>
              <w:t>100</w:t>
            </w:r>
          </w:p>
        </w:tc>
      </w:tr>
    </w:tbl>
    <w:p w14:paraId="739BD3E1" w14:textId="77777777" w:rsidR="00021DE4" w:rsidRPr="00AF2266" w:rsidRDefault="00021DE4" w:rsidP="00815B85">
      <w:pPr>
        <w:rPr>
          <w:rFonts w:asciiTheme="minorHAnsi" w:hAnsiTheme="minorHAnsi"/>
        </w:rPr>
      </w:pPr>
    </w:p>
    <w:p w14:paraId="775C68C8" w14:textId="6A61C3C8" w:rsidR="00DE77DE" w:rsidRDefault="00DE77DE" w:rsidP="00A9619D">
      <w:pPr>
        <w:pStyle w:val="Heading4"/>
      </w:pPr>
      <w:r w:rsidRPr="00AF2266">
        <w:t>B1.1.</w:t>
      </w:r>
      <w:proofErr w:type="gramStart"/>
      <w:r w:rsidR="00322D1B">
        <w:t>c</w:t>
      </w:r>
      <w:r w:rsidRPr="00AF2266">
        <w:t xml:space="preserve">  </w:t>
      </w:r>
      <w:r w:rsidRPr="00DE77DE">
        <w:t>Post</w:t>
      </w:r>
      <w:proofErr w:type="gramEnd"/>
      <w:r w:rsidRPr="00DE77DE">
        <w:t xml:space="preserve"> PhD Roster of Graduate Classes Taught (Winter 1993-Summer 1998)</w:t>
      </w:r>
    </w:p>
    <w:p w14:paraId="74456E38" w14:textId="77777777" w:rsidR="00DE77DE" w:rsidRPr="003B314A" w:rsidRDefault="00DE77DE" w:rsidP="00DE77DE">
      <w:pPr>
        <w:rPr>
          <w:rFonts w:asciiTheme="minorHAnsi" w:hAnsiTheme="minorHAnsi"/>
        </w:rPr>
      </w:pPr>
    </w:p>
    <w:p w14:paraId="26A24831" w14:textId="77777777" w:rsidR="00DE77DE" w:rsidRPr="003B314A" w:rsidRDefault="00DE77DE" w:rsidP="00DE77DE">
      <w:pPr>
        <w:rPr>
          <w:rFonts w:asciiTheme="minorHAnsi" w:hAnsiTheme="minorHAnsi"/>
        </w:rPr>
      </w:pPr>
      <w:r w:rsidRPr="003B314A">
        <w:rPr>
          <w:rFonts w:asciiTheme="minorHAnsi" w:hAnsiTheme="minorHAnsi"/>
        </w:rPr>
        <w:t>Career Development (Eastern Washington U.)</w:t>
      </w:r>
    </w:p>
    <w:p w14:paraId="3AB83E5E" w14:textId="77777777" w:rsidR="00DE77DE" w:rsidRPr="003B314A" w:rsidRDefault="00DE77DE" w:rsidP="00DE77DE">
      <w:pPr>
        <w:rPr>
          <w:rFonts w:asciiTheme="minorHAnsi" w:hAnsiTheme="minorHAnsi"/>
        </w:rPr>
      </w:pPr>
      <w:r w:rsidRPr="003B314A">
        <w:rPr>
          <w:rFonts w:asciiTheme="minorHAnsi" w:hAnsiTheme="minorHAnsi"/>
        </w:rPr>
        <w:t>Counseling Theory and Techniques (Eastern Washington U.)</w:t>
      </w:r>
    </w:p>
    <w:p w14:paraId="493D6953" w14:textId="77777777" w:rsidR="00DE77DE" w:rsidRPr="003B314A" w:rsidRDefault="00DE77DE" w:rsidP="00DE77DE">
      <w:pPr>
        <w:rPr>
          <w:rFonts w:asciiTheme="minorHAnsi" w:hAnsiTheme="minorHAnsi"/>
        </w:rPr>
      </w:pPr>
      <w:r w:rsidRPr="003B314A">
        <w:rPr>
          <w:rFonts w:asciiTheme="minorHAnsi" w:hAnsiTheme="minorHAnsi"/>
        </w:rPr>
        <w:t>Counselor Precertification (Eastern Washington U.)</w:t>
      </w:r>
    </w:p>
    <w:p w14:paraId="53FE7270" w14:textId="77777777" w:rsidR="00DE77DE" w:rsidRPr="003B314A" w:rsidRDefault="00DE77DE" w:rsidP="00DE77DE">
      <w:pPr>
        <w:rPr>
          <w:rFonts w:asciiTheme="minorHAnsi" w:hAnsiTheme="minorHAnsi"/>
        </w:rPr>
      </w:pPr>
      <w:r w:rsidRPr="003B314A">
        <w:rPr>
          <w:rFonts w:asciiTheme="minorHAnsi" w:hAnsiTheme="minorHAnsi"/>
        </w:rPr>
        <w:t xml:space="preserve">Educational Counseling Systems (Eastern Washington U.) </w:t>
      </w:r>
    </w:p>
    <w:p w14:paraId="637911FF" w14:textId="77777777" w:rsidR="00DE77DE" w:rsidRPr="003B314A" w:rsidRDefault="00DE77DE" w:rsidP="00DE77DE">
      <w:pPr>
        <w:rPr>
          <w:rFonts w:asciiTheme="minorHAnsi" w:hAnsiTheme="minorHAnsi"/>
        </w:rPr>
      </w:pPr>
      <w:r w:rsidRPr="003B314A">
        <w:rPr>
          <w:rFonts w:asciiTheme="minorHAnsi" w:hAnsiTheme="minorHAnsi"/>
        </w:rPr>
        <w:t>ESA Peer Review (Eastern Washington U.)</w:t>
      </w:r>
    </w:p>
    <w:p w14:paraId="36B43F46" w14:textId="77777777" w:rsidR="00DE77DE" w:rsidRPr="003B314A" w:rsidRDefault="00DE77DE" w:rsidP="00DE77DE">
      <w:pPr>
        <w:rPr>
          <w:rFonts w:asciiTheme="minorHAnsi" w:hAnsiTheme="minorHAnsi"/>
        </w:rPr>
      </w:pPr>
      <w:r w:rsidRPr="003B314A">
        <w:rPr>
          <w:rFonts w:asciiTheme="minorHAnsi" w:hAnsiTheme="minorHAnsi"/>
        </w:rPr>
        <w:t>Internship: Applied Psychology (Eastern Washington U.)</w:t>
      </w:r>
    </w:p>
    <w:p w14:paraId="3BEC3FE4" w14:textId="77777777" w:rsidR="00DE77DE" w:rsidRPr="003B314A" w:rsidRDefault="00DE77DE" w:rsidP="00DE77DE">
      <w:pPr>
        <w:rPr>
          <w:rFonts w:asciiTheme="minorHAnsi" w:hAnsiTheme="minorHAnsi"/>
        </w:rPr>
      </w:pPr>
      <w:r w:rsidRPr="003B314A">
        <w:rPr>
          <w:rFonts w:asciiTheme="minorHAnsi" w:hAnsiTheme="minorHAnsi"/>
        </w:rPr>
        <w:t>Internship: Mental Health (Eastern Washington U.)</w:t>
      </w:r>
    </w:p>
    <w:p w14:paraId="715BD109" w14:textId="77777777" w:rsidR="00DE77DE" w:rsidRPr="003B314A" w:rsidRDefault="00DE77DE" w:rsidP="00DE77DE">
      <w:pPr>
        <w:rPr>
          <w:rFonts w:asciiTheme="minorHAnsi" w:hAnsiTheme="minorHAnsi"/>
        </w:rPr>
      </w:pPr>
      <w:r w:rsidRPr="003B314A">
        <w:rPr>
          <w:rFonts w:asciiTheme="minorHAnsi" w:hAnsiTheme="minorHAnsi"/>
        </w:rPr>
        <w:t>Internship: School Counseling (Eastern Washington U.)</w:t>
      </w:r>
    </w:p>
    <w:p w14:paraId="6A6F43D9" w14:textId="77777777" w:rsidR="00DE77DE" w:rsidRPr="003B314A" w:rsidRDefault="00DE77DE" w:rsidP="00DE77DE">
      <w:pPr>
        <w:rPr>
          <w:rFonts w:asciiTheme="minorHAnsi" w:hAnsiTheme="minorHAnsi"/>
        </w:rPr>
      </w:pPr>
      <w:r w:rsidRPr="003B314A">
        <w:rPr>
          <w:rFonts w:asciiTheme="minorHAnsi" w:hAnsiTheme="minorHAnsi"/>
        </w:rPr>
        <w:t>Motivational Interviewing (Eastern Washington U.)</w:t>
      </w:r>
    </w:p>
    <w:p w14:paraId="498AC628" w14:textId="77777777" w:rsidR="00DE77DE" w:rsidRPr="003B314A" w:rsidRDefault="00DE77DE" w:rsidP="00DE77DE">
      <w:pPr>
        <w:rPr>
          <w:rFonts w:asciiTheme="minorHAnsi" w:hAnsiTheme="minorHAnsi"/>
        </w:rPr>
      </w:pPr>
      <w:r w:rsidRPr="003B314A">
        <w:rPr>
          <w:rFonts w:asciiTheme="minorHAnsi" w:hAnsiTheme="minorHAnsi"/>
        </w:rPr>
        <w:lastRenderedPageBreak/>
        <w:t>Practicum (U. of Virginia)</w:t>
      </w:r>
    </w:p>
    <w:p w14:paraId="6BE0BCB4" w14:textId="77777777" w:rsidR="00DE77DE" w:rsidRPr="003B314A" w:rsidRDefault="00DE77DE" w:rsidP="00DE77DE">
      <w:pPr>
        <w:rPr>
          <w:rFonts w:asciiTheme="minorHAnsi" w:hAnsiTheme="minorHAnsi"/>
        </w:rPr>
      </w:pPr>
      <w:r w:rsidRPr="003B314A">
        <w:rPr>
          <w:rFonts w:asciiTheme="minorHAnsi" w:hAnsiTheme="minorHAnsi"/>
        </w:rPr>
        <w:t>Practicum: School Counseling (Eastern Washington U.)</w:t>
      </w:r>
    </w:p>
    <w:p w14:paraId="27B42CDE" w14:textId="77777777" w:rsidR="00DE77DE" w:rsidRPr="003B314A" w:rsidRDefault="00DE77DE" w:rsidP="00DE77DE">
      <w:pPr>
        <w:rPr>
          <w:rFonts w:asciiTheme="minorHAnsi" w:hAnsiTheme="minorHAnsi"/>
        </w:rPr>
      </w:pPr>
      <w:r w:rsidRPr="003B314A">
        <w:rPr>
          <w:rFonts w:asciiTheme="minorHAnsi" w:hAnsiTheme="minorHAnsi"/>
        </w:rPr>
        <w:t>Professional School Counseling (Eastern Washington U.)</w:t>
      </w:r>
    </w:p>
    <w:p w14:paraId="462A14A5" w14:textId="77777777" w:rsidR="00DE77DE" w:rsidRPr="003B314A" w:rsidRDefault="00DE77DE" w:rsidP="00DE77DE">
      <w:pPr>
        <w:rPr>
          <w:rFonts w:asciiTheme="minorHAnsi" w:hAnsiTheme="minorHAnsi"/>
        </w:rPr>
      </w:pPr>
      <w:r w:rsidRPr="003B314A">
        <w:rPr>
          <w:rFonts w:asciiTheme="minorHAnsi" w:hAnsiTheme="minorHAnsi"/>
        </w:rPr>
        <w:t>Special Topics: Substance Abuse (Eastern Washington U.)</w:t>
      </w:r>
    </w:p>
    <w:p w14:paraId="5766C92B" w14:textId="77777777" w:rsidR="00DE77DE" w:rsidRPr="003B314A" w:rsidRDefault="00DE77DE" w:rsidP="00DE77DE">
      <w:pPr>
        <w:rPr>
          <w:rFonts w:asciiTheme="minorHAnsi" w:hAnsiTheme="minorHAnsi"/>
        </w:rPr>
      </w:pPr>
      <w:r w:rsidRPr="003B314A">
        <w:rPr>
          <w:rFonts w:asciiTheme="minorHAnsi" w:hAnsiTheme="minorHAnsi"/>
        </w:rPr>
        <w:t>Tactics of Psychological Research (Eastern Washington U.)</w:t>
      </w:r>
    </w:p>
    <w:p w14:paraId="1D405E8D" w14:textId="77777777" w:rsidR="00DE77DE" w:rsidRPr="003B314A" w:rsidRDefault="00DE77DE" w:rsidP="00DE77DE">
      <w:pPr>
        <w:rPr>
          <w:rFonts w:asciiTheme="minorHAnsi" w:hAnsiTheme="minorHAnsi"/>
        </w:rPr>
      </w:pPr>
      <w:r w:rsidRPr="003B314A">
        <w:rPr>
          <w:rFonts w:asciiTheme="minorHAnsi" w:hAnsiTheme="minorHAnsi"/>
        </w:rPr>
        <w:t>The Law for School Counselors (Eastern Washington U.)</w:t>
      </w:r>
    </w:p>
    <w:p w14:paraId="5C909240" w14:textId="77777777" w:rsidR="00DE77DE" w:rsidRDefault="00DE77DE" w:rsidP="00DE77DE">
      <w:pPr>
        <w:pStyle w:val="Heading3"/>
        <w:ind w:left="0" w:firstLine="0"/>
      </w:pPr>
    </w:p>
    <w:p w14:paraId="3C1C6370" w14:textId="77777777" w:rsidR="00021DE4" w:rsidRDefault="00021DE4" w:rsidP="00815B85">
      <w:pPr>
        <w:pStyle w:val="Heading3"/>
      </w:pPr>
      <w:bookmarkStart w:id="6" w:name="_Toc527527827"/>
      <w:r w:rsidRPr="00AF2266">
        <w:t>B1.2.  Non-Credit Courses and Workshops</w:t>
      </w:r>
      <w:bookmarkEnd w:id="6"/>
    </w:p>
    <w:p w14:paraId="4C265822" w14:textId="77777777" w:rsidR="00A04BF1" w:rsidRDefault="00A04BF1" w:rsidP="00A04BF1"/>
    <w:p w14:paraId="760FFBDF" w14:textId="7035C626" w:rsidR="00A04BF1" w:rsidRPr="00A04BF1" w:rsidRDefault="00A04BF1" w:rsidP="00A04BF1">
      <w:pPr>
        <w:rPr>
          <w:rFonts w:asciiTheme="minorHAnsi" w:hAnsiTheme="minorHAnsi"/>
        </w:rPr>
      </w:pPr>
      <w:proofErr w:type="spellStart"/>
      <w:r w:rsidRPr="00A04BF1">
        <w:rPr>
          <w:rFonts w:asciiTheme="minorHAnsi" w:hAnsiTheme="minorHAnsi"/>
          <w:i/>
        </w:rPr>
        <w:t>n.b.</w:t>
      </w:r>
      <w:proofErr w:type="spellEnd"/>
      <w:r w:rsidRPr="00A04BF1">
        <w:rPr>
          <w:rFonts w:asciiTheme="minorHAnsi" w:hAnsiTheme="minorHAnsi"/>
          <w:i/>
        </w:rPr>
        <w:t>,</w:t>
      </w:r>
      <w:r w:rsidRPr="00A04BF1">
        <w:rPr>
          <w:rFonts w:asciiTheme="minorHAnsi" w:hAnsiTheme="minorHAnsi"/>
        </w:rPr>
        <w:t xml:space="preserve"> for course type code see key in B1.</w:t>
      </w:r>
      <w:proofErr w:type="gramStart"/>
      <w:r w:rsidRPr="00A04BF1">
        <w:rPr>
          <w:rFonts w:asciiTheme="minorHAnsi" w:hAnsiTheme="minorHAnsi"/>
        </w:rPr>
        <w:t>1.a.</w:t>
      </w:r>
      <w:proofErr w:type="gramEnd"/>
      <w:r w:rsidRPr="00A04BF1">
        <w:rPr>
          <w:rFonts w:asciiTheme="minorHAnsi" w:hAnsiTheme="minorHAnsi"/>
        </w:rPr>
        <w:t xml:space="preserve">  </w:t>
      </w:r>
    </w:p>
    <w:p w14:paraId="281F8D8A" w14:textId="77777777" w:rsidR="00021DE4" w:rsidRPr="00AF2266" w:rsidRDefault="00021DE4" w:rsidP="00815B85">
      <w:pPr>
        <w:rPr>
          <w:rFonts w:asciiTheme="minorHAnsi" w:hAnsiTheme="minorHAnsi"/>
        </w:rPr>
      </w:pPr>
    </w:p>
    <w:tbl>
      <w:tblPr>
        <w:tblW w:w="9054" w:type="dxa"/>
        <w:tblLook w:val="04A0" w:firstRow="1" w:lastRow="0" w:firstColumn="1" w:lastColumn="0" w:noHBand="0" w:noVBand="1"/>
      </w:tblPr>
      <w:tblGrid>
        <w:gridCol w:w="826"/>
        <w:gridCol w:w="719"/>
        <w:gridCol w:w="789"/>
        <w:gridCol w:w="521"/>
        <w:gridCol w:w="776"/>
        <w:gridCol w:w="2510"/>
        <w:gridCol w:w="292"/>
        <w:gridCol w:w="735"/>
        <w:gridCol w:w="618"/>
        <w:gridCol w:w="651"/>
        <w:gridCol w:w="617"/>
      </w:tblGrid>
      <w:tr w:rsidR="00A04BF1" w:rsidRPr="00AF2266" w14:paraId="3BA28938" w14:textId="77777777" w:rsidTr="00A04BF1">
        <w:trPr>
          <w:trHeight w:val="460"/>
        </w:trPr>
        <w:tc>
          <w:tcPr>
            <w:tcW w:w="826" w:type="dxa"/>
            <w:tcBorders>
              <w:top w:val="single" w:sz="4" w:space="0" w:color="auto"/>
              <w:left w:val="single" w:sz="4" w:space="0" w:color="auto"/>
              <w:bottom w:val="single" w:sz="36" w:space="0" w:color="auto"/>
              <w:right w:val="nil"/>
            </w:tcBorders>
            <w:shd w:val="clear" w:color="000000" w:fill="auto"/>
            <w:hideMark/>
          </w:tcPr>
          <w:p w14:paraId="27DB8A82" w14:textId="77777777" w:rsidR="00A04BF1" w:rsidRPr="00592F06" w:rsidRDefault="00A04BF1" w:rsidP="00815B85">
            <w:pPr>
              <w:jc w:val="center"/>
              <w:rPr>
                <w:rFonts w:asciiTheme="minorHAnsi" w:hAnsiTheme="minorHAnsi"/>
                <w:b/>
                <w:bCs/>
                <w:color w:val="000000"/>
                <w:sz w:val="20"/>
                <w:szCs w:val="20"/>
              </w:rPr>
            </w:pPr>
            <w:r w:rsidRPr="00592F06">
              <w:rPr>
                <w:rFonts w:asciiTheme="minorHAnsi" w:hAnsiTheme="minorHAnsi"/>
                <w:b/>
                <w:bCs/>
                <w:color w:val="000000"/>
                <w:sz w:val="20"/>
                <w:szCs w:val="20"/>
              </w:rPr>
              <w:t>Term</w:t>
            </w:r>
          </w:p>
        </w:tc>
        <w:tc>
          <w:tcPr>
            <w:tcW w:w="719" w:type="dxa"/>
            <w:tcBorders>
              <w:top w:val="single" w:sz="4" w:space="0" w:color="auto"/>
              <w:left w:val="nil"/>
              <w:bottom w:val="single" w:sz="36" w:space="0" w:color="auto"/>
              <w:right w:val="nil"/>
            </w:tcBorders>
            <w:shd w:val="clear" w:color="000000" w:fill="auto"/>
            <w:hideMark/>
          </w:tcPr>
          <w:p w14:paraId="2C5D580D" w14:textId="77777777" w:rsidR="00A04BF1" w:rsidRPr="00592F06" w:rsidRDefault="00A04BF1" w:rsidP="00815B85">
            <w:pPr>
              <w:jc w:val="center"/>
              <w:rPr>
                <w:rFonts w:asciiTheme="minorHAnsi" w:hAnsiTheme="minorHAnsi"/>
                <w:b/>
                <w:bCs/>
                <w:color w:val="000000"/>
                <w:sz w:val="20"/>
                <w:szCs w:val="20"/>
              </w:rPr>
            </w:pPr>
            <w:r w:rsidRPr="00592F06">
              <w:rPr>
                <w:rFonts w:asciiTheme="minorHAnsi" w:hAnsiTheme="minorHAnsi"/>
                <w:b/>
                <w:bCs/>
                <w:color w:val="000000"/>
                <w:sz w:val="20"/>
                <w:szCs w:val="20"/>
              </w:rPr>
              <w:t>Prefix</w:t>
            </w:r>
          </w:p>
        </w:tc>
        <w:tc>
          <w:tcPr>
            <w:tcW w:w="789" w:type="dxa"/>
            <w:tcBorders>
              <w:top w:val="single" w:sz="4" w:space="0" w:color="auto"/>
              <w:left w:val="nil"/>
              <w:bottom w:val="single" w:sz="36" w:space="0" w:color="auto"/>
              <w:right w:val="nil"/>
            </w:tcBorders>
            <w:shd w:val="clear" w:color="000000" w:fill="auto"/>
            <w:hideMark/>
          </w:tcPr>
          <w:p w14:paraId="1407A565" w14:textId="77777777" w:rsidR="00A04BF1" w:rsidRPr="00592F06" w:rsidRDefault="00A04BF1" w:rsidP="00815B85">
            <w:pPr>
              <w:jc w:val="center"/>
              <w:rPr>
                <w:rFonts w:asciiTheme="minorHAnsi" w:hAnsiTheme="minorHAnsi"/>
                <w:b/>
                <w:bCs/>
                <w:color w:val="000000"/>
                <w:sz w:val="20"/>
                <w:szCs w:val="20"/>
              </w:rPr>
            </w:pPr>
            <w:r w:rsidRPr="00592F06">
              <w:rPr>
                <w:rFonts w:asciiTheme="minorHAnsi" w:hAnsiTheme="minorHAnsi"/>
                <w:b/>
                <w:bCs/>
                <w:color w:val="000000"/>
                <w:sz w:val="20"/>
                <w:szCs w:val="20"/>
              </w:rPr>
              <w:t>Course #</w:t>
            </w:r>
          </w:p>
        </w:tc>
        <w:tc>
          <w:tcPr>
            <w:tcW w:w="521" w:type="dxa"/>
            <w:tcBorders>
              <w:top w:val="single" w:sz="4" w:space="0" w:color="auto"/>
              <w:left w:val="nil"/>
              <w:bottom w:val="single" w:sz="36" w:space="0" w:color="auto"/>
              <w:right w:val="nil"/>
            </w:tcBorders>
            <w:shd w:val="clear" w:color="000000" w:fill="auto"/>
            <w:hideMark/>
          </w:tcPr>
          <w:p w14:paraId="0460CFCA" w14:textId="77777777" w:rsidR="00A04BF1" w:rsidRPr="00592F06" w:rsidRDefault="00A04BF1" w:rsidP="00815B85">
            <w:pPr>
              <w:jc w:val="center"/>
              <w:rPr>
                <w:rFonts w:asciiTheme="minorHAnsi" w:hAnsiTheme="minorHAnsi"/>
                <w:b/>
                <w:bCs/>
                <w:color w:val="000000"/>
                <w:sz w:val="20"/>
                <w:szCs w:val="20"/>
              </w:rPr>
            </w:pPr>
            <w:r w:rsidRPr="00592F06">
              <w:rPr>
                <w:rFonts w:asciiTheme="minorHAnsi" w:hAnsiTheme="minorHAnsi"/>
                <w:b/>
                <w:bCs/>
                <w:color w:val="000000"/>
                <w:sz w:val="20"/>
                <w:szCs w:val="20"/>
              </w:rPr>
              <w:t>Sec #</w:t>
            </w:r>
          </w:p>
        </w:tc>
        <w:tc>
          <w:tcPr>
            <w:tcW w:w="776" w:type="dxa"/>
            <w:tcBorders>
              <w:top w:val="single" w:sz="4" w:space="0" w:color="auto"/>
              <w:left w:val="nil"/>
              <w:bottom w:val="single" w:sz="36" w:space="0" w:color="auto"/>
              <w:right w:val="nil"/>
            </w:tcBorders>
            <w:shd w:val="clear" w:color="000000" w:fill="auto"/>
            <w:hideMark/>
          </w:tcPr>
          <w:p w14:paraId="11101F6C" w14:textId="77777777" w:rsidR="00A04BF1" w:rsidRPr="00592F06" w:rsidRDefault="00A04BF1" w:rsidP="00815B85">
            <w:pPr>
              <w:jc w:val="center"/>
              <w:rPr>
                <w:rFonts w:asciiTheme="minorHAnsi" w:hAnsiTheme="minorHAnsi"/>
                <w:b/>
                <w:bCs/>
                <w:color w:val="000000"/>
                <w:sz w:val="20"/>
                <w:szCs w:val="20"/>
              </w:rPr>
            </w:pPr>
            <w:r w:rsidRPr="00592F06">
              <w:rPr>
                <w:rFonts w:asciiTheme="minorHAnsi" w:hAnsiTheme="minorHAnsi"/>
                <w:b/>
                <w:bCs/>
                <w:color w:val="000000"/>
                <w:sz w:val="20"/>
                <w:szCs w:val="20"/>
              </w:rPr>
              <w:t>CRN</w:t>
            </w:r>
          </w:p>
        </w:tc>
        <w:tc>
          <w:tcPr>
            <w:tcW w:w="2510" w:type="dxa"/>
            <w:tcBorders>
              <w:top w:val="single" w:sz="4" w:space="0" w:color="auto"/>
              <w:left w:val="nil"/>
              <w:bottom w:val="single" w:sz="36" w:space="0" w:color="auto"/>
              <w:right w:val="nil"/>
            </w:tcBorders>
            <w:shd w:val="clear" w:color="000000" w:fill="auto"/>
            <w:hideMark/>
          </w:tcPr>
          <w:p w14:paraId="32923E10" w14:textId="77777777" w:rsidR="00A04BF1" w:rsidRPr="00592F06" w:rsidRDefault="00A04BF1" w:rsidP="00815B85">
            <w:pPr>
              <w:rPr>
                <w:rFonts w:asciiTheme="minorHAnsi" w:hAnsiTheme="minorHAnsi"/>
                <w:b/>
                <w:bCs/>
                <w:color w:val="000000"/>
                <w:sz w:val="20"/>
                <w:szCs w:val="20"/>
              </w:rPr>
            </w:pPr>
            <w:r w:rsidRPr="00592F06">
              <w:rPr>
                <w:rFonts w:asciiTheme="minorHAnsi" w:hAnsiTheme="minorHAnsi"/>
                <w:b/>
                <w:bCs/>
                <w:color w:val="000000"/>
                <w:sz w:val="20"/>
                <w:szCs w:val="20"/>
              </w:rPr>
              <w:t>Course Title</w:t>
            </w:r>
          </w:p>
        </w:tc>
        <w:tc>
          <w:tcPr>
            <w:tcW w:w="1027" w:type="dxa"/>
            <w:gridSpan w:val="2"/>
            <w:tcBorders>
              <w:top w:val="single" w:sz="4" w:space="0" w:color="auto"/>
              <w:left w:val="nil"/>
              <w:bottom w:val="single" w:sz="36" w:space="0" w:color="auto"/>
              <w:right w:val="nil"/>
            </w:tcBorders>
            <w:shd w:val="clear" w:color="000000" w:fill="auto"/>
            <w:hideMark/>
          </w:tcPr>
          <w:p w14:paraId="2F63BEC2" w14:textId="77777777" w:rsidR="00A04BF1" w:rsidRPr="00592F06" w:rsidRDefault="00A04BF1" w:rsidP="00815B85">
            <w:pPr>
              <w:jc w:val="center"/>
              <w:rPr>
                <w:rFonts w:asciiTheme="minorHAnsi" w:hAnsiTheme="minorHAnsi"/>
                <w:b/>
                <w:bCs/>
                <w:color w:val="000000"/>
                <w:sz w:val="20"/>
                <w:szCs w:val="20"/>
              </w:rPr>
            </w:pPr>
            <w:r w:rsidRPr="00592F06">
              <w:rPr>
                <w:rFonts w:asciiTheme="minorHAnsi" w:hAnsiTheme="minorHAnsi"/>
                <w:b/>
                <w:bCs/>
                <w:color w:val="000000"/>
                <w:sz w:val="20"/>
                <w:szCs w:val="20"/>
              </w:rPr>
              <w:t>Campus</w:t>
            </w:r>
          </w:p>
        </w:tc>
        <w:tc>
          <w:tcPr>
            <w:tcW w:w="618" w:type="dxa"/>
            <w:tcBorders>
              <w:top w:val="single" w:sz="4" w:space="0" w:color="auto"/>
              <w:left w:val="nil"/>
              <w:bottom w:val="single" w:sz="36" w:space="0" w:color="auto"/>
              <w:right w:val="nil"/>
            </w:tcBorders>
            <w:shd w:val="clear" w:color="000000" w:fill="auto"/>
            <w:hideMark/>
          </w:tcPr>
          <w:p w14:paraId="2099F53D" w14:textId="77777777" w:rsidR="00A04BF1" w:rsidRPr="00592F06" w:rsidRDefault="00A04BF1" w:rsidP="00815B85">
            <w:pPr>
              <w:jc w:val="center"/>
              <w:rPr>
                <w:rFonts w:asciiTheme="minorHAnsi" w:hAnsiTheme="minorHAnsi"/>
                <w:b/>
                <w:bCs/>
                <w:color w:val="000000"/>
                <w:sz w:val="20"/>
                <w:szCs w:val="20"/>
              </w:rPr>
            </w:pPr>
            <w:r w:rsidRPr="00592F06">
              <w:rPr>
                <w:rFonts w:asciiTheme="minorHAnsi" w:hAnsiTheme="minorHAnsi"/>
                <w:b/>
                <w:bCs/>
                <w:color w:val="000000"/>
                <w:sz w:val="20"/>
                <w:szCs w:val="20"/>
              </w:rPr>
              <w:t>Type</w:t>
            </w:r>
          </w:p>
        </w:tc>
        <w:tc>
          <w:tcPr>
            <w:tcW w:w="651" w:type="dxa"/>
            <w:tcBorders>
              <w:top w:val="single" w:sz="4" w:space="0" w:color="auto"/>
              <w:left w:val="nil"/>
              <w:bottom w:val="single" w:sz="36" w:space="0" w:color="auto"/>
              <w:right w:val="nil"/>
            </w:tcBorders>
            <w:shd w:val="clear" w:color="000000" w:fill="auto"/>
            <w:hideMark/>
          </w:tcPr>
          <w:p w14:paraId="4D61FA0E" w14:textId="77777777" w:rsidR="00A04BF1" w:rsidRPr="00592F06" w:rsidRDefault="00A04BF1" w:rsidP="00815B85">
            <w:pPr>
              <w:jc w:val="center"/>
              <w:rPr>
                <w:rFonts w:asciiTheme="minorHAnsi" w:hAnsiTheme="minorHAnsi"/>
                <w:b/>
                <w:bCs/>
                <w:color w:val="000000"/>
                <w:sz w:val="20"/>
                <w:szCs w:val="20"/>
              </w:rPr>
            </w:pPr>
            <w:proofErr w:type="spellStart"/>
            <w:r w:rsidRPr="00592F06">
              <w:rPr>
                <w:rFonts w:asciiTheme="minorHAnsi" w:hAnsiTheme="minorHAnsi"/>
                <w:b/>
                <w:bCs/>
                <w:color w:val="000000"/>
                <w:sz w:val="20"/>
                <w:szCs w:val="20"/>
              </w:rPr>
              <w:t>Pri</w:t>
            </w:r>
            <w:proofErr w:type="spellEnd"/>
            <w:r w:rsidRPr="00592F06">
              <w:rPr>
                <w:rFonts w:asciiTheme="minorHAnsi" w:hAnsiTheme="minorHAnsi"/>
                <w:b/>
                <w:bCs/>
                <w:color w:val="000000"/>
                <w:sz w:val="20"/>
                <w:szCs w:val="20"/>
              </w:rPr>
              <w:t>. Instr.</w:t>
            </w:r>
          </w:p>
        </w:tc>
        <w:tc>
          <w:tcPr>
            <w:tcW w:w="617" w:type="dxa"/>
            <w:tcBorders>
              <w:top w:val="single" w:sz="4" w:space="0" w:color="auto"/>
              <w:left w:val="nil"/>
              <w:bottom w:val="single" w:sz="36" w:space="0" w:color="auto"/>
              <w:right w:val="single" w:sz="4" w:space="0" w:color="auto"/>
            </w:tcBorders>
            <w:shd w:val="clear" w:color="000000" w:fill="auto"/>
            <w:hideMark/>
          </w:tcPr>
          <w:p w14:paraId="42C2BD35" w14:textId="77777777" w:rsidR="00A04BF1" w:rsidRPr="00592F06" w:rsidRDefault="00A04BF1" w:rsidP="00815B85">
            <w:pPr>
              <w:jc w:val="center"/>
              <w:rPr>
                <w:rFonts w:asciiTheme="minorHAnsi" w:hAnsiTheme="minorHAnsi"/>
                <w:b/>
                <w:bCs/>
                <w:color w:val="000000"/>
                <w:sz w:val="20"/>
                <w:szCs w:val="20"/>
              </w:rPr>
            </w:pPr>
            <w:r w:rsidRPr="00592F06">
              <w:rPr>
                <w:rFonts w:asciiTheme="minorHAnsi" w:hAnsiTheme="minorHAnsi"/>
                <w:b/>
                <w:bCs/>
                <w:color w:val="000000"/>
                <w:sz w:val="20"/>
                <w:szCs w:val="20"/>
              </w:rPr>
              <w:t>% Resp</w:t>
            </w:r>
          </w:p>
        </w:tc>
      </w:tr>
      <w:tr w:rsidR="00A04BF1" w:rsidRPr="00AF2266" w14:paraId="3544862A" w14:textId="77777777" w:rsidTr="00A04BF1">
        <w:trPr>
          <w:trHeight w:val="440"/>
        </w:trPr>
        <w:tc>
          <w:tcPr>
            <w:tcW w:w="826" w:type="dxa"/>
            <w:tcBorders>
              <w:top w:val="single" w:sz="36" w:space="0" w:color="auto"/>
              <w:left w:val="single" w:sz="4" w:space="0" w:color="auto"/>
              <w:bottom w:val="single" w:sz="4" w:space="0" w:color="auto"/>
              <w:right w:val="nil"/>
            </w:tcBorders>
            <w:shd w:val="clear" w:color="000000" w:fill="auto"/>
            <w:noWrap/>
            <w:hideMark/>
          </w:tcPr>
          <w:p w14:paraId="6576F758" w14:textId="77777777" w:rsidR="00A04BF1" w:rsidRPr="00592F06" w:rsidRDefault="00A04BF1" w:rsidP="00815B85">
            <w:pPr>
              <w:jc w:val="center"/>
              <w:rPr>
                <w:rFonts w:asciiTheme="minorHAnsi" w:hAnsiTheme="minorHAnsi"/>
                <w:sz w:val="20"/>
                <w:szCs w:val="20"/>
              </w:rPr>
            </w:pPr>
            <w:r w:rsidRPr="00592F06">
              <w:rPr>
                <w:rFonts w:asciiTheme="minorHAnsi" w:hAnsiTheme="minorHAnsi"/>
                <w:sz w:val="20"/>
                <w:szCs w:val="20"/>
              </w:rPr>
              <w:t>200200</w:t>
            </w:r>
          </w:p>
        </w:tc>
        <w:tc>
          <w:tcPr>
            <w:tcW w:w="719" w:type="dxa"/>
            <w:tcBorders>
              <w:top w:val="single" w:sz="36" w:space="0" w:color="auto"/>
              <w:left w:val="nil"/>
              <w:bottom w:val="single" w:sz="4" w:space="0" w:color="auto"/>
              <w:right w:val="nil"/>
            </w:tcBorders>
            <w:shd w:val="clear" w:color="000000" w:fill="auto"/>
            <w:hideMark/>
          </w:tcPr>
          <w:p w14:paraId="1FFBC82F" w14:textId="77777777" w:rsidR="00A04BF1" w:rsidRPr="00592F06" w:rsidRDefault="00A04BF1" w:rsidP="00815B85">
            <w:pPr>
              <w:jc w:val="center"/>
              <w:rPr>
                <w:rFonts w:asciiTheme="minorHAnsi" w:hAnsiTheme="minorHAnsi"/>
                <w:color w:val="000000"/>
                <w:sz w:val="20"/>
                <w:szCs w:val="20"/>
              </w:rPr>
            </w:pPr>
            <w:r w:rsidRPr="00592F06">
              <w:rPr>
                <w:rFonts w:asciiTheme="minorHAnsi" w:hAnsiTheme="minorHAnsi"/>
                <w:color w:val="000000"/>
                <w:sz w:val="20"/>
                <w:szCs w:val="20"/>
              </w:rPr>
              <w:t>COUN</w:t>
            </w:r>
          </w:p>
        </w:tc>
        <w:tc>
          <w:tcPr>
            <w:tcW w:w="789" w:type="dxa"/>
            <w:tcBorders>
              <w:top w:val="single" w:sz="36" w:space="0" w:color="auto"/>
              <w:left w:val="nil"/>
              <w:bottom w:val="single" w:sz="4" w:space="0" w:color="auto"/>
              <w:right w:val="nil"/>
            </w:tcBorders>
            <w:shd w:val="clear" w:color="000000" w:fill="auto"/>
            <w:hideMark/>
          </w:tcPr>
          <w:p w14:paraId="193B650E" w14:textId="77777777" w:rsidR="00A04BF1" w:rsidRPr="00592F06" w:rsidRDefault="00A04BF1" w:rsidP="00815B85">
            <w:pPr>
              <w:jc w:val="center"/>
              <w:rPr>
                <w:rFonts w:asciiTheme="minorHAnsi" w:hAnsiTheme="minorHAnsi"/>
                <w:color w:val="000000"/>
                <w:sz w:val="20"/>
                <w:szCs w:val="20"/>
              </w:rPr>
            </w:pPr>
            <w:r w:rsidRPr="00592F06">
              <w:rPr>
                <w:rFonts w:asciiTheme="minorHAnsi" w:hAnsiTheme="minorHAnsi"/>
                <w:color w:val="000000"/>
                <w:sz w:val="20"/>
                <w:szCs w:val="20"/>
              </w:rPr>
              <w:t>808</w:t>
            </w:r>
          </w:p>
        </w:tc>
        <w:tc>
          <w:tcPr>
            <w:tcW w:w="521" w:type="dxa"/>
            <w:tcBorders>
              <w:top w:val="single" w:sz="36" w:space="0" w:color="auto"/>
              <w:left w:val="nil"/>
              <w:bottom w:val="single" w:sz="4" w:space="0" w:color="auto"/>
              <w:right w:val="nil"/>
            </w:tcBorders>
            <w:shd w:val="clear" w:color="000000" w:fill="auto"/>
            <w:hideMark/>
          </w:tcPr>
          <w:p w14:paraId="16A0837C" w14:textId="77777777" w:rsidR="00A04BF1" w:rsidRPr="00592F06" w:rsidRDefault="00A04BF1" w:rsidP="00815B85">
            <w:pPr>
              <w:jc w:val="center"/>
              <w:rPr>
                <w:rFonts w:asciiTheme="minorHAnsi" w:hAnsiTheme="minorHAnsi"/>
                <w:color w:val="000000"/>
                <w:sz w:val="20"/>
                <w:szCs w:val="20"/>
              </w:rPr>
            </w:pPr>
            <w:r w:rsidRPr="00592F06">
              <w:rPr>
                <w:rFonts w:asciiTheme="minorHAnsi" w:hAnsiTheme="minorHAnsi"/>
                <w:color w:val="000000"/>
                <w:sz w:val="20"/>
                <w:szCs w:val="20"/>
              </w:rPr>
              <w:t>400</w:t>
            </w:r>
          </w:p>
        </w:tc>
        <w:tc>
          <w:tcPr>
            <w:tcW w:w="776" w:type="dxa"/>
            <w:tcBorders>
              <w:top w:val="single" w:sz="36" w:space="0" w:color="auto"/>
              <w:left w:val="nil"/>
              <w:bottom w:val="single" w:sz="4" w:space="0" w:color="auto"/>
              <w:right w:val="nil"/>
            </w:tcBorders>
            <w:shd w:val="clear" w:color="000000" w:fill="auto"/>
            <w:hideMark/>
          </w:tcPr>
          <w:p w14:paraId="26E0E4C5" w14:textId="77777777" w:rsidR="00A04BF1" w:rsidRPr="00592F06" w:rsidRDefault="00A04BF1" w:rsidP="00815B85">
            <w:pPr>
              <w:jc w:val="center"/>
              <w:rPr>
                <w:rFonts w:asciiTheme="minorHAnsi" w:hAnsiTheme="minorHAnsi"/>
                <w:color w:val="000000"/>
                <w:sz w:val="20"/>
                <w:szCs w:val="20"/>
              </w:rPr>
            </w:pPr>
            <w:r w:rsidRPr="00592F06">
              <w:rPr>
                <w:rFonts w:asciiTheme="minorHAnsi" w:hAnsiTheme="minorHAnsi"/>
                <w:color w:val="000000"/>
                <w:sz w:val="20"/>
                <w:szCs w:val="20"/>
              </w:rPr>
              <w:t>42044</w:t>
            </w:r>
          </w:p>
        </w:tc>
        <w:tc>
          <w:tcPr>
            <w:tcW w:w="2802" w:type="dxa"/>
            <w:gridSpan w:val="2"/>
            <w:tcBorders>
              <w:top w:val="single" w:sz="36" w:space="0" w:color="auto"/>
              <w:left w:val="nil"/>
              <w:bottom w:val="single" w:sz="4" w:space="0" w:color="auto"/>
              <w:right w:val="nil"/>
            </w:tcBorders>
            <w:shd w:val="clear" w:color="000000" w:fill="auto"/>
            <w:hideMark/>
          </w:tcPr>
          <w:p w14:paraId="1CB5204D" w14:textId="77777777" w:rsidR="00A04BF1" w:rsidRPr="00592F06" w:rsidRDefault="00A04BF1" w:rsidP="00815B85">
            <w:pPr>
              <w:rPr>
                <w:rFonts w:asciiTheme="minorHAnsi" w:hAnsiTheme="minorHAnsi"/>
                <w:color w:val="000000"/>
                <w:sz w:val="20"/>
                <w:szCs w:val="20"/>
              </w:rPr>
            </w:pPr>
            <w:r w:rsidRPr="00592F06">
              <w:rPr>
                <w:rFonts w:asciiTheme="minorHAnsi" w:hAnsiTheme="minorHAnsi"/>
                <w:color w:val="000000"/>
                <w:sz w:val="20"/>
                <w:szCs w:val="20"/>
              </w:rPr>
              <w:t>WS/PROMO ACAD ACH CAREER GUID</w:t>
            </w:r>
          </w:p>
        </w:tc>
        <w:tc>
          <w:tcPr>
            <w:tcW w:w="735" w:type="dxa"/>
            <w:tcBorders>
              <w:top w:val="single" w:sz="36" w:space="0" w:color="auto"/>
              <w:left w:val="nil"/>
              <w:bottom w:val="single" w:sz="4" w:space="0" w:color="auto"/>
              <w:right w:val="nil"/>
            </w:tcBorders>
            <w:shd w:val="clear" w:color="000000" w:fill="auto"/>
            <w:hideMark/>
          </w:tcPr>
          <w:p w14:paraId="6BA4EF6E" w14:textId="77777777" w:rsidR="00A04BF1" w:rsidRPr="00592F06" w:rsidRDefault="00A04BF1" w:rsidP="00815B85">
            <w:pPr>
              <w:jc w:val="center"/>
              <w:rPr>
                <w:rFonts w:asciiTheme="minorHAnsi" w:hAnsiTheme="minorHAnsi"/>
                <w:color w:val="000000"/>
                <w:sz w:val="20"/>
                <w:szCs w:val="20"/>
              </w:rPr>
            </w:pPr>
            <w:r w:rsidRPr="00592F06">
              <w:rPr>
                <w:rFonts w:asciiTheme="minorHAnsi" w:hAnsiTheme="minorHAnsi"/>
                <w:color w:val="000000"/>
                <w:sz w:val="20"/>
                <w:szCs w:val="20"/>
              </w:rPr>
              <w:t>I</w:t>
            </w:r>
          </w:p>
        </w:tc>
        <w:tc>
          <w:tcPr>
            <w:tcW w:w="618" w:type="dxa"/>
            <w:tcBorders>
              <w:top w:val="single" w:sz="36" w:space="0" w:color="auto"/>
              <w:left w:val="nil"/>
              <w:bottom w:val="single" w:sz="4" w:space="0" w:color="auto"/>
              <w:right w:val="nil"/>
            </w:tcBorders>
            <w:shd w:val="clear" w:color="000000" w:fill="auto"/>
            <w:hideMark/>
          </w:tcPr>
          <w:p w14:paraId="3182376A" w14:textId="77777777" w:rsidR="00A04BF1" w:rsidRPr="00592F06" w:rsidRDefault="00A04BF1" w:rsidP="00815B85">
            <w:pPr>
              <w:jc w:val="center"/>
              <w:rPr>
                <w:rFonts w:asciiTheme="minorHAnsi" w:hAnsiTheme="minorHAnsi"/>
                <w:color w:val="000000"/>
                <w:sz w:val="20"/>
                <w:szCs w:val="20"/>
              </w:rPr>
            </w:pPr>
            <w:r w:rsidRPr="00592F06">
              <w:rPr>
                <w:rFonts w:asciiTheme="minorHAnsi" w:hAnsiTheme="minorHAnsi"/>
                <w:color w:val="000000"/>
                <w:sz w:val="20"/>
                <w:szCs w:val="20"/>
              </w:rPr>
              <w:t>W</w:t>
            </w:r>
          </w:p>
        </w:tc>
        <w:tc>
          <w:tcPr>
            <w:tcW w:w="651" w:type="dxa"/>
            <w:tcBorders>
              <w:top w:val="single" w:sz="36" w:space="0" w:color="auto"/>
              <w:left w:val="nil"/>
              <w:bottom w:val="single" w:sz="4" w:space="0" w:color="auto"/>
              <w:right w:val="nil"/>
            </w:tcBorders>
            <w:shd w:val="clear" w:color="000000" w:fill="auto"/>
            <w:hideMark/>
          </w:tcPr>
          <w:p w14:paraId="6B949913" w14:textId="77777777" w:rsidR="00A04BF1" w:rsidRPr="00592F06" w:rsidRDefault="00A04BF1" w:rsidP="00815B85">
            <w:pPr>
              <w:jc w:val="center"/>
              <w:rPr>
                <w:rFonts w:asciiTheme="minorHAnsi" w:hAnsiTheme="minorHAnsi"/>
                <w:color w:val="000000"/>
                <w:sz w:val="20"/>
                <w:szCs w:val="20"/>
              </w:rPr>
            </w:pPr>
            <w:r w:rsidRPr="00592F06">
              <w:rPr>
                <w:rFonts w:asciiTheme="minorHAnsi" w:hAnsiTheme="minorHAnsi"/>
                <w:color w:val="000000"/>
                <w:sz w:val="20"/>
                <w:szCs w:val="20"/>
              </w:rPr>
              <w:t>Y</w:t>
            </w:r>
          </w:p>
        </w:tc>
        <w:tc>
          <w:tcPr>
            <w:tcW w:w="617" w:type="dxa"/>
            <w:tcBorders>
              <w:top w:val="single" w:sz="36" w:space="0" w:color="auto"/>
              <w:left w:val="nil"/>
              <w:bottom w:val="single" w:sz="4" w:space="0" w:color="auto"/>
              <w:right w:val="single" w:sz="4" w:space="0" w:color="auto"/>
            </w:tcBorders>
            <w:shd w:val="clear" w:color="000000" w:fill="auto"/>
            <w:hideMark/>
          </w:tcPr>
          <w:p w14:paraId="3EC15740" w14:textId="77777777" w:rsidR="00A04BF1" w:rsidRPr="00592F06" w:rsidRDefault="00A04BF1" w:rsidP="00815B85">
            <w:pPr>
              <w:jc w:val="center"/>
              <w:rPr>
                <w:rFonts w:asciiTheme="minorHAnsi" w:hAnsiTheme="minorHAnsi"/>
                <w:color w:val="000000"/>
                <w:sz w:val="20"/>
                <w:szCs w:val="20"/>
              </w:rPr>
            </w:pPr>
            <w:r w:rsidRPr="00592F06">
              <w:rPr>
                <w:rFonts w:asciiTheme="minorHAnsi" w:hAnsiTheme="minorHAnsi"/>
                <w:color w:val="000000"/>
                <w:sz w:val="20"/>
                <w:szCs w:val="20"/>
              </w:rPr>
              <w:t>100</w:t>
            </w:r>
          </w:p>
        </w:tc>
      </w:tr>
    </w:tbl>
    <w:p w14:paraId="1D4F92CC" w14:textId="77777777" w:rsidR="00021DE4" w:rsidRPr="00AF2266" w:rsidRDefault="00021DE4" w:rsidP="00815B85">
      <w:pPr>
        <w:rPr>
          <w:rFonts w:asciiTheme="minorHAnsi" w:hAnsiTheme="minorHAnsi"/>
        </w:rPr>
      </w:pPr>
    </w:p>
    <w:p w14:paraId="10BF5BE0" w14:textId="77777777" w:rsidR="00021DE4" w:rsidRPr="00AF2266" w:rsidRDefault="00021DE4" w:rsidP="00815B85">
      <w:pPr>
        <w:rPr>
          <w:rFonts w:asciiTheme="minorHAnsi" w:hAnsiTheme="minorHAnsi"/>
        </w:rPr>
      </w:pPr>
    </w:p>
    <w:p w14:paraId="183469F5" w14:textId="5D4720B5" w:rsidR="00021DE4" w:rsidRPr="00AF2266" w:rsidRDefault="00021DE4" w:rsidP="00815B85">
      <w:pPr>
        <w:pStyle w:val="Heading3"/>
        <w:ind w:left="0" w:firstLine="0"/>
      </w:pPr>
      <w:bookmarkStart w:id="7" w:name="_Toc527527828"/>
      <w:r w:rsidRPr="00AF2266">
        <w:t>B1.</w:t>
      </w:r>
      <w:proofErr w:type="gramStart"/>
      <w:r w:rsidRPr="00AF2266">
        <w:t>3.</w:t>
      </w:r>
      <w:r w:rsidR="00397134">
        <w:t>a</w:t>
      </w:r>
      <w:proofErr w:type="gramEnd"/>
      <w:r w:rsidRPr="00AF2266">
        <w:t xml:space="preserve">  </w:t>
      </w:r>
      <w:r w:rsidR="00397134">
        <w:t xml:space="preserve">OSU </w:t>
      </w:r>
      <w:r w:rsidRPr="00AF2266">
        <w:t>Course and Curriculum Development</w:t>
      </w:r>
      <w:bookmarkEnd w:id="7"/>
    </w:p>
    <w:p w14:paraId="5D9C5AC8" w14:textId="77777777" w:rsidR="00021DE4" w:rsidRPr="00AF2266" w:rsidRDefault="00021DE4" w:rsidP="00815B85">
      <w:pPr>
        <w:rPr>
          <w:rFonts w:asciiTheme="minorHAnsi" w:hAnsiTheme="minorHAnsi"/>
        </w:rPr>
      </w:pPr>
    </w:p>
    <w:tbl>
      <w:tblPr>
        <w:tblW w:w="9355" w:type="dxa"/>
        <w:tblLook w:val="04A0" w:firstRow="1" w:lastRow="0" w:firstColumn="1" w:lastColumn="0" w:noHBand="0" w:noVBand="1"/>
      </w:tblPr>
      <w:tblGrid>
        <w:gridCol w:w="723"/>
        <w:gridCol w:w="4312"/>
        <w:gridCol w:w="2160"/>
        <w:gridCol w:w="1260"/>
        <w:gridCol w:w="900"/>
      </w:tblGrid>
      <w:tr w:rsidR="00A04BF1" w14:paraId="0CF926C7" w14:textId="77777777" w:rsidTr="00A04BF1">
        <w:trPr>
          <w:trHeight w:val="560"/>
        </w:trPr>
        <w:tc>
          <w:tcPr>
            <w:tcW w:w="723" w:type="dxa"/>
            <w:tcBorders>
              <w:top w:val="single" w:sz="4" w:space="0" w:color="auto"/>
              <w:left w:val="single" w:sz="4" w:space="0" w:color="auto"/>
              <w:bottom w:val="single" w:sz="36" w:space="0" w:color="auto"/>
              <w:right w:val="nil"/>
            </w:tcBorders>
            <w:shd w:val="clear" w:color="auto" w:fill="auto"/>
            <w:hideMark/>
          </w:tcPr>
          <w:p w14:paraId="317B249B" w14:textId="77777777" w:rsidR="00A04BF1" w:rsidRDefault="00A04BF1" w:rsidP="00815B85">
            <w:pPr>
              <w:jc w:val="center"/>
              <w:rPr>
                <w:rFonts w:ascii="Calibri" w:hAnsi="Calibri"/>
                <w:b/>
                <w:bCs/>
                <w:color w:val="000000"/>
                <w:sz w:val="20"/>
                <w:szCs w:val="20"/>
              </w:rPr>
            </w:pPr>
            <w:r>
              <w:rPr>
                <w:rFonts w:ascii="Calibri" w:hAnsi="Calibri"/>
                <w:b/>
                <w:bCs/>
                <w:color w:val="000000"/>
                <w:sz w:val="20"/>
                <w:szCs w:val="20"/>
              </w:rPr>
              <w:t>ID #</w:t>
            </w:r>
          </w:p>
        </w:tc>
        <w:tc>
          <w:tcPr>
            <w:tcW w:w="4312" w:type="dxa"/>
            <w:tcBorders>
              <w:top w:val="single" w:sz="4" w:space="0" w:color="auto"/>
              <w:left w:val="nil"/>
              <w:bottom w:val="single" w:sz="36" w:space="0" w:color="auto"/>
              <w:right w:val="nil"/>
            </w:tcBorders>
            <w:shd w:val="clear" w:color="auto" w:fill="auto"/>
            <w:hideMark/>
          </w:tcPr>
          <w:p w14:paraId="5C3822E7" w14:textId="77777777" w:rsidR="00A04BF1" w:rsidRDefault="00A04BF1" w:rsidP="00815B85">
            <w:pPr>
              <w:jc w:val="center"/>
              <w:rPr>
                <w:rFonts w:ascii="Calibri" w:hAnsi="Calibri"/>
                <w:b/>
                <w:bCs/>
                <w:color w:val="000000"/>
                <w:sz w:val="20"/>
                <w:szCs w:val="20"/>
              </w:rPr>
            </w:pPr>
            <w:r>
              <w:rPr>
                <w:rFonts w:ascii="Calibri" w:hAnsi="Calibri"/>
                <w:b/>
                <w:bCs/>
                <w:color w:val="000000"/>
                <w:sz w:val="20"/>
                <w:szCs w:val="20"/>
              </w:rPr>
              <w:t>TITLE</w:t>
            </w:r>
          </w:p>
        </w:tc>
        <w:tc>
          <w:tcPr>
            <w:tcW w:w="2160" w:type="dxa"/>
            <w:tcBorders>
              <w:top w:val="single" w:sz="4" w:space="0" w:color="auto"/>
              <w:left w:val="nil"/>
              <w:bottom w:val="single" w:sz="36" w:space="0" w:color="auto"/>
              <w:right w:val="nil"/>
            </w:tcBorders>
            <w:shd w:val="clear" w:color="auto" w:fill="auto"/>
            <w:hideMark/>
          </w:tcPr>
          <w:p w14:paraId="709FD487" w14:textId="77777777" w:rsidR="00A04BF1" w:rsidRDefault="00A04BF1" w:rsidP="00815B85">
            <w:pPr>
              <w:jc w:val="center"/>
              <w:rPr>
                <w:rFonts w:ascii="Calibri" w:hAnsi="Calibri"/>
                <w:b/>
                <w:bCs/>
                <w:color w:val="000000"/>
                <w:sz w:val="20"/>
                <w:szCs w:val="20"/>
              </w:rPr>
            </w:pPr>
            <w:r>
              <w:rPr>
                <w:rFonts w:ascii="Calibri" w:hAnsi="Calibri"/>
                <w:b/>
                <w:bCs/>
                <w:color w:val="000000"/>
                <w:sz w:val="20"/>
                <w:szCs w:val="20"/>
              </w:rPr>
              <w:t>TYPE</w:t>
            </w:r>
          </w:p>
        </w:tc>
        <w:tc>
          <w:tcPr>
            <w:tcW w:w="1260" w:type="dxa"/>
            <w:tcBorders>
              <w:top w:val="single" w:sz="4" w:space="0" w:color="auto"/>
              <w:left w:val="nil"/>
              <w:bottom w:val="single" w:sz="36" w:space="0" w:color="auto"/>
              <w:right w:val="nil"/>
            </w:tcBorders>
            <w:shd w:val="clear" w:color="auto" w:fill="auto"/>
            <w:hideMark/>
          </w:tcPr>
          <w:p w14:paraId="3EA92C5D" w14:textId="77777777" w:rsidR="00A04BF1" w:rsidRDefault="00A04BF1" w:rsidP="00815B85">
            <w:pPr>
              <w:jc w:val="center"/>
              <w:rPr>
                <w:rFonts w:ascii="Calibri" w:hAnsi="Calibri"/>
                <w:b/>
                <w:bCs/>
                <w:color w:val="000000"/>
                <w:sz w:val="20"/>
                <w:szCs w:val="20"/>
              </w:rPr>
            </w:pPr>
            <w:r>
              <w:rPr>
                <w:rFonts w:ascii="Calibri" w:hAnsi="Calibri"/>
                <w:b/>
                <w:bCs/>
                <w:color w:val="000000"/>
                <w:sz w:val="20"/>
                <w:szCs w:val="20"/>
              </w:rPr>
              <w:t>EFF. TERM</w:t>
            </w:r>
          </w:p>
        </w:tc>
        <w:tc>
          <w:tcPr>
            <w:tcW w:w="900" w:type="dxa"/>
            <w:tcBorders>
              <w:top w:val="single" w:sz="4" w:space="0" w:color="auto"/>
              <w:left w:val="nil"/>
              <w:bottom w:val="single" w:sz="36" w:space="0" w:color="auto"/>
              <w:right w:val="single" w:sz="4" w:space="0" w:color="auto"/>
            </w:tcBorders>
            <w:shd w:val="clear" w:color="auto" w:fill="auto"/>
            <w:hideMark/>
          </w:tcPr>
          <w:p w14:paraId="7B17C638" w14:textId="77777777" w:rsidR="00A04BF1" w:rsidRDefault="00A04BF1" w:rsidP="00815B85">
            <w:pPr>
              <w:jc w:val="center"/>
              <w:rPr>
                <w:rFonts w:ascii="Calibri" w:hAnsi="Calibri"/>
                <w:b/>
                <w:bCs/>
                <w:color w:val="000000"/>
                <w:sz w:val="20"/>
                <w:szCs w:val="20"/>
              </w:rPr>
            </w:pPr>
            <w:r>
              <w:rPr>
                <w:rFonts w:ascii="Calibri" w:hAnsi="Calibri"/>
                <w:b/>
                <w:bCs/>
                <w:color w:val="000000"/>
                <w:sz w:val="20"/>
                <w:szCs w:val="20"/>
              </w:rPr>
              <w:t>EFF. YR.</w:t>
            </w:r>
          </w:p>
        </w:tc>
      </w:tr>
      <w:tr w:rsidR="00A04BF1" w14:paraId="70EE9173" w14:textId="77777777" w:rsidTr="00A04BF1">
        <w:trPr>
          <w:trHeight w:val="580"/>
        </w:trPr>
        <w:tc>
          <w:tcPr>
            <w:tcW w:w="723" w:type="dxa"/>
            <w:tcBorders>
              <w:top w:val="single" w:sz="36" w:space="0" w:color="auto"/>
              <w:left w:val="single" w:sz="4" w:space="0" w:color="auto"/>
              <w:bottom w:val="single" w:sz="4" w:space="0" w:color="auto"/>
              <w:right w:val="nil"/>
            </w:tcBorders>
            <w:shd w:val="clear" w:color="auto" w:fill="auto"/>
            <w:hideMark/>
          </w:tcPr>
          <w:p w14:paraId="4D515917" w14:textId="77777777" w:rsidR="00A04BF1" w:rsidRDefault="00A04BF1" w:rsidP="00815B85">
            <w:pPr>
              <w:jc w:val="right"/>
              <w:rPr>
                <w:rFonts w:ascii="Calibri" w:hAnsi="Calibri"/>
                <w:color w:val="000000"/>
                <w:sz w:val="20"/>
                <w:szCs w:val="20"/>
              </w:rPr>
            </w:pPr>
            <w:r>
              <w:rPr>
                <w:rFonts w:ascii="Calibri" w:hAnsi="Calibri"/>
                <w:color w:val="000000"/>
                <w:sz w:val="20"/>
                <w:szCs w:val="20"/>
              </w:rPr>
              <w:t>1406</w:t>
            </w:r>
          </w:p>
        </w:tc>
        <w:tc>
          <w:tcPr>
            <w:tcW w:w="4312" w:type="dxa"/>
            <w:tcBorders>
              <w:top w:val="single" w:sz="36" w:space="0" w:color="auto"/>
              <w:left w:val="nil"/>
              <w:bottom w:val="single" w:sz="4" w:space="0" w:color="auto"/>
              <w:right w:val="nil"/>
            </w:tcBorders>
            <w:shd w:val="clear" w:color="auto" w:fill="auto"/>
            <w:hideMark/>
          </w:tcPr>
          <w:p w14:paraId="44D3950E" w14:textId="77777777" w:rsidR="00A04BF1" w:rsidRDefault="00A04BF1" w:rsidP="00815B85">
            <w:pPr>
              <w:rPr>
                <w:rFonts w:ascii="Calibri" w:hAnsi="Calibri"/>
                <w:color w:val="000000"/>
                <w:sz w:val="20"/>
                <w:szCs w:val="20"/>
              </w:rPr>
            </w:pPr>
            <w:r>
              <w:rPr>
                <w:rFonts w:ascii="Calibri" w:hAnsi="Calibri"/>
                <w:color w:val="000000"/>
                <w:sz w:val="20"/>
                <w:szCs w:val="20"/>
              </w:rPr>
              <w:t>COUN 597 INTRODUCTION TO COUNSELOR SUPERVISION</w:t>
            </w:r>
          </w:p>
        </w:tc>
        <w:tc>
          <w:tcPr>
            <w:tcW w:w="2160" w:type="dxa"/>
            <w:tcBorders>
              <w:top w:val="single" w:sz="36" w:space="0" w:color="auto"/>
              <w:left w:val="nil"/>
              <w:bottom w:val="single" w:sz="4" w:space="0" w:color="auto"/>
              <w:right w:val="nil"/>
            </w:tcBorders>
            <w:shd w:val="clear" w:color="auto" w:fill="auto"/>
            <w:hideMark/>
          </w:tcPr>
          <w:p w14:paraId="040A21CA" w14:textId="77777777" w:rsidR="00A04BF1" w:rsidRDefault="00A04BF1" w:rsidP="00815B85">
            <w:pPr>
              <w:rPr>
                <w:rFonts w:ascii="Calibri" w:hAnsi="Calibri"/>
                <w:color w:val="000000"/>
                <w:sz w:val="20"/>
                <w:szCs w:val="20"/>
              </w:rPr>
            </w:pPr>
            <w:r>
              <w:rPr>
                <w:rFonts w:ascii="Calibri" w:hAnsi="Calibri"/>
                <w:color w:val="000000"/>
                <w:sz w:val="20"/>
                <w:szCs w:val="20"/>
              </w:rPr>
              <w:t>Change Course</w:t>
            </w:r>
          </w:p>
        </w:tc>
        <w:tc>
          <w:tcPr>
            <w:tcW w:w="1260" w:type="dxa"/>
            <w:tcBorders>
              <w:top w:val="single" w:sz="36" w:space="0" w:color="auto"/>
              <w:left w:val="nil"/>
              <w:bottom w:val="single" w:sz="4" w:space="0" w:color="auto"/>
              <w:right w:val="nil"/>
            </w:tcBorders>
            <w:shd w:val="clear" w:color="auto" w:fill="auto"/>
            <w:hideMark/>
          </w:tcPr>
          <w:p w14:paraId="13BF04D9"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single" w:sz="36" w:space="0" w:color="auto"/>
              <w:left w:val="nil"/>
              <w:bottom w:val="single" w:sz="4" w:space="0" w:color="auto"/>
              <w:right w:val="single" w:sz="4" w:space="0" w:color="auto"/>
            </w:tcBorders>
            <w:shd w:val="clear" w:color="auto" w:fill="auto"/>
            <w:hideMark/>
          </w:tcPr>
          <w:p w14:paraId="2229B0BB"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4EC02C19"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0B4ECD1C" w14:textId="77777777" w:rsidR="00A04BF1" w:rsidRDefault="00A04BF1" w:rsidP="00815B85">
            <w:pPr>
              <w:jc w:val="right"/>
              <w:rPr>
                <w:rFonts w:ascii="Calibri" w:hAnsi="Calibri"/>
                <w:color w:val="000000"/>
                <w:sz w:val="20"/>
                <w:szCs w:val="20"/>
              </w:rPr>
            </w:pPr>
            <w:r>
              <w:rPr>
                <w:rFonts w:ascii="Calibri" w:hAnsi="Calibri"/>
                <w:color w:val="000000"/>
                <w:sz w:val="20"/>
                <w:szCs w:val="20"/>
              </w:rPr>
              <w:t>1405</w:t>
            </w:r>
          </w:p>
        </w:tc>
        <w:tc>
          <w:tcPr>
            <w:tcW w:w="4312" w:type="dxa"/>
            <w:tcBorders>
              <w:top w:val="nil"/>
              <w:left w:val="nil"/>
              <w:bottom w:val="single" w:sz="4" w:space="0" w:color="auto"/>
              <w:right w:val="nil"/>
            </w:tcBorders>
            <w:shd w:val="clear" w:color="auto" w:fill="auto"/>
            <w:hideMark/>
          </w:tcPr>
          <w:p w14:paraId="691F670A" w14:textId="77777777" w:rsidR="00A04BF1" w:rsidRDefault="00A04BF1" w:rsidP="00815B85">
            <w:pPr>
              <w:rPr>
                <w:rFonts w:ascii="Calibri" w:hAnsi="Calibri"/>
                <w:color w:val="000000"/>
                <w:sz w:val="20"/>
                <w:szCs w:val="20"/>
              </w:rPr>
            </w:pPr>
            <w:r>
              <w:rPr>
                <w:rFonts w:ascii="Calibri" w:hAnsi="Calibri"/>
                <w:color w:val="000000"/>
                <w:sz w:val="20"/>
                <w:szCs w:val="20"/>
              </w:rPr>
              <w:t>COUN 662 COUNSELOR EDUCATION QUANTITATIVE RESEARCH METHODS I </w:t>
            </w:r>
          </w:p>
        </w:tc>
        <w:tc>
          <w:tcPr>
            <w:tcW w:w="2160" w:type="dxa"/>
            <w:tcBorders>
              <w:top w:val="nil"/>
              <w:left w:val="nil"/>
              <w:bottom w:val="single" w:sz="4" w:space="0" w:color="auto"/>
              <w:right w:val="nil"/>
            </w:tcBorders>
            <w:shd w:val="clear" w:color="auto" w:fill="auto"/>
            <w:hideMark/>
          </w:tcPr>
          <w:p w14:paraId="74C0C97D" w14:textId="77777777" w:rsidR="00A04BF1" w:rsidRDefault="00A04BF1" w:rsidP="00815B85">
            <w:pPr>
              <w:rPr>
                <w:rFonts w:ascii="Calibri" w:hAnsi="Calibri"/>
                <w:color w:val="000000"/>
                <w:sz w:val="20"/>
                <w:szCs w:val="20"/>
              </w:rPr>
            </w:pPr>
            <w:r>
              <w:rPr>
                <w:rFonts w:ascii="Calibri" w:hAnsi="Calibri"/>
                <w:color w:val="000000"/>
                <w:sz w:val="20"/>
                <w:szCs w:val="20"/>
              </w:rPr>
              <w:t>Change Course</w:t>
            </w:r>
          </w:p>
        </w:tc>
        <w:tc>
          <w:tcPr>
            <w:tcW w:w="1260" w:type="dxa"/>
            <w:tcBorders>
              <w:top w:val="nil"/>
              <w:left w:val="nil"/>
              <w:bottom w:val="single" w:sz="4" w:space="0" w:color="auto"/>
              <w:right w:val="nil"/>
            </w:tcBorders>
            <w:shd w:val="clear" w:color="auto" w:fill="auto"/>
            <w:hideMark/>
          </w:tcPr>
          <w:p w14:paraId="22FEBEF7"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nil"/>
              <w:left w:val="nil"/>
              <w:bottom w:val="single" w:sz="4" w:space="0" w:color="auto"/>
              <w:right w:val="single" w:sz="4" w:space="0" w:color="auto"/>
            </w:tcBorders>
            <w:shd w:val="clear" w:color="auto" w:fill="auto"/>
            <w:hideMark/>
          </w:tcPr>
          <w:p w14:paraId="21F0DBA1"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53E5E276"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3D6887F5" w14:textId="77777777" w:rsidR="00A04BF1" w:rsidRDefault="00A04BF1" w:rsidP="00815B85">
            <w:pPr>
              <w:jc w:val="right"/>
              <w:rPr>
                <w:rFonts w:ascii="Calibri" w:hAnsi="Calibri"/>
                <w:color w:val="000000"/>
                <w:sz w:val="20"/>
                <w:szCs w:val="20"/>
              </w:rPr>
            </w:pPr>
            <w:r>
              <w:rPr>
                <w:rFonts w:ascii="Calibri" w:hAnsi="Calibri"/>
                <w:color w:val="000000"/>
                <w:sz w:val="20"/>
                <w:szCs w:val="20"/>
              </w:rPr>
              <w:t>1407</w:t>
            </w:r>
          </w:p>
        </w:tc>
        <w:tc>
          <w:tcPr>
            <w:tcW w:w="4312" w:type="dxa"/>
            <w:tcBorders>
              <w:top w:val="nil"/>
              <w:left w:val="nil"/>
              <w:bottom w:val="single" w:sz="4" w:space="0" w:color="auto"/>
              <w:right w:val="nil"/>
            </w:tcBorders>
            <w:shd w:val="clear" w:color="auto" w:fill="auto"/>
            <w:hideMark/>
          </w:tcPr>
          <w:p w14:paraId="6E34A9C7" w14:textId="77777777" w:rsidR="00A04BF1" w:rsidRDefault="00A04BF1" w:rsidP="00815B85">
            <w:pPr>
              <w:rPr>
                <w:rFonts w:ascii="Calibri" w:hAnsi="Calibri"/>
                <w:color w:val="000000"/>
                <w:sz w:val="20"/>
                <w:szCs w:val="20"/>
              </w:rPr>
            </w:pPr>
            <w:r>
              <w:rPr>
                <w:rFonts w:ascii="Calibri" w:hAnsi="Calibri"/>
                <w:color w:val="000000"/>
                <w:sz w:val="20"/>
                <w:szCs w:val="20"/>
              </w:rPr>
              <w:t>COUN 549 FOUNDATIONS OF MENTAL HEALTH COUNSELING</w:t>
            </w:r>
          </w:p>
        </w:tc>
        <w:tc>
          <w:tcPr>
            <w:tcW w:w="2160" w:type="dxa"/>
            <w:tcBorders>
              <w:top w:val="nil"/>
              <w:left w:val="nil"/>
              <w:bottom w:val="single" w:sz="4" w:space="0" w:color="auto"/>
              <w:right w:val="nil"/>
            </w:tcBorders>
            <w:shd w:val="clear" w:color="auto" w:fill="auto"/>
            <w:hideMark/>
          </w:tcPr>
          <w:p w14:paraId="75622715"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51825121"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nil"/>
              <w:left w:val="nil"/>
              <w:bottom w:val="single" w:sz="4" w:space="0" w:color="auto"/>
              <w:right w:val="single" w:sz="4" w:space="0" w:color="auto"/>
            </w:tcBorders>
            <w:shd w:val="clear" w:color="auto" w:fill="auto"/>
            <w:hideMark/>
          </w:tcPr>
          <w:p w14:paraId="0F6F4C9D"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6E3B1B75"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352DAD46" w14:textId="77777777" w:rsidR="00A04BF1" w:rsidRDefault="00A04BF1" w:rsidP="00815B85">
            <w:pPr>
              <w:jc w:val="right"/>
              <w:rPr>
                <w:rFonts w:ascii="Calibri" w:hAnsi="Calibri"/>
                <w:color w:val="000000"/>
                <w:sz w:val="20"/>
                <w:szCs w:val="20"/>
              </w:rPr>
            </w:pPr>
            <w:r>
              <w:rPr>
                <w:rFonts w:ascii="Calibri" w:hAnsi="Calibri"/>
                <w:color w:val="000000"/>
                <w:sz w:val="20"/>
                <w:szCs w:val="20"/>
              </w:rPr>
              <w:t>1369</w:t>
            </w:r>
          </w:p>
        </w:tc>
        <w:tc>
          <w:tcPr>
            <w:tcW w:w="4312" w:type="dxa"/>
            <w:tcBorders>
              <w:top w:val="nil"/>
              <w:left w:val="nil"/>
              <w:bottom w:val="single" w:sz="4" w:space="0" w:color="auto"/>
              <w:right w:val="nil"/>
            </w:tcBorders>
            <w:shd w:val="clear" w:color="auto" w:fill="auto"/>
            <w:hideMark/>
          </w:tcPr>
          <w:p w14:paraId="345D1931" w14:textId="77777777" w:rsidR="00A04BF1" w:rsidRDefault="00A04BF1" w:rsidP="00815B85">
            <w:pPr>
              <w:rPr>
                <w:rFonts w:ascii="Calibri" w:hAnsi="Calibri"/>
                <w:color w:val="000000"/>
                <w:sz w:val="20"/>
                <w:szCs w:val="20"/>
              </w:rPr>
            </w:pPr>
            <w:r>
              <w:rPr>
                <w:rFonts w:ascii="Calibri" w:hAnsi="Calibri"/>
                <w:color w:val="000000"/>
                <w:sz w:val="20"/>
                <w:szCs w:val="20"/>
              </w:rPr>
              <w:t>COUN 612 UNIVERSITY LEVEL INSTRUCTIONAL THEORY AND METHODS</w:t>
            </w:r>
          </w:p>
        </w:tc>
        <w:tc>
          <w:tcPr>
            <w:tcW w:w="2160" w:type="dxa"/>
            <w:tcBorders>
              <w:top w:val="nil"/>
              <w:left w:val="nil"/>
              <w:bottom w:val="single" w:sz="4" w:space="0" w:color="auto"/>
              <w:right w:val="nil"/>
            </w:tcBorders>
            <w:shd w:val="clear" w:color="auto" w:fill="auto"/>
            <w:hideMark/>
          </w:tcPr>
          <w:p w14:paraId="729C4091"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6F65FDB9"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nil"/>
              <w:left w:val="nil"/>
              <w:bottom w:val="single" w:sz="4" w:space="0" w:color="auto"/>
              <w:right w:val="single" w:sz="4" w:space="0" w:color="auto"/>
            </w:tcBorders>
            <w:shd w:val="clear" w:color="auto" w:fill="auto"/>
            <w:hideMark/>
          </w:tcPr>
          <w:p w14:paraId="36C39692"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0411C6E8"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6C995981" w14:textId="77777777" w:rsidR="00A04BF1" w:rsidRDefault="00A04BF1" w:rsidP="00815B85">
            <w:pPr>
              <w:jc w:val="right"/>
              <w:rPr>
                <w:rFonts w:ascii="Calibri" w:hAnsi="Calibri"/>
                <w:color w:val="000000"/>
                <w:sz w:val="20"/>
                <w:szCs w:val="20"/>
              </w:rPr>
            </w:pPr>
            <w:r>
              <w:rPr>
                <w:rFonts w:ascii="Calibri" w:hAnsi="Calibri"/>
                <w:color w:val="000000"/>
                <w:sz w:val="20"/>
                <w:szCs w:val="20"/>
              </w:rPr>
              <w:t>1368</w:t>
            </w:r>
          </w:p>
        </w:tc>
        <w:tc>
          <w:tcPr>
            <w:tcW w:w="4312" w:type="dxa"/>
            <w:tcBorders>
              <w:top w:val="nil"/>
              <w:left w:val="nil"/>
              <w:bottom w:val="single" w:sz="4" w:space="0" w:color="auto"/>
              <w:right w:val="nil"/>
            </w:tcBorders>
            <w:shd w:val="clear" w:color="auto" w:fill="auto"/>
            <w:hideMark/>
          </w:tcPr>
          <w:p w14:paraId="520B8965" w14:textId="77777777" w:rsidR="00A04BF1" w:rsidRDefault="00A04BF1" w:rsidP="00815B85">
            <w:pPr>
              <w:rPr>
                <w:rFonts w:ascii="Calibri" w:hAnsi="Calibri"/>
                <w:color w:val="000000"/>
                <w:sz w:val="20"/>
                <w:szCs w:val="20"/>
              </w:rPr>
            </w:pPr>
            <w:r>
              <w:rPr>
                <w:rFonts w:ascii="Calibri" w:hAnsi="Calibri"/>
                <w:color w:val="000000"/>
                <w:sz w:val="20"/>
                <w:szCs w:val="20"/>
              </w:rPr>
              <w:t>COUN 433 DRUG AND ALCOHOL EDUCATION: THEORY AND PEDAGOGY</w:t>
            </w:r>
          </w:p>
        </w:tc>
        <w:tc>
          <w:tcPr>
            <w:tcW w:w="2160" w:type="dxa"/>
            <w:tcBorders>
              <w:top w:val="nil"/>
              <w:left w:val="nil"/>
              <w:bottom w:val="single" w:sz="4" w:space="0" w:color="auto"/>
              <w:right w:val="nil"/>
            </w:tcBorders>
            <w:shd w:val="clear" w:color="auto" w:fill="auto"/>
            <w:hideMark/>
          </w:tcPr>
          <w:p w14:paraId="1FA2D850"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455128C3"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nil"/>
              <w:left w:val="nil"/>
              <w:bottom w:val="single" w:sz="4" w:space="0" w:color="auto"/>
              <w:right w:val="single" w:sz="4" w:space="0" w:color="auto"/>
            </w:tcBorders>
            <w:shd w:val="clear" w:color="auto" w:fill="auto"/>
            <w:hideMark/>
          </w:tcPr>
          <w:p w14:paraId="5595A76A"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01F1F476"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39087378" w14:textId="77777777" w:rsidR="00A04BF1" w:rsidRDefault="00A04BF1" w:rsidP="00815B85">
            <w:pPr>
              <w:jc w:val="right"/>
              <w:rPr>
                <w:rFonts w:ascii="Calibri" w:hAnsi="Calibri"/>
                <w:color w:val="000000"/>
                <w:sz w:val="20"/>
                <w:szCs w:val="20"/>
              </w:rPr>
            </w:pPr>
            <w:r>
              <w:rPr>
                <w:rFonts w:ascii="Calibri" w:hAnsi="Calibri"/>
                <w:color w:val="000000"/>
                <w:sz w:val="20"/>
                <w:szCs w:val="20"/>
              </w:rPr>
              <w:t>959</w:t>
            </w:r>
          </w:p>
        </w:tc>
        <w:tc>
          <w:tcPr>
            <w:tcW w:w="4312" w:type="dxa"/>
            <w:tcBorders>
              <w:top w:val="nil"/>
              <w:left w:val="nil"/>
              <w:bottom w:val="single" w:sz="4" w:space="0" w:color="auto"/>
              <w:right w:val="nil"/>
            </w:tcBorders>
            <w:shd w:val="clear" w:color="auto" w:fill="auto"/>
            <w:hideMark/>
          </w:tcPr>
          <w:p w14:paraId="14429D7C" w14:textId="77777777" w:rsidR="00A04BF1" w:rsidRDefault="00A04BF1" w:rsidP="00815B85">
            <w:pPr>
              <w:rPr>
                <w:rFonts w:ascii="Calibri" w:hAnsi="Calibri"/>
                <w:color w:val="000000"/>
                <w:sz w:val="20"/>
                <w:szCs w:val="20"/>
              </w:rPr>
            </w:pPr>
            <w:r>
              <w:rPr>
                <w:rFonts w:ascii="Calibri" w:hAnsi="Calibri"/>
                <w:color w:val="000000"/>
                <w:sz w:val="20"/>
                <w:szCs w:val="20"/>
              </w:rPr>
              <w:t>COUN 617 ADVANCED COUNSELOR SUPERVISION </w:t>
            </w:r>
          </w:p>
        </w:tc>
        <w:tc>
          <w:tcPr>
            <w:tcW w:w="2160" w:type="dxa"/>
            <w:tcBorders>
              <w:top w:val="nil"/>
              <w:left w:val="nil"/>
              <w:bottom w:val="single" w:sz="4" w:space="0" w:color="auto"/>
              <w:right w:val="nil"/>
            </w:tcBorders>
            <w:shd w:val="clear" w:color="auto" w:fill="auto"/>
            <w:hideMark/>
          </w:tcPr>
          <w:p w14:paraId="5AA05E2F"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554A1D7F"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nil"/>
              <w:left w:val="nil"/>
              <w:bottom w:val="single" w:sz="4" w:space="0" w:color="auto"/>
              <w:right w:val="single" w:sz="4" w:space="0" w:color="auto"/>
            </w:tcBorders>
            <w:shd w:val="clear" w:color="auto" w:fill="auto"/>
            <w:hideMark/>
          </w:tcPr>
          <w:p w14:paraId="175A649C"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47E9CC0D"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3A3C0140" w14:textId="77777777" w:rsidR="00A04BF1" w:rsidRDefault="00A04BF1" w:rsidP="00815B85">
            <w:pPr>
              <w:jc w:val="right"/>
              <w:rPr>
                <w:rFonts w:ascii="Calibri" w:hAnsi="Calibri"/>
                <w:color w:val="000000"/>
                <w:sz w:val="20"/>
                <w:szCs w:val="20"/>
              </w:rPr>
            </w:pPr>
            <w:r>
              <w:rPr>
                <w:rFonts w:ascii="Calibri" w:hAnsi="Calibri"/>
                <w:color w:val="000000"/>
                <w:sz w:val="20"/>
                <w:szCs w:val="20"/>
              </w:rPr>
              <w:t>958</w:t>
            </w:r>
          </w:p>
        </w:tc>
        <w:tc>
          <w:tcPr>
            <w:tcW w:w="4312" w:type="dxa"/>
            <w:tcBorders>
              <w:top w:val="nil"/>
              <w:left w:val="nil"/>
              <w:bottom w:val="single" w:sz="4" w:space="0" w:color="auto"/>
              <w:right w:val="nil"/>
            </w:tcBorders>
            <w:shd w:val="clear" w:color="auto" w:fill="auto"/>
            <w:hideMark/>
          </w:tcPr>
          <w:p w14:paraId="2B08CF6F" w14:textId="77777777" w:rsidR="00A04BF1" w:rsidRDefault="00A04BF1" w:rsidP="00815B85">
            <w:pPr>
              <w:rPr>
                <w:rFonts w:ascii="Calibri" w:hAnsi="Calibri"/>
                <w:color w:val="000000"/>
                <w:sz w:val="20"/>
                <w:szCs w:val="20"/>
              </w:rPr>
            </w:pPr>
            <w:r>
              <w:rPr>
                <w:rFonts w:ascii="Calibri" w:hAnsi="Calibri"/>
                <w:color w:val="000000"/>
                <w:sz w:val="20"/>
                <w:szCs w:val="20"/>
              </w:rPr>
              <w:t>COUN 681 ADVANCED DIVERSITY AND SOCIAL JUSTICE IN COUNSELOR EDUCATION</w:t>
            </w:r>
          </w:p>
        </w:tc>
        <w:tc>
          <w:tcPr>
            <w:tcW w:w="2160" w:type="dxa"/>
            <w:tcBorders>
              <w:top w:val="nil"/>
              <w:left w:val="nil"/>
              <w:bottom w:val="single" w:sz="4" w:space="0" w:color="auto"/>
              <w:right w:val="nil"/>
            </w:tcBorders>
            <w:shd w:val="clear" w:color="auto" w:fill="auto"/>
            <w:hideMark/>
          </w:tcPr>
          <w:p w14:paraId="0C0AA9B2"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101CD960"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nil"/>
              <w:left w:val="nil"/>
              <w:bottom w:val="single" w:sz="4" w:space="0" w:color="auto"/>
              <w:right w:val="single" w:sz="4" w:space="0" w:color="auto"/>
            </w:tcBorders>
            <w:shd w:val="clear" w:color="auto" w:fill="auto"/>
            <w:hideMark/>
          </w:tcPr>
          <w:p w14:paraId="3DCBE4D5"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69193242"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6F45E2B7" w14:textId="77777777" w:rsidR="00A04BF1" w:rsidRDefault="00A04BF1" w:rsidP="00815B85">
            <w:pPr>
              <w:jc w:val="right"/>
              <w:rPr>
                <w:rFonts w:ascii="Calibri" w:hAnsi="Calibri"/>
                <w:color w:val="000000"/>
                <w:sz w:val="20"/>
                <w:szCs w:val="20"/>
              </w:rPr>
            </w:pPr>
            <w:r>
              <w:rPr>
                <w:rFonts w:ascii="Calibri" w:hAnsi="Calibri"/>
                <w:color w:val="000000"/>
                <w:sz w:val="20"/>
                <w:szCs w:val="20"/>
              </w:rPr>
              <w:t>957</w:t>
            </w:r>
          </w:p>
        </w:tc>
        <w:tc>
          <w:tcPr>
            <w:tcW w:w="4312" w:type="dxa"/>
            <w:tcBorders>
              <w:top w:val="nil"/>
              <w:left w:val="nil"/>
              <w:bottom w:val="single" w:sz="4" w:space="0" w:color="auto"/>
              <w:right w:val="nil"/>
            </w:tcBorders>
            <w:shd w:val="clear" w:color="auto" w:fill="auto"/>
            <w:hideMark/>
          </w:tcPr>
          <w:p w14:paraId="67177812" w14:textId="77777777" w:rsidR="00A04BF1" w:rsidRDefault="00A04BF1" w:rsidP="00815B85">
            <w:pPr>
              <w:rPr>
                <w:rFonts w:ascii="Calibri" w:hAnsi="Calibri"/>
                <w:color w:val="000000"/>
                <w:sz w:val="20"/>
                <w:szCs w:val="20"/>
              </w:rPr>
            </w:pPr>
            <w:r>
              <w:rPr>
                <w:rFonts w:ascii="Calibri" w:hAnsi="Calibri"/>
                <w:color w:val="000000"/>
                <w:sz w:val="20"/>
                <w:szCs w:val="20"/>
              </w:rPr>
              <w:t>COUN 668 ADVANCED CAREER AND CONSULTATION</w:t>
            </w:r>
          </w:p>
        </w:tc>
        <w:tc>
          <w:tcPr>
            <w:tcW w:w="2160" w:type="dxa"/>
            <w:tcBorders>
              <w:top w:val="nil"/>
              <w:left w:val="nil"/>
              <w:bottom w:val="single" w:sz="4" w:space="0" w:color="auto"/>
              <w:right w:val="nil"/>
            </w:tcBorders>
            <w:shd w:val="clear" w:color="auto" w:fill="auto"/>
            <w:hideMark/>
          </w:tcPr>
          <w:p w14:paraId="0A663278"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0DAAD69A"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nil"/>
              <w:left w:val="nil"/>
              <w:bottom w:val="single" w:sz="4" w:space="0" w:color="auto"/>
              <w:right w:val="single" w:sz="4" w:space="0" w:color="auto"/>
            </w:tcBorders>
            <w:shd w:val="clear" w:color="auto" w:fill="auto"/>
            <w:hideMark/>
          </w:tcPr>
          <w:p w14:paraId="6DF77D7A"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56D9AFC2"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06AA0138" w14:textId="77777777" w:rsidR="00A04BF1" w:rsidRDefault="00A04BF1" w:rsidP="00815B85">
            <w:pPr>
              <w:jc w:val="right"/>
              <w:rPr>
                <w:rFonts w:ascii="Calibri" w:hAnsi="Calibri"/>
                <w:color w:val="000000"/>
                <w:sz w:val="20"/>
                <w:szCs w:val="20"/>
              </w:rPr>
            </w:pPr>
            <w:r>
              <w:rPr>
                <w:rFonts w:ascii="Calibri" w:hAnsi="Calibri"/>
                <w:color w:val="000000"/>
                <w:sz w:val="20"/>
                <w:szCs w:val="20"/>
              </w:rPr>
              <w:t>933</w:t>
            </w:r>
          </w:p>
        </w:tc>
        <w:tc>
          <w:tcPr>
            <w:tcW w:w="4312" w:type="dxa"/>
            <w:tcBorders>
              <w:top w:val="nil"/>
              <w:left w:val="nil"/>
              <w:bottom w:val="single" w:sz="4" w:space="0" w:color="auto"/>
              <w:right w:val="nil"/>
            </w:tcBorders>
            <w:shd w:val="clear" w:color="auto" w:fill="auto"/>
            <w:hideMark/>
          </w:tcPr>
          <w:p w14:paraId="42FD82C2" w14:textId="77777777" w:rsidR="00A04BF1" w:rsidRDefault="00A04BF1" w:rsidP="00815B85">
            <w:pPr>
              <w:rPr>
                <w:rFonts w:ascii="Calibri" w:hAnsi="Calibri"/>
                <w:color w:val="000000"/>
                <w:sz w:val="20"/>
                <w:szCs w:val="20"/>
              </w:rPr>
            </w:pPr>
            <w:r>
              <w:rPr>
                <w:rFonts w:ascii="Calibri" w:hAnsi="Calibri"/>
                <w:color w:val="000000"/>
                <w:sz w:val="20"/>
                <w:szCs w:val="20"/>
              </w:rPr>
              <w:t>COUN 632 ADVANCED COUNSELING THEORY</w:t>
            </w:r>
          </w:p>
        </w:tc>
        <w:tc>
          <w:tcPr>
            <w:tcW w:w="2160" w:type="dxa"/>
            <w:tcBorders>
              <w:top w:val="nil"/>
              <w:left w:val="nil"/>
              <w:bottom w:val="single" w:sz="4" w:space="0" w:color="auto"/>
              <w:right w:val="nil"/>
            </w:tcBorders>
            <w:shd w:val="clear" w:color="auto" w:fill="auto"/>
            <w:hideMark/>
          </w:tcPr>
          <w:p w14:paraId="128E15E9"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6FEB3F6B"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nil"/>
              <w:left w:val="nil"/>
              <w:bottom w:val="single" w:sz="4" w:space="0" w:color="auto"/>
              <w:right w:val="single" w:sz="4" w:space="0" w:color="auto"/>
            </w:tcBorders>
            <w:shd w:val="clear" w:color="auto" w:fill="auto"/>
            <w:hideMark/>
          </w:tcPr>
          <w:p w14:paraId="2EECD96B"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01F9CB2D"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78388143" w14:textId="77777777" w:rsidR="00A04BF1" w:rsidRDefault="00A04BF1" w:rsidP="00815B85">
            <w:pPr>
              <w:jc w:val="right"/>
              <w:rPr>
                <w:rFonts w:ascii="Calibri" w:hAnsi="Calibri"/>
                <w:color w:val="000000"/>
                <w:sz w:val="20"/>
                <w:szCs w:val="20"/>
              </w:rPr>
            </w:pPr>
            <w:r>
              <w:rPr>
                <w:rFonts w:ascii="Calibri" w:hAnsi="Calibri"/>
                <w:color w:val="000000"/>
                <w:sz w:val="20"/>
                <w:szCs w:val="20"/>
              </w:rPr>
              <w:t>960</w:t>
            </w:r>
          </w:p>
        </w:tc>
        <w:tc>
          <w:tcPr>
            <w:tcW w:w="4312" w:type="dxa"/>
            <w:tcBorders>
              <w:top w:val="nil"/>
              <w:left w:val="nil"/>
              <w:bottom w:val="single" w:sz="4" w:space="0" w:color="auto"/>
              <w:right w:val="nil"/>
            </w:tcBorders>
            <w:shd w:val="clear" w:color="auto" w:fill="auto"/>
            <w:hideMark/>
          </w:tcPr>
          <w:p w14:paraId="2AC3D4BD" w14:textId="77777777" w:rsidR="00A04BF1" w:rsidRDefault="00A04BF1" w:rsidP="00815B85">
            <w:pPr>
              <w:rPr>
                <w:rFonts w:ascii="Calibri" w:hAnsi="Calibri"/>
                <w:color w:val="000000"/>
                <w:sz w:val="20"/>
                <w:szCs w:val="20"/>
              </w:rPr>
            </w:pPr>
            <w:r>
              <w:rPr>
                <w:rFonts w:ascii="Calibri" w:hAnsi="Calibri"/>
                <w:color w:val="000000"/>
                <w:sz w:val="20"/>
                <w:szCs w:val="20"/>
              </w:rPr>
              <w:t>COUN 696 </w:t>
            </w:r>
          </w:p>
        </w:tc>
        <w:tc>
          <w:tcPr>
            <w:tcW w:w="2160" w:type="dxa"/>
            <w:tcBorders>
              <w:top w:val="nil"/>
              <w:left w:val="nil"/>
              <w:bottom w:val="single" w:sz="4" w:space="0" w:color="auto"/>
              <w:right w:val="nil"/>
            </w:tcBorders>
            <w:shd w:val="clear" w:color="auto" w:fill="auto"/>
            <w:hideMark/>
          </w:tcPr>
          <w:p w14:paraId="35C511A1" w14:textId="77777777" w:rsidR="00A04BF1" w:rsidRDefault="00A04BF1" w:rsidP="00815B85">
            <w:pPr>
              <w:rPr>
                <w:rFonts w:ascii="Calibri" w:hAnsi="Calibri"/>
                <w:color w:val="000000"/>
                <w:sz w:val="20"/>
                <w:szCs w:val="20"/>
              </w:rPr>
            </w:pPr>
            <w:r>
              <w:rPr>
                <w:rFonts w:ascii="Calibri" w:hAnsi="Calibri"/>
                <w:color w:val="000000"/>
                <w:sz w:val="20"/>
                <w:szCs w:val="20"/>
              </w:rPr>
              <w:t>Change Course</w:t>
            </w:r>
          </w:p>
        </w:tc>
        <w:tc>
          <w:tcPr>
            <w:tcW w:w="1260" w:type="dxa"/>
            <w:tcBorders>
              <w:top w:val="nil"/>
              <w:left w:val="nil"/>
              <w:bottom w:val="single" w:sz="4" w:space="0" w:color="auto"/>
              <w:right w:val="nil"/>
            </w:tcBorders>
            <w:shd w:val="clear" w:color="auto" w:fill="auto"/>
            <w:hideMark/>
          </w:tcPr>
          <w:p w14:paraId="64422574"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58A3B66B"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4BD8BD6B"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66F42E0D" w14:textId="77777777" w:rsidR="00A04BF1" w:rsidRDefault="00A04BF1" w:rsidP="00815B85">
            <w:pPr>
              <w:jc w:val="right"/>
              <w:rPr>
                <w:rFonts w:ascii="Calibri" w:hAnsi="Calibri"/>
                <w:color w:val="000000"/>
                <w:sz w:val="20"/>
                <w:szCs w:val="20"/>
              </w:rPr>
            </w:pPr>
            <w:r>
              <w:rPr>
                <w:rFonts w:ascii="Calibri" w:hAnsi="Calibri"/>
                <w:color w:val="000000"/>
                <w:sz w:val="20"/>
                <w:szCs w:val="20"/>
              </w:rPr>
              <w:t>1136</w:t>
            </w:r>
          </w:p>
        </w:tc>
        <w:tc>
          <w:tcPr>
            <w:tcW w:w="4312" w:type="dxa"/>
            <w:tcBorders>
              <w:top w:val="nil"/>
              <w:left w:val="nil"/>
              <w:bottom w:val="single" w:sz="4" w:space="0" w:color="auto"/>
              <w:right w:val="nil"/>
            </w:tcBorders>
            <w:shd w:val="clear" w:color="auto" w:fill="auto"/>
            <w:hideMark/>
          </w:tcPr>
          <w:p w14:paraId="4097851D" w14:textId="77777777" w:rsidR="00A04BF1" w:rsidRDefault="00A04BF1" w:rsidP="00815B85">
            <w:pPr>
              <w:rPr>
                <w:rFonts w:ascii="Calibri" w:hAnsi="Calibri"/>
                <w:color w:val="000000"/>
                <w:sz w:val="20"/>
                <w:szCs w:val="20"/>
              </w:rPr>
            </w:pPr>
            <w:r>
              <w:rPr>
                <w:rFonts w:ascii="Calibri" w:hAnsi="Calibri"/>
                <w:color w:val="000000"/>
                <w:sz w:val="20"/>
                <w:szCs w:val="20"/>
              </w:rPr>
              <w:t>COUN 576 BULLYING AND PEER ABUSE IN SCHOOLS</w:t>
            </w:r>
          </w:p>
        </w:tc>
        <w:tc>
          <w:tcPr>
            <w:tcW w:w="2160" w:type="dxa"/>
            <w:tcBorders>
              <w:top w:val="nil"/>
              <w:left w:val="nil"/>
              <w:bottom w:val="single" w:sz="4" w:space="0" w:color="auto"/>
              <w:right w:val="nil"/>
            </w:tcBorders>
            <w:shd w:val="clear" w:color="auto" w:fill="auto"/>
            <w:hideMark/>
          </w:tcPr>
          <w:p w14:paraId="0FDA7298"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4A6AE884"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0266EBBF"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4A5D3893"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54E7A0D7" w14:textId="77777777" w:rsidR="00A04BF1" w:rsidRDefault="00A04BF1" w:rsidP="00815B85">
            <w:pPr>
              <w:jc w:val="right"/>
              <w:rPr>
                <w:rFonts w:ascii="Calibri" w:hAnsi="Calibri"/>
                <w:color w:val="000000"/>
                <w:sz w:val="20"/>
                <w:szCs w:val="20"/>
              </w:rPr>
            </w:pPr>
            <w:r>
              <w:rPr>
                <w:rFonts w:ascii="Calibri" w:hAnsi="Calibri"/>
                <w:color w:val="000000"/>
                <w:sz w:val="20"/>
                <w:szCs w:val="20"/>
              </w:rPr>
              <w:t>1010</w:t>
            </w:r>
          </w:p>
        </w:tc>
        <w:tc>
          <w:tcPr>
            <w:tcW w:w="4312" w:type="dxa"/>
            <w:tcBorders>
              <w:top w:val="nil"/>
              <w:left w:val="nil"/>
              <w:bottom w:val="single" w:sz="4" w:space="0" w:color="auto"/>
              <w:right w:val="nil"/>
            </w:tcBorders>
            <w:shd w:val="clear" w:color="auto" w:fill="auto"/>
            <w:hideMark/>
          </w:tcPr>
          <w:p w14:paraId="55123251" w14:textId="77777777" w:rsidR="00A04BF1" w:rsidRDefault="00A04BF1" w:rsidP="00815B85">
            <w:pPr>
              <w:rPr>
                <w:rFonts w:ascii="Calibri" w:hAnsi="Calibri"/>
                <w:color w:val="000000"/>
                <w:sz w:val="20"/>
                <w:szCs w:val="20"/>
              </w:rPr>
            </w:pPr>
            <w:r>
              <w:rPr>
                <w:rFonts w:ascii="Calibri" w:hAnsi="Calibri"/>
                <w:color w:val="000000"/>
                <w:sz w:val="20"/>
                <w:szCs w:val="20"/>
              </w:rPr>
              <w:t>COUN 441 INTRODUCTION TO COUNSELING</w:t>
            </w:r>
          </w:p>
        </w:tc>
        <w:tc>
          <w:tcPr>
            <w:tcW w:w="2160" w:type="dxa"/>
            <w:tcBorders>
              <w:top w:val="nil"/>
              <w:left w:val="nil"/>
              <w:bottom w:val="single" w:sz="4" w:space="0" w:color="auto"/>
              <w:right w:val="nil"/>
            </w:tcBorders>
            <w:shd w:val="clear" w:color="auto" w:fill="auto"/>
            <w:hideMark/>
          </w:tcPr>
          <w:p w14:paraId="362141F1"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34EB7F56"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4980D657"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4777D005"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755049B9" w14:textId="77777777" w:rsidR="00A04BF1" w:rsidRDefault="00A04BF1" w:rsidP="00815B85">
            <w:pPr>
              <w:jc w:val="right"/>
              <w:rPr>
                <w:rFonts w:ascii="Calibri" w:hAnsi="Calibri"/>
                <w:color w:val="000000"/>
                <w:sz w:val="20"/>
                <w:szCs w:val="20"/>
              </w:rPr>
            </w:pPr>
            <w:r>
              <w:rPr>
                <w:rFonts w:ascii="Calibri" w:hAnsi="Calibri"/>
                <w:color w:val="000000"/>
                <w:sz w:val="20"/>
                <w:szCs w:val="20"/>
              </w:rPr>
              <w:t>967</w:t>
            </w:r>
          </w:p>
        </w:tc>
        <w:tc>
          <w:tcPr>
            <w:tcW w:w="4312" w:type="dxa"/>
            <w:tcBorders>
              <w:top w:val="nil"/>
              <w:left w:val="nil"/>
              <w:bottom w:val="single" w:sz="4" w:space="0" w:color="auto"/>
              <w:right w:val="nil"/>
            </w:tcBorders>
            <w:shd w:val="clear" w:color="auto" w:fill="auto"/>
            <w:hideMark/>
          </w:tcPr>
          <w:p w14:paraId="242934BF" w14:textId="77777777" w:rsidR="00A04BF1" w:rsidRDefault="00A04BF1" w:rsidP="00815B85">
            <w:pPr>
              <w:rPr>
                <w:rFonts w:ascii="Calibri" w:hAnsi="Calibri"/>
                <w:color w:val="000000"/>
                <w:sz w:val="20"/>
                <w:szCs w:val="20"/>
              </w:rPr>
            </w:pPr>
            <w:r>
              <w:rPr>
                <w:rFonts w:ascii="Calibri" w:hAnsi="Calibri"/>
                <w:color w:val="000000"/>
                <w:sz w:val="20"/>
                <w:szCs w:val="20"/>
              </w:rPr>
              <w:t>COUN 577 APPLIED PSYCHOPATHOLOGY AND PSYCHODIAGNOSTICS</w:t>
            </w:r>
          </w:p>
        </w:tc>
        <w:tc>
          <w:tcPr>
            <w:tcW w:w="2160" w:type="dxa"/>
            <w:tcBorders>
              <w:top w:val="nil"/>
              <w:left w:val="nil"/>
              <w:bottom w:val="single" w:sz="4" w:space="0" w:color="auto"/>
              <w:right w:val="nil"/>
            </w:tcBorders>
            <w:shd w:val="clear" w:color="auto" w:fill="auto"/>
            <w:hideMark/>
          </w:tcPr>
          <w:p w14:paraId="5BD944A6"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392B7629"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5360E546"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446ECABF"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5A742263" w14:textId="77777777" w:rsidR="00A04BF1" w:rsidRDefault="00A04BF1" w:rsidP="00815B85">
            <w:pPr>
              <w:jc w:val="right"/>
              <w:rPr>
                <w:rFonts w:ascii="Calibri" w:hAnsi="Calibri"/>
                <w:color w:val="000000"/>
                <w:sz w:val="20"/>
                <w:szCs w:val="20"/>
              </w:rPr>
            </w:pPr>
            <w:r>
              <w:rPr>
                <w:rFonts w:ascii="Calibri" w:hAnsi="Calibri"/>
                <w:color w:val="000000"/>
                <w:sz w:val="20"/>
                <w:szCs w:val="20"/>
              </w:rPr>
              <w:lastRenderedPageBreak/>
              <w:t>948</w:t>
            </w:r>
          </w:p>
        </w:tc>
        <w:tc>
          <w:tcPr>
            <w:tcW w:w="4312" w:type="dxa"/>
            <w:tcBorders>
              <w:top w:val="nil"/>
              <w:left w:val="nil"/>
              <w:bottom w:val="single" w:sz="4" w:space="0" w:color="auto"/>
              <w:right w:val="nil"/>
            </w:tcBorders>
            <w:shd w:val="clear" w:color="auto" w:fill="auto"/>
            <w:hideMark/>
          </w:tcPr>
          <w:p w14:paraId="34581040" w14:textId="77777777" w:rsidR="00A04BF1" w:rsidRDefault="00A04BF1" w:rsidP="00815B85">
            <w:pPr>
              <w:rPr>
                <w:rFonts w:ascii="Calibri" w:hAnsi="Calibri"/>
                <w:color w:val="000000"/>
                <w:sz w:val="20"/>
                <w:szCs w:val="20"/>
              </w:rPr>
            </w:pPr>
            <w:r>
              <w:rPr>
                <w:rFonts w:ascii="Calibri" w:hAnsi="Calibri"/>
                <w:color w:val="000000"/>
                <w:sz w:val="20"/>
                <w:szCs w:val="20"/>
              </w:rPr>
              <w:t>COUN 665 THEORY AND TECHNIQUES OF SCHOLARLY WRITING</w:t>
            </w:r>
          </w:p>
        </w:tc>
        <w:tc>
          <w:tcPr>
            <w:tcW w:w="2160" w:type="dxa"/>
            <w:tcBorders>
              <w:top w:val="nil"/>
              <w:left w:val="nil"/>
              <w:bottom w:val="single" w:sz="4" w:space="0" w:color="auto"/>
              <w:right w:val="nil"/>
            </w:tcBorders>
            <w:shd w:val="clear" w:color="auto" w:fill="auto"/>
            <w:hideMark/>
          </w:tcPr>
          <w:p w14:paraId="31742A63"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508AE836"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7BFB4E0F"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49EEEE9F"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6964CA97" w14:textId="77777777" w:rsidR="00A04BF1" w:rsidRDefault="00A04BF1" w:rsidP="00815B85">
            <w:pPr>
              <w:jc w:val="right"/>
              <w:rPr>
                <w:rFonts w:ascii="Calibri" w:hAnsi="Calibri"/>
                <w:color w:val="000000"/>
                <w:sz w:val="20"/>
                <w:szCs w:val="20"/>
              </w:rPr>
            </w:pPr>
            <w:r>
              <w:rPr>
                <w:rFonts w:ascii="Calibri" w:hAnsi="Calibri"/>
                <w:color w:val="000000"/>
                <w:sz w:val="20"/>
                <w:szCs w:val="20"/>
              </w:rPr>
              <w:t>941</w:t>
            </w:r>
          </w:p>
        </w:tc>
        <w:tc>
          <w:tcPr>
            <w:tcW w:w="4312" w:type="dxa"/>
            <w:tcBorders>
              <w:top w:val="nil"/>
              <w:left w:val="nil"/>
              <w:bottom w:val="single" w:sz="4" w:space="0" w:color="auto"/>
              <w:right w:val="nil"/>
            </w:tcBorders>
            <w:shd w:val="clear" w:color="auto" w:fill="auto"/>
            <w:hideMark/>
          </w:tcPr>
          <w:p w14:paraId="5ABCEE74" w14:textId="77777777" w:rsidR="00A04BF1" w:rsidRDefault="00A04BF1" w:rsidP="00815B85">
            <w:pPr>
              <w:rPr>
                <w:rFonts w:ascii="Calibri" w:hAnsi="Calibri"/>
                <w:color w:val="000000"/>
                <w:sz w:val="20"/>
                <w:szCs w:val="20"/>
              </w:rPr>
            </w:pPr>
            <w:r>
              <w:rPr>
                <w:rFonts w:ascii="Calibri" w:hAnsi="Calibri"/>
                <w:color w:val="000000"/>
                <w:sz w:val="20"/>
                <w:szCs w:val="20"/>
              </w:rPr>
              <w:t>COUN 579 PASTORAL COUNSELING</w:t>
            </w:r>
          </w:p>
        </w:tc>
        <w:tc>
          <w:tcPr>
            <w:tcW w:w="2160" w:type="dxa"/>
            <w:tcBorders>
              <w:top w:val="nil"/>
              <w:left w:val="nil"/>
              <w:bottom w:val="single" w:sz="4" w:space="0" w:color="auto"/>
              <w:right w:val="nil"/>
            </w:tcBorders>
            <w:shd w:val="clear" w:color="auto" w:fill="auto"/>
            <w:hideMark/>
          </w:tcPr>
          <w:p w14:paraId="1D14ABB0"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3D0B46B8"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74A4DB21"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47094DD0"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6E451A4F" w14:textId="77777777" w:rsidR="00A04BF1" w:rsidRDefault="00A04BF1" w:rsidP="00815B85">
            <w:pPr>
              <w:jc w:val="right"/>
              <w:rPr>
                <w:rFonts w:ascii="Calibri" w:hAnsi="Calibri"/>
                <w:color w:val="000000"/>
                <w:sz w:val="20"/>
                <w:szCs w:val="20"/>
              </w:rPr>
            </w:pPr>
            <w:r>
              <w:rPr>
                <w:rFonts w:ascii="Calibri" w:hAnsi="Calibri"/>
                <w:color w:val="000000"/>
                <w:sz w:val="20"/>
                <w:szCs w:val="20"/>
              </w:rPr>
              <w:t>932</w:t>
            </w:r>
          </w:p>
        </w:tc>
        <w:tc>
          <w:tcPr>
            <w:tcW w:w="4312" w:type="dxa"/>
            <w:tcBorders>
              <w:top w:val="nil"/>
              <w:left w:val="nil"/>
              <w:bottom w:val="single" w:sz="4" w:space="0" w:color="auto"/>
              <w:right w:val="nil"/>
            </w:tcBorders>
            <w:shd w:val="clear" w:color="auto" w:fill="auto"/>
            <w:hideMark/>
          </w:tcPr>
          <w:p w14:paraId="6C0F2CA7" w14:textId="77777777" w:rsidR="00A04BF1" w:rsidRDefault="00A04BF1" w:rsidP="00815B85">
            <w:pPr>
              <w:rPr>
                <w:rFonts w:ascii="Calibri" w:hAnsi="Calibri"/>
                <w:color w:val="000000"/>
                <w:sz w:val="20"/>
                <w:szCs w:val="20"/>
              </w:rPr>
            </w:pPr>
            <w:r>
              <w:rPr>
                <w:rFonts w:ascii="Calibri" w:hAnsi="Calibri"/>
                <w:color w:val="000000"/>
                <w:sz w:val="20"/>
                <w:szCs w:val="20"/>
              </w:rPr>
              <w:t>COUN 533 ADDICTIVE BEHAVIOR COUNSELING</w:t>
            </w:r>
          </w:p>
        </w:tc>
        <w:tc>
          <w:tcPr>
            <w:tcW w:w="2160" w:type="dxa"/>
            <w:tcBorders>
              <w:top w:val="nil"/>
              <w:left w:val="nil"/>
              <w:bottom w:val="single" w:sz="4" w:space="0" w:color="auto"/>
              <w:right w:val="nil"/>
            </w:tcBorders>
            <w:shd w:val="clear" w:color="auto" w:fill="auto"/>
            <w:hideMark/>
          </w:tcPr>
          <w:p w14:paraId="1D30E87F"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78542447"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4F00B752"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4AEC3AF8"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4AFB0D89" w14:textId="77777777" w:rsidR="00A04BF1" w:rsidRDefault="00A04BF1" w:rsidP="00815B85">
            <w:pPr>
              <w:jc w:val="right"/>
              <w:rPr>
                <w:rFonts w:ascii="Calibri" w:hAnsi="Calibri"/>
                <w:color w:val="000000"/>
                <w:sz w:val="20"/>
                <w:szCs w:val="20"/>
              </w:rPr>
            </w:pPr>
            <w:r>
              <w:rPr>
                <w:rFonts w:ascii="Calibri" w:hAnsi="Calibri"/>
                <w:color w:val="000000"/>
                <w:sz w:val="20"/>
                <w:szCs w:val="20"/>
              </w:rPr>
              <w:t>1209</w:t>
            </w:r>
          </w:p>
        </w:tc>
        <w:tc>
          <w:tcPr>
            <w:tcW w:w="4312" w:type="dxa"/>
            <w:tcBorders>
              <w:top w:val="nil"/>
              <w:left w:val="nil"/>
              <w:bottom w:val="single" w:sz="4" w:space="0" w:color="auto"/>
              <w:right w:val="nil"/>
            </w:tcBorders>
            <w:shd w:val="clear" w:color="auto" w:fill="auto"/>
            <w:hideMark/>
          </w:tcPr>
          <w:p w14:paraId="1C432CF8" w14:textId="77777777" w:rsidR="00A04BF1" w:rsidRDefault="00A04BF1" w:rsidP="00815B85">
            <w:pPr>
              <w:rPr>
                <w:rFonts w:ascii="Calibri" w:hAnsi="Calibri"/>
                <w:color w:val="000000"/>
                <w:sz w:val="20"/>
                <w:szCs w:val="20"/>
              </w:rPr>
            </w:pPr>
            <w:r>
              <w:rPr>
                <w:rFonts w:ascii="Calibri" w:hAnsi="Calibri"/>
                <w:color w:val="000000"/>
                <w:sz w:val="20"/>
                <w:szCs w:val="20"/>
              </w:rPr>
              <w:t>ED 562 </w:t>
            </w:r>
          </w:p>
        </w:tc>
        <w:tc>
          <w:tcPr>
            <w:tcW w:w="2160" w:type="dxa"/>
            <w:tcBorders>
              <w:top w:val="nil"/>
              <w:left w:val="nil"/>
              <w:bottom w:val="single" w:sz="4" w:space="0" w:color="auto"/>
              <w:right w:val="nil"/>
            </w:tcBorders>
            <w:shd w:val="clear" w:color="auto" w:fill="auto"/>
            <w:hideMark/>
          </w:tcPr>
          <w:p w14:paraId="5820E4A8" w14:textId="77777777" w:rsidR="00A04BF1" w:rsidRDefault="00A04BF1" w:rsidP="00815B85">
            <w:pPr>
              <w:rPr>
                <w:rFonts w:ascii="Calibri" w:hAnsi="Calibri"/>
                <w:color w:val="000000"/>
                <w:sz w:val="20"/>
                <w:szCs w:val="20"/>
              </w:rPr>
            </w:pPr>
            <w:r>
              <w:rPr>
                <w:rFonts w:ascii="Calibri" w:hAnsi="Calibri"/>
                <w:color w:val="000000"/>
                <w:sz w:val="20"/>
                <w:szCs w:val="20"/>
              </w:rPr>
              <w:t>Change Course</w:t>
            </w:r>
          </w:p>
        </w:tc>
        <w:tc>
          <w:tcPr>
            <w:tcW w:w="1260" w:type="dxa"/>
            <w:tcBorders>
              <w:top w:val="nil"/>
              <w:left w:val="nil"/>
              <w:bottom w:val="single" w:sz="4" w:space="0" w:color="auto"/>
              <w:right w:val="nil"/>
            </w:tcBorders>
            <w:shd w:val="clear" w:color="auto" w:fill="auto"/>
            <w:hideMark/>
          </w:tcPr>
          <w:p w14:paraId="00F0F493"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36E36253"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1EC43784"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639F1389" w14:textId="77777777" w:rsidR="00A04BF1" w:rsidRDefault="00A04BF1" w:rsidP="00815B85">
            <w:pPr>
              <w:jc w:val="right"/>
              <w:rPr>
                <w:rFonts w:ascii="Calibri" w:hAnsi="Calibri"/>
                <w:color w:val="000000"/>
                <w:sz w:val="20"/>
                <w:szCs w:val="20"/>
              </w:rPr>
            </w:pPr>
            <w:r>
              <w:rPr>
                <w:rFonts w:ascii="Calibri" w:hAnsi="Calibri"/>
                <w:color w:val="000000"/>
                <w:sz w:val="20"/>
                <w:szCs w:val="20"/>
              </w:rPr>
              <w:t>1206</w:t>
            </w:r>
          </w:p>
        </w:tc>
        <w:tc>
          <w:tcPr>
            <w:tcW w:w="4312" w:type="dxa"/>
            <w:tcBorders>
              <w:top w:val="nil"/>
              <w:left w:val="nil"/>
              <w:bottom w:val="single" w:sz="4" w:space="0" w:color="auto"/>
              <w:right w:val="nil"/>
            </w:tcBorders>
            <w:shd w:val="clear" w:color="auto" w:fill="auto"/>
            <w:hideMark/>
          </w:tcPr>
          <w:p w14:paraId="68BD47A2" w14:textId="77777777" w:rsidR="00A04BF1" w:rsidRDefault="00A04BF1" w:rsidP="00815B85">
            <w:pPr>
              <w:rPr>
                <w:rFonts w:ascii="Calibri" w:hAnsi="Calibri"/>
                <w:color w:val="000000"/>
                <w:sz w:val="20"/>
                <w:szCs w:val="20"/>
              </w:rPr>
            </w:pPr>
            <w:r>
              <w:rPr>
                <w:rFonts w:ascii="Calibri" w:hAnsi="Calibri"/>
                <w:color w:val="000000"/>
                <w:sz w:val="20"/>
                <w:szCs w:val="20"/>
              </w:rPr>
              <w:t>COUN 598 </w:t>
            </w:r>
          </w:p>
        </w:tc>
        <w:tc>
          <w:tcPr>
            <w:tcW w:w="2160" w:type="dxa"/>
            <w:tcBorders>
              <w:top w:val="nil"/>
              <w:left w:val="nil"/>
              <w:bottom w:val="single" w:sz="4" w:space="0" w:color="auto"/>
              <w:right w:val="nil"/>
            </w:tcBorders>
            <w:shd w:val="clear" w:color="auto" w:fill="auto"/>
            <w:hideMark/>
          </w:tcPr>
          <w:p w14:paraId="4071FC06" w14:textId="77777777" w:rsidR="00A04BF1" w:rsidRDefault="00A04BF1" w:rsidP="00815B85">
            <w:pPr>
              <w:rPr>
                <w:rFonts w:ascii="Calibri" w:hAnsi="Calibri"/>
                <w:color w:val="000000"/>
                <w:sz w:val="20"/>
                <w:szCs w:val="20"/>
              </w:rPr>
            </w:pPr>
            <w:r>
              <w:rPr>
                <w:rFonts w:ascii="Calibri" w:hAnsi="Calibri"/>
                <w:color w:val="000000"/>
                <w:sz w:val="20"/>
                <w:szCs w:val="20"/>
              </w:rPr>
              <w:t>Change Course</w:t>
            </w:r>
          </w:p>
        </w:tc>
        <w:tc>
          <w:tcPr>
            <w:tcW w:w="1260" w:type="dxa"/>
            <w:tcBorders>
              <w:top w:val="nil"/>
              <w:left w:val="nil"/>
              <w:bottom w:val="single" w:sz="4" w:space="0" w:color="auto"/>
              <w:right w:val="nil"/>
            </w:tcBorders>
            <w:shd w:val="clear" w:color="auto" w:fill="auto"/>
            <w:hideMark/>
          </w:tcPr>
          <w:p w14:paraId="6FDE5AC7"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404D7403"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2FFB3335"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68928783" w14:textId="77777777" w:rsidR="00A04BF1" w:rsidRDefault="00A04BF1" w:rsidP="00815B85">
            <w:pPr>
              <w:jc w:val="right"/>
              <w:rPr>
                <w:rFonts w:ascii="Calibri" w:hAnsi="Calibri"/>
                <w:color w:val="000000"/>
                <w:sz w:val="20"/>
                <w:szCs w:val="20"/>
              </w:rPr>
            </w:pPr>
            <w:r>
              <w:rPr>
                <w:rFonts w:ascii="Calibri" w:hAnsi="Calibri"/>
                <w:color w:val="000000"/>
                <w:sz w:val="20"/>
                <w:szCs w:val="20"/>
              </w:rPr>
              <w:t>1347</w:t>
            </w:r>
          </w:p>
        </w:tc>
        <w:tc>
          <w:tcPr>
            <w:tcW w:w="4312" w:type="dxa"/>
            <w:tcBorders>
              <w:top w:val="nil"/>
              <w:left w:val="nil"/>
              <w:bottom w:val="single" w:sz="4" w:space="0" w:color="auto"/>
              <w:right w:val="nil"/>
            </w:tcBorders>
            <w:shd w:val="clear" w:color="auto" w:fill="auto"/>
            <w:hideMark/>
          </w:tcPr>
          <w:p w14:paraId="58658E25" w14:textId="77777777" w:rsidR="00A04BF1" w:rsidRDefault="00A04BF1" w:rsidP="00815B85">
            <w:pPr>
              <w:rPr>
                <w:rFonts w:ascii="Calibri" w:hAnsi="Calibri"/>
                <w:color w:val="000000"/>
                <w:sz w:val="20"/>
                <w:szCs w:val="20"/>
              </w:rPr>
            </w:pPr>
            <w:r>
              <w:rPr>
                <w:rFonts w:ascii="Calibri" w:hAnsi="Calibri"/>
                <w:color w:val="000000"/>
                <w:sz w:val="20"/>
                <w:szCs w:val="20"/>
              </w:rPr>
              <w:t>COUN 698 </w:t>
            </w:r>
          </w:p>
        </w:tc>
        <w:tc>
          <w:tcPr>
            <w:tcW w:w="2160" w:type="dxa"/>
            <w:tcBorders>
              <w:top w:val="nil"/>
              <w:left w:val="nil"/>
              <w:bottom w:val="single" w:sz="4" w:space="0" w:color="auto"/>
              <w:right w:val="nil"/>
            </w:tcBorders>
            <w:shd w:val="clear" w:color="auto" w:fill="auto"/>
            <w:hideMark/>
          </w:tcPr>
          <w:p w14:paraId="4B0B0E50"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0230E9FC"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298D10A3"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08B58ABD"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52E85131" w14:textId="77777777" w:rsidR="00A04BF1" w:rsidRDefault="00A04BF1" w:rsidP="00815B85">
            <w:pPr>
              <w:jc w:val="right"/>
              <w:rPr>
                <w:rFonts w:ascii="Calibri" w:hAnsi="Calibri"/>
                <w:color w:val="000000"/>
                <w:sz w:val="20"/>
                <w:szCs w:val="20"/>
              </w:rPr>
            </w:pPr>
            <w:r>
              <w:rPr>
                <w:rFonts w:ascii="Calibri" w:hAnsi="Calibri"/>
                <w:color w:val="000000"/>
                <w:sz w:val="20"/>
                <w:szCs w:val="20"/>
              </w:rPr>
              <w:t>1293</w:t>
            </w:r>
          </w:p>
        </w:tc>
        <w:tc>
          <w:tcPr>
            <w:tcW w:w="4312" w:type="dxa"/>
            <w:tcBorders>
              <w:top w:val="nil"/>
              <w:left w:val="nil"/>
              <w:bottom w:val="single" w:sz="4" w:space="0" w:color="auto"/>
              <w:right w:val="nil"/>
            </w:tcBorders>
            <w:shd w:val="clear" w:color="auto" w:fill="auto"/>
            <w:hideMark/>
          </w:tcPr>
          <w:p w14:paraId="357FB5F2" w14:textId="77777777" w:rsidR="00A04BF1" w:rsidRDefault="00A04BF1" w:rsidP="00815B85">
            <w:pPr>
              <w:rPr>
                <w:rFonts w:ascii="Calibri" w:hAnsi="Calibri"/>
                <w:color w:val="000000"/>
                <w:sz w:val="20"/>
                <w:szCs w:val="20"/>
              </w:rPr>
            </w:pPr>
            <w:r>
              <w:rPr>
                <w:rFonts w:ascii="Calibri" w:hAnsi="Calibri"/>
                <w:color w:val="000000"/>
                <w:sz w:val="20"/>
                <w:szCs w:val="20"/>
              </w:rPr>
              <w:t>COUN 534 PEDIATRIC PYCHOPHARMACOLOGY FOR SCHOOL PERSONNEL </w:t>
            </w:r>
          </w:p>
        </w:tc>
        <w:tc>
          <w:tcPr>
            <w:tcW w:w="2160" w:type="dxa"/>
            <w:tcBorders>
              <w:top w:val="nil"/>
              <w:left w:val="nil"/>
              <w:bottom w:val="single" w:sz="4" w:space="0" w:color="auto"/>
              <w:right w:val="nil"/>
            </w:tcBorders>
            <w:shd w:val="clear" w:color="auto" w:fill="auto"/>
            <w:hideMark/>
          </w:tcPr>
          <w:p w14:paraId="7F73C307"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170DD3A3"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087CE3DE"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56CC40EE"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3798364C" w14:textId="77777777" w:rsidR="00A04BF1" w:rsidRDefault="00A04BF1" w:rsidP="00815B85">
            <w:pPr>
              <w:jc w:val="right"/>
              <w:rPr>
                <w:rFonts w:ascii="Calibri" w:hAnsi="Calibri"/>
                <w:color w:val="000000"/>
                <w:sz w:val="20"/>
                <w:szCs w:val="20"/>
              </w:rPr>
            </w:pPr>
            <w:r>
              <w:rPr>
                <w:rFonts w:ascii="Calibri" w:hAnsi="Calibri"/>
                <w:color w:val="000000"/>
                <w:sz w:val="20"/>
                <w:szCs w:val="20"/>
              </w:rPr>
              <w:t>1190</w:t>
            </w:r>
          </w:p>
        </w:tc>
        <w:tc>
          <w:tcPr>
            <w:tcW w:w="4312" w:type="dxa"/>
            <w:tcBorders>
              <w:top w:val="nil"/>
              <w:left w:val="nil"/>
              <w:bottom w:val="single" w:sz="4" w:space="0" w:color="auto"/>
              <w:right w:val="nil"/>
            </w:tcBorders>
            <w:shd w:val="clear" w:color="auto" w:fill="auto"/>
            <w:hideMark/>
          </w:tcPr>
          <w:p w14:paraId="6567DFF1" w14:textId="77777777" w:rsidR="00A04BF1" w:rsidRDefault="00A04BF1" w:rsidP="00815B85">
            <w:pPr>
              <w:rPr>
                <w:rFonts w:ascii="Calibri" w:hAnsi="Calibri"/>
                <w:color w:val="000000"/>
                <w:sz w:val="20"/>
                <w:szCs w:val="20"/>
              </w:rPr>
            </w:pPr>
            <w:r>
              <w:rPr>
                <w:rFonts w:ascii="Calibri" w:hAnsi="Calibri"/>
                <w:color w:val="000000"/>
                <w:sz w:val="20"/>
                <w:szCs w:val="20"/>
              </w:rPr>
              <w:t>COUN 558 CRISIS MANAGEMENT IN SCHOOLS</w:t>
            </w:r>
          </w:p>
        </w:tc>
        <w:tc>
          <w:tcPr>
            <w:tcW w:w="2160" w:type="dxa"/>
            <w:tcBorders>
              <w:top w:val="nil"/>
              <w:left w:val="nil"/>
              <w:bottom w:val="single" w:sz="4" w:space="0" w:color="auto"/>
              <w:right w:val="nil"/>
            </w:tcBorders>
            <w:shd w:val="clear" w:color="auto" w:fill="auto"/>
            <w:hideMark/>
          </w:tcPr>
          <w:p w14:paraId="5D0714B0"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73B1929B"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7E522902"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1D6EF29C"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74E3CF9C" w14:textId="77777777" w:rsidR="00A04BF1" w:rsidRDefault="00A04BF1" w:rsidP="00815B85">
            <w:pPr>
              <w:jc w:val="right"/>
              <w:rPr>
                <w:rFonts w:ascii="Calibri" w:hAnsi="Calibri"/>
                <w:color w:val="000000"/>
                <w:sz w:val="20"/>
                <w:szCs w:val="20"/>
              </w:rPr>
            </w:pPr>
            <w:r>
              <w:rPr>
                <w:rFonts w:ascii="Calibri" w:hAnsi="Calibri"/>
                <w:color w:val="000000"/>
                <w:sz w:val="20"/>
                <w:szCs w:val="20"/>
              </w:rPr>
              <w:t>1154</w:t>
            </w:r>
          </w:p>
        </w:tc>
        <w:tc>
          <w:tcPr>
            <w:tcW w:w="4312" w:type="dxa"/>
            <w:tcBorders>
              <w:top w:val="nil"/>
              <w:left w:val="nil"/>
              <w:bottom w:val="single" w:sz="4" w:space="0" w:color="auto"/>
              <w:right w:val="nil"/>
            </w:tcBorders>
            <w:shd w:val="clear" w:color="auto" w:fill="auto"/>
            <w:hideMark/>
          </w:tcPr>
          <w:p w14:paraId="62A09C1D" w14:textId="77777777" w:rsidR="00A04BF1" w:rsidRDefault="00A04BF1" w:rsidP="00815B85">
            <w:pPr>
              <w:rPr>
                <w:rFonts w:ascii="Calibri" w:hAnsi="Calibri"/>
                <w:color w:val="000000"/>
                <w:sz w:val="20"/>
                <w:szCs w:val="20"/>
              </w:rPr>
            </w:pPr>
            <w:r>
              <w:rPr>
                <w:rFonts w:ascii="Calibri" w:hAnsi="Calibri"/>
                <w:color w:val="000000"/>
                <w:sz w:val="20"/>
                <w:szCs w:val="20"/>
              </w:rPr>
              <w:t>COUN 547 FOUNDATIONS OF COMMUNITY COUNSELING</w:t>
            </w:r>
          </w:p>
        </w:tc>
        <w:tc>
          <w:tcPr>
            <w:tcW w:w="2160" w:type="dxa"/>
            <w:tcBorders>
              <w:top w:val="nil"/>
              <w:left w:val="nil"/>
              <w:bottom w:val="single" w:sz="4" w:space="0" w:color="auto"/>
              <w:right w:val="nil"/>
            </w:tcBorders>
            <w:shd w:val="clear" w:color="auto" w:fill="auto"/>
            <w:hideMark/>
          </w:tcPr>
          <w:p w14:paraId="4691FBE5"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69796797"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7187FF2B"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4A0C1813"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445E0CC2" w14:textId="77777777" w:rsidR="00A04BF1" w:rsidRDefault="00A04BF1" w:rsidP="00815B85">
            <w:pPr>
              <w:jc w:val="right"/>
              <w:rPr>
                <w:rFonts w:ascii="Calibri" w:hAnsi="Calibri"/>
                <w:color w:val="000000"/>
                <w:sz w:val="20"/>
                <w:szCs w:val="20"/>
              </w:rPr>
            </w:pPr>
            <w:r>
              <w:rPr>
                <w:rFonts w:ascii="Calibri" w:hAnsi="Calibri"/>
                <w:color w:val="000000"/>
                <w:sz w:val="20"/>
                <w:szCs w:val="20"/>
              </w:rPr>
              <w:t>946</w:t>
            </w:r>
          </w:p>
        </w:tc>
        <w:tc>
          <w:tcPr>
            <w:tcW w:w="4312" w:type="dxa"/>
            <w:tcBorders>
              <w:top w:val="nil"/>
              <w:left w:val="nil"/>
              <w:bottom w:val="single" w:sz="4" w:space="0" w:color="auto"/>
              <w:right w:val="nil"/>
            </w:tcBorders>
            <w:shd w:val="clear" w:color="auto" w:fill="auto"/>
            <w:hideMark/>
          </w:tcPr>
          <w:p w14:paraId="671C5042" w14:textId="77777777" w:rsidR="00A04BF1" w:rsidRDefault="00A04BF1" w:rsidP="00815B85">
            <w:pPr>
              <w:rPr>
                <w:rFonts w:ascii="Calibri" w:hAnsi="Calibri"/>
                <w:color w:val="000000"/>
                <w:sz w:val="20"/>
                <w:szCs w:val="20"/>
              </w:rPr>
            </w:pPr>
            <w:r>
              <w:rPr>
                <w:rFonts w:ascii="Calibri" w:hAnsi="Calibri"/>
                <w:color w:val="000000"/>
                <w:sz w:val="20"/>
                <w:szCs w:val="20"/>
              </w:rPr>
              <w:t>COUN 519 COUNSELING PRE-PRACTICUM</w:t>
            </w:r>
          </w:p>
        </w:tc>
        <w:tc>
          <w:tcPr>
            <w:tcW w:w="2160" w:type="dxa"/>
            <w:tcBorders>
              <w:top w:val="nil"/>
              <w:left w:val="nil"/>
              <w:bottom w:val="single" w:sz="4" w:space="0" w:color="auto"/>
              <w:right w:val="nil"/>
            </w:tcBorders>
            <w:shd w:val="clear" w:color="auto" w:fill="auto"/>
            <w:hideMark/>
          </w:tcPr>
          <w:p w14:paraId="443FCF64"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5F03F9E1"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369622AD"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1B9BF139"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4D047887" w14:textId="77777777" w:rsidR="00A04BF1" w:rsidRDefault="00A04BF1" w:rsidP="00815B85">
            <w:pPr>
              <w:jc w:val="right"/>
              <w:rPr>
                <w:rFonts w:ascii="Calibri" w:hAnsi="Calibri"/>
                <w:color w:val="000000"/>
                <w:sz w:val="20"/>
                <w:szCs w:val="20"/>
              </w:rPr>
            </w:pPr>
            <w:r>
              <w:rPr>
                <w:rFonts w:ascii="Calibri" w:hAnsi="Calibri"/>
                <w:color w:val="000000"/>
                <w:sz w:val="20"/>
                <w:szCs w:val="20"/>
              </w:rPr>
              <w:t>942</w:t>
            </w:r>
          </w:p>
        </w:tc>
        <w:tc>
          <w:tcPr>
            <w:tcW w:w="4312" w:type="dxa"/>
            <w:tcBorders>
              <w:top w:val="nil"/>
              <w:left w:val="nil"/>
              <w:bottom w:val="single" w:sz="4" w:space="0" w:color="auto"/>
              <w:right w:val="nil"/>
            </w:tcBorders>
            <w:shd w:val="clear" w:color="auto" w:fill="auto"/>
            <w:hideMark/>
          </w:tcPr>
          <w:p w14:paraId="3F90B4E6" w14:textId="77777777" w:rsidR="00A04BF1" w:rsidRDefault="00A04BF1" w:rsidP="00815B85">
            <w:pPr>
              <w:rPr>
                <w:rFonts w:ascii="Calibri" w:hAnsi="Calibri"/>
                <w:color w:val="000000"/>
                <w:sz w:val="20"/>
                <w:szCs w:val="20"/>
              </w:rPr>
            </w:pPr>
            <w:r>
              <w:rPr>
                <w:rFonts w:ascii="Calibri" w:hAnsi="Calibri"/>
                <w:color w:val="000000"/>
                <w:sz w:val="20"/>
                <w:szCs w:val="20"/>
              </w:rPr>
              <w:t>COUN 578 GRIEF &amp; LOSS COUNSELING</w:t>
            </w:r>
          </w:p>
        </w:tc>
        <w:tc>
          <w:tcPr>
            <w:tcW w:w="2160" w:type="dxa"/>
            <w:tcBorders>
              <w:top w:val="nil"/>
              <w:left w:val="nil"/>
              <w:bottom w:val="single" w:sz="4" w:space="0" w:color="auto"/>
              <w:right w:val="nil"/>
            </w:tcBorders>
            <w:shd w:val="clear" w:color="auto" w:fill="auto"/>
            <w:hideMark/>
          </w:tcPr>
          <w:p w14:paraId="2D78BDF0"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0C1B66A0"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123CB1B7"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34F1F01E"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4881DAD8" w14:textId="77777777" w:rsidR="00A04BF1" w:rsidRDefault="00A04BF1" w:rsidP="00815B85">
            <w:pPr>
              <w:jc w:val="right"/>
              <w:rPr>
                <w:rFonts w:ascii="Calibri" w:hAnsi="Calibri"/>
                <w:color w:val="000000"/>
                <w:sz w:val="20"/>
                <w:szCs w:val="20"/>
              </w:rPr>
            </w:pPr>
            <w:r>
              <w:rPr>
                <w:rFonts w:ascii="Calibri" w:hAnsi="Calibri"/>
                <w:color w:val="000000"/>
                <w:sz w:val="20"/>
                <w:szCs w:val="20"/>
              </w:rPr>
              <w:t>940</w:t>
            </w:r>
          </w:p>
        </w:tc>
        <w:tc>
          <w:tcPr>
            <w:tcW w:w="4312" w:type="dxa"/>
            <w:tcBorders>
              <w:top w:val="nil"/>
              <w:left w:val="nil"/>
              <w:bottom w:val="single" w:sz="4" w:space="0" w:color="auto"/>
              <w:right w:val="nil"/>
            </w:tcBorders>
            <w:shd w:val="clear" w:color="auto" w:fill="auto"/>
            <w:hideMark/>
          </w:tcPr>
          <w:p w14:paraId="38B560B8" w14:textId="77777777" w:rsidR="00A04BF1" w:rsidRDefault="00A04BF1" w:rsidP="00815B85">
            <w:pPr>
              <w:rPr>
                <w:rFonts w:ascii="Calibri" w:hAnsi="Calibri"/>
                <w:color w:val="000000"/>
                <w:sz w:val="20"/>
                <w:szCs w:val="20"/>
              </w:rPr>
            </w:pPr>
            <w:r>
              <w:rPr>
                <w:rFonts w:ascii="Calibri" w:hAnsi="Calibri"/>
                <w:color w:val="000000"/>
                <w:sz w:val="20"/>
                <w:szCs w:val="20"/>
              </w:rPr>
              <w:t>COUN 664 COUNSELOR EDUCATION QUANTITAIVE RESEARCH METHODS III</w:t>
            </w:r>
          </w:p>
        </w:tc>
        <w:tc>
          <w:tcPr>
            <w:tcW w:w="2160" w:type="dxa"/>
            <w:tcBorders>
              <w:top w:val="nil"/>
              <w:left w:val="nil"/>
              <w:bottom w:val="single" w:sz="4" w:space="0" w:color="auto"/>
              <w:right w:val="nil"/>
            </w:tcBorders>
            <w:shd w:val="clear" w:color="auto" w:fill="auto"/>
            <w:hideMark/>
          </w:tcPr>
          <w:p w14:paraId="214C3AED"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047D65E6"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59BAED30"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3D1FEDC3"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40958657" w14:textId="77777777" w:rsidR="00A04BF1" w:rsidRDefault="00A04BF1" w:rsidP="00815B85">
            <w:pPr>
              <w:jc w:val="right"/>
              <w:rPr>
                <w:rFonts w:ascii="Calibri" w:hAnsi="Calibri"/>
                <w:color w:val="000000"/>
                <w:sz w:val="20"/>
                <w:szCs w:val="20"/>
              </w:rPr>
            </w:pPr>
            <w:r>
              <w:rPr>
                <w:rFonts w:ascii="Calibri" w:hAnsi="Calibri"/>
                <w:color w:val="000000"/>
                <w:sz w:val="20"/>
                <w:szCs w:val="20"/>
              </w:rPr>
              <w:t>939</w:t>
            </w:r>
          </w:p>
        </w:tc>
        <w:tc>
          <w:tcPr>
            <w:tcW w:w="4312" w:type="dxa"/>
            <w:tcBorders>
              <w:top w:val="nil"/>
              <w:left w:val="nil"/>
              <w:bottom w:val="single" w:sz="4" w:space="0" w:color="auto"/>
              <w:right w:val="nil"/>
            </w:tcBorders>
            <w:shd w:val="clear" w:color="auto" w:fill="auto"/>
            <w:hideMark/>
          </w:tcPr>
          <w:p w14:paraId="434F9078" w14:textId="77777777" w:rsidR="00A04BF1" w:rsidRDefault="00A04BF1" w:rsidP="00815B85">
            <w:pPr>
              <w:rPr>
                <w:rFonts w:ascii="Calibri" w:hAnsi="Calibri"/>
                <w:color w:val="000000"/>
                <w:sz w:val="20"/>
                <w:szCs w:val="20"/>
              </w:rPr>
            </w:pPr>
            <w:r>
              <w:rPr>
                <w:rFonts w:ascii="Calibri" w:hAnsi="Calibri"/>
                <w:color w:val="000000"/>
                <w:sz w:val="20"/>
                <w:szCs w:val="20"/>
              </w:rPr>
              <w:t>COUN 663 COUNSELOR EDUCATION QUANTITATIVE RESEARCH METHODS II</w:t>
            </w:r>
          </w:p>
        </w:tc>
        <w:tc>
          <w:tcPr>
            <w:tcW w:w="2160" w:type="dxa"/>
            <w:tcBorders>
              <w:top w:val="nil"/>
              <w:left w:val="nil"/>
              <w:bottom w:val="single" w:sz="4" w:space="0" w:color="auto"/>
              <w:right w:val="nil"/>
            </w:tcBorders>
            <w:shd w:val="clear" w:color="auto" w:fill="auto"/>
            <w:hideMark/>
          </w:tcPr>
          <w:p w14:paraId="5E6635C4"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122988CE"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5E721030"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2C8A488F"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0CF11A60" w14:textId="77777777" w:rsidR="00A04BF1" w:rsidRDefault="00A04BF1" w:rsidP="00815B85">
            <w:pPr>
              <w:jc w:val="right"/>
              <w:rPr>
                <w:rFonts w:ascii="Calibri" w:hAnsi="Calibri"/>
                <w:color w:val="000000"/>
                <w:sz w:val="20"/>
                <w:szCs w:val="20"/>
              </w:rPr>
            </w:pPr>
            <w:r>
              <w:rPr>
                <w:rFonts w:ascii="Calibri" w:hAnsi="Calibri"/>
                <w:color w:val="000000"/>
                <w:sz w:val="20"/>
                <w:szCs w:val="20"/>
              </w:rPr>
              <w:t>938</w:t>
            </w:r>
          </w:p>
        </w:tc>
        <w:tc>
          <w:tcPr>
            <w:tcW w:w="4312" w:type="dxa"/>
            <w:tcBorders>
              <w:top w:val="nil"/>
              <w:left w:val="nil"/>
              <w:bottom w:val="single" w:sz="4" w:space="0" w:color="auto"/>
              <w:right w:val="nil"/>
            </w:tcBorders>
            <w:shd w:val="clear" w:color="auto" w:fill="auto"/>
            <w:hideMark/>
          </w:tcPr>
          <w:p w14:paraId="188D81C3" w14:textId="77777777" w:rsidR="00A04BF1" w:rsidRDefault="00A04BF1" w:rsidP="00815B85">
            <w:pPr>
              <w:rPr>
                <w:rFonts w:ascii="Calibri" w:hAnsi="Calibri"/>
                <w:color w:val="000000"/>
                <w:sz w:val="20"/>
                <w:szCs w:val="20"/>
              </w:rPr>
            </w:pPr>
            <w:r>
              <w:rPr>
                <w:rFonts w:ascii="Calibri" w:hAnsi="Calibri"/>
                <w:color w:val="000000"/>
                <w:sz w:val="20"/>
                <w:szCs w:val="20"/>
              </w:rPr>
              <w:t>COUN 662 COUNSELOR EDUCATION QUANTITATIVE RESEARCH METHODS I</w:t>
            </w:r>
          </w:p>
        </w:tc>
        <w:tc>
          <w:tcPr>
            <w:tcW w:w="2160" w:type="dxa"/>
            <w:tcBorders>
              <w:top w:val="nil"/>
              <w:left w:val="nil"/>
              <w:bottom w:val="single" w:sz="4" w:space="0" w:color="auto"/>
              <w:right w:val="nil"/>
            </w:tcBorders>
            <w:shd w:val="clear" w:color="auto" w:fill="auto"/>
            <w:hideMark/>
          </w:tcPr>
          <w:p w14:paraId="07B7C1C0"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2F90A729"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5B69A383"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20FB9C0B"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049F047E" w14:textId="77777777" w:rsidR="00A04BF1" w:rsidRDefault="00A04BF1" w:rsidP="00815B85">
            <w:pPr>
              <w:jc w:val="right"/>
              <w:rPr>
                <w:rFonts w:ascii="Calibri" w:hAnsi="Calibri"/>
                <w:color w:val="000000"/>
                <w:sz w:val="20"/>
                <w:szCs w:val="20"/>
              </w:rPr>
            </w:pPr>
            <w:r>
              <w:rPr>
                <w:rFonts w:ascii="Calibri" w:hAnsi="Calibri"/>
                <w:color w:val="000000"/>
                <w:sz w:val="20"/>
                <w:szCs w:val="20"/>
              </w:rPr>
              <w:t>935</w:t>
            </w:r>
          </w:p>
        </w:tc>
        <w:tc>
          <w:tcPr>
            <w:tcW w:w="4312" w:type="dxa"/>
            <w:tcBorders>
              <w:top w:val="nil"/>
              <w:left w:val="nil"/>
              <w:bottom w:val="single" w:sz="4" w:space="0" w:color="auto"/>
              <w:right w:val="nil"/>
            </w:tcBorders>
            <w:shd w:val="clear" w:color="auto" w:fill="auto"/>
            <w:hideMark/>
          </w:tcPr>
          <w:p w14:paraId="637C1709" w14:textId="77777777" w:rsidR="00A04BF1" w:rsidRDefault="00A04BF1" w:rsidP="00815B85">
            <w:pPr>
              <w:rPr>
                <w:rFonts w:ascii="Calibri" w:hAnsi="Calibri"/>
                <w:color w:val="000000"/>
                <w:sz w:val="20"/>
                <w:szCs w:val="20"/>
              </w:rPr>
            </w:pPr>
            <w:r>
              <w:rPr>
                <w:rFonts w:ascii="Calibri" w:hAnsi="Calibri"/>
                <w:color w:val="000000"/>
                <w:sz w:val="20"/>
                <w:szCs w:val="20"/>
              </w:rPr>
              <w:t>COUN 536 APPLIED PSYCHOPHARMACOLOGY FOR COUNSELORS</w:t>
            </w:r>
          </w:p>
        </w:tc>
        <w:tc>
          <w:tcPr>
            <w:tcW w:w="2160" w:type="dxa"/>
            <w:tcBorders>
              <w:top w:val="nil"/>
              <w:left w:val="nil"/>
              <w:bottom w:val="single" w:sz="4" w:space="0" w:color="auto"/>
              <w:right w:val="nil"/>
            </w:tcBorders>
            <w:shd w:val="clear" w:color="auto" w:fill="auto"/>
            <w:hideMark/>
          </w:tcPr>
          <w:p w14:paraId="2A8C9621"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6E682C01"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2D6D0F29" w14:textId="77777777" w:rsidR="00A04BF1" w:rsidRDefault="00A04BF1" w:rsidP="00815B85">
            <w:pPr>
              <w:jc w:val="right"/>
              <w:rPr>
                <w:rFonts w:ascii="Calibri" w:hAnsi="Calibri"/>
                <w:color w:val="000000"/>
                <w:sz w:val="20"/>
                <w:szCs w:val="20"/>
              </w:rPr>
            </w:pPr>
            <w:r>
              <w:rPr>
                <w:rFonts w:ascii="Calibri" w:hAnsi="Calibri"/>
                <w:color w:val="000000"/>
                <w:sz w:val="20"/>
                <w:szCs w:val="20"/>
              </w:rPr>
              <w:t>2004</w:t>
            </w:r>
          </w:p>
        </w:tc>
      </w:tr>
      <w:tr w:rsidR="00A04BF1" w14:paraId="13896E59"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6F9E0BEA" w14:textId="77777777" w:rsidR="00A04BF1" w:rsidRDefault="00A04BF1" w:rsidP="00815B85">
            <w:pPr>
              <w:jc w:val="right"/>
              <w:rPr>
                <w:rFonts w:ascii="Calibri" w:hAnsi="Calibri"/>
                <w:color w:val="000000"/>
                <w:sz w:val="20"/>
                <w:szCs w:val="20"/>
              </w:rPr>
            </w:pPr>
            <w:r>
              <w:rPr>
                <w:rFonts w:ascii="Calibri" w:hAnsi="Calibri"/>
                <w:color w:val="000000"/>
                <w:sz w:val="20"/>
                <w:szCs w:val="20"/>
              </w:rPr>
              <w:t>1152</w:t>
            </w:r>
          </w:p>
        </w:tc>
        <w:tc>
          <w:tcPr>
            <w:tcW w:w="4312" w:type="dxa"/>
            <w:tcBorders>
              <w:top w:val="nil"/>
              <w:left w:val="nil"/>
              <w:bottom w:val="single" w:sz="4" w:space="0" w:color="auto"/>
              <w:right w:val="nil"/>
            </w:tcBorders>
            <w:shd w:val="clear" w:color="auto" w:fill="auto"/>
            <w:hideMark/>
          </w:tcPr>
          <w:p w14:paraId="1D3BF982" w14:textId="77777777" w:rsidR="00A04BF1" w:rsidRDefault="00A04BF1" w:rsidP="00815B85">
            <w:pPr>
              <w:rPr>
                <w:rFonts w:ascii="Calibri" w:hAnsi="Calibri"/>
                <w:color w:val="000000"/>
                <w:sz w:val="20"/>
                <w:szCs w:val="20"/>
              </w:rPr>
            </w:pPr>
            <w:r>
              <w:rPr>
                <w:rFonts w:ascii="Calibri" w:hAnsi="Calibri"/>
                <w:color w:val="000000"/>
                <w:sz w:val="20"/>
                <w:szCs w:val="20"/>
              </w:rPr>
              <w:t>TCE 671 ADVANCED GROUP COUNSELING</w:t>
            </w:r>
          </w:p>
        </w:tc>
        <w:tc>
          <w:tcPr>
            <w:tcW w:w="2160" w:type="dxa"/>
            <w:tcBorders>
              <w:top w:val="nil"/>
              <w:left w:val="nil"/>
              <w:bottom w:val="single" w:sz="4" w:space="0" w:color="auto"/>
              <w:right w:val="nil"/>
            </w:tcBorders>
            <w:shd w:val="clear" w:color="auto" w:fill="auto"/>
            <w:hideMark/>
          </w:tcPr>
          <w:p w14:paraId="20DFC07A"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42E7D067"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nil"/>
              <w:left w:val="nil"/>
              <w:bottom w:val="single" w:sz="4" w:space="0" w:color="auto"/>
              <w:right w:val="single" w:sz="4" w:space="0" w:color="auto"/>
            </w:tcBorders>
            <w:shd w:val="clear" w:color="auto" w:fill="auto"/>
            <w:hideMark/>
          </w:tcPr>
          <w:p w14:paraId="5232CF37" w14:textId="77777777" w:rsidR="00A04BF1" w:rsidRDefault="00A04BF1" w:rsidP="00815B85">
            <w:pPr>
              <w:jc w:val="right"/>
              <w:rPr>
                <w:rFonts w:ascii="Calibri" w:hAnsi="Calibri"/>
                <w:color w:val="000000"/>
                <w:sz w:val="20"/>
                <w:szCs w:val="20"/>
              </w:rPr>
            </w:pPr>
            <w:r>
              <w:rPr>
                <w:rFonts w:ascii="Calibri" w:hAnsi="Calibri"/>
                <w:color w:val="000000"/>
                <w:sz w:val="20"/>
                <w:szCs w:val="20"/>
              </w:rPr>
              <w:t>2006</w:t>
            </w:r>
          </w:p>
        </w:tc>
      </w:tr>
      <w:tr w:rsidR="00A04BF1" w14:paraId="08DCCE7A"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1A5B0EB9" w14:textId="77777777" w:rsidR="00A04BF1" w:rsidRDefault="00A04BF1" w:rsidP="00815B85">
            <w:pPr>
              <w:jc w:val="right"/>
              <w:rPr>
                <w:rFonts w:ascii="Calibri" w:hAnsi="Calibri"/>
                <w:color w:val="000000"/>
                <w:sz w:val="20"/>
                <w:szCs w:val="20"/>
              </w:rPr>
            </w:pPr>
            <w:r>
              <w:rPr>
                <w:rFonts w:ascii="Calibri" w:hAnsi="Calibri"/>
                <w:color w:val="000000"/>
                <w:sz w:val="20"/>
                <w:szCs w:val="20"/>
              </w:rPr>
              <w:t>78586</w:t>
            </w:r>
          </w:p>
        </w:tc>
        <w:tc>
          <w:tcPr>
            <w:tcW w:w="4312" w:type="dxa"/>
            <w:tcBorders>
              <w:top w:val="nil"/>
              <w:left w:val="nil"/>
              <w:bottom w:val="single" w:sz="4" w:space="0" w:color="auto"/>
              <w:right w:val="nil"/>
            </w:tcBorders>
            <w:shd w:val="clear" w:color="auto" w:fill="auto"/>
            <w:hideMark/>
          </w:tcPr>
          <w:p w14:paraId="32509724" w14:textId="77777777" w:rsidR="00A04BF1" w:rsidRDefault="00A04BF1" w:rsidP="00815B85">
            <w:pPr>
              <w:rPr>
                <w:rFonts w:ascii="Calibri" w:hAnsi="Calibri"/>
                <w:color w:val="000000"/>
                <w:sz w:val="20"/>
                <w:szCs w:val="20"/>
              </w:rPr>
            </w:pPr>
            <w:r>
              <w:rPr>
                <w:rFonts w:ascii="Calibri" w:hAnsi="Calibri"/>
                <w:color w:val="000000"/>
                <w:sz w:val="20"/>
                <w:szCs w:val="20"/>
              </w:rPr>
              <w:t>TCE 634 ADVANCED COUNSELING PRACTITIONER II</w:t>
            </w:r>
          </w:p>
        </w:tc>
        <w:tc>
          <w:tcPr>
            <w:tcW w:w="2160" w:type="dxa"/>
            <w:tcBorders>
              <w:top w:val="nil"/>
              <w:left w:val="nil"/>
              <w:bottom w:val="single" w:sz="4" w:space="0" w:color="auto"/>
              <w:right w:val="nil"/>
            </w:tcBorders>
            <w:shd w:val="clear" w:color="auto" w:fill="auto"/>
            <w:hideMark/>
          </w:tcPr>
          <w:p w14:paraId="58C301F0"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4C2E476D"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nil"/>
              <w:left w:val="nil"/>
              <w:bottom w:val="single" w:sz="4" w:space="0" w:color="auto"/>
              <w:right w:val="single" w:sz="4" w:space="0" w:color="auto"/>
            </w:tcBorders>
            <w:shd w:val="clear" w:color="auto" w:fill="auto"/>
            <w:hideMark/>
          </w:tcPr>
          <w:p w14:paraId="26770860" w14:textId="77777777" w:rsidR="00A04BF1" w:rsidRDefault="00A04BF1" w:rsidP="00815B85">
            <w:pPr>
              <w:jc w:val="right"/>
              <w:rPr>
                <w:rFonts w:ascii="Calibri" w:hAnsi="Calibri"/>
                <w:color w:val="000000"/>
                <w:sz w:val="20"/>
                <w:szCs w:val="20"/>
              </w:rPr>
            </w:pPr>
            <w:r>
              <w:rPr>
                <w:rFonts w:ascii="Calibri" w:hAnsi="Calibri"/>
                <w:color w:val="000000"/>
                <w:sz w:val="20"/>
                <w:szCs w:val="20"/>
              </w:rPr>
              <w:t>2009</w:t>
            </w:r>
          </w:p>
        </w:tc>
      </w:tr>
      <w:tr w:rsidR="00A04BF1" w14:paraId="2F6BADCA"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19E9E581" w14:textId="77777777" w:rsidR="00A04BF1" w:rsidRDefault="00A04BF1" w:rsidP="00815B85">
            <w:pPr>
              <w:jc w:val="right"/>
              <w:rPr>
                <w:rFonts w:ascii="Calibri" w:hAnsi="Calibri"/>
                <w:color w:val="000000"/>
                <w:sz w:val="20"/>
                <w:szCs w:val="20"/>
              </w:rPr>
            </w:pPr>
            <w:r>
              <w:rPr>
                <w:rFonts w:ascii="Calibri" w:hAnsi="Calibri"/>
                <w:color w:val="000000"/>
                <w:sz w:val="20"/>
                <w:szCs w:val="20"/>
              </w:rPr>
              <w:t>78585</w:t>
            </w:r>
          </w:p>
        </w:tc>
        <w:tc>
          <w:tcPr>
            <w:tcW w:w="4312" w:type="dxa"/>
            <w:tcBorders>
              <w:top w:val="nil"/>
              <w:left w:val="nil"/>
              <w:bottom w:val="single" w:sz="4" w:space="0" w:color="auto"/>
              <w:right w:val="nil"/>
            </w:tcBorders>
            <w:shd w:val="clear" w:color="auto" w:fill="auto"/>
            <w:hideMark/>
          </w:tcPr>
          <w:p w14:paraId="3D164EC5" w14:textId="77777777" w:rsidR="00A04BF1" w:rsidRDefault="00A04BF1" w:rsidP="00815B85">
            <w:pPr>
              <w:rPr>
                <w:rFonts w:ascii="Calibri" w:hAnsi="Calibri"/>
                <w:color w:val="000000"/>
                <w:sz w:val="20"/>
                <w:szCs w:val="20"/>
              </w:rPr>
            </w:pPr>
            <w:r>
              <w:rPr>
                <w:rFonts w:ascii="Calibri" w:hAnsi="Calibri"/>
                <w:color w:val="000000"/>
                <w:sz w:val="20"/>
                <w:szCs w:val="20"/>
              </w:rPr>
              <w:t>TCE 633 ADVANCED COUNSELING PRACTITIONER I</w:t>
            </w:r>
          </w:p>
        </w:tc>
        <w:tc>
          <w:tcPr>
            <w:tcW w:w="2160" w:type="dxa"/>
            <w:tcBorders>
              <w:top w:val="nil"/>
              <w:left w:val="nil"/>
              <w:bottom w:val="single" w:sz="4" w:space="0" w:color="auto"/>
              <w:right w:val="nil"/>
            </w:tcBorders>
            <w:shd w:val="clear" w:color="auto" w:fill="auto"/>
            <w:hideMark/>
          </w:tcPr>
          <w:p w14:paraId="1BD8AB4B"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623019E9"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nil"/>
              <w:left w:val="nil"/>
              <w:bottom w:val="single" w:sz="4" w:space="0" w:color="auto"/>
              <w:right w:val="single" w:sz="4" w:space="0" w:color="auto"/>
            </w:tcBorders>
            <w:shd w:val="clear" w:color="auto" w:fill="auto"/>
            <w:hideMark/>
          </w:tcPr>
          <w:p w14:paraId="6A5EEC4A" w14:textId="77777777" w:rsidR="00A04BF1" w:rsidRDefault="00A04BF1" w:rsidP="00815B85">
            <w:pPr>
              <w:jc w:val="right"/>
              <w:rPr>
                <w:rFonts w:ascii="Calibri" w:hAnsi="Calibri"/>
                <w:color w:val="000000"/>
                <w:sz w:val="20"/>
                <w:szCs w:val="20"/>
              </w:rPr>
            </w:pPr>
            <w:r>
              <w:rPr>
                <w:rFonts w:ascii="Calibri" w:hAnsi="Calibri"/>
                <w:color w:val="000000"/>
                <w:sz w:val="20"/>
                <w:szCs w:val="20"/>
              </w:rPr>
              <w:t>2009</w:t>
            </w:r>
          </w:p>
        </w:tc>
      </w:tr>
      <w:tr w:rsidR="00A04BF1" w14:paraId="2965A18D"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50F6FDEA" w14:textId="77777777" w:rsidR="00A04BF1" w:rsidRDefault="00A04BF1" w:rsidP="00815B85">
            <w:pPr>
              <w:jc w:val="right"/>
              <w:rPr>
                <w:rFonts w:ascii="Calibri" w:hAnsi="Calibri"/>
                <w:color w:val="000000"/>
                <w:sz w:val="20"/>
                <w:szCs w:val="20"/>
              </w:rPr>
            </w:pPr>
            <w:r>
              <w:rPr>
                <w:rFonts w:ascii="Calibri" w:hAnsi="Calibri"/>
                <w:color w:val="000000"/>
                <w:sz w:val="20"/>
                <w:szCs w:val="20"/>
              </w:rPr>
              <w:t>78998</w:t>
            </w:r>
          </w:p>
        </w:tc>
        <w:tc>
          <w:tcPr>
            <w:tcW w:w="4312" w:type="dxa"/>
            <w:tcBorders>
              <w:top w:val="nil"/>
              <w:left w:val="nil"/>
              <w:bottom w:val="single" w:sz="4" w:space="0" w:color="auto"/>
              <w:right w:val="nil"/>
            </w:tcBorders>
            <w:shd w:val="clear" w:color="auto" w:fill="auto"/>
            <w:hideMark/>
          </w:tcPr>
          <w:p w14:paraId="2E77EA8D" w14:textId="77777777" w:rsidR="00A04BF1" w:rsidRDefault="00A04BF1" w:rsidP="00815B85">
            <w:pPr>
              <w:rPr>
                <w:rFonts w:ascii="Calibri" w:hAnsi="Calibri"/>
                <w:color w:val="000000"/>
                <w:sz w:val="20"/>
                <w:szCs w:val="20"/>
              </w:rPr>
            </w:pPr>
            <w:r>
              <w:rPr>
                <w:rFonts w:ascii="Calibri" w:hAnsi="Calibri"/>
                <w:color w:val="000000"/>
                <w:sz w:val="20"/>
                <w:szCs w:val="20"/>
              </w:rPr>
              <w:t>TCE 578 CRISIS, TRAUMA, &amp; GRIEF COUNSELING </w:t>
            </w:r>
          </w:p>
        </w:tc>
        <w:tc>
          <w:tcPr>
            <w:tcW w:w="2160" w:type="dxa"/>
            <w:tcBorders>
              <w:top w:val="nil"/>
              <w:left w:val="nil"/>
              <w:bottom w:val="single" w:sz="4" w:space="0" w:color="auto"/>
              <w:right w:val="nil"/>
            </w:tcBorders>
            <w:shd w:val="clear" w:color="auto" w:fill="auto"/>
            <w:hideMark/>
          </w:tcPr>
          <w:p w14:paraId="496DF651" w14:textId="77777777" w:rsidR="00A04BF1" w:rsidRDefault="00A04BF1" w:rsidP="00815B85">
            <w:pPr>
              <w:rPr>
                <w:rFonts w:ascii="Calibri" w:hAnsi="Calibri"/>
                <w:color w:val="000000"/>
                <w:sz w:val="20"/>
                <w:szCs w:val="20"/>
              </w:rPr>
            </w:pPr>
            <w:r>
              <w:rPr>
                <w:rFonts w:ascii="Calibri" w:hAnsi="Calibri"/>
                <w:color w:val="000000"/>
                <w:sz w:val="20"/>
                <w:szCs w:val="20"/>
              </w:rPr>
              <w:t>Change Course</w:t>
            </w:r>
          </w:p>
        </w:tc>
        <w:tc>
          <w:tcPr>
            <w:tcW w:w="1260" w:type="dxa"/>
            <w:tcBorders>
              <w:top w:val="nil"/>
              <w:left w:val="nil"/>
              <w:bottom w:val="single" w:sz="4" w:space="0" w:color="auto"/>
              <w:right w:val="nil"/>
            </w:tcBorders>
            <w:shd w:val="clear" w:color="auto" w:fill="auto"/>
            <w:hideMark/>
          </w:tcPr>
          <w:p w14:paraId="1A8F6C20"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0B33D448" w14:textId="77777777" w:rsidR="00A04BF1" w:rsidRDefault="00A04BF1" w:rsidP="00815B85">
            <w:pPr>
              <w:jc w:val="right"/>
              <w:rPr>
                <w:rFonts w:ascii="Calibri" w:hAnsi="Calibri"/>
                <w:color w:val="000000"/>
                <w:sz w:val="20"/>
                <w:szCs w:val="20"/>
              </w:rPr>
            </w:pPr>
            <w:r>
              <w:rPr>
                <w:rFonts w:ascii="Calibri" w:hAnsi="Calibri"/>
                <w:color w:val="000000"/>
                <w:sz w:val="20"/>
                <w:szCs w:val="20"/>
              </w:rPr>
              <w:t>2010</w:t>
            </w:r>
          </w:p>
        </w:tc>
      </w:tr>
      <w:tr w:rsidR="00A04BF1" w14:paraId="15928030"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3AF3773D" w14:textId="77777777" w:rsidR="00A04BF1" w:rsidRDefault="00A04BF1" w:rsidP="00815B85">
            <w:pPr>
              <w:jc w:val="right"/>
              <w:rPr>
                <w:rFonts w:ascii="Calibri" w:hAnsi="Calibri"/>
                <w:color w:val="000000"/>
                <w:sz w:val="20"/>
                <w:szCs w:val="20"/>
              </w:rPr>
            </w:pPr>
            <w:r>
              <w:rPr>
                <w:rFonts w:ascii="Calibri" w:hAnsi="Calibri"/>
                <w:color w:val="000000"/>
                <w:sz w:val="20"/>
                <w:szCs w:val="20"/>
              </w:rPr>
              <w:t>79443</w:t>
            </w:r>
          </w:p>
        </w:tc>
        <w:tc>
          <w:tcPr>
            <w:tcW w:w="4312" w:type="dxa"/>
            <w:tcBorders>
              <w:top w:val="nil"/>
              <w:left w:val="nil"/>
              <w:bottom w:val="single" w:sz="4" w:space="0" w:color="auto"/>
              <w:right w:val="nil"/>
            </w:tcBorders>
            <w:shd w:val="clear" w:color="auto" w:fill="auto"/>
            <w:hideMark/>
          </w:tcPr>
          <w:p w14:paraId="293230E9" w14:textId="77777777" w:rsidR="00A04BF1" w:rsidRDefault="00A04BF1" w:rsidP="00815B85">
            <w:pPr>
              <w:rPr>
                <w:rFonts w:ascii="Calibri" w:hAnsi="Calibri"/>
                <w:color w:val="000000"/>
                <w:sz w:val="20"/>
                <w:szCs w:val="20"/>
              </w:rPr>
            </w:pPr>
            <w:r>
              <w:rPr>
                <w:rFonts w:ascii="Calibri" w:hAnsi="Calibri"/>
                <w:color w:val="000000"/>
                <w:sz w:val="20"/>
                <w:szCs w:val="20"/>
              </w:rPr>
              <w:t>TCE 515 COUNSELING INTERNSHIP</w:t>
            </w:r>
          </w:p>
        </w:tc>
        <w:tc>
          <w:tcPr>
            <w:tcW w:w="2160" w:type="dxa"/>
            <w:tcBorders>
              <w:top w:val="nil"/>
              <w:left w:val="nil"/>
              <w:bottom w:val="single" w:sz="4" w:space="0" w:color="auto"/>
              <w:right w:val="nil"/>
            </w:tcBorders>
            <w:shd w:val="clear" w:color="auto" w:fill="auto"/>
            <w:hideMark/>
          </w:tcPr>
          <w:p w14:paraId="058B14A5" w14:textId="77777777" w:rsidR="00A04BF1" w:rsidRDefault="00A04BF1" w:rsidP="00815B85">
            <w:pPr>
              <w:rPr>
                <w:rFonts w:ascii="Calibri" w:hAnsi="Calibri"/>
                <w:color w:val="000000"/>
                <w:sz w:val="20"/>
                <w:szCs w:val="20"/>
              </w:rPr>
            </w:pPr>
            <w:r>
              <w:rPr>
                <w:rFonts w:ascii="Calibri" w:hAnsi="Calibri"/>
                <w:color w:val="000000"/>
                <w:sz w:val="20"/>
                <w:szCs w:val="20"/>
              </w:rPr>
              <w:t>Change Course</w:t>
            </w:r>
          </w:p>
        </w:tc>
        <w:tc>
          <w:tcPr>
            <w:tcW w:w="1260" w:type="dxa"/>
            <w:tcBorders>
              <w:top w:val="nil"/>
              <w:left w:val="nil"/>
              <w:bottom w:val="single" w:sz="4" w:space="0" w:color="auto"/>
              <w:right w:val="nil"/>
            </w:tcBorders>
            <w:shd w:val="clear" w:color="auto" w:fill="auto"/>
            <w:hideMark/>
          </w:tcPr>
          <w:p w14:paraId="43A3A1AF"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777E82B3" w14:textId="77777777" w:rsidR="00A04BF1" w:rsidRDefault="00A04BF1" w:rsidP="00815B85">
            <w:pPr>
              <w:jc w:val="right"/>
              <w:rPr>
                <w:rFonts w:ascii="Calibri" w:hAnsi="Calibri"/>
                <w:color w:val="000000"/>
                <w:sz w:val="20"/>
                <w:szCs w:val="20"/>
              </w:rPr>
            </w:pPr>
            <w:r>
              <w:rPr>
                <w:rFonts w:ascii="Calibri" w:hAnsi="Calibri"/>
                <w:color w:val="000000"/>
                <w:sz w:val="20"/>
                <w:szCs w:val="20"/>
              </w:rPr>
              <w:t>2010</w:t>
            </w:r>
          </w:p>
        </w:tc>
      </w:tr>
      <w:tr w:rsidR="00A04BF1" w14:paraId="73A84A5B"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304C6870" w14:textId="77777777" w:rsidR="00A04BF1" w:rsidRDefault="00A04BF1" w:rsidP="00815B85">
            <w:pPr>
              <w:jc w:val="right"/>
              <w:rPr>
                <w:rFonts w:ascii="Calibri" w:hAnsi="Calibri"/>
                <w:color w:val="000000"/>
                <w:sz w:val="20"/>
                <w:szCs w:val="20"/>
              </w:rPr>
            </w:pPr>
            <w:r>
              <w:rPr>
                <w:rFonts w:ascii="Calibri" w:hAnsi="Calibri"/>
                <w:color w:val="000000"/>
                <w:sz w:val="20"/>
                <w:szCs w:val="20"/>
              </w:rPr>
              <w:t>79495</w:t>
            </w:r>
          </w:p>
        </w:tc>
        <w:tc>
          <w:tcPr>
            <w:tcW w:w="4312" w:type="dxa"/>
            <w:tcBorders>
              <w:top w:val="nil"/>
              <w:left w:val="nil"/>
              <w:bottom w:val="single" w:sz="4" w:space="0" w:color="auto"/>
              <w:right w:val="nil"/>
            </w:tcBorders>
            <w:shd w:val="clear" w:color="auto" w:fill="auto"/>
            <w:hideMark/>
          </w:tcPr>
          <w:p w14:paraId="7E4F5099" w14:textId="77777777" w:rsidR="00A04BF1" w:rsidRDefault="00A04BF1" w:rsidP="00815B85">
            <w:pPr>
              <w:rPr>
                <w:rFonts w:ascii="Calibri" w:hAnsi="Calibri"/>
                <w:color w:val="000000"/>
                <w:sz w:val="20"/>
                <w:szCs w:val="20"/>
              </w:rPr>
            </w:pPr>
            <w:r>
              <w:rPr>
                <w:rFonts w:ascii="Calibri" w:hAnsi="Calibri"/>
                <w:color w:val="000000"/>
                <w:sz w:val="20"/>
                <w:szCs w:val="20"/>
              </w:rPr>
              <w:t>TCE 595 GROUP COUNSELING II</w:t>
            </w:r>
          </w:p>
        </w:tc>
        <w:tc>
          <w:tcPr>
            <w:tcW w:w="2160" w:type="dxa"/>
            <w:tcBorders>
              <w:top w:val="nil"/>
              <w:left w:val="nil"/>
              <w:bottom w:val="single" w:sz="4" w:space="0" w:color="auto"/>
              <w:right w:val="nil"/>
            </w:tcBorders>
            <w:shd w:val="clear" w:color="auto" w:fill="auto"/>
            <w:hideMark/>
          </w:tcPr>
          <w:p w14:paraId="43D3FB76" w14:textId="77777777" w:rsidR="00A04BF1" w:rsidRDefault="00A04BF1" w:rsidP="00815B85">
            <w:pPr>
              <w:rPr>
                <w:rFonts w:ascii="Calibri" w:hAnsi="Calibri"/>
                <w:color w:val="000000"/>
                <w:sz w:val="20"/>
                <w:szCs w:val="20"/>
              </w:rPr>
            </w:pPr>
            <w:r>
              <w:rPr>
                <w:rFonts w:ascii="Calibri" w:hAnsi="Calibri"/>
                <w:color w:val="000000"/>
                <w:sz w:val="20"/>
                <w:szCs w:val="20"/>
              </w:rPr>
              <w:t>New Course</w:t>
            </w:r>
          </w:p>
        </w:tc>
        <w:tc>
          <w:tcPr>
            <w:tcW w:w="1260" w:type="dxa"/>
            <w:tcBorders>
              <w:top w:val="nil"/>
              <w:left w:val="nil"/>
              <w:bottom w:val="single" w:sz="4" w:space="0" w:color="auto"/>
              <w:right w:val="nil"/>
            </w:tcBorders>
            <w:shd w:val="clear" w:color="auto" w:fill="auto"/>
            <w:hideMark/>
          </w:tcPr>
          <w:p w14:paraId="3662BDB4"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05146215" w14:textId="77777777" w:rsidR="00A04BF1" w:rsidRDefault="00A04BF1" w:rsidP="00815B85">
            <w:pPr>
              <w:jc w:val="right"/>
              <w:rPr>
                <w:rFonts w:ascii="Calibri" w:hAnsi="Calibri"/>
                <w:color w:val="000000"/>
                <w:sz w:val="20"/>
                <w:szCs w:val="20"/>
              </w:rPr>
            </w:pPr>
            <w:r>
              <w:rPr>
                <w:rFonts w:ascii="Calibri" w:hAnsi="Calibri"/>
                <w:color w:val="000000"/>
                <w:sz w:val="20"/>
                <w:szCs w:val="20"/>
              </w:rPr>
              <w:t>2010</w:t>
            </w:r>
          </w:p>
        </w:tc>
      </w:tr>
      <w:tr w:rsidR="00A04BF1" w14:paraId="5E6B91EF"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1A3969FD" w14:textId="77777777" w:rsidR="00A04BF1" w:rsidRDefault="00A04BF1" w:rsidP="00815B85">
            <w:pPr>
              <w:jc w:val="right"/>
              <w:rPr>
                <w:rFonts w:ascii="Calibri" w:hAnsi="Calibri"/>
                <w:color w:val="000000"/>
                <w:sz w:val="20"/>
                <w:szCs w:val="20"/>
              </w:rPr>
            </w:pPr>
            <w:r>
              <w:rPr>
                <w:rFonts w:ascii="Calibri" w:hAnsi="Calibri"/>
                <w:color w:val="000000"/>
                <w:sz w:val="20"/>
                <w:szCs w:val="20"/>
              </w:rPr>
              <w:t>87396</w:t>
            </w:r>
          </w:p>
        </w:tc>
        <w:tc>
          <w:tcPr>
            <w:tcW w:w="4312" w:type="dxa"/>
            <w:tcBorders>
              <w:top w:val="nil"/>
              <w:left w:val="nil"/>
              <w:bottom w:val="single" w:sz="4" w:space="0" w:color="auto"/>
              <w:right w:val="nil"/>
            </w:tcBorders>
            <w:shd w:val="clear" w:color="auto" w:fill="auto"/>
            <w:hideMark/>
          </w:tcPr>
          <w:p w14:paraId="27A3DC2A" w14:textId="77777777" w:rsidR="00A04BF1" w:rsidRDefault="00A04BF1" w:rsidP="00815B85">
            <w:pPr>
              <w:rPr>
                <w:rFonts w:ascii="Calibri" w:hAnsi="Calibri"/>
                <w:color w:val="000000"/>
                <w:sz w:val="20"/>
                <w:szCs w:val="20"/>
              </w:rPr>
            </w:pPr>
            <w:r>
              <w:rPr>
                <w:rFonts w:ascii="Calibri" w:hAnsi="Calibri"/>
                <w:color w:val="000000"/>
                <w:sz w:val="20"/>
                <w:szCs w:val="20"/>
              </w:rPr>
              <w:t>Clinical Mental Health Counseling</w:t>
            </w:r>
          </w:p>
        </w:tc>
        <w:tc>
          <w:tcPr>
            <w:tcW w:w="2160" w:type="dxa"/>
            <w:tcBorders>
              <w:top w:val="nil"/>
              <w:left w:val="nil"/>
              <w:bottom w:val="single" w:sz="4" w:space="0" w:color="auto"/>
              <w:right w:val="nil"/>
            </w:tcBorders>
            <w:shd w:val="clear" w:color="auto" w:fill="auto"/>
            <w:hideMark/>
          </w:tcPr>
          <w:p w14:paraId="5441F526" w14:textId="77777777" w:rsidR="00A04BF1" w:rsidRDefault="00A04BF1" w:rsidP="00815B85">
            <w:pPr>
              <w:rPr>
                <w:rFonts w:ascii="Calibri" w:hAnsi="Calibri"/>
                <w:color w:val="000000"/>
                <w:sz w:val="20"/>
                <w:szCs w:val="20"/>
              </w:rPr>
            </w:pPr>
            <w:r>
              <w:rPr>
                <w:rFonts w:ascii="Calibri" w:hAnsi="Calibri"/>
                <w:color w:val="000000"/>
                <w:sz w:val="20"/>
                <w:szCs w:val="20"/>
              </w:rPr>
              <w:t>New Option/Minor</w:t>
            </w:r>
          </w:p>
        </w:tc>
        <w:tc>
          <w:tcPr>
            <w:tcW w:w="1260" w:type="dxa"/>
            <w:tcBorders>
              <w:top w:val="nil"/>
              <w:left w:val="nil"/>
              <w:bottom w:val="single" w:sz="4" w:space="0" w:color="auto"/>
              <w:right w:val="nil"/>
            </w:tcBorders>
            <w:shd w:val="clear" w:color="auto" w:fill="auto"/>
            <w:hideMark/>
          </w:tcPr>
          <w:p w14:paraId="01668DFF"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nil"/>
              <w:left w:val="nil"/>
              <w:bottom w:val="single" w:sz="4" w:space="0" w:color="auto"/>
              <w:right w:val="single" w:sz="4" w:space="0" w:color="auto"/>
            </w:tcBorders>
            <w:shd w:val="clear" w:color="auto" w:fill="auto"/>
            <w:hideMark/>
          </w:tcPr>
          <w:p w14:paraId="56622549" w14:textId="77777777" w:rsidR="00A04BF1" w:rsidRDefault="00A04BF1" w:rsidP="00815B85">
            <w:pPr>
              <w:jc w:val="right"/>
              <w:rPr>
                <w:rFonts w:ascii="Calibri" w:hAnsi="Calibri"/>
                <w:color w:val="000000"/>
                <w:sz w:val="20"/>
                <w:szCs w:val="20"/>
              </w:rPr>
            </w:pPr>
            <w:r>
              <w:rPr>
                <w:rFonts w:ascii="Calibri" w:hAnsi="Calibri"/>
                <w:color w:val="000000"/>
                <w:sz w:val="20"/>
                <w:szCs w:val="20"/>
              </w:rPr>
              <w:t>2013</w:t>
            </w:r>
          </w:p>
        </w:tc>
      </w:tr>
      <w:tr w:rsidR="00A04BF1" w14:paraId="5A2634DB"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5FCA7542" w14:textId="77777777" w:rsidR="00A04BF1" w:rsidRDefault="00A04BF1" w:rsidP="00815B85">
            <w:pPr>
              <w:jc w:val="right"/>
              <w:rPr>
                <w:rFonts w:ascii="Calibri" w:hAnsi="Calibri"/>
                <w:color w:val="000000"/>
                <w:sz w:val="20"/>
                <w:szCs w:val="20"/>
              </w:rPr>
            </w:pPr>
            <w:r>
              <w:rPr>
                <w:rFonts w:ascii="Calibri" w:hAnsi="Calibri"/>
                <w:color w:val="000000"/>
                <w:sz w:val="20"/>
                <w:szCs w:val="20"/>
              </w:rPr>
              <w:t>86926</w:t>
            </w:r>
          </w:p>
        </w:tc>
        <w:tc>
          <w:tcPr>
            <w:tcW w:w="4312" w:type="dxa"/>
            <w:tcBorders>
              <w:top w:val="nil"/>
              <w:left w:val="nil"/>
              <w:bottom w:val="single" w:sz="4" w:space="0" w:color="auto"/>
              <w:right w:val="nil"/>
            </w:tcBorders>
            <w:shd w:val="clear" w:color="auto" w:fill="auto"/>
            <w:hideMark/>
          </w:tcPr>
          <w:p w14:paraId="75015358" w14:textId="77777777" w:rsidR="00A04BF1" w:rsidRDefault="00A04BF1" w:rsidP="00815B85">
            <w:pPr>
              <w:rPr>
                <w:rFonts w:ascii="Calibri" w:hAnsi="Calibri"/>
                <w:color w:val="000000"/>
                <w:sz w:val="20"/>
                <w:szCs w:val="20"/>
              </w:rPr>
            </w:pPr>
            <w:r>
              <w:rPr>
                <w:rFonts w:ascii="Calibri" w:hAnsi="Calibri"/>
                <w:color w:val="000000"/>
                <w:sz w:val="20"/>
                <w:szCs w:val="20"/>
              </w:rPr>
              <w:t>School Counseling</w:t>
            </w:r>
          </w:p>
        </w:tc>
        <w:tc>
          <w:tcPr>
            <w:tcW w:w="2160" w:type="dxa"/>
            <w:tcBorders>
              <w:top w:val="nil"/>
              <w:left w:val="nil"/>
              <w:bottom w:val="single" w:sz="4" w:space="0" w:color="auto"/>
              <w:right w:val="nil"/>
            </w:tcBorders>
            <w:shd w:val="clear" w:color="auto" w:fill="auto"/>
            <w:hideMark/>
          </w:tcPr>
          <w:p w14:paraId="4EE74629" w14:textId="77777777" w:rsidR="00A04BF1" w:rsidRDefault="00A04BF1" w:rsidP="00815B85">
            <w:pPr>
              <w:rPr>
                <w:rFonts w:ascii="Calibri" w:hAnsi="Calibri"/>
                <w:color w:val="000000"/>
                <w:sz w:val="20"/>
                <w:szCs w:val="20"/>
              </w:rPr>
            </w:pPr>
            <w:r>
              <w:rPr>
                <w:rFonts w:ascii="Calibri" w:hAnsi="Calibri"/>
                <w:color w:val="000000"/>
                <w:sz w:val="20"/>
                <w:szCs w:val="20"/>
              </w:rPr>
              <w:t>New Option/Minor</w:t>
            </w:r>
          </w:p>
        </w:tc>
        <w:tc>
          <w:tcPr>
            <w:tcW w:w="1260" w:type="dxa"/>
            <w:tcBorders>
              <w:top w:val="nil"/>
              <w:left w:val="nil"/>
              <w:bottom w:val="single" w:sz="4" w:space="0" w:color="auto"/>
              <w:right w:val="nil"/>
            </w:tcBorders>
            <w:shd w:val="clear" w:color="auto" w:fill="auto"/>
            <w:hideMark/>
          </w:tcPr>
          <w:p w14:paraId="197B8204" w14:textId="77777777" w:rsidR="00A04BF1" w:rsidRDefault="00A04BF1" w:rsidP="00815B85">
            <w:pPr>
              <w:rPr>
                <w:rFonts w:ascii="Calibri" w:hAnsi="Calibri"/>
                <w:color w:val="000000"/>
                <w:sz w:val="20"/>
                <w:szCs w:val="20"/>
              </w:rPr>
            </w:pPr>
            <w:r>
              <w:rPr>
                <w:rFonts w:ascii="Calibri" w:hAnsi="Calibri"/>
                <w:color w:val="000000"/>
                <w:sz w:val="20"/>
                <w:szCs w:val="20"/>
              </w:rPr>
              <w:t>Fall</w:t>
            </w:r>
          </w:p>
        </w:tc>
        <w:tc>
          <w:tcPr>
            <w:tcW w:w="900" w:type="dxa"/>
            <w:tcBorders>
              <w:top w:val="nil"/>
              <w:left w:val="nil"/>
              <w:bottom w:val="single" w:sz="4" w:space="0" w:color="auto"/>
              <w:right w:val="single" w:sz="4" w:space="0" w:color="auto"/>
            </w:tcBorders>
            <w:shd w:val="clear" w:color="auto" w:fill="auto"/>
            <w:hideMark/>
          </w:tcPr>
          <w:p w14:paraId="3237953E" w14:textId="77777777" w:rsidR="00A04BF1" w:rsidRDefault="00A04BF1" w:rsidP="00815B85">
            <w:pPr>
              <w:jc w:val="right"/>
              <w:rPr>
                <w:rFonts w:ascii="Calibri" w:hAnsi="Calibri"/>
                <w:color w:val="000000"/>
                <w:sz w:val="20"/>
                <w:szCs w:val="20"/>
              </w:rPr>
            </w:pPr>
            <w:r>
              <w:rPr>
                <w:rFonts w:ascii="Calibri" w:hAnsi="Calibri"/>
                <w:color w:val="000000"/>
                <w:sz w:val="20"/>
                <w:szCs w:val="20"/>
              </w:rPr>
              <w:t>2013</w:t>
            </w:r>
          </w:p>
        </w:tc>
      </w:tr>
      <w:tr w:rsidR="00A04BF1" w14:paraId="691015B0" w14:textId="77777777" w:rsidTr="00A04BF1">
        <w:trPr>
          <w:trHeight w:val="840"/>
        </w:trPr>
        <w:tc>
          <w:tcPr>
            <w:tcW w:w="723" w:type="dxa"/>
            <w:tcBorders>
              <w:top w:val="nil"/>
              <w:left w:val="single" w:sz="4" w:space="0" w:color="auto"/>
              <w:bottom w:val="single" w:sz="4" w:space="0" w:color="auto"/>
              <w:right w:val="nil"/>
            </w:tcBorders>
            <w:shd w:val="clear" w:color="auto" w:fill="auto"/>
            <w:hideMark/>
          </w:tcPr>
          <w:p w14:paraId="06C6A4FB" w14:textId="77777777" w:rsidR="00A04BF1" w:rsidRDefault="00A04BF1" w:rsidP="00815B85">
            <w:pPr>
              <w:jc w:val="right"/>
              <w:rPr>
                <w:rFonts w:ascii="Calibri" w:hAnsi="Calibri"/>
                <w:color w:val="000000"/>
                <w:sz w:val="20"/>
                <w:szCs w:val="20"/>
              </w:rPr>
            </w:pPr>
            <w:r>
              <w:rPr>
                <w:rFonts w:ascii="Calibri" w:hAnsi="Calibri"/>
                <w:color w:val="000000"/>
                <w:sz w:val="20"/>
                <w:szCs w:val="20"/>
              </w:rPr>
              <w:t>86455</w:t>
            </w:r>
          </w:p>
        </w:tc>
        <w:tc>
          <w:tcPr>
            <w:tcW w:w="4312" w:type="dxa"/>
            <w:tcBorders>
              <w:top w:val="nil"/>
              <w:left w:val="nil"/>
              <w:bottom w:val="single" w:sz="4" w:space="0" w:color="auto"/>
              <w:right w:val="nil"/>
            </w:tcBorders>
            <w:shd w:val="clear" w:color="auto" w:fill="auto"/>
            <w:hideMark/>
          </w:tcPr>
          <w:p w14:paraId="0DB3E87C" w14:textId="77777777" w:rsidR="00A04BF1" w:rsidRDefault="00A04BF1" w:rsidP="00815B85">
            <w:pPr>
              <w:rPr>
                <w:rFonts w:ascii="Calibri" w:hAnsi="Calibri"/>
                <w:color w:val="000000"/>
                <w:sz w:val="20"/>
                <w:szCs w:val="20"/>
              </w:rPr>
            </w:pPr>
            <w:r>
              <w:rPr>
                <w:rFonts w:ascii="Calibri" w:hAnsi="Calibri"/>
                <w:color w:val="000000"/>
                <w:sz w:val="20"/>
                <w:szCs w:val="20"/>
              </w:rPr>
              <w:t>Proposal to Rename an Existing Master of Science (MS) in Counseling Program to Master of Counseling (</w:t>
            </w:r>
            <w:proofErr w:type="spellStart"/>
            <w:r>
              <w:rPr>
                <w:rFonts w:ascii="Calibri" w:hAnsi="Calibri"/>
                <w:color w:val="000000"/>
                <w:sz w:val="20"/>
                <w:szCs w:val="20"/>
              </w:rPr>
              <w:t>MCoun</w:t>
            </w:r>
            <w:proofErr w:type="spellEnd"/>
            <w:r>
              <w:rPr>
                <w:rFonts w:ascii="Calibri" w:hAnsi="Calibri"/>
                <w:color w:val="000000"/>
                <w:sz w:val="20"/>
                <w:szCs w:val="20"/>
              </w:rPr>
              <w:t>) </w:t>
            </w:r>
          </w:p>
        </w:tc>
        <w:tc>
          <w:tcPr>
            <w:tcW w:w="2160" w:type="dxa"/>
            <w:tcBorders>
              <w:top w:val="nil"/>
              <w:left w:val="nil"/>
              <w:bottom w:val="single" w:sz="4" w:space="0" w:color="auto"/>
              <w:right w:val="nil"/>
            </w:tcBorders>
            <w:shd w:val="clear" w:color="auto" w:fill="auto"/>
            <w:hideMark/>
          </w:tcPr>
          <w:p w14:paraId="49EA9278" w14:textId="77777777" w:rsidR="00A04BF1" w:rsidRDefault="00A04BF1" w:rsidP="00815B85">
            <w:pPr>
              <w:rPr>
                <w:rFonts w:ascii="Calibri" w:hAnsi="Calibri"/>
                <w:color w:val="000000"/>
                <w:sz w:val="20"/>
                <w:szCs w:val="20"/>
              </w:rPr>
            </w:pPr>
            <w:r>
              <w:rPr>
                <w:rFonts w:ascii="Calibri" w:hAnsi="Calibri"/>
                <w:color w:val="000000"/>
                <w:sz w:val="20"/>
                <w:szCs w:val="20"/>
              </w:rPr>
              <w:t>Renaming an Academic Program</w:t>
            </w:r>
          </w:p>
        </w:tc>
        <w:tc>
          <w:tcPr>
            <w:tcW w:w="1260" w:type="dxa"/>
            <w:tcBorders>
              <w:top w:val="nil"/>
              <w:left w:val="nil"/>
              <w:bottom w:val="single" w:sz="4" w:space="0" w:color="auto"/>
              <w:right w:val="nil"/>
            </w:tcBorders>
            <w:shd w:val="clear" w:color="auto" w:fill="auto"/>
            <w:hideMark/>
          </w:tcPr>
          <w:p w14:paraId="4701F2FD"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30D3B53E" w14:textId="77777777" w:rsidR="00A04BF1" w:rsidRDefault="00A04BF1" w:rsidP="00815B85">
            <w:pPr>
              <w:jc w:val="right"/>
              <w:rPr>
                <w:rFonts w:ascii="Calibri" w:hAnsi="Calibri"/>
                <w:color w:val="000000"/>
                <w:sz w:val="20"/>
                <w:szCs w:val="20"/>
              </w:rPr>
            </w:pPr>
            <w:r>
              <w:rPr>
                <w:rFonts w:ascii="Calibri" w:hAnsi="Calibri"/>
                <w:color w:val="000000"/>
                <w:sz w:val="20"/>
                <w:szCs w:val="20"/>
              </w:rPr>
              <w:t>2014</w:t>
            </w:r>
          </w:p>
        </w:tc>
      </w:tr>
      <w:tr w:rsidR="00A04BF1" w14:paraId="3DC00AF8"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291CF4A1" w14:textId="77777777" w:rsidR="00A04BF1" w:rsidRDefault="00A04BF1" w:rsidP="00815B85">
            <w:pPr>
              <w:jc w:val="right"/>
              <w:rPr>
                <w:rFonts w:ascii="Calibri" w:hAnsi="Calibri"/>
                <w:color w:val="000000"/>
                <w:sz w:val="20"/>
                <w:szCs w:val="20"/>
              </w:rPr>
            </w:pPr>
            <w:r>
              <w:rPr>
                <w:rFonts w:ascii="Calibri" w:hAnsi="Calibri"/>
                <w:color w:val="000000"/>
                <w:sz w:val="20"/>
                <w:szCs w:val="20"/>
              </w:rPr>
              <w:t>95626</w:t>
            </w:r>
          </w:p>
        </w:tc>
        <w:tc>
          <w:tcPr>
            <w:tcW w:w="4312" w:type="dxa"/>
            <w:tcBorders>
              <w:top w:val="nil"/>
              <w:left w:val="nil"/>
              <w:bottom w:val="single" w:sz="4" w:space="0" w:color="auto"/>
              <w:right w:val="nil"/>
            </w:tcBorders>
            <w:shd w:val="clear" w:color="auto" w:fill="auto"/>
            <w:hideMark/>
          </w:tcPr>
          <w:p w14:paraId="56E18959" w14:textId="77777777" w:rsidR="00A04BF1" w:rsidRDefault="00A04BF1" w:rsidP="00815B85">
            <w:pPr>
              <w:rPr>
                <w:rFonts w:ascii="Calibri" w:hAnsi="Calibri"/>
                <w:color w:val="000000"/>
                <w:sz w:val="20"/>
                <w:szCs w:val="20"/>
              </w:rPr>
            </w:pPr>
            <w:r>
              <w:rPr>
                <w:rFonts w:ascii="Calibri" w:hAnsi="Calibri"/>
                <w:color w:val="000000"/>
                <w:sz w:val="20"/>
                <w:szCs w:val="20"/>
              </w:rPr>
              <w:t>TCE 597 INTRO TO COUNSELOR SUPERVISION</w:t>
            </w:r>
          </w:p>
        </w:tc>
        <w:tc>
          <w:tcPr>
            <w:tcW w:w="2160" w:type="dxa"/>
            <w:tcBorders>
              <w:top w:val="nil"/>
              <w:left w:val="nil"/>
              <w:bottom w:val="single" w:sz="4" w:space="0" w:color="auto"/>
              <w:right w:val="nil"/>
            </w:tcBorders>
            <w:shd w:val="clear" w:color="auto" w:fill="auto"/>
            <w:hideMark/>
          </w:tcPr>
          <w:p w14:paraId="255EF267"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46860F71"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200B3A78"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195F0216"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0B719334" w14:textId="77777777" w:rsidR="00A04BF1" w:rsidRDefault="00A04BF1" w:rsidP="00815B85">
            <w:pPr>
              <w:jc w:val="right"/>
              <w:rPr>
                <w:rFonts w:ascii="Calibri" w:hAnsi="Calibri"/>
                <w:color w:val="000000"/>
                <w:sz w:val="20"/>
                <w:szCs w:val="20"/>
              </w:rPr>
            </w:pPr>
            <w:r>
              <w:rPr>
                <w:rFonts w:ascii="Calibri" w:hAnsi="Calibri"/>
                <w:color w:val="000000"/>
                <w:sz w:val="20"/>
                <w:szCs w:val="20"/>
              </w:rPr>
              <w:t>95625</w:t>
            </w:r>
          </w:p>
        </w:tc>
        <w:tc>
          <w:tcPr>
            <w:tcW w:w="4312" w:type="dxa"/>
            <w:tcBorders>
              <w:top w:val="nil"/>
              <w:left w:val="nil"/>
              <w:bottom w:val="single" w:sz="4" w:space="0" w:color="auto"/>
              <w:right w:val="nil"/>
            </w:tcBorders>
            <w:shd w:val="clear" w:color="auto" w:fill="auto"/>
            <w:hideMark/>
          </w:tcPr>
          <w:p w14:paraId="1F28F3D4" w14:textId="77777777" w:rsidR="00A04BF1" w:rsidRDefault="00A04BF1" w:rsidP="00815B85">
            <w:pPr>
              <w:rPr>
                <w:rFonts w:ascii="Calibri" w:hAnsi="Calibri"/>
                <w:color w:val="000000"/>
                <w:sz w:val="20"/>
                <w:szCs w:val="20"/>
              </w:rPr>
            </w:pPr>
            <w:r>
              <w:rPr>
                <w:rFonts w:ascii="Calibri" w:hAnsi="Calibri"/>
                <w:color w:val="000000"/>
                <w:sz w:val="20"/>
                <w:szCs w:val="20"/>
              </w:rPr>
              <w:t>TCE 595 GROUP COUNSELING II</w:t>
            </w:r>
          </w:p>
        </w:tc>
        <w:tc>
          <w:tcPr>
            <w:tcW w:w="2160" w:type="dxa"/>
            <w:tcBorders>
              <w:top w:val="nil"/>
              <w:left w:val="nil"/>
              <w:bottom w:val="single" w:sz="4" w:space="0" w:color="auto"/>
              <w:right w:val="nil"/>
            </w:tcBorders>
            <w:shd w:val="clear" w:color="auto" w:fill="auto"/>
            <w:hideMark/>
          </w:tcPr>
          <w:p w14:paraId="011EDFDD"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187EDE94"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562D9D92"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4ADB06FF"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6CDFBA84" w14:textId="77777777" w:rsidR="00A04BF1" w:rsidRDefault="00A04BF1" w:rsidP="00815B85">
            <w:pPr>
              <w:jc w:val="right"/>
              <w:rPr>
                <w:rFonts w:ascii="Calibri" w:hAnsi="Calibri"/>
                <w:color w:val="000000"/>
                <w:sz w:val="20"/>
                <w:szCs w:val="20"/>
              </w:rPr>
            </w:pPr>
            <w:r>
              <w:rPr>
                <w:rFonts w:ascii="Calibri" w:hAnsi="Calibri"/>
                <w:color w:val="000000"/>
                <w:sz w:val="20"/>
                <w:szCs w:val="20"/>
              </w:rPr>
              <w:t>95624</w:t>
            </w:r>
          </w:p>
        </w:tc>
        <w:tc>
          <w:tcPr>
            <w:tcW w:w="4312" w:type="dxa"/>
            <w:tcBorders>
              <w:top w:val="nil"/>
              <w:left w:val="nil"/>
              <w:bottom w:val="single" w:sz="4" w:space="0" w:color="auto"/>
              <w:right w:val="nil"/>
            </w:tcBorders>
            <w:shd w:val="clear" w:color="auto" w:fill="auto"/>
            <w:hideMark/>
          </w:tcPr>
          <w:p w14:paraId="5E034074" w14:textId="77777777" w:rsidR="00A04BF1" w:rsidRDefault="00A04BF1" w:rsidP="00815B85">
            <w:pPr>
              <w:rPr>
                <w:rFonts w:ascii="Calibri" w:hAnsi="Calibri"/>
                <w:color w:val="000000"/>
                <w:sz w:val="20"/>
                <w:szCs w:val="20"/>
              </w:rPr>
            </w:pPr>
            <w:r>
              <w:rPr>
                <w:rFonts w:ascii="Calibri" w:hAnsi="Calibri"/>
                <w:color w:val="000000"/>
                <w:sz w:val="20"/>
                <w:szCs w:val="20"/>
              </w:rPr>
              <w:t>TCE 592 CLASSRM INSTRUCT FOR COUNSELOR</w:t>
            </w:r>
          </w:p>
        </w:tc>
        <w:tc>
          <w:tcPr>
            <w:tcW w:w="2160" w:type="dxa"/>
            <w:tcBorders>
              <w:top w:val="nil"/>
              <w:left w:val="nil"/>
              <w:bottom w:val="single" w:sz="4" w:space="0" w:color="auto"/>
              <w:right w:val="nil"/>
            </w:tcBorders>
            <w:shd w:val="clear" w:color="auto" w:fill="auto"/>
            <w:hideMark/>
          </w:tcPr>
          <w:p w14:paraId="3DCC8E90"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6B85FDC8"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0E65C8D6"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19045C1C"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4FA84B10" w14:textId="77777777" w:rsidR="00A04BF1" w:rsidRDefault="00A04BF1" w:rsidP="00815B85">
            <w:pPr>
              <w:jc w:val="right"/>
              <w:rPr>
                <w:rFonts w:ascii="Calibri" w:hAnsi="Calibri"/>
                <w:color w:val="000000"/>
                <w:sz w:val="20"/>
                <w:szCs w:val="20"/>
              </w:rPr>
            </w:pPr>
            <w:r>
              <w:rPr>
                <w:rFonts w:ascii="Calibri" w:hAnsi="Calibri"/>
                <w:color w:val="000000"/>
                <w:sz w:val="20"/>
                <w:szCs w:val="20"/>
              </w:rPr>
              <w:lastRenderedPageBreak/>
              <w:t>95623</w:t>
            </w:r>
          </w:p>
        </w:tc>
        <w:tc>
          <w:tcPr>
            <w:tcW w:w="4312" w:type="dxa"/>
            <w:tcBorders>
              <w:top w:val="nil"/>
              <w:left w:val="nil"/>
              <w:bottom w:val="single" w:sz="4" w:space="0" w:color="auto"/>
              <w:right w:val="nil"/>
            </w:tcBorders>
            <w:shd w:val="clear" w:color="auto" w:fill="auto"/>
            <w:hideMark/>
          </w:tcPr>
          <w:p w14:paraId="06548A45" w14:textId="77777777" w:rsidR="00A04BF1" w:rsidRDefault="00A04BF1" w:rsidP="00815B85">
            <w:pPr>
              <w:rPr>
                <w:rFonts w:ascii="Calibri" w:hAnsi="Calibri"/>
                <w:color w:val="000000"/>
                <w:sz w:val="20"/>
                <w:szCs w:val="20"/>
              </w:rPr>
            </w:pPr>
            <w:r>
              <w:rPr>
                <w:rFonts w:ascii="Calibri" w:hAnsi="Calibri"/>
                <w:color w:val="000000"/>
                <w:sz w:val="20"/>
                <w:szCs w:val="20"/>
              </w:rPr>
              <w:t>TCE 591 STUDY OF SCHOOLS: K-12</w:t>
            </w:r>
          </w:p>
        </w:tc>
        <w:tc>
          <w:tcPr>
            <w:tcW w:w="2160" w:type="dxa"/>
            <w:tcBorders>
              <w:top w:val="nil"/>
              <w:left w:val="nil"/>
              <w:bottom w:val="single" w:sz="4" w:space="0" w:color="auto"/>
              <w:right w:val="nil"/>
            </w:tcBorders>
            <w:shd w:val="clear" w:color="auto" w:fill="auto"/>
            <w:hideMark/>
          </w:tcPr>
          <w:p w14:paraId="74492A4B"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35E8660C"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2F9FBC4B"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28DB7D68"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574E6E7E" w14:textId="77777777" w:rsidR="00A04BF1" w:rsidRDefault="00A04BF1" w:rsidP="00815B85">
            <w:pPr>
              <w:jc w:val="right"/>
              <w:rPr>
                <w:rFonts w:ascii="Calibri" w:hAnsi="Calibri"/>
                <w:color w:val="000000"/>
                <w:sz w:val="20"/>
                <w:szCs w:val="20"/>
              </w:rPr>
            </w:pPr>
            <w:r>
              <w:rPr>
                <w:rFonts w:ascii="Calibri" w:hAnsi="Calibri"/>
                <w:color w:val="000000"/>
                <w:sz w:val="20"/>
                <w:szCs w:val="20"/>
              </w:rPr>
              <w:t>95622</w:t>
            </w:r>
          </w:p>
        </w:tc>
        <w:tc>
          <w:tcPr>
            <w:tcW w:w="4312" w:type="dxa"/>
            <w:tcBorders>
              <w:top w:val="nil"/>
              <w:left w:val="nil"/>
              <w:bottom w:val="single" w:sz="4" w:space="0" w:color="auto"/>
              <w:right w:val="nil"/>
            </w:tcBorders>
            <w:shd w:val="clear" w:color="auto" w:fill="auto"/>
            <w:hideMark/>
          </w:tcPr>
          <w:p w14:paraId="76F1CD2F" w14:textId="77777777" w:rsidR="00A04BF1" w:rsidRDefault="00A04BF1" w:rsidP="00815B85">
            <w:pPr>
              <w:rPr>
                <w:rFonts w:ascii="Calibri" w:hAnsi="Calibri"/>
                <w:color w:val="000000"/>
                <w:sz w:val="20"/>
                <w:szCs w:val="20"/>
              </w:rPr>
            </w:pPr>
            <w:r>
              <w:rPr>
                <w:rFonts w:ascii="Calibri" w:hAnsi="Calibri"/>
                <w:color w:val="000000"/>
                <w:sz w:val="20"/>
                <w:szCs w:val="20"/>
              </w:rPr>
              <w:t>TCE 581 CROSS-CULTURAL COUNSELING</w:t>
            </w:r>
          </w:p>
        </w:tc>
        <w:tc>
          <w:tcPr>
            <w:tcW w:w="2160" w:type="dxa"/>
            <w:tcBorders>
              <w:top w:val="nil"/>
              <w:left w:val="nil"/>
              <w:bottom w:val="single" w:sz="4" w:space="0" w:color="auto"/>
              <w:right w:val="nil"/>
            </w:tcBorders>
            <w:shd w:val="clear" w:color="auto" w:fill="auto"/>
            <w:hideMark/>
          </w:tcPr>
          <w:p w14:paraId="3559761E"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4415220F"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79C86606"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7D7E4679"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0766B808" w14:textId="77777777" w:rsidR="00A04BF1" w:rsidRDefault="00A04BF1" w:rsidP="00815B85">
            <w:pPr>
              <w:jc w:val="right"/>
              <w:rPr>
                <w:rFonts w:ascii="Calibri" w:hAnsi="Calibri"/>
                <w:color w:val="000000"/>
                <w:sz w:val="20"/>
                <w:szCs w:val="20"/>
              </w:rPr>
            </w:pPr>
            <w:r>
              <w:rPr>
                <w:rFonts w:ascii="Calibri" w:hAnsi="Calibri"/>
                <w:color w:val="000000"/>
                <w:sz w:val="20"/>
                <w:szCs w:val="20"/>
              </w:rPr>
              <w:t>95621</w:t>
            </w:r>
          </w:p>
        </w:tc>
        <w:tc>
          <w:tcPr>
            <w:tcW w:w="4312" w:type="dxa"/>
            <w:tcBorders>
              <w:top w:val="nil"/>
              <w:left w:val="nil"/>
              <w:bottom w:val="single" w:sz="4" w:space="0" w:color="auto"/>
              <w:right w:val="nil"/>
            </w:tcBorders>
            <w:shd w:val="clear" w:color="auto" w:fill="auto"/>
            <w:hideMark/>
          </w:tcPr>
          <w:p w14:paraId="0AAEB5B2" w14:textId="77777777" w:rsidR="00A04BF1" w:rsidRDefault="00A04BF1" w:rsidP="00815B85">
            <w:pPr>
              <w:rPr>
                <w:rFonts w:ascii="Calibri" w:hAnsi="Calibri"/>
                <w:color w:val="000000"/>
                <w:sz w:val="20"/>
                <w:szCs w:val="20"/>
              </w:rPr>
            </w:pPr>
            <w:r>
              <w:rPr>
                <w:rFonts w:ascii="Calibri" w:hAnsi="Calibri"/>
                <w:color w:val="000000"/>
                <w:sz w:val="20"/>
                <w:szCs w:val="20"/>
              </w:rPr>
              <w:t>TCE 578 CRISIS, TRAUMA, AND GRIEF</w:t>
            </w:r>
          </w:p>
        </w:tc>
        <w:tc>
          <w:tcPr>
            <w:tcW w:w="2160" w:type="dxa"/>
            <w:tcBorders>
              <w:top w:val="nil"/>
              <w:left w:val="nil"/>
              <w:bottom w:val="single" w:sz="4" w:space="0" w:color="auto"/>
              <w:right w:val="nil"/>
            </w:tcBorders>
            <w:shd w:val="clear" w:color="auto" w:fill="auto"/>
            <w:hideMark/>
          </w:tcPr>
          <w:p w14:paraId="6B7D1646"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38CC6681"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14852C12"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04C5E436"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70627E19" w14:textId="77777777" w:rsidR="00A04BF1" w:rsidRDefault="00A04BF1" w:rsidP="00815B85">
            <w:pPr>
              <w:jc w:val="right"/>
              <w:rPr>
                <w:rFonts w:ascii="Calibri" w:hAnsi="Calibri"/>
                <w:color w:val="000000"/>
                <w:sz w:val="20"/>
                <w:szCs w:val="20"/>
              </w:rPr>
            </w:pPr>
            <w:r>
              <w:rPr>
                <w:rFonts w:ascii="Calibri" w:hAnsi="Calibri"/>
                <w:color w:val="000000"/>
                <w:sz w:val="20"/>
                <w:szCs w:val="20"/>
              </w:rPr>
              <w:t>95620</w:t>
            </w:r>
          </w:p>
        </w:tc>
        <w:tc>
          <w:tcPr>
            <w:tcW w:w="4312" w:type="dxa"/>
            <w:tcBorders>
              <w:top w:val="nil"/>
              <w:left w:val="nil"/>
              <w:bottom w:val="single" w:sz="4" w:space="0" w:color="auto"/>
              <w:right w:val="nil"/>
            </w:tcBorders>
            <w:shd w:val="clear" w:color="auto" w:fill="auto"/>
            <w:hideMark/>
          </w:tcPr>
          <w:p w14:paraId="0D8C85E3" w14:textId="77777777" w:rsidR="00A04BF1" w:rsidRDefault="00A04BF1" w:rsidP="00815B85">
            <w:pPr>
              <w:rPr>
                <w:rFonts w:ascii="Calibri" w:hAnsi="Calibri"/>
                <w:color w:val="000000"/>
                <w:sz w:val="20"/>
                <w:szCs w:val="20"/>
              </w:rPr>
            </w:pPr>
            <w:r>
              <w:rPr>
                <w:rFonts w:ascii="Calibri" w:hAnsi="Calibri"/>
                <w:color w:val="000000"/>
                <w:sz w:val="20"/>
                <w:szCs w:val="20"/>
              </w:rPr>
              <w:t>TCE 577 APPLIED PSYCHOPATH &amp; PSYCHODX</w:t>
            </w:r>
          </w:p>
        </w:tc>
        <w:tc>
          <w:tcPr>
            <w:tcW w:w="2160" w:type="dxa"/>
            <w:tcBorders>
              <w:top w:val="nil"/>
              <w:left w:val="nil"/>
              <w:bottom w:val="single" w:sz="4" w:space="0" w:color="auto"/>
              <w:right w:val="nil"/>
            </w:tcBorders>
            <w:shd w:val="clear" w:color="auto" w:fill="auto"/>
            <w:hideMark/>
          </w:tcPr>
          <w:p w14:paraId="62F9123B"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083D4731"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31E0C98A"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71785499"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36D0A084" w14:textId="77777777" w:rsidR="00A04BF1" w:rsidRDefault="00A04BF1" w:rsidP="00815B85">
            <w:pPr>
              <w:jc w:val="right"/>
              <w:rPr>
                <w:rFonts w:ascii="Calibri" w:hAnsi="Calibri"/>
                <w:color w:val="000000"/>
                <w:sz w:val="20"/>
                <w:szCs w:val="20"/>
              </w:rPr>
            </w:pPr>
            <w:r>
              <w:rPr>
                <w:rFonts w:ascii="Calibri" w:hAnsi="Calibri"/>
                <w:color w:val="000000"/>
                <w:sz w:val="20"/>
                <w:szCs w:val="20"/>
              </w:rPr>
              <w:t>95619</w:t>
            </w:r>
          </w:p>
        </w:tc>
        <w:tc>
          <w:tcPr>
            <w:tcW w:w="4312" w:type="dxa"/>
            <w:tcBorders>
              <w:top w:val="nil"/>
              <w:left w:val="nil"/>
              <w:bottom w:val="single" w:sz="4" w:space="0" w:color="auto"/>
              <w:right w:val="nil"/>
            </w:tcBorders>
            <w:shd w:val="clear" w:color="auto" w:fill="auto"/>
            <w:hideMark/>
          </w:tcPr>
          <w:p w14:paraId="7CAACAEE" w14:textId="77777777" w:rsidR="00A04BF1" w:rsidRDefault="00A04BF1" w:rsidP="00815B85">
            <w:pPr>
              <w:rPr>
                <w:rFonts w:ascii="Calibri" w:hAnsi="Calibri"/>
                <w:color w:val="000000"/>
                <w:sz w:val="20"/>
                <w:szCs w:val="20"/>
              </w:rPr>
            </w:pPr>
            <w:r>
              <w:rPr>
                <w:rFonts w:ascii="Calibri" w:hAnsi="Calibri"/>
                <w:color w:val="000000"/>
                <w:sz w:val="20"/>
                <w:szCs w:val="20"/>
              </w:rPr>
              <w:t>TCE 575 FAMILY COUNSELING</w:t>
            </w:r>
          </w:p>
        </w:tc>
        <w:tc>
          <w:tcPr>
            <w:tcW w:w="2160" w:type="dxa"/>
            <w:tcBorders>
              <w:top w:val="nil"/>
              <w:left w:val="nil"/>
              <w:bottom w:val="single" w:sz="4" w:space="0" w:color="auto"/>
              <w:right w:val="nil"/>
            </w:tcBorders>
            <w:shd w:val="clear" w:color="auto" w:fill="auto"/>
            <w:hideMark/>
          </w:tcPr>
          <w:p w14:paraId="3F380AA4"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63FD0AEB"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7D98D54D"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06616C3C"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305257DC" w14:textId="77777777" w:rsidR="00A04BF1" w:rsidRDefault="00A04BF1" w:rsidP="00815B85">
            <w:pPr>
              <w:jc w:val="right"/>
              <w:rPr>
                <w:rFonts w:ascii="Calibri" w:hAnsi="Calibri"/>
                <w:color w:val="000000"/>
                <w:sz w:val="20"/>
                <w:szCs w:val="20"/>
              </w:rPr>
            </w:pPr>
            <w:r>
              <w:rPr>
                <w:rFonts w:ascii="Calibri" w:hAnsi="Calibri"/>
                <w:color w:val="000000"/>
                <w:sz w:val="20"/>
                <w:szCs w:val="20"/>
              </w:rPr>
              <w:t>95618</w:t>
            </w:r>
          </w:p>
        </w:tc>
        <w:tc>
          <w:tcPr>
            <w:tcW w:w="4312" w:type="dxa"/>
            <w:tcBorders>
              <w:top w:val="nil"/>
              <w:left w:val="nil"/>
              <w:bottom w:val="single" w:sz="4" w:space="0" w:color="auto"/>
              <w:right w:val="nil"/>
            </w:tcBorders>
            <w:shd w:val="clear" w:color="auto" w:fill="auto"/>
            <w:hideMark/>
          </w:tcPr>
          <w:p w14:paraId="62016A83" w14:textId="77777777" w:rsidR="00A04BF1" w:rsidRDefault="00A04BF1" w:rsidP="00815B85">
            <w:pPr>
              <w:rPr>
                <w:rFonts w:ascii="Calibri" w:hAnsi="Calibri"/>
                <w:color w:val="000000"/>
                <w:sz w:val="20"/>
                <w:szCs w:val="20"/>
              </w:rPr>
            </w:pPr>
            <w:r>
              <w:rPr>
                <w:rFonts w:ascii="Calibri" w:hAnsi="Calibri"/>
                <w:color w:val="000000"/>
                <w:sz w:val="20"/>
                <w:szCs w:val="20"/>
              </w:rPr>
              <w:t>TCE 571 GROUP COUNSELING PROCEDURES</w:t>
            </w:r>
          </w:p>
        </w:tc>
        <w:tc>
          <w:tcPr>
            <w:tcW w:w="2160" w:type="dxa"/>
            <w:tcBorders>
              <w:top w:val="nil"/>
              <w:left w:val="nil"/>
              <w:bottom w:val="single" w:sz="4" w:space="0" w:color="auto"/>
              <w:right w:val="nil"/>
            </w:tcBorders>
            <w:shd w:val="clear" w:color="auto" w:fill="auto"/>
            <w:hideMark/>
          </w:tcPr>
          <w:p w14:paraId="6B600A64"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5E7B8042"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42F44D67"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1465BE9D"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6281E2DB" w14:textId="77777777" w:rsidR="00A04BF1" w:rsidRDefault="00A04BF1" w:rsidP="00815B85">
            <w:pPr>
              <w:jc w:val="right"/>
              <w:rPr>
                <w:rFonts w:ascii="Calibri" w:hAnsi="Calibri"/>
                <w:color w:val="000000"/>
                <w:sz w:val="20"/>
                <w:szCs w:val="20"/>
              </w:rPr>
            </w:pPr>
            <w:r>
              <w:rPr>
                <w:rFonts w:ascii="Calibri" w:hAnsi="Calibri"/>
                <w:color w:val="000000"/>
                <w:sz w:val="20"/>
                <w:szCs w:val="20"/>
              </w:rPr>
              <w:t>95617</w:t>
            </w:r>
          </w:p>
        </w:tc>
        <w:tc>
          <w:tcPr>
            <w:tcW w:w="4312" w:type="dxa"/>
            <w:tcBorders>
              <w:top w:val="nil"/>
              <w:left w:val="nil"/>
              <w:bottom w:val="single" w:sz="4" w:space="0" w:color="auto"/>
              <w:right w:val="nil"/>
            </w:tcBorders>
            <w:shd w:val="clear" w:color="auto" w:fill="auto"/>
            <w:hideMark/>
          </w:tcPr>
          <w:p w14:paraId="2BE8DA14" w14:textId="77777777" w:rsidR="00A04BF1" w:rsidRDefault="00A04BF1" w:rsidP="00815B85">
            <w:pPr>
              <w:rPr>
                <w:rFonts w:ascii="Calibri" w:hAnsi="Calibri"/>
                <w:color w:val="000000"/>
                <w:sz w:val="20"/>
                <w:szCs w:val="20"/>
              </w:rPr>
            </w:pPr>
            <w:r>
              <w:rPr>
                <w:rFonts w:ascii="Calibri" w:hAnsi="Calibri"/>
                <w:color w:val="000000"/>
                <w:sz w:val="20"/>
                <w:szCs w:val="20"/>
              </w:rPr>
              <w:t>TCE 568 LIFESTYLE &amp; CAREER DEVELOPMENT</w:t>
            </w:r>
          </w:p>
        </w:tc>
        <w:tc>
          <w:tcPr>
            <w:tcW w:w="2160" w:type="dxa"/>
            <w:tcBorders>
              <w:top w:val="nil"/>
              <w:left w:val="nil"/>
              <w:bottom w:val="single" w:sz="4" w:space="0" w:color="auto"/>
              <w:right w:val="nil"/>
            </w:tcBorders>
            <w:shd w:val="clear" w:color="auto" w:fill="auto"/>
            <w:hideMark/>
          </w:tcPr>
          <w:p w14:paraId="1F030809"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525801C8"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15493E8F"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1F56793F"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1E4E59D7" w14:textId="77777777" w:rsidR="00A04BF1" w:rsidRDefault="00A04BF1" w:rsidP="00815B85">
            <w:pPr>
              <w:jc w:val="right"/>
              <w:rPr>
                <w:rFonts w:ascii="Calibri" w:hAnsi="Calibri"/>
                <w:color w:val="000000"/>
                <w:sz w:val="20"/>
                <w:szCs w:val="20"/>
              </w:rPr>
            </w:pPr>
            <w:r>
              <w:rPr>
                <w:rFonts w:ascii="Calibri" w:hAnsi="Calibri"/>
                <w:color w:val="000000"/>
                <w:sz w:val="20"/>
                <w:szCs w:val="20"/>
              </w:rPr>
              <w:t>95616</w:t>
            </w:r>
          </w:p>
        </w:tc>
        <w:tc>
          <w:tcPr>
            <w:tcW w:w="4312" w:type="dxa"/>
            <w:tcBorders>
              <w:top w:val="nil"/>
              <w:left w:val="nil"/>
              <w:bottom w:val="single" w:sz="4" w:space="0" w:color="auto"/>
              <w:right w:val="nil"/>
            </w:tcBorders>
            <w:shd w:val="clear" w:color="auto" w:fill="auto"/>
            <w:hideMark/>
          </w:tcPr>
          <w:p w14:paraId="3ED9478D" w14:textId="77777777" w:rsidR="00A04BF1" w:rsidRDefault="00A04BF1" w:rsidP="00815B85">
            <w:pPr>
              <w:rPr>
                <w:rFonts w:ascii="Calibri" w:hAnsi="Calibri"/>
                <w:color w:val="000000"/>
                <w:sz w:val="20"/>
                <w:szCs w:val="20"/>
              </w:rPr>
            </w:pPr>
            <w:r>
              <w:rPr>
                <w:rFonts w:ascii="Calibri" w:hAnsi="Calibri"/>
                <w:color w:val="000000"/>
                <w:sz w:val="20"/>
                <w:szCs w:val="20"/>
              </w:rPr>
              <w:t>TCE 567 APPRAISAL OF THE INDIVIDUAL</w:t>
            </w:r>
          </w:p>
        </w:tc>
        <w:tc>
          <w:tcPr>
            <w:tcW w:w="2160" w:type="dxa"/>
            <w:tcBorders>
              <w:top w:val="nil"/>
              <w:left w:val="nil"/>
              <w:bottom w:val="single" w:sz="4" w:space="0" w:color="auto"/>
              <w:right w:val="nil"/>
            </w:tcBorders>
            <w:shd w:val="clear" w:color="auto" w:fill="auto"/>
            <w:hideMark/>
          </w:tcPr>
          <w:p w14:paraId="309AB9C6"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3AD5BAB2"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3468095E"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6F5A8BB4"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53763529" w14:textId="77777777" w:rsidR="00A04BF1" w:rsidRDefault="00A04BF1" w:rsidP="00815B85">
            <w:pPr>
              <w:jc w:val="right"/>
              <w:rPr>
                <w:rFonts w:ascii="Calibri" w:hAnsi="Calibri"/>
                <w:color w:val="000000"/>
                <w:sz w:val="20"/>
                <w:szCs w:val="20"/>
              </w:rPr>
            </w:pPr>
            <w:r>
              <w:rPr>
                <w:rFonts w:ascii="Calibri" w:hAnsi="Calibri"/>
                <w:color w:val="000000"/>
                <w:sz w:val="20"/>
                <w:szCs w:val="20"/>
              </w:rPr>
              <w:t>95615</w:t>
            </w:r>
          </w:p>
        </w:tc>
        <w:tc>
          <w:tcPr>
            <w:tcW w:w="4312" w:type="dxa"/>
            <w:tcBorders>
              <w:top w:val="nil"/>
              <w:left w:val="nil"/>
              <w:bottom w:val="single" w:sz="4" w:space="0" w:color="auto"/>
              <w:right w:val="nil"/>
            </w:tcBorders>
            <w:shd w:val="clear" w:color="auto" w:fill="auto"/>
            <w:hideMark/>
          </w:tcPr>
          <w:p w14:paraId="78E24679" w14:textId="77777777" w:rsidR="00A04BF1" w:rsidRDefault="00A04BF1" w:rsidP="00815B85">
            <w:pPr>
              <w:rPr>
                <w:rFonts w:ascii="Calibri" w:hAnsi="Calibri"/>
                <w:color w:val="000000"/>
                <w:sz w:val="20"/>
                <w:szCs w:val="20"/>
              </w:rPr>
            </w:pPr>
            <w:r>
              <w:rPr>
                <w:rFonts w:ascii="Calibri" w:hAnsi="Calibri"/>
                <w:color w:val="000000"/>
                <w:sz w:val="20"/>
                <w:szCs w:val="20"/>
              </w:rPr>
              <w:t>TCE 552 THEORY &amp; TECHQS COUNSELING II</w:t>
            </w:r>
          </w:p>
        </w:tc>
        <w:tc>
          <w:tcPr>
            <w:tcW w:w="2160" w:type="dxa"/>
            <w:tcBorders>
              <w:top w:val="nil"/>
              <w:left w:val="nil"/>
              <w:bottom w:val="single" w:sz="4" w:space="0" w:color="auto"/>
              <w:right w:val="nil"/>
            </w:tcBorders>
            <w:shd w:val="clear" w:color="auto" w:fill="auto"/>
            <w:hideMark/>
          </w:tcPr>
          <w:p w14:paraId="1BB69555"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468B9DA5"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752B8C85"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1078D377"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7FAE6F60" w14:textId="77777777" w:rsidR="00A04BF1" w:rsidRDefault="00A04BF1" w:rsidP="00815B85">
            <w:pPr>
              <w:jc w:val="right"/>
              <w:rPr>
                <w:rFonts w:ascii="Calibri" w:hAnsi="Calibri"/>
                <w:color w:val="000000"/>
                <w:sz w:val="20"/>
                <w:szCs w:val="20"/>
              </w:rPr>
            </w:pPr>
            <w:r>
              <w:rPr>
                <w:rFonts w:ascii="Calibri" w:hAnsi="Calibri"/>
                <w:color w:val="000000"/>
                <w:sz w:val="20"/>
                <w:szCs w:val="20"/>
              </w:rPr>
              <w:t>95614</w:t>
            </w:r>
          </w:p>
        </w:tc>
        <w:tc>
          <w:tcPr>
            <w:tcW w:w="4312" w:type="dxa"/>
            <w:tcBorders>
              <w:top w:val="nil"/>
              <w:left w:val="nil"/>
              <w:bottom w:val="single" w:sz="4" w:space="0" w:color="auto"/>
              <w:right w:val="nil"/>
            </w:tcBorders>
            <w:shd w:val="clear" w:color="auto" w:fill="auto"/>
            <w:hideMark/>
          </w:tcPr>
          <w:p w14:paraId="61F3A0CC" w14:textId="77777777" w:rsidR="00A04BF1" w:rsidRDefault="00A04BF1" w:rsidP="00815B85">
            <w:pPr>
              <w:rPr>
                <w:rFonts w:ascii="Calibri" w:hAnsi="Calibri"/>
                <w:color w:val="000000"/>
                <w:sz w:val="20"/>
                <w:szCs w:val="20"/>
              </w:rPr>
            </w:pPr>
            <w:r>
              <w:rPr>
                <w:rFonts w:ascii="Calibri" w:hAnsi="Calibri"/>
                <w:color w:val="000000"/>
                <w:sz w:val="20"/>
                <w:szCs w:val="20"/>
              </w:rPr>
              <w:t>TCE 551 THEORY &amp; TECHQS COUNSELING I</w:t>
            </w:r>
          </w:p>
        </w:tc>
        <w:tc>
          <w:tcPr>
            <w:tcW w:w="2160" w:type="dxa"/>
            <w:tcBorders>
              <w:top w:val="nil"/>
              <w:left w:val="nil"/>
              <w:bottom w:val="single" w:sz="4" w:space="0" w:color="auto"/>
              <w:right w:val="nil"/>
            </w:tcBorders>
            <w:shd w:val="clear" w:color="auto" w:fill="auto"/>
            <w:hideMark/>
          </w:tcPr>
          <w:p w14:paraId="5A6C93BD"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126CAD81"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6E48DA4B"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2CDCAFC6"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06552751" w14:textId="77777777" w:rsidR="00A04BF1" w:rsidRDefault="00A04BF1" w:rsidP="00815B85">
            <w:pPr>
              <w:jc w:val="right"/>
              <w:rPr>
                <w:rFonts w:ascii="Calibri" w:hAnsi="Calibri"/>
                <w:color w:val="000000"/>
                <w:sz w:val="20"/>
                <w:szCs w:val="20"/>
              </w:rPr>
            </w:pPr>
            <w:r>
              <w:rPr>
                <w:rFonts w:ascii="Calibri" w:hAnsi="Calibri"/>
                <w:color w:val="000000"/>
                <w:sz w:val="20"/>
                <w:szCs w:val="20"/>
              </w:rPr>
              <w:t>95613</w:t>
            </w:r>
          </w:p>
        </w:tc>
        <w:tc>
          <w:tcPr>
            <w:tcW w:w="4312" w:type="dxa"/>
            <w:tcBorders>
              <w:top w:val="nil"/>
              <w:left w:val="nil"/>
              <w:bottom w:val="single" w:sz="4" w:space="0" w:color="auto"/>
              <w:right w:val="nil"/>
            </w:tcBorders>
            <w:shd w:val="clear" w:color="auto" w:fill="auto"/>
            <w:hideMark/>
          </w:tcPr>
          <w:p w14:paraId="0BD212EA" w14:textId="77777777" w:rsidR="00A04BF1" w:rsidRDefault="00A04BF1" w:rsidP="00815B85">
            <w:pPr>
              <w:rPr>
                <w:rFonts w:ascii="Calibri" w:hAnsi="Calibri"/>
                <w:color w:val="000000"/>
                <w:sz w:val="20"/>
                <w:szCs w:val="20"/>
              </w:rPr>
            </w:pPr>
            <w:r>
              <w:rPr>
                <w:rFonts w:ascii="Calibri" w:hAnsi="Calibri"/>
                <w:color w:val="000000"/>
                <w:sz w:val="20"/>
                <w:szCs w:val="20"/>
              </w:rPr>
              <w:t>TCE 550 FOUNDATIONS OF MH COUNSELING</w:t>
            </w:r>
          </w:p>
        </w:tc>
        <w:tc>
          <w:tcPr>
            <w:tcW w:w="2160" w:type="dxa"/>
            <w:tcBorders>
              <w:top w:val="nil"/>
              <w:left w:val="nil"/>
              <w:bottom w:val="single" w:sz="4" w:space="0" w:color="auto"/>
              <w:right w:val="nil"/>
            </w:tcBorders>
            <w:shd w:val="clear" w:color="auto" w:fill="auto"/>
            <w:hideMark/>
          </w:tcPr>
          <w:p w14:paraId="152C4F3C"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5FE87B6D"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74D3DB23"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432DB6A6"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29500AAF" w14:textId="77777777" w:rsidR="00A04BF1" w:rsidRDefault="00A04BF1" w:rsidP="00815B85">
            <w:pPr>
              <w:jc w:val="right"/>
              <w:rPr>
                <w:rFonts w:ascii="Calibri" w:hAnsi="Calibri"/>
                <w:color w:val="000000"/>
                <w:sz w:val="20"/>
                <w:szCs w:val="20"/>
              </w:rPr>
            </w:pPr>
            <w:r>
              <w:rPr>
                <w:rFonts w:ascii="Calibri" w:hAnsi="Calibri"/>
                <w:color w:val="000000"/>
                <w:sz w:val="20"/>
                <w:szCs w:val="20"/>
              </w:rPr>
              <w:t>95612</w:t>
            </w:r>
          </w:p>
        </w:tc>
        <w:tc>
          <w:tcPr>
            <w:tcW w:w="4312" w:type="dxa"/>
            <w:tcBorders>
              <w:top w:val="nil"/>
              <w:left w:val="nil"/>
              <w:bottom w:val="single" w:sz="4" w:space="0" w:color="auto"/>
              <w:right w:val="nil"/>
            </w:tcBorders>
            <w:shd w:val="clear" w:color="auto" w:fill="auto"/>
            <w:hideMark/>
          </w:tcPr>
          <w:p w14:paraId="7EB6A78C" w14:textId="77777777" w:rsidR="00A04BF1" w:rsidRDefault="00A04BF1" w:rsidP="00815B85">
            <w:pPr>
              <w:rPr>
                <w:rFonts w:ascii="Calibri" w:hAnsi="Calibri"/>
                <w:color w:val="000000"/>
                <w:sz w:val="20"/>
                <w:szCs w:val="20"/>
              </w:rPr>
            </w:pPr>
            <w:r>
              <w:rPr>
                <w:rFonts w:ascii="Calibri" w:hAnsi="Calibri"/>
                <w:color w:val="000000"/>
                <w:sz w:val="20"/>
                <w:szCs w:val="20"/>
              </w:rPr>
              <w:t>TCE 548 SPECIAL ED ISSUE IN COUNSELING</w:t>
            </w:r>
          </w:p>
        </w:tc>
        <w:tc>
          <w:tcPr>
            <w:tcW w:w="2160" w:type="dxa"/>
            <w:tcBorders>
              <w:top w:val="nil"/>
              <w:left w:val="nil"/>
              <w:bottom w:val="single" w:sz="4" w:space="0" w:color="auto"/>
              <w:right w:val="nil"/>
            </w:tcBorders>
            <w:shd w:val="clear" w:color="auto" w:fill="auto"/>
            <w:hideMark/>
          </w:tcPr>
          <w:p w14:paraId="4046AD1B"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726BB966"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29B48108"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3551B87E"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4BC4DA64" w14:textId="77777777" w:rsidR="00A04BF1" w:rsidRDefault="00A04BF1" w:rsidP="00815B85">
            <w:pPr>
              <w:jc w:val="right"/>
              <w:rPr>
                <w:rFonts w:ascii="Calibri" w:hAnsi="Calibri"/>
                <w:color w:val="000000"/>
                <w:sz w:val="20"/>
                <w:szCs w:val="20"/>
              </w:rPr>
            </w:pPr>
            <w:r>
              <w:rPr>
                <w:rFonts w:ascii="Calibri" w:hAnsi="Calibri"/>
                <w:color w:val="000000"/>
                <w:sz w:val="20"/>
                <w:szCs w:val="20"/>
              </w:rPr>
              <w:t>95611</w:t>
            </w:r>
          </w:p>
        </w:tc>
        <w:tc>
          <w:tcPr>
            <w:tcW w:w="4312" w:type="dxa"/>
            <w:tcBorders>
              <w:top w:val="nil"/>
              <w:left w:val="nil"/>
              <w:bottom w:val="single" w:sz="4" w:space="0" w:color="auto"/>
              <w:right w:val="nil"/>
            </w:tcBorders>
            <w:shd w:val="clear" w:color="auto" w:fill="auto"/>
            <w:hideMark/>
          </w:tcPr>
          <w:p w14:paraId="59FB113B" w14:textId="77777777" w:rsidR="00A04BF1" w:rsidRDefault="00A04BF1" w:rsidP="00815B85">
            <w:pPr>
              <w:rPr>
                <w:rFonts w:ascii="Calibri" w:hAnsi="Calibri"/>
                <w:color w:val="000000"/>
                <w:sz w:val="20"/>
                <w:szCs w:val="20"/>
              </w:rPr>
            </w:pPr>
            <w:r>
              <w:rPr>
                <w:rFonts w:ascii="Calibri" w:hAnsi="Calibri"/>
                <w:color w:val="000000"/>
                <w:sz w:val="20"/>
                <w:szCs w:val="20"/>
              </w:rPr>
              <w:t>TCE 546 LEADERSHIP SCHOOL COUNS PROG</w:t>
            </w:r>
          </w:p>
        </w:tc>
        <w:tc>
          <w:tcPr>
            <w:tcW w:w="2160" w:type="dxa"/>
            <w:tcBorders>
              <w:top w:val="nil"/>
              <w:left w:val="nil"/>
              <w:bottom w:val="single" w:sz="4" w:space="0" w:color="auto"/>
              <w:right w:val="nil"/>
            </w:tcBorders>
            <w:shd w:val="clear" w:color="auto" w:fill="auto"/>
            <w:hideMark/>
          </w:tcPr>
          <w:p w14:paraId="0FD0FBA6"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5F52C267"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04F8E4FB"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5F3849D6"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1B1F9723" w14:textId="77777777" w:rsidR="00A04BF1" w:rsidRDefault="00A04BF1" w:rsidP="00815B85">
            <w:pPr>
              <w:jc w:val="right"/>
              <w:rPr>
                <w:rFonts w:ascii="Calibri" w:hAnsi="Calibri"/>
                <w:color w:val="000000"/>
                <w:sz w:val="20"/>
                <w:szCs w:val="20"/>
              </w:rPr>
            </w:pPr>
            <w:r>
              <w:rPr>
                <w:rFonts w:ascii="Calibri" w:hAnsi="Calibri"/>
                <w:color w:val="000000"/>
                <w:sz w:val="20"/>
                <w:szCs w:val="20"/>
              </w:rPr>
              <w:t>95610</w:t>
            </w:r>
          </w:p>
        </w:tc>
        <w:tc>
          <w:tcPr>
            <w:tcW w:w="4312" w:type="dxa"/>
            <w:tcBorders>
              <w:top w:val="nil"/>
              <w:left w:val="nil"/>
              <w:bottom w:val="single" w:sz="4" w:space="0" w:color="auto"/>
              <w:right w:val="nil"/>
            </w:tcBorders>
            <w:shd w:val="clear" w:color="auto" w:fill="auto"/>
            <w:hideMark/>
          </w:tcPr>
          <w:p w14:paraId="25F5D9A1" w14:textId="77777777" w:rsidR="00A04BF1" w:rsidRDefault="00A04BF1" w:rsidP="00815B85">
            <w:pPr>
              <w:rPr>
                <w:rFonts w:ascii="Calibri" w:hAnsi="Calibri"/>
                <w:color w:val="000000"/>
                <w:sz w:val="20"/>
                <w:szCs w:val="20"/>
              </w:rPr>
            </w:pPr>
            <w:r>
              <w:rPr>
                <w:rFonts w:ascii="Calibri" w:hAnsi="Calibri"/>
                <w:color w:val="000000"/>
                <w:sz w:val="20"/>
                <w:szCs w:val="20"/>
              </w:rPr>
              <w:t>TCE 541 THE COUNSELING PROFESSION</w:t>
            </w:r>
          </w:p>
        </w:tc>
        <w:tc>
          <w:tcPr>
            <w:tcW w:w="2160" w:type="dxa"/>
            <w:tcBorders>
              <w:top w:val="nil"/>
              <w:left w:val="nil"/>
              <w:bottom w:val="single" w:sz="4" w:space="0" w:color="auto"/>
              <w:right w:val="nil"/>
            </w:tcBorders>
            <w:shd w:val="clear" w:color="auto" w:fill="auto"/>
            <w:hideMark/>
          </w:tcPr>
          <w:p w14:paraId="63AACD01"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2A877F33"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2B278738"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4C787DDC"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0D757BAD" w14:textId="77777777" w:rsidR="00A04BF1" w:rsidRDefault="00A04BF1" w:rsidP="00815B85">
            <w:pPr>
              <w:jc w:val="right"/>
              <w:rPr>
                <w:rFonts w:ascii="Calibri" w:hAnsi="Calibri"/>
                <w:color w:val="000000"/>
                <w:sz w:val="20"/>
                <w:szCs w:val="20"/>
              </w:rPr>
            </w:pPr>
            <w:r>
              <w:rPr>
                <w:rFonts w:ascii="Calibri" w:hAnsi="Calibri"/>
                <w:color w:val="000000"/>
                <w:sz w:val="20"/>
                <w:szCs w:val="20"/>
              </w:rPr>
              <w:t>95606</w:t>
            </w:r>
          </w:p>
        </w:tc>
        <w:tc>
          <w:tcPr>
            <w:tcW w:w="4312" w:type="dxa"/>
            <w:tcBorders>
              <w:top w:val="nil"/>
              <w:left w:val="nil"/>
              <w:bottom w:val="single" w:sz="4" w:space="0" w:color="auto"/>
              <w:right w:val="nil"/>
            </w:tcBorders>
            <w:shd w:val="clear" w:color="auto" w:fill="auto"/>
            <w:hideMark/>
          </w:tcPr>
          <w:p w14:paraId="6F1642A8" w14:textId="77777777" w:rsidR="00A04BF1" w:rsidRDefault="00A04BF1" w:rsidP="00815B85">
            <w:pPr>
              <w:rPr>
                <w:rFonts w:ascii="Calibri" w:hAnsi="Calibri"/>
                <w:color w:val="000000"/>
                <w:sz w:val="20"/>
                <w:szCs w:val="20"/>
              </w:rPr>
            </w:pPr>
            <w:r>
              <w:rPr>
                <w:rFonts w:ascii="Calibri" w:hAnsi="Calibri"/>
                <w:color w:val="000000"/>
                <w:sz w:val="20"/>
                <w:szCs w:val="20"/>
              </w:rPr>
              <w:t>TCE 540 SCHOOL COUNS: ACAD ACHIEVE</w:t>
            </w:r>
          </w:p>
        </w:tc>
        <w:tc>
          <w:tcPr>
            <w:tcW w:w="2160" w:type="dxa"/>
            <w:tcBorders>
              <w:top w:val="nil"/>
              <w:left w:val="nil"/>
              <w:bottom w:val="single" w:sz="4" w:space="0" w:color="auto"/>
              <w:right w:val="nil"/>
            </w:tcBorders>
            <w:shd w:val="clear" w:color="auto" w:fill="auto"/>
            <w:hideMark/>
          </w:tcPr>
          <w:p w14:paraId="44082AAE"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085A3499"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07A08DD4"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73D9A89F"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4581349E" w14:textId="77777777" w:rsidR="00A04BF1" w:rsidRDefault="00A04BF1" w:rsidP="00815B85">
            <w:pPr>
              <w:jc w:val="right"/>
              <w:rPr>
                <w:rFonts w:ascii="Calibri" w:hAnsi="Calibri"/>
                <w:color w:val="000000"/>
                <w:sz w:val="20"/>
                <w:szCs w:val="20"/>
              </w:rPr>
            </w:pPr>
            <w:r>
              <w:rPr>
                <w:rFonts w:ascii="Calibri" w:hAnsi="Calibri"/>
                <w:color w:val="000000"/>
                <w:sz w:val="20"/>
                <w:szCs w:val="20"/>
              </w:rPr>
              <w:t>95605</w:t>
            </w:r>
          </w:p>
        </w:tc>
        <w:tc>
          <w:tcPr>
            <w:tcW w:w="4312" w:type="dxa"/>
            <w:tcBorders>
              <w:top w:val="nil"/>
              <w:left w:val="nil"/>
              <w:bottom w:val="single" w:sz="4" w:space="0" w:color="auto"/>
              <w:right w:val="nil"/>
            </w:tcBorders>
            <w:shd w:val="clear" w:color="auto" w:fill="auto"/>
            <w:hideMark/>
          </w:tcPr>
          <w:p w14:paraId="08CC671F" w14:textId="77777777" w:rsidR="00A04BF1" w:rsidRDefault="00A04BF1" w:rsidP="00815B85">
            <w:pPr>
              <w:rPr>
                <w:rFonts w:ascii="Calibri" w:hAnsi="Calibri"/>
                <w:color w:val="000000"/>
                <w:sz w:val="20"/>
                <w:szCs w:val="20"/>
              </w:rPr>
            </w:pPr>
            <w:r>
              <w:rPr>
                <w:rFonts w:ascii="Calibri" w:hAnsi="Calibri"/>
                <w:color w:val="000000"/>
                <w:sz w:val="20"/>
                <w:szCs w:val="20"/>
              </w:rPr>
              <w:t>TCE 536 APP PSYCHOPHARM FOR COUNSELORS</w:t>
            </w:r>
          </w:p>
        </w:tc>
        <w:tc>
          <w:tcPr>
            <w:tcW w:w="2160" w:type="dxa"/>
            <w:tcBorders>
              <w:top w:val="nil"/>
              <w:left w:val="nil"/>
              <w:bottom w:val="single" w:sz="4" w:space="0" w:color="auto"/>
              <w:right w:val="nil"/>
            </w:tcBorders>
            <w:shd w:val="clear" w:color="auto" w:fill="auto"/>
            <w:hideMark/>
          </w:tcPr>
          <w:p w14:paraId="249CBBF2"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2BE308C9"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3FD4C0A4"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57DDF86A"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0026C8B6" w14:textId="77777777" w:rsidR="00A04BF1" w:rsidRDefault="00A04BF1" w:rsidP="00815B85">
            <w:pPr>
              <w:jc w:val="right"/>
              <w:rPr>
                <w:rFonts w:ascii="Calibri" w:hAnsi="Calibri"/>
                <w:color w:val="000000"/>
                <w:sz w:val="20"/>
                <w:szCs w:val="20"/>
              </w:rPr>
            </w:pPr>
            <w:r>
              <w:rPr>
                <w:rFonts w:ascii="Calibri" w:hAnsi="Calibri"/>
                <w:color w:val="000000"/>
                <w:sz w:val="20"/>
                <w:szCs w:val="20"/>
              </w:rPr>
              <w:t>95604</w:t>
            </w:r>
          </w:p>
        </w:tc>
        <w:tc>
          <w:tcPr>
            <w:tcW w:w="4312" w:type="dxa"/>
            <w:tcBorders>
              <w:top w:val="nil"/>
              <w:left w:val="nil"/>
              <w:bottom w:val="single" w:sz="4" w:space="0" w:color="auto"/>
              <w:right w:val="nil"/>
            </w:tcBorders>
            <w:shd w:val="clear" w:color="auto" w:fill="auto"/>
            <w:hideMark/>
          </w:tcPr>
          <w:p w14:paraId="6AEEA5C9" w14:textId="77777777" w:rsidR="00A04BF1" w:rsidRDefault="00A04BF1" w:rsidP="00815B85">
            <w:pPr>
              <w:rPr>
                <w:rFonts w:ascii="Calibri" w:hAnsi="Calibri"/>
                <w:color w:val="000000"/>
                <w:sz w:val="20"/>
                <w:szCs w:val="20"/>
              </w:rPr>
            </w:pPr>
            <w:r>
              <w:rPr>
                <w:rFonts w:ascii="Calibri" w:hAnsi="Calibri"/>
                <w:color w:val="000000"/>
                <w:sz w:val="20"/>
                <w:szCs w:val="20"/>
              </w:rPr>
              <w:t>TCE 533 ADDICTIVE BEHAVIOR COUNSELING</w:t>
            </w:r>
          </w:p>
        </w:tc>
        <w:tc>
          <w:tcPr>
            <w:tcW w:w="2160" w:type="dxa"/>
            <w:tcBorders>
              <w:top w:val="nil"/>
              <w:left w:val="nil"/>
              <w:bottom w:val="single" w:sz="4" w:space="0" w:color="auto"/>
              <w:right w:val="nil"/>
            </w:tcBorders>
            <w:shd w:val="clear" w:color="auto" w:fill="auto"/>
            <w:hideMark/>
          </w:tcPr>
          <w:p w14:paraId="605B0EA6"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204DDD7C"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66369617"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43CCAC1B"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798FDF95" w14:textId="77777777" w:rsidR="00A04BF1" w:rsidRDefault="00A04BF1" w:rsidP="00815B85">
            <w:pPr>
              <w:jc w:val="right"/>
              <w:rPr>
                <w:rFonts w:ascii="Calibri" w:hAnsi="Calibri"/>
                <w:color w:val="000000"/>
                <w:sz w:val="20"/>
                <w:szCs w:val="20"/>
              </w:rPr>
            </w:pPr>
            <w:r>
              <w:rPr>
                <w:rFonts w:ascii="Calibri" w:hAnsi="Calibri"/>
                <w:color w:val="000000"/>
                <w:sz w:val="20"/>
                <w:szCs w:val="20"/>
              </w:rPr>
              <w:t>95603</w:t>
            </w:r>
          </w:p>
        </w:tc>
        <w:tc>
          <w:tcPr>
            <w:tcW w:w="4312" w:type="dxa"/>
            <w:tcBorders>
              <w:top w:val="nil"/>
              <w:left w:val="nil"/>
              <w:bottom w:val="single" w:sz="4" w:space="0" w:color="auto"/>
              <w:right w:val="nil"/>
            </w:tcBorders>
            <w:shd w:val="clear" w:color="auto" w:fill="auto"/>
            <w:hideMark/>
          </w:tcPr>
          <w:p w14:paraId="1F81589B" w14:textId="77777777" w:rsidR="00A04BF1" w:rsidRDefault="00A04BF1" w:rsidP="00815B85">
            <w:pPr>
              <w:rPr>
                <w:rFonts w:ascii="Calibri" w:hAnsi="Calibri"/>
                <w:color w:val="000000"/>
                <w:sz w:val="20"/>
                <w:szCs w:val="20"/>
              </w:rPr>
            </w:pPr>
            <w:r>
              <w:rPr>
                <w:rFonts w:ascii="Calibri" w:hAnsi="Calibri"/>
                <w:color w:val="000000"/>
                <w:sz w:val="20"/>
                <w:szCs w:val="20"/>
              </w:rPr>
              <w:t>TCE 532 SOC CULT PERSPECT COUNSLNG</w:t>
            </w:r>
          </w:p>
        </w:tc>
        <w:tc>
          <w:tcPr>
            <w:tcW w:w="2160" w:type="dxa"/>
            <w:tcBorders>
              <w:top w:val="nil"/>
              <w:left w:val="nil"/>
              <w:bottom w:val="single" w:sz="4" w:space="0" w:color="auto"/>
              <w:right w:val="nil"/>
            </w:tcBorders>
            <w:shd w:val="clear" w:color="auto" w:fill="auto"/>
            <w:hideMark/>
          </w:tcPr>
          <w:p w14:paraId="4031075A"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33F3E7C1"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2F0EABB5"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38C37248"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1DF3622D" w14:textId="77777777" w:rsidR="00A04BF1" w:rsidRDefault="00A04BF1" w:rsidP="00815B85">
            <w:pPr>
              <w:jc w:val="right"/>
              <w:rPr>
                <w:rFonts w:ascii="Calibri" w:hAnsi="Calibri"/>
                <w:color w:val="000000"/>
                <w:sz w:val="20"/>
                <w:szCs w:val="20"/>
              </w:rPr>
            </w:pPr>
            <w:r>
              <w:rPr>
                <w:rFonts w:ascii="Calibri" w:hAnsi="Calibri"/>
                <w:color w:val="000000"/>
                <w:sz w:val="20"/>
                <w:szCs w:val="20"/>
              </w:rPr>
              <w:t>95600</w:t>
            </w:r>
          </w:p>
        </w:tc>
        <w:tc>
          <w:tcPr>
            <w:tcW w:w="4312" w:type="dxa"/>
            <w:tcBorders>
              <w:top w:val="nil"/>
              <w:left w:val="nil"/>
              <w:bottom w:val="single" w:sz="4" w:space="0" w:color="auto"/>
              <w:right w:val="nil"/>
            </w:tcBorders>
            <w:shd w:val="clear" w:color="auto" w:fill="auto"/>
            <w:hideMark/>
          </w:tcPr>
          <w:p w14:paraId="1D0A0E13" w14:textId="77777777" w:rsidR="00A04BF1" w:rsidRDefault="00A04BF1" w:rsidP="00815B85">
            <w:pPr>
              <w:rPr>
                <w:rFonts w:ascii="Calibri" w:hAnsi="Calibri"/>
                <w:color w:val="000000"/>
                <w:sz w:val="20"/>
                <w:szCs w:val="20"/>
              </w:rPr>
            </w:pPr>
            <w:r>
              <w:rPr>
                <w:rFonts w:ascii="Calibri" w:hAnsi="Calibri"/>
                <w:color w:val="000000"/>
                <w:sz w:val="20"/>
                <w:szCs w:val="20"/>
              </w:rPr>
              <w:t>TCE 531 DEVEL PERSPECTIVES IN COUNSELI</w:t>
            </w:r>
          </w:p>
        </w:tc>
        <w:tc>
          <w:tcPr>
            <w:tcW w:w="2160" w:type="dxa"/>
            <w:tcBorders>
              <w:top w:val="nil"/>
              <w:left w:val="nil"/>
              <w:bottom w:val="single" w:sz="4" w:space="0" w:color="auto"/>
              <w:right w:val="nil"/>
            </w:tcBorders>
            <w:shd w:val="clear" w:color="auto" w:fill="auto"/>
            <w:hideMark/>
          </w:tcPr>
          <w:p w14:paraId="25CAAB72"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6B200542"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4676B4CE"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7893C939"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3D03F844" w14:textId="77777777" w:rsidR="00A04BF1" w:rsidRDefault="00A04BF1" w:rsidP="00815B85">
            <w:pPr>
              <w:jc w:val="right"/>
              <w:rPr>
                <w:rFonts w:ascii="Calibri" w:hAnsi="Calibri"/>
                <w:color w:val="000000"/>
                <w:sz w:val="20"/>
                <w:szCs w:val="20"/>
              </w:rPr>
            </w:pPr>
            <w:r>
              <w:rPr>
                <w:rFonts w:ascii="Calibri" w:hAnsi="Calibri"/>
                <w:color w:val="000000"/>
                <w:sz w:val="20"/>
                <w:szCs w:val="20"/>
              </w:rPr>
              <w:t>95585</w:t>
            </w:r>
          </w:p>
        </w:tc>
        <w:tc>
          <w:tcPr>
            <w:tcW w:w="4312" w:type="dxa"/>
            <w:tcBorders>
              <w:top w:val="nil"/>
              <w:left w:val="nil"/>
              <w:bottom w:val="single" w:sz="4" w:space="0" w:color="auto"/>
              <w:right w:val="nil"/>
            </w:tcBorders>
            <w:shd w:val="clear" w:color="auto" w:fill="auto"/>
            <w:hideMark/>
          </w:tcPr>
          <w:p w14:paraId="5C5826D0" w14:textId="77777777" w:rsidR="00A04BF1" w:rsidRDefault="00A04BF1" w:rsidP="00815B85">
            <w:pPr>
              <w:rPr>
                <w:rFonts w:ascii="Calibri" w:hAnsi="Calibri"/>
                <w:color w:val="000000"/>
                <w:sz w:val="20"/>
                <w:szCs w:val="20"/>
              </w:rPr>
            </w:pPr>
            <w:r>
              <w:rPr>
                <w:rFonts w:ascii="Calibri" w:hAnsi="Calibri"/>
                <w:color w:val="000000"/>
                <w:sz w:val="20"/>
                <w:szCs w:val="20"/>
              </w:rPr>
              <w:t>TCE 513 COUNSELING PRE-PRACTICUM</w:t>
            </w:r>
          </w:p>
        </w:tc>
        <w:tc>
          <w:tcPr>
            <w:tcW w:w="2160" w:type="dxa"/>
            <w:tcBorders>
              <w:top w:val="nil"/>
              <w:left w:val="nil"/>
              <w:bottom w:val="single" w:sz="4" w:space="0" w:color="auto"/>
              <w:right w:val="nil"/>
            </w:tcBorders>
            <w:shd w:val="clear" w:color="auto" w:fill="auto"/>
            <w:hideMark/>
          </w:tcPr>
          <w:p w14:paraId="3CD5D8CC"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72EADEC7" w14:textId="77777777" w:rsidR="00A04BF1" w:rsidRDefault="00A04BF1" w:rsidP="00815B85">
            <w:pPr>
              <w:rPr>
                <w:rFonts w:ascii="Calibri" w:hAnsi="Calibri"/>
                <w:color w:val="000000"/>
                <w:sz w:val="20"/>
                <w:szCs w:val="20"/>
              </w:rPr>
            </w:pPr>
            <w:r>
              <w:rPr>
                <w:rFonts w:ascii="Calibri" w:hAnsi="Calibri"/>
                <w:color w:val="000000"/>
                <w:sz w:val="20"/>
                <w:szCs w:val="20"/>
              </w:rPr>
              <w:t>Spring</w:t>
            </w:r>
          </w:p>
        </w:tc>
        <w:tc>
          <w:tcPr>
            <w:tcW w:w="900" w:type="dxa"/>
            <w:tcBorders>
              <w:top w:val="nil"/>
              <w:left w:val="nil"/>
              <w:bottom w:val="single" w:sz="4" w:space="0" w:color="auto"/>
              <w:right w:val="single" w:sz="4" w:space="0" w:color="auto"/>
            </w:tcBorders>
            <w:shd w:val="clear" w:color="auto" w:fill="auto"/>
            <w:hideMark/>
          </w:tcPr>
          <w:p w14:paraId="37715BE0"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528E9DDC" w14:textId="77777777" w:rsidTr="00A04BF1">
        <w:trPr>
          <w:trHeight w:val="560"/>
        </w:trPr>
        <w:tc>
          <w:tcPr>
            <w:tcW w:w="723" w:type="dxa"/>
            <w:tcBorders>
              <w:top w:val="nil"/>
              <w:left w:val="single" w:sz="4" w:space="0" w:color="auto"/>
              <w:bottom w:val="single" w:sz="4" w:space="0" w:color="auto"/>
              <w:right w:val="nil"/>
            </w:tcBorders>
            <w:shd w:val="clear" w:color="auto" w:fill="auto"/>
            <w:hideMark/>
          </w:tcPr>
          <w:p w14:paraId="589B8A83" w14:textId="77777777" w:rsidR="00A04BF1" w:rsidRDefault="00A04BF1" w:rsidP="00815B85">
            <w:pPr>
              <w:jc w:val="right"/>
              <w:rPr>
                <w:rFonts w:ascii="Calibri" w:hAnsi="Calibri"/>
                <w:color w:val="000000"/>
                <w:sz w:val="20"/>
                <w:szCs w:val="20"/>
              </w:rPr>
            </w:pPr>
            <w:r>
              <w:rPr>
                <w:rFonts w:ascii="Calibri" w:hAnsi="Calibri"/>
                <w:color w:val="000000"/>
                <w:sz w:val="20"/>
                <w:szCs w:val="20"/>
              </w:rPr>
              <w:t>95025</w:t>
            </w:r>
          </w:p>
        </w:tc>
        <w:tc>
          <w:tcPr>
            <w:tcW w:w="4312" w:type="dxa"/>
            <w:tcBorders>
              <w:top w:val="nil"/>
              <w:left w:val="nil"/>
              <w:bottom w:val="single" w:sz="4" w:space="0" w:color="auto"/>
              <w:right w:val="nil"/>
            </w:tcBorders>
            <w:shd w:val="clear" w:color="auto" w:fill="auto"/>
            <w:hideMark/>
          </w:tcPr>
          <w:p w14:paraId="621DB8B3" w14:textId="77777777" w:rsidR="00A04BF1" w:rsidRDefault="00A04BF1" w:rsidP="00815B85">
            <w:pPr>
              <w:rPr>
                <w:rFonts w:ascii="Calibri" w:hAnsi="Calibri"/>
                <w:color w:val="000000"/>
                <w:sz w:val="20"/>
                <w:szCs w:val="20"/>
              </w:rPr>
            </w:pPr>
            <w:r>
              <w:rPr>
                <w:rFonts w:ascii="Calibri" w:hAnsi="Calibri"/>
                <w:color w:val="000000"/>
                <w:sz w:val="20"/>
                <w:szCs w:val="20"/>
              </w:rPr>
              <w:t>TCE 000 TO COUN 000</w:t>
            </w:r>
          </w:p>
        </w:tc>
        <w:tc>
          <w:tcPr>
            <w:tcW w:w="2160" w:type="dxa"/>
            <w:tcBorders>
              <w:top w:val="nil"/>
              <w:left w:val="nil"/>
              <w:bottom w:val="single" w:sz="4" w:space="0" w:color="auto"/>
              <w:right w:val="nil"/>
            </w:tcBorders>
            <w:shd w:val="clear" w:color="auto" w:fill="auto"/>
            <w:hideMark/>
          </w:tcPr>
          <w:p w14:paraId="2943A78F" w14:textId="77777777" w:rsidR="00A04BF1" w:rsidRDefault="00A04BF1" w:rsidP="00815B85">
            <w:pPr>
              <w:rPr>
                <w:rFonts w:ascii="Calibri" w:hAnsi="Calibri"/>
                <w:color w:val="000000"/>
                <w:sz w:val="20"/>
                <w:szCs w:val="20"/>
              </w:rPr>
            </w:pPr>
            <w:r>
              <w:rPr>
                <w:rFonts w:ascii="Calibri" w:hAnsi="Calibri"/>
                <w:color w:val="000000"/>
                <w:sz w:val="20"/>
                <w:szCs w:val="20"/>
              </w:rPr>
              <w:t>Change Course</w:t>
            </w:r>
          </w:p>
        </w:tc>
        <w:tc>
          <w:tcPr>
            <w:tcW w:w="1260" w:type="dxa"/>
            <w:tcBorders>
              <w:top w:val="nil"/>
              <w:left w:val="nil"/>
              <w:bottom w:val="single" w:sz="4" w:space="0" w:color="auto"/>
              <w:right w:val="nil"/>
            </w:tcBorders>
            <w:shd w:val="clear" w:color="auto" w:fill="auto"/>
            <w:hideMark/>
          </w:tcPr>
          <w:p w14:paraId="237FEE72"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7DEB488D"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56F12041"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444AE015" w14:textId="77777777" w:rsidR="00A04BF1" w:rsidRDefault="00A04BF1" w:rsidP="00815B85">
            <w:pPr>
              <w:jc w:val="right"/>
              <w:rPr>
                <w:rFonts w:ascii="Calibri" w:hAnsi="Calibri"/>
                <w:color w:val="000000"/>
                <w:sz w:val="20"/>
                <w:szCs w:val="20"/>
              </w:rPr>
            </w:pPr>
            <w:r>
              <w:rPr>
                <w:rFonts w:ascii="Calibri" w:hAnsi="Calibri"/>
                <w:color w:val="000000"/>
                <w:sz w:val="20"/>
                <w:szCs w:val="20"/>
              </w:rPr>
              <w:t>95588</w:t>
            </w:r>
          </w:p>
        </w:tc>
        <w:tc>
          <w:tcPr>
            <w:tcW w:w="4312" w:type="dxa"/>
            <w:tcBorders>
              <w:top w:val="nil"/>
              <w:left w:val="nil"/>
              <w:bottom w:val="single" w:sz="4" w:space="0" w:color="auto"/>
              <w:right w:val="nil"/>
            </w:tcBorders>
            <w:shd w:val="clear" w:color="auto" w:fill="auto"/>
            <w:hideMark/>
          </w:tcPr>
          <w:p w14:paraId="07835355" w14:textId="77777777" w:rsidR="00A04BF1" w:rsidRDefault="00A04BF1" w:rsidP="00815B85">
            <w:pPr>
              <w:rPr>
                <w:rFonts w:ascii="Calibri" w:hAnsi="Calibri"/>
                <w:color w:val="000000"/>
                <w:sz w:val="20"/>
                <w:szCs w:val="20"/>
              </w:rPr>
            </w:pPr>
            <w:r>
              <w:rPr>
                <w:rFonts w:ascii="Calibri" w:hAnsi="Calibri"/>
                <w:color w:val="000000"/>
                <w:sz w:val="20"/>
                <w:szCs w:val="20"/>
              </w:rPr>
              <w:t>TCE 530 FUNDAMENTALS OF COUNSELING</w:t>
            </w:r>
          </w:p>
        </w:tc>
        <w:tc>
          <w:tcPr>
            <w:tcW w:w="2160" w:type="dxa"/>
            <w:tcBorders>
              <w:top w:val="nil"/>
              <w:left w:val="nil"/>
              <w:bottom w:val="single" w:sz="4" w:space="0" w:color="auto"/>
              <w:right w:val="nil"/>
            </w:tcBorders>
            <w:shd w:val="clear" w:color="auto" w:fill="auto"/>
            <w:hideMark/>
          </w:tcPr>
          <w:p w14:paraId="5420A537"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036F17CF"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57F11818"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35E8C724"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7B6F41F0" w14:textId="77777777" w:rsidR="00A04BF1" w:rsidRDefault="00A04BF1" w:rsidP="00815B85">
            <w:pPr>
              <w:jc w:val="right"/>
              <w:rPr>
                <w:rFonts w:ascii="Calibri" w:hAnsi="Calibri"/>
                <w:color w:val="000000"/>
                <w:sz w:val="20"/>
                <w:szCs w:val="20"/>
              </w:rPr>
            </w:pPr>
            <w:r>
              <w:rPr>
                <w:rFonts w:ascii="Calibri" w:hAnsi="Calibri"/>
                <w:color w:val="000000"/>
                <w:sz w:val="20"/>
                <w:szCs w:val="20"/>
              </w:rPr>
              <w:t>95587</w:t>
            </w:r>
          </w:p>
        </w:tc>
        <w:tc>
          <w:tcPr>
            <w:tcW w:w="4312" w:type="dxa"/>
            <w:tcBorders>
              <w:top w:val="nil"/>
              <w:left w:val="nil"/>
              <w:bottom w:val="single" w:sz="4" w:space="0" w:color="auto"/>
              <w:right w:val="nil"/>
            </w:tcBorders>
            <w:shd w:val="clear" w:color="auto" w:fill="auto"/>
            <w:hideMark/>
          </w:tcPr>
          <w:p w14:paraId="76419CB4" w14:textId="77777777" w:rsidR="00A04BF1" w:rsidRDefault="00A04BF1" w:rsidP="00815B85">
            <w:pPr>
              <w:rPr>
                <w:rFonts w:ascii="Calibri" w:hAnsi="Calibri"/>
                <w:color w:val="000000"/>
                <w:sz w:val="20"/>
                <w:szCs w:val="20"/>
              </w:rPr>
            </w:pPr>
            <w:r>
              <w:rPr>
                <w:rFonts w:ascii="Calibri" w:hAnsi="Calibri"/>
                <w:color w:val="000000"/>
                <w:sz w:val="20"/>
                <w:szCs w:val="20"/>
              </w:rPr>
              <w:t>TCE 515 COUNSELING INTERNSHIP</w:t>
            </w:r>
          </w:p>
        </w:tc>
        <w:tc>
          <w:tcPr>
            <w:tcW w:w="2160" w:type="dxa"/>
            <w:tcBorders>
              <w:top w:val="nil"/>
              <w:left w:val="nil"/>
              <w:bottom w:val="single" w:sz="4" w:space="0" w:color="auto"/>
              <w:right w:val="nil"/>
            </w:tcBorders>
            <w:shd w:val="clear" w:color="auto" w:fill="auto"/>
            <w:hideMark/>
          </w:tcPr>
          <w:p w14:paraId="4E25A3CB"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15098D13"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2A75BBB7"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22E2E9E2"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3E2C7457" w14:textId="77777777" w:rsidR="00A04BF1" w:rsidRDefault="00A04BF1" w:rsidP="00815B85">
            <w:pPr>
              <w:jc w:val="right"/>
              <w:rPr>
                <w:rFonts w:ascii="Calibri" w:hAnsi="Calibri"/>
                <w:color w:val="000000"/>
                <w:sz w:val="20"/>
                <w:szCs w:val="20"/>
              </w:rPr>
            </w:pPr>
            <w:r>
              <w:rPr>
                <w:rFonts w:ascii="Calibri" w:hAnsi="Calibri"/>
                <w:color w:val="000000"/>
                <w:sz w:val="20"/>
                <w:szCs w:val="20"/>
              </w:rPr>
              <w:t>95586</w:t>
            </w:r>
          </w:p>
        </w:tc>
        <w:tc>
          <w:tcPr>
            <w:tcW w:w="4312" w:type="dxa"/>
            <w:tcBorders>
              <w:top w:val="nil"/>
              <w:left w:val="nil"/>
              <w:bottom w:val="single" w:sz="4" w:space="0" w:color="auto"/>
              <w:right w:val="nil"/>
            </w:tcBorders>
            <w:shd w:val="clear" w:color="auto" w:fill="auto"/>
            <w:hideMark/>
          </w:tcPr>
          <w:p w14:paraId="4A780A4B" w14:textId="77777777" w:rsidR="00A04BF1" w:rsidRDefault="00A04BF1" w:rsidP="00815B85">
            <w:pPr>
              <w:rPr>
                <w:rFonts w:ascii="Calibri" w:hAnsi="Calibri"/>
                <w:color w:val="000000"/>
                <w:sz w:val="20"/>
                <w:szCs w:val="20"/>
              </w:rPr>
            </w:pPr>
            <w:r>
              <w:rPr>
                <w:rFonts w:ascii="Calibri" w:hAnsi="Calibri"/>
                <w:color w:val="000000"/>
                <w:sz w:val="20"/>
                <w:szCs w:val="20"/>
              </w:rPr>
              <w:t>TCE 514 PRACTICUM IN COUNSELING</w:t>
            </w:r>
          </w:p>
        </w:tc>
        <w:tc>
          <w:tcPr>
            <w:tcW w:w="2160" w:type="dxa"/>
            <w:tcBorders>
              <w:top w:val="nil"/>
              <w:left w:val="nil"/>
              <w:bottom w:val="single" w:sz="4" w:space="0" w:color="auto"/>
              <w:right w:val="nil"/>
            </w:tcBorders>
            <w:shd w:val="clear" w:color="auto" w:fill="auto"/>
            <w:hideMark/>
          </w:tcPr>
          <w:p w14:paraId="7A2FAD2B"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1213473B" w14:textId="77777777" w:rsidR="00A04BF1" w:rsidRDefault="00A04BF1" w:rsidP="00815B85">
            <w:pPr>
              <w:rPr>
                <w:rFonts w:ascii="Calibri" w:hAnsi="Calibri"/>
                <w:color w:val="000000"/>
                <w:sz w:val="20"/>
                <w:szCs w:val="20"/>
              </w:rPr>
            </w:pPr>
            <w:r>
              <w:rPr>
                <w:rFonts w:ascii="Calibri" w:hAnsi="Calibri"/>
                <w:color w:val="000000"/>
                <w:sz w:val="20"/>
                <w:szCs w:val="20"/>
              </w:rPr>
              <w:t>Summer</w:t>
            </w:r>
          </w:p>
        </w:tc>
        <w:tc>
          <w:tcPr>
            <w:tcW w:w="900" w:type="dxa"/>
            <w:tcBorders>
              <w:top w:val="nil"/>
              <w:left w:val="nil"/>
              <w:bottom w:val="single" w:sz="4" w:space="0" w:color="auto"/>
              <w:right w:val="single" w:sz="4" w:space="0" w:color="auto"/>
            </w:tcBorders>
            <w:shd w:val="clear" w:color="auto" w:fill="auto"/>
            <w:hideMark/>
          </w:tcPr>
          <w:p w14:paraId="08A0589C"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29B737EE"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76333873" w14:textId="77777777" w:rsidR="00A04BF1" w:rsidRDefault="00A04BF1" w:rsidP="00815B85">
            <w:pPr>
              <w:jc w:val="right"/>
              <w:rPr>
                <w:rFonts w:ascii="Calibri" w:hAnsi="Calibri"/>
                <w:color w:val="000000"/>
                <w:sz w:val="20"/>
                <w:szCs w:val="20"/>
              </w:rPr>
            </w:pPr>
            <w:r>
              <w:rPr>
                <w:rFonts w:ascii="Calibri" w:hAnsi="Calibri"/>
                <w:color w:val="000000"/>
                <w:sz w:val="20"/>
                <w:szCs w:val="20"/>
              </w:rPr>
              <w:t>95648</w:t>
            </w:r>
          </w:p>
        </w:tc>
        <w:tc>
          <w:tcPr>
            <w:tcW w:w="4312" w:type="dxa"/>
            <w:tcBorders>
              <w:top w:val="nil"/>
              <w:left w:val="nil"/>
              <w:bottom w:val="single" w:sz="4" w:space="0" w:color="auto"/>
              <w:right w:val="nil"/>
            </w:tcBorders>
            <w:shd w:val="clear" w:color="auto" w:fill="auto"/>
            <w:hideMark/>
          </w:tcPr>
          <w:p w14:paraId="26097A35" w14:textId="77777777" w:rsidR="00A04BF1" w:rsidRDefault="00A04BF1" w:rsidP="00815B85">
            <w:pPr>
              <w:rPr>
                <w:rFonts w:ascii="Calibri" w:hAnsi="Calibri"/>
                <w:color w:val="000000"/>
                <w:sz w:val="20"/>
                <w:szCs w:val="20"/>
              </w:rPr>
            </w:pPr>
            <w:r>
              <w:rPr>
                <w:rFonts w:ascii="Calibri" w:hAnsi="Calibri"/>
                <w:color w:val="000000"/>
                <w:sz w:val="20"/>
                <w:szCs w:val="20"/>
              </w:rPr>
              <w:t>TCE 697 COUNSELOR SUPERVISION</w:t>
            </w:r>
          </w:p>
        </w:tc>
        <w:tc>
          <w:tcPr>
            <w:tcW w:w="2160" w:type="dxa"/>
            <w:tcBorders>
              <w:top w:val="nil"/>
              <w:left w:val="nil"/>
              <w:bottom w:val="single" w:sz="4" w:space="0" w:color="auto"/>
              <w:right w:val="nil"/>
            </w:tcBorders>
            <w:shd w:val="clear" w:color="auto" w:fill="auto"/>
            <w:hideMark/>
          </w:tcPr>
          <w:p w14:paraId="54A2026B"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6643A16E"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4B94DBA4"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4E73123E"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74E97987" w14:textId="77777777" w:rsidR="00A04BF1" w:rsidRDefault="00A04BF1" w:rsidP="00815B85">
            <w:pPr>
              <w:jc w:val="right"/>
              <w:rPr>
                <w:rFonts w:ascii="Calibri" w:hAnsi="Calibri"/>
                <w:color w:val="000000"/>
                <w:sz w:val="20"/>
                <w:szCs w:val="20"/>
              </w:rPr>
            </w:pPr>
            <w:r>
              <w:rPr>
                <w:rFonts w:ascii="Calibri" w:hAnsi="Calibri"/>
                <w:color w:val="000000"/>
                <w:sz w:val="20"/>
                <w:szCs w:val="20"/>
              </w:rPr>
              <w:t>95647</w:t>
            </w:r>
          </w:p>
        </w:tc>
        <w:tc>
          <w:tcPr>
            <w:tcW w:w="4312" w:type="dxa"/>
            <w:tcBorders>
              <w:top w:val="nil"/>
              <w:left w:val="nil"/>
              <w:bottom w:val="single" w:sz="4" w:space="0" w:color="auto"/>
              <w:right w:val="nil"/>
            </w:tcBorders>
            <w:shd w:val="clear" w:color="auto" w:fill="auto"/>
            <w:hideMark/>
          </w:tcPr>
          <w:p w14:paraId="3BE8289A" w14:textId="77777777" w:rsidR="00A04BF1" w:rsidRDefault="00A04BF1" w:rsidP="00815B85">
            <w:pPr>
              <w:rPr>
                <w:rFonts w:ascii="Calibri" w:hAnsi="Calibri"/>
                <w:color w:val="000000"/>
                <w:sz w:val="20"/>
                <w:szCs w:val="20"/>
              </w:rPr>
            </w:pPr>
            <w:r>
              <w:rPr>
                <w:rFonts w:ascii="Calibri" w:hAnsi="Calibri"/>
                <w:color w:val="000000"/>
                <w:sz w:val="20"/>
                <w:szCs w:val="20"/>
              </w:rPr>
              <w:t>TCE 696 COUNSELOR EDUCATION</w:t>
            </w:r>
          </w:p>
        </w:tc>
        <w:tc>
          <w:tcPr>
            <w:tcW w:w="2160" w:type="dxa"/>
            <w:tcBorders>
              <w:top w:val="nil"/>
              <w:left w:val="nil"/>
              <w:bottom w:val="single" w:sz="4" w:space="0" w:color="auto"/>
              <w:right w:val="nil"/>
            </w:tcBorders>
            <w:shd w:val="clear" w:color="auto" w:fill="auto"/>
            <w:hideMark/>
          </w:tcPr>
          <w:p w14:paraId="546A7FD3"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14B6A05D"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3D32DA0A"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0BB31122"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2F8FA18D" w14:textId="77777777" w:rsidR="00A04BF1" w:rsidRDefault="00A04BF1" w:rsidP="00815B85">
            <w:pPr>
              <w:jc w:val="right"/>
              <w:rPr>
                <w:rFonts w:ascii="Calibri" w:hAnsi="Calibri"/>
                <w:color w:val="000000"/>
                <w:sz w:val="20"/>
                <w:szCs w:val="20"/>
              </w:rPr>
            </w:pPr>
            <w:r>
              <w:rPr>
                <w:rFonts w:ascii="Calibri" w:hAnsi="Calibri"/>
                <w:color w:val="000000"/>
                <w:sz w:val="20"/>
                <w:szCs w:val="20"/>
              </w:rPr>
              <w:t>95646</w:t>
            </w:r>
          </w:p>
        </w:tc>
        <w:tc>
          <w:tcPr>
            <w:tcW w:w="4312" w:type="dxa"/>
            <w:tcBorders>
              <w:top w:val="nil"/>
              <w:left w:val="nil"/>
              <w:bottom w:val="single" w:sz="4" w:space="0" w:color="auto"/>
              <w:right w:val="nil"/>
            </w:tcBorders>
            <w:shd w:val="clear" w:color="auto" w:fill="auto"/>
            <w:hideMark/>
          </w:tcPr>
          <w:p w14:paraId="34356D93" w14:textId="77777777" w:rsidR="00A04BF1" w:rsidRDefault="00A04BF1" w:rsidP="00815B85">
            <w:pPr>
              <w:rPr>
                <w:rFonts w:ascii="Calibri" w:hAnsi="Calibri"/>
                <w:color w:val="000000"/>
                <w:sz w:val="20"/>
                <w:szCs w:val="20"/>
              </w:rPr>
            </w:pPr>
            <w:r>
              <w:rPr>
                <w:rFonts w:ascii="Calibri" w:hAnsi="Calibri"/>
                <w:color w:val="000000"/>
                <w:sz w:val="20"/>
                <w:szCs w:val="20"/>
              </w:rPr>
              <w:t>TCE 681 ADV DIVERSITY &amp; SOCIAL JUSTICE</w:t>
            </w:r>
          </w:p>
        </w:tc>
        <w:tc>
          <w:tcPr>
            <w:tcW w:w="2160" w:type="dxa"/>
            <w:tcBorders>
              <w:top w:val="nil"/>
              <w:left w:val="nil"/>
              <w:bottom w:val="single" w:sz="4" w:space="0" w:color="auto"/>
              <w:right w:val="nil"/>
            </w:tcBorders>
            <w:shd w:val="clear" w:color="auto" w:fill="auto"/>
            <w:hideMark/>
          </w:tcPr>
          <w:p w14:paraId="00B96198"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62E1B8BE"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08793788"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373AA55E"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6FA4F574" w14:textId="77777777" w:rsidR="00A04BF1" w:rsidRDefault="00A04BF1" w:rsidP="00815B85">
            <w:pPr>
              <w:jc w:val="right"/>
              <w:rPr>
                <w:rFonts w:ascii="Calibri" w:hAnsi="Calibri"/>
                <w:color w:val="000000"/>
                <w:sz w:val="20"/>
                <w:szCs w:val="20"/>
              </w:rPr>
            </w:pPr>
            <w:r>
              <w:rPr>
                <w:rFonts w:ascii="Calibri" w:hAnsi="Calibri"/>
                <w:color w:val="000000"/>
                <w:sz w:val="20"/>
                <w:szCs w:val="20"/>
              </w:rPr>
              <w:t>95645</w:t>
            </w:r>
          </w:p>
        </w:tc>
        <w:tc>
          <w:tcPr>
            <w:tcW w:w="4312" w:type="dxa"/>
            <w:tcBorders>
              <w:top w:val="nil"/>
              <w:left w:val="nil"/>
              <w:bottom w:val="single" w:sz="4" w:space="0" w:color="auto"/>
              <w:right w:val="nil"/>
            </w:tcBorders>
            <w:shd w:val="clear" w:color="auto" w:fill="auto"/>
            <w:hideMark/>
          </w:tcPr>
          <w:p w14:paraId="26695482" w14:textId="77777777" w:rsidR="00A04BF1" w:rsidRDefault="00A04BF1" w:rsidP="00815B85">
            <w:pPr>
              <w:rPr>
                <w:rFonts w:ascii="Calibri" w:hAnsi="Calibri"/>
                <w:color w:val="000000"/>
                <w:sz w:val="20"/>
                <w:szCs w:val="20"/>
              </w:rPr>
            </w:pPr>
            <w:r>
              <w:rPr>
                <w:rFonts w:ascii="Calibri" w:hAnsi="Calibri"/>
                <w:color w:val="000000"/>
                <w:sz w:val="20"/>
                <w:szCs w:val="20"/>
              </w:rPr>
              <w:t>TCE 671 ADVANCED GROUP COUNSELING</w:t>
            </w:r>
          </w:p>
        </w:tc>
        <w:tc>
          <w:tcPr>
            <w:tcW w:w="2160" w:type="dxa"/>
            <w:tcBorders>
              <w:top w:val="nil"/>
              <w:left w:val="nil"/>
              <w:bottom w:val="single" w:sz="4" w:space="0" w:color="auto"/>
              <w:right w:val="nil"/>
            </w:tcBorders>
            <w:shd w:val="clear" w:color="auto" w:fill="auto"/>
            <w:hideMark/>
          </w:tcPr>
          <w:p w14:paraId="31DBD253"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59207E7C"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4EA14E10"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55B94F41"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5FE6E029" w14:textId="77777777" w:rsidR="00A04BF1" w:rsidRDefault="00A04BF1" w:rsidP="00815B85">
            <w:pPr>
              <w:jc w:val="right"/>
              <w:rPr>
                <w:rFonts w:ascii="Calibri" w:hAnsi="Calibri"/>
                <w:color w:val="000000"/>
                <w:sz w:val="20"/>
                <w:szCs w:val="20"/>
              </w:rPr>
            </w:pPr>
            <w:r>
              <w:rPr>
                <w:rFonts w:ascii="Calibri" w:hAnsi="Calibri"/>
                <w:color w:val="000000"/>
                <w:sz w:val="20"/>
                <w:szCs w:val="20"/>
              </w:rPr>
              <w:t>95644</w:t>
            </w:r>
          </w:p>
        </w:tc>
        <w:tc>
          <w:tcPr>
            <w:tcW w:w="4312" w:type="dxa"/>
            <w:tcBorders>
              <w:top w:val="nil"/>
              <w:left w:val="nil"/>
              <w:bottom w:val="single" w:sz="4" w:space="0" w:color="auto"/>
              <w:right w:val="nil"/>
            </w:tcBorders>
            <w:shd w:val="clear" w:color="auto" w:fill="auto"/>
            <w:hideMark/>
          </w:tcPr>
          <w:p w14:paraId="37327D01" w14:textId="77777777" w:rsidR="00A04BF1" w:rsidRDefault="00A04BF1" w:rsidP="00815B85">
            <w:pPr>
              <w:rPr>
                <w:rFonts w:ascii="Calibri" w:hAnsi="Calibri"/>
                <w:color w:val="000000"/>
                <w:sz w:val="20"/>
                <w:szCs w:val="20"/>
              </w:rPr>
            </w:pPr>
            <w:r>
              <w:rPr>
                <w:rFonts w:ascii="Calibri" w:hAnsi="Calibri"/>
                <w:color w:val="000000"/>
                <w:sz w:val="20"/>
                <w:szCs w:val="20"/>
              </w:rPr>
              <w:t>TCE 668 ADV CAREER DEVL &amp; CONSULT IN E</w:t>
            </w:r>
          </w:p>
        </w:tc>
        <w:tc>
          <w:tcPr>
            <w:tcW w:w="2160" w:type="dxa"/>
            <w:tcBorders>
              <w:top w:val="nil"/>
              <w:left w:val="nil"/>
              <w:bottom w:val="single" w:sz="4" w:space="0" w:color="auto"/>
              <w:right w:val="nil"/>
            </w:tcBorders>
            <w:shd w:val="clear" w:color="auto" w:fill="auto"/>
            <w:hideMark/>
          </w:tcPr>
          <w:p w14:paraId="26F26FB9"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3DB4D650"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5D8E8730"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65340677"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41224701" w14:textId="77777777" w:rsidR="00A04BF1" w:rsidRDefault="00A04BF1" w:rsidP="00815B85">
            <w:pPr>
              <w:jc w:val="right"/>
              <w:rPr>
                <w:rFonts w:ascii="Calibri" w:hAnsi="Calibri"/>
                <w:color w:val="000000"/>
                <w:sz w:val="20"/>
                <w:szCs w:val="20"/>
              </w:rPr>
            </w:pPr>
            <w:r>
              <w:rPr>
                <w:rFonts w:ascii="Calibri" w:hAnsi="Calibri"/>
                <w:color w:val="000000"/>
                <w:sz w:val="20"/>
                <w:szCs w:val="20"/>
              </w:rPr>
              <w:t>95643</w:t>
            </w:r>
          </w:p>
        </w:tc>
        <w:tc>
          <w:tcPr>
            <w:tcW w:w="4312" w:type="dxa"/>
            <w:tcBorders>
              <w:top w:val="nil"/>
              <w:left w:val="nil"/>
              <w:bottom w:val="single" w:sz="4" w:space="0" w:color="auto"/>
              <w:right w:val="nil"/>
            </w:tcBorders>
            <w:shd w:val="clear" w:color="auto" w:fill="auto"/>
            <w:hideMark/>
          </w:tcPr>
          <w:p w14:paraId="5B0ADBC3" w14:textId="77777777" w:rsidR="00A04BF1" w:rsidRDefault="00A04BF1" w:rsidP="00815B85">
            <w:pPr>
              <w:rPr>
                <w:rFonts w:ascii="Calibri" w:hAnsi="Calibri"/>
                <w:color w:val="000000"/>
                <w:sz w:val="20"/>
                <w:szCs w:val="20"/>
              </w:rPr>
            </w:pPr>
            <w:r>
              <w:rPr>
                <w:rFonts w:ascii="Calibri" w:hAnsi="Calibri"/>
                <w:color w:val="000000"/>
                <w:sz w:val="20"/>
                <w:szCs w:val="20"/>
              </w:rPr>
              <w:t>TCE 667 ADV ASSESSMENT IN COUNSELING</w:t>
            </w:r>
          </w:p>
        </w:tc>
        <w:tc>
          <w:tcPr>
            <w:tcW w:w="2160" w:type="dxa"/>
            <w:tcBorders>
              <w:top w:val="nil"/>
              <w:left w:val="nil"/>
              <w:bottom w:val="single" w:sz="4" w:space="0" w:color="auto"/>
              <w:right w:val="nil"/>
            </w:tcBorders>
            <w:shd w:val="clear" w:color="auto" w:fill="auto"/>
            <w:hideMark/>
          </w:tcPr>
          <w:p w14:paraId="4A9D9EFB"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1BE8E68B"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50E1106D"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50FBCC14"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17E90276" w14:textId="77777777" w:rsidR="00A04BF1" w:rsidRDefault="00A04BF1" w:rsidP="00815B85">
            <w:pPr>
              <w:jc w:val="right"/>
              <w:rPr>
                <w:rFonts w:ascii="Calibri" w:hAnsi="Calibri"/>
                <w:color w:val="000000"/>
                <w:sz w:val="20"/>
                <w:szCs w:val="20"/>
              </w:rPr>
            </w:pPr>
            <w:r>
              <w:rPr>
                <w:rFonts w:ascii="Calibri" w:hAnsi="Calibri"/>
                <w:color w:val="000000"/>
                <w:sz w:val="20"/>
                <w:szCs w:val="20"/>
              </w:rPr>
              <w:t>95642</w:t>
            </w:r>
          </w:p>
        </w:tc>
        <w:tc>
          <w:tcPr>
            <w:tcW w:w="4312" w:type="dxa"/>
            <w:tcBorders>
              <w:top w:val="nil"/>
              <w:left w:val="nil"/>
              <w:bottom w:val="single" w:sz="4" w:space="0" w:color="auto"/>
              <w:right w:val="nil"/>
            </w:tcBorders>
            <w:shd w:val="clear" w:color="auto" w:fill="auto"/>
            <w:hideMark/>
          </w:tcPr>
          <w:p w14:paraId="61102CAD" w14:textId="77777777" w:rsidR="00A04BF1" w:rsidRDefault="00A04BF1" w:rsidP="00815B85">
            <w:pPr>
              <w:rPr>
                <w:rFonts w:ascii="Calibri" w:hAnsi="Calibri"/>
                <w:color w:val="000000"/>
                <w:sz w:val="20"/>
                <w:szCs w:val="20"/>
              </w:rPr>
            </w:pPr>
            <w:r>
              <w:rPr>
                <w:rFonts w:ascii="Calibri" w:hAnsi="Calibri"/>
                <w:color w:val="000000"/>
                <w:sz w:val="20"/>
                <w:szCs w:val="20"/>
              </w:rPr>
              <w:t>TCE 665 PUBLICATION METHODS IN COUN ED</w:t>
            </w:r>
          </w:p>
        </w:tc>
        <w:tc>
          <w:tcPr>
            <w:tcW w:w="2160" w:type="dxa"/>
            <w:tcBorders>
              <w:top w:val="nil"/>
              <w:left w:val="nil"/>
              <w:bottom w:val="single" w:sz="4" w:space="0" w:color="auto"/>
              <w:right w:val="nil"/>
            </w:tcBorders>
            <w:shd w:val="clear" w:color="auto" w:fill="auto"/>
            <w:hideMark/>
          </w:tcPr>
          <w:p w14:paraId="448ED173"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3605F222"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1D26D586"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0C922A7F"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66D0EE82" w14:textId="77777777" w:rsidR="00A04BF1" w:rsidRDefault="00A04BF1" w:rsidP="00815B85">
            <w:pPr>
              <w:jc w:val="right"/>
              <w:rPr>
                <w:rFonts w:ascii="Calibri" w:hAnsi="Calibri"/>
                <w:color w:val="000000"/>
                <w:sz w:val="20"/>
                <w:szCs w:val="20"/>
              </w:rPr>
            </w:pPr>
            <w:r>
              <w:rPr>
                <w:rFonts w:ascii="Calibri" w:hAnsi="Calibri"/>
                <w:color w:val="000000"/>
                <w:sz w:val="20"/>
                <w:szCs w:val="20"/>
              </w:rPr>
              <w:t>95641</w:t>
            </w:r>
          </w:p>
        </w:tc>
        <w:tc>
          <w:tcPr>
            <w:tcW w:w="4312" w:type="dxa"/>
            <w:tcBorders>
              <w:top w:val="nil"/>
              <w:left w:val="nil"/>
              <w:bottom w:val="single" w:sz="4" w:space="0" w:color="auto"/>
              <w:right w:val="nil"/>
            </w:tcBorders>
            <w:shd w:val="clear" w:color="auto" w:fill="auto"/>
            <w:hideMark/>
          </w:tcPr>
          <w:p w14:paraId="785AE9DC" w14:textId="77777777" w:rsidR="00A04BF1" w:rsidRDefault="00A04BF1" w:rsidP="00815B85">
            <w:pPr>
              <w:rPr>
                <w:rFonts w:ascii="Calibri" w:hAnsi="Calibri"/>
                <w:color w:val="000000"/>
                <w:sz w:val="20"/>
                <w:szCs w:val="20"/>
              </w:rPr>
            </w:pPr>
            <w:r>
              <w:rPr>
                <w:rFonts w:ascii="Calibri" w:hAnsi="Calibri"/>
                <w:color w:val="000000"/>
                <w:sz w:val="20"/>
                <w:szCs w:val="20"/>
              </w:rPr>
              <w:t>TCE 664 CE QUANT RESEARCH METHODS III</w:t>
            </w:r>
          </w:p>
        </w:tc>
        <w:tc>
          <w:tcPr>
            <w:tcW w:w="2160" w:type="dxa"/>
            <w:tcBorders>
              <w:top w:val="nil"/>
              <w:left w:val="nil"/>
              <w:bottom w:val="single" w:sz="4" w:space="0" w:color="auto"/>
              <w:right w:val="nil"/>
            </w:tcBorders>
            <w:shd w:val="clear" w:color="auto" w:fill="auto"/>
            <w:hideMark/>
          </w:tcPr>
          <w:p w14:paraId="52CA87B2"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3EC48B5C"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15231E25"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34AF698E"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5E7503E8" w14:textId="77777777" w:rsidR="00A04BF1" w:rsidRDefault="00A04BF1" w:rsidP="00815B85">
            <w:pPr>
              <w:jc w:val="right"/>
              <w:rPr>
                <w:rFonts w:ascii="Calibri" w:hAnsi="Calibri"/>
                <w:color w:val="000000"/>
                <w:sz w:val="20"/>
                <w:szCs w:val="20"/>
              </w:rPr>
            </w:pPr>
            <w:r>
              <w:rPr>
                <w:rFonts w:ascii="Calibri" w:hAnsi="Calibri"/>
                <w:color w:val="000000"/>
                <w:sz w:val="20"/>
                <w:szCs w:val="20"/>
              </w:rPr>
              <w:t>95640</w:t>
            </w:r>
          </w:p>
        </w:tc>
        <w:tc>
          <w:tcPr>
            <w:tcW w:w="4312" w:type="dxa"/>
            <w:tcBorders>
              <w:top w:val="nil"/>
              <w:left w:val="nil"/>
              <w:bottom w:val="single" w:sz="4" w:space="0" w:color="auto"/>
              <w:right w:val="nil"/>
            </w:tcBorders>
            <w:shd w:val="clear" w:color="auto" w:fill="auto"/>
            <w:hideMark/>
          </w:tcPr>
          <w:p w14:paraId="4A23B6D8" w14:textId="77777777" w:rsidR="00A04BF1" w:rsidRDefault="00A04BF1" w:rsidP="00815B85">
            <w:pPr>
              <w:rPr>
                <w:rFonts w:ascii="Calibri" w:hAnsi="Calibri"/>
                <w:color w:val="000000"/>
                <w:sz w:val="20"/>
                <w:szCs w:val="20"/>
              </w:rPr>
            </w:pPr>
            <w:r>
              <w:rPr>
                <w:rFonts w:ascii="Calibri" w:hAnsi="Calibri"/>
                <w:color w:val="000000"/>
                <w:sz w:val="20"/>
                <w:szCs w:val="20"/>
              </w:rPr>
              <w:t>TCE 663 CE QUANT RESEARCH METHODS II</w:t>
            </w:r>
          </w:p>
        </w:tc>
        <w:tc>
          <w:tcPr>
            <w:tcW w:w="2160" w:type="dxa"/>
            <w:tcBorders>
              <w:top w:val="nil"/>
              <w:left w:val="nil"/>
              <w:bottom w:val="single" w:sz="4" w:space="0" w:color="auto"/>
              <w:right w:val="nil"/>
            </w:tcBorders>
            <w:shd w:val="clear" w:color="auto" w:fill="auto"/>
            <w:hideMark/>
          </w:tcPr>
          <w:p w14:paraId="572A54F5"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0E0A28B4"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36C831DF"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0CF60210"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48712BD3" w14:textId="77777777" w:rsidR="00A04BF1" w:rsidRDefault="00A04BF1" w:rsidP="00815B85">
            <w:pPr>
              <w:jc w:val="right"/>
              <w:rPr>
                <w:rFonts w:ascii="Calibri" w:hAnsi="Calibri"/>
                <w:color w:val="000000"/>
                <w:sz w:val="20"/>
                <w:szCs w:val="20"/>
              </w:rPr>
            </w:pPr>
            <w:r>
              <w:rPr>
                <w:rFonts w:ascii="Calibri" w:hAnsi="Calibri"/>
                <w:color w:val="000000"/>
                <w:sz w:val="20"/>
                <w:szCs w:val="20"/>
              </w:rPr>
              <w:t>95639</w:t>
            </w:r>
          </w:p>
        </w:tc>
        <w:tc>
          <w:tcPr>
            <w:tcW w:w="4312" w:type="dxa"/>
            <w:tcBorders>
              <w:top w:val="nil"/>
              <w:left w:val="nil"/>
              <w:bottom w:val="single" w:sz="4" w:space="0" w:color="auto"/>
              <w:right w:val="nil"/>
            </w:tcBorders>
            <w:shd w:val="clear" w:color="auto" w:fill="auto"/>
            <w:hideMark/>
          </w:tcPr>
          <w:p w14:paraId="38AB232E" w14:textId="77777777" w:rsidR="00A04BF1" w:rsidRDefault="00A04BF1" w:rsidP="00815B85">
            <w:pPr>
              <w:rPr>
                <w:rFonts w:ascii="Calibri" w:hAnsi="Calibri"/>
                <w:color w:val="000000"/>
                <w:sz w:val="20"/>
                <w:szCs w:val="20"/>
              </w:rPr>
            </w:pPr>
            <w:r>
              <w:rPr>
                <w:rFonts w:ascii="Calibri" w:hAnsi="Calibri"/>
                <w:color w:val="000000"/>
                <w:sz w:val="20"/>
                <w:szCs w:val="20"/>
              </w:rPr>
              <w:t>TCE 662 QUANTITATIVE RESEARCH I</w:t>
            </w:r>
          </w:p>
        </w:tc>
        <w:tc>
          <w:tcPr>
            <w:tcW w:w="2160" w:type="dxa"/>
            <w:tcBorders>
              <w:top w:val="nil"/>
              <w:left w:val="nil"/>
              <w:bottom w:val="single" w:sz="4" w:space="0" w:color="auto"/>
              <w:right w:val="nil"/>
            </w:tcBorders>
            <w:shd w:val="clear" w:color="auto" w:fill="auto"/>
            <w:hideMark/>
          </w:tcPr>
          <w:p w14:paraId="18717A46"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546C8BBF"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633A00B1"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24244AAA"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54B9CBA5" w14:textId="77777777" w:rsidR="00A04BF1" w:rsidRDefault="00A04BF1" w:rsidP="00815B85">
            <w:pPr>
              <w:jc w:val="right"/>
              <w:rPr>
                <w:rFonts w:ascii="Calibri" w:hAnsi="Calibri"/>
                <w:color w:val="000000"/>
                <w:sz w:val="20"/>
                <w:szCs w:val="20"/>
              </w:rPr>
            </w:pPr>
            <w:r>
              <w:rPr>
                <w:rFonts w:ascii="Calibri" w:hAnsi="Calibri"/>
                <w:color w:val="000000"/>
                <w:sz w:val="20"/>
                <w:szCs w:val="20"/>
              </w:rPr>
              <w:t>95638</w:t>
            </w:r>
          </w:p>
        </w:tc>
        <w:tc>
          <w:tcPr>
            <w:tcW w:w="4312" w:type="dxa"/>
            <w:tcBorders>
              <w:top w:val="nil"/>
              <w:left w:val="nil"/>
              <w:bottom w:val="single" w:sz="4" w:space="0" w:color="auto"/>
              <w:right w:val="nil"/>
            </w:tcBorders>
            <w:shd w:val="clear" w:color="auto" w:fill="auto"/>
            <w:hideMark/>
          </w:tcPr>
          <w:p w14:paraId="76C65CBE" w14:textId="77777777" w:rsidR="00A04BF1" w:rsidRDefault="00A04BF1" w:rsidP="00815B85">
            <w:pPr>
              <w:rPr>
                <w:rFonts w:ascii="Calibri" w:hAnsi="Calibri"/>
                <w:color w:val="000000"/>
                <w:sz w:val="20"/>
                <w:szCs w:val="20"/>
              </w:rPr>
            </w:pPr>
            <w:r>
              <w:rPr>
                <w:rFonts w:ascii="Calibri" w:hAnsi="Calibri"/>
                <w:color w:val="000000"/>
                <w:sz w:val="20"/>
                <w:szCs w:val="20"/>
              </w:rPr>
              <w:t>TCE 634 ADV COUNSELING PRACTITIONER II</w:t>
            </w:r>
          </w:p>
        </w:tc>
        <w:tc>
          <w:tcPr>
            <w:tcW w:w="2160" w:type="dxa"/>
            <w:tcBorders>
              <w:top w:val="nil"/>
              <w:left w:val="nil"/>
              <w:bottom w:val="single" w:sz="4" w:space="0" w:color="auto"/>
              <w:right w:val="nil"/>
            </w:tcBorders>
            <w:shd w:val="clear" w:color="auto" w:fill="auto"/>
            <w:hideMark/>
          </w:tcPr>
          <w:p w14:paraId="32E0E321"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7876376F"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6A39A458"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2AB0E274"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1F511D79" w14:textId="77777777" w:rsidR="00A04BF1" w:rsidRDefault="00A04BF1" w:rsidP="00815B85">
            <w:pPr>
              <w:jc w:val="right"/>
              <w:rPr>
                <w:rFonts w:ascii="Calibri" w:hAnsi="Calibri"/>
                <w:color w:val="000000"/>
                <w:sz w:val="20"/>
                <w:szCs w:val="20"/>
              </w:rPr>
            </w:pPr>
            <w:r>
              <w:rPr>
                <w:rFonts w:ascii="Calibri" w:hAnsi="Calibri"/>
                <w:color w:val="000000"/>
                <w:sz w:val="20"/>
                <w:szCs w:val="20"/>
              </w:rPr>
              <w:t>95637</w:t>
            </w:r>
          </w:p>
        </w:tc>
        <w:tc>
          <w:tcPr>
            <w:tcW w:w="4312" w:type="dxa"/>
            <w:tcBorders>
              <w:top w:val="nil"/>
              <w:left w:val="nil"/>
              <w:bottom w:val="single" w:sz="4" w:space="0" w:color="auto"/>
              <w:right w:val="nil"/>
            </w:tcBorders>
            <w:shd w:val="clear" w:color="auto" w:fill="auto"/>
            <w:hideMark/>
          </w:tcPr>
          <w:p w14:paraId="05E469E7" w14:textId="77777777" w:rsidR="00A04BF1" w:rsidRDefault="00A04BF1" w:rsidP="00815B85">
            <w:pPr>
              <w:rPr>
                <w:rFonts w:ascii="Calibri" w:hAnsi="Calibri"/>
                <w:color w:val="000000"/>
                <w:sz w:val="20"/>
                <w:szCs w:val="20"/>
              </w:rPr>
            </w:pPr>
            <w:r>
              <w:rPr>
                <w:rFonts w:ascii="Calibri" w:hAnsi="Calibri"/>
                <w:color w:val="000000"/>
                <w:sz w:val="20"/>
                <w:szCs w:val="20"/>
              </w:rPr>
              <w:t>TCE 633 ADV COUNSELING PRACTITIONER I</w:t>
            </w:r>
          </w:p>
        </w:tc>
        <w:tc>
          <w:tcPr>
            <w:tcW w:w="2160" w:type="dxa"/>
            <w:tcBorders>
              <w:top w:val="nil"/>
              <w:left w:val="nil"/>
              <w:bottom w:val="single" w:sz="4" w:space="0" w:color="auto"/>
              <w:right w:val="nil"/>
            </w:tcBorders>
            <w:shd w:val="clear" w:color="auto" w:fill="auto"/>
            <w:hideMark/>
          </w:tcPr>
          <w:p w14:paraId="26BF6636"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17C0EE4D"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5F82BACA"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0CD1826C" w14:textId="77777777" w:rsidTr="00A04BF1">
        <w:trPr>
          <w:trHeight w:val="359"/>
        </w:trPr>
        <w:tc>
          <w:tcPr>
            <w:tcW w:w="723" w:type="dxa"/>
            <w:tcBorders>
              <w:top w:val="nil"/>
              <w:left w:val="single" w:sz="4" w:space="0" w:color="auto"/>
              <w:bottom w:val="single" w:sz="4" w:space="0" w:color="auto"/>
              <w:right w:val="nil"/>
            </w:tcBorders>
            <w:shd w:val="clear" w:color="auto" w:fill="auto"/>
            <w:hideMark/>
          </w:tcPr>
          <w:p w14:paraId="5EEC48B7" w14:textId="77777777" w:rsidR="00A04BF1" w:rsidRDefault="00A04BF1" w:rsidP="00815B85">
            <w:pPr>
              <w:jc w:val="right"/>
              <w:rPr>
                <w:rFonts w:ascii="Calibri" w:hAnsi="Calibri"/>
                <w:color w:val="000000"/>
                <w:sz w:val="20"/>
                <w:szCs w:val="20"/>
              </w:rPr>
            </w:pPr>
            <w:r>
              <w:rPr>
                <w:rFonts w:ascii="Calibri" w:hAnsi="Calibri"/>
                <w:color w:val="000000"/>
                <w:sz w:val="20"/>
                <w:szCs w:val="20"/>
              </w:rPr>
              <w:t>95636</w:t>
            </w:r>
          </w:p>
        </w:tc>
        <w:tc>
          <w:tcPr>
            <w:tcW w:w="4312" w:type="dxa"/>
            <w:tcBorders>
              <w:top w:val="nil"/>
              <w:left w:val="nil"/>
              <w:bottom w:val="single" w:sz="4" w:space="0" w:color="auto"/>
              <w:right w:val="nil"/>
            </w:tcBorders>
            <w:shd w:val="clear" w:color="auto" w:fill="auto"/>
            <w:hideMark/>
          </w:tcPr>
          <w:p w14:paraId="29AE86BF" w14:textId="77777777" w:rsidR="00A04BF1" w:rsidRDefault="00A04BF1" w:rsidP="00815B85">
            <w:pPr>
              <w:rPr>
                <w:rFonts w:ascii="Calibri" w:hAnsi="Calibri"/>
                <w:color w:val="000000"/>
                <w:sz w:val="20"/>
                <w:szCs w:val="20"/>
              </w:rPr>
            </w:pPr>
            <w:r>
              <w:rPr>
                <w:rFonts w:ascii="Calibri" w:hAnsi="Calibri"/>
                <w:color w:val="000000"/>
                <w:sz w:val="20"/>
                <w:szCs w:val="20"/>
              </w:rPr>
              <w:t>TCE 632 ADVANCED COUNSELING THEORY</w:t>
            </w:r>
          </w:p>
        </w:tc>
        <w:tc>
          <w:tcPr>
            <w:tcW w:w="2160" w:type="dxa"/>
            <w:tcBorders>
              <w:top w:val="nil"/>
              <w:left w:val="nil"/>
              <w:bottom w:val="single" w:sz="4" w:space="0" w:color="auto"/>
              <w:right w:val="nil"/>
            </w:tcBorders>
            <w:shd w:val="clear" w:color="auto" w:fill="auto"/>
            <w:hideMark/>
          </w:tcPr>
          <w:p w14:paraId="2774274D"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2E148D9D"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6589954D"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523819C1"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5C85209B" w14:textId="77777777" w:rsidR="00A04BF1" w:rsidRDefault="00A04BF1" w:rsidP="00815B85">
            <w:pPr>
              <w:jc w:val="right"/>
              <w:rPr>
                <w:rFonts w:ascii="Calibri" w:hAnsi="Calibri"/>
                <w:color w:val="000000"/>
                <w:sz w:val="20"/>
                <w:szCs w:val="20"/>
              </w:rPr>
            </w:pPr>
            <w:r>
              <w:rPr>
                <w:rFonts w:ascii="Calibri" w:hAnsi="Calibri"/>
                <w:color w:val="000000"/>
                <w:sz w:val="20"/>
                <w:szCs w:val="20"/>
              </w:rPr>
              <w:t>95635</w:t>
            </w:r>
          </w:p>
        </w:tc>
        <w:tc>
          <w:tcPr>
            <w:tcW w:w="4312" w:type="dxa"/>
            <w:tcBorders>
              <w:top w:val="nil"/>
              <w:left w:val="nil"/>
              <w:bottom w:val="single" w:sz="4" w:space="0" w:color="auto"/>
              <w:right w:val="nil"/>
            </w:tcBorders>
            <w:shd w:val="clear" w:color="auto" w:fill="auto"/>
            <w:hideMark/>
          </w:tcPr>
          <w:p w14:paraId="7A40BD10" w14:textId="77777777" w:rsidR="00A04BF1" w:rsidRDefault="00A04BF1" w:rsidP="00815B85">
            <w:pPr>
              <w:rPr>
                <w:rFonts w:ascii="Calibri" w:hAnsi="Calibri"/>
                <w:color w:val="000000"/>
                <w:sz w:val="20"/>
                <w:szCs w:val="20"/>
              </w:rPr>
            </w:pPr>
            <w:r>
              <w:rPr>
                <w:rFonts w:ascii="Calibri" w:hAnsi="Calibri"/>
                <w:color w:val="000000"/>
                <w:sz w:val="20"/>
                <w:szCs w:val="20"/>
              </w:rPr>
              <w:t>TCE 621 SELECTED TOPICS IN EDUCATION</w:t>
            </w:r>
          </w:p>
        </w:tc>
        <w:tc>
          <w:tcPr>
            <w:tcW w:w="2160" w:type="dxa"/>
            <w:tcBorders>
              <w:top w:val="nil"/>
              <w:left w:val="nil"/>
              <w:bottom w:val="single" w:sz="4" w:space="0" w:color="auto"/>
              <w:right w:val="nil"/>
            </w:tcBorders>
            <w:shd w:val="clear" w:color="auto" w:fill="auto"/>
            <w:hideMark/>
          </w:tcPr>
          <w:p w14:paraId="20A1F817"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00B745C7"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11FC9858"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32510200"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4D40E5DB" w14:textId="77777777" w:rsidR="00A04BF1" w:rsidRDefault="00A04BF1" w:rsidP="00815B85">
            <w:pPr>
              <w:jc w:val="right"/>
              <w:rPr>
                <w:rFonts w:ascii="Calibri" w:hAnsi="Calibri"/>
                <w:color w:val="000000"/>
                <w:sz w:val="20"/>
                <w:szCs w:val="20"/>
              </w:rPr>
            </w:pPr>
            <w:r>
              <w:rPr>
                <w:rFonts w:ascii="Calibri" w:hAnsi="Calibri"/>
                <w:color w:val="000000"/>
                <w:sz w:val="20"/>
                <w:szCs w:val="20"/>
              </w:rPr>
              <w:lastRenderedPageBreak/>
              <w:t>95634</w:t>
            </w:r>
          </w:p>
        </w:tc>
        <w:tc>
          <w:tcPr>
            <w:tcW w:w="4312" w:type="dxa"/>
            <w:tcBorders>
              <w:top w:val="nil"/>
              <w:left w:val="nil"/>
              <w:bottom w:val="single" w:sz="4" w:space="0" w:color="auto"/>
              <w:right w:val="nil"/>
            </w:tcBorders>
            <w:shd w:val="clear" w:color="auto" w:fill="auto"/>
            <w:hideMark/>
          </w:tcPr>
          <w:p w14:paraId="4DBED188" w14:textId="77777777" w:rsidR="00A04BF1" w:rsidRDefault="00A04BF1" w:rsidP="00815B85">
            <w:pPr>
              <w:rPr>
                <w:rFonts w:ascii="Calibri" w:hAnsi="Calibri"/>
                <w:color w:val="000000"/>
                <w:sz w:val="20"/>
                <w:szCs w:val="20"/>
              </w:rPr>
            </w:pPr>
            <w:r>
              <w:rPr>
                <w:rFonts w:ascii="Calibri" w:hAnsi="Calibri"/>
                <w:color w:val="000000"/>
                <w:sz w:val="20"/>
                <w:szCs w:val="20"/>
              </w:rPr>
              <w:t>TCE 619 INTERNSHIP IN COUNSELING</w:t>
            </w:r>
          </w:p>
        </w:tc>
        <w:tc>
          <w:tcPr>
            <w:tcW w:w="2160" w:type="dxa"/>
            <w:tcBorders>
              <w:top w:val="nil"/>
              <w:left w:val="nil"/>
              <w:bottom w:val="single" w:sz="4" w:space="0" w:color="auto"/>
              <w:right w:val="nil"/>
            </w:tcBorders>
            <w:shd w:val="clear" w:color="auto" w:fill="auto"/>
            <w:hideMark/>
          </w:tcPr>
          <w:p w14:paraId="2C79397B"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419EECD0"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08EFCC32"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34F6845D"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68C697E2" w14:textId="77777777" w:rsidR="00A04BF1" w:rsidRDefault="00A04BF1" w:rsidP="00815B85">
            <w:pPr>
              <w:jc w:val="right"/>
              <w:rPr>
                <w:rFonts w:ascii="Calibri" w:hAnsi="Calibri"/>
                <w:color w:val="000000"/>
                <w:sz w:val="20"/>
                <w:szCs w:val="20"/>
              </w:rPr>
            </w:pPr>
            <w:r>
              <w:rPr>
                <w:rFonts w:ascii="Calibri" w:hAnsi="Calibri"/>
                <w:color w:val="000000"/>
                <w:sz w:val="20"/>
                <w:szCs w:val="20"/>
              </w:rPr>
              <w:t>95633</w:t>
            </w:r>
          </w:p>
        </w:tc>
        <w:tc>
          <w:tcPr>
            <w:tcW w:w="4312" w:type="dxa"/>
            <w:tcBorders>
              <w:top w:val="nil"/>
              <w:left w:val="nil"/>
              <w:bottom w:val="single" w:sz="4" w:space="0" w:color="auto"/>
              <w:right w:val="nil"/>
            </w:tcBorders>
            <w:shd w:val="clear" w:color="auto" w:fill="auto"/>
            <w:hideMark/>
          </w:tcPr>
          <w:p w14:paraId="25BDA9CC" w14:textId="77777777" w:rsidR="00A04BF1" w:rsidRDefault="00A04BF1" w:rsidP="00815B85">
            <w:pPr>
              <w:rPr>
                <w:rFonts w:ascii="Calibri" w:hAnsi="Calibri"/>
                <w:color w:val="000000"/>
                <w:sz w:val="20"/>
                <w:szCs w:val="20"/>
              </w:rPr>
            </w:pPr>
            <w:r>
              <w:rPr>
                <w:rFonts w:ascii="Calibri" w:hAnsi="Calibri"/>
                <w:color w:val="000000"/>
                <w:sz w:val="20"/>
                <w:szCs w:val="20"/>
              </w:rPr>
              <w:t>TCE 618 PRACTICUM IN COUNSELING</w:t>
            </w:r>
          </w:p>
        </w:tc>
        <w:tc>
          <w:tcPr>
            <w:tcW w:w="2160" w:type="dxa"/>
            <w:tcBorders>
              <w:top w:val="nil"/>
              <w:left w:val="nil"/>
              <w:bottom w:val="single" w:sz="4" w:space="0" w:color="auto"/>
              <w:right w:val="nil"/>
            </w:tcBorders>
            <w:shd w:val="clear" w:color="auto" w:fill="auto"/>
            <w:hideMark/>
          </w:tcPr>
          <w:p w14:paraId="7827B1C6"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25DC01C0"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043BF04E"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4783E5E7"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7040C14B" w14:textId="77777777" w:rsidR="00A04BF1" w:rsidRDefault="00A04BF1" w:rsidP="00815B85">
            <w:pPr>
              <w:jc w:val="right"/>
              <w:rPr>
                <w:rFonts w:ascii="Calibri" w:hAnsi="Calibri"/>
                <w:color w:val="000000"/>
                <w:sz w:val="20"/>
                <w:szCs w:val="20"/>
              </w:rPr>
            </w:pPr>
            <w:r>
              <w:rPr>
                <w:rFonts w:ascii="Calibri" w:hAnsi="Calibri"/>
                <w:color w:val="000000"/>
                <w:sz w:val="20"/>
                <w:szCs w:val="20"/>
              </w:rPr>
              <w:t>95632</w:t>
            </w:r>
          </w:p>
        </w:tc>
        <w:tc>
          <w:tcPr>
            <w:tcW w:w="4312" w:type="dxa"/>
            <w:tcBorders>
              <w:top w:val="nil"/>
              <w:left w:val="nil"/>
              <w:bottom w:val="single" w:sz="4" w:space="0" w:color="auto"/>
              <w:right w:val="nil"/>
            </w:tcBorders>
            <w:shd w:val="clear" w:color="auto" w:fill="auto"/>
            <w:hideMark/>
          </w:tcPr>
          <w:p w14:paraId="7F444E75" w14:textId="77777777" w:rsidR="00A04BF1" w:rsidRDefault="00A04BF1" w:rsidP="00815B85">
            <w:pPr>
              <w:rPr>
                <w:rFonts w:ascii="Calibri" w:hAnsi="Calibri"/>
                <w:color w:val="000000"/>
                <w:sz w:val="20"/>
                <w:szCs w:val="20"/>
              </w:rPr>
            </w:pPr>
            <w:r>
              <w:rPr>
                <w:rFonts w:ascii="Calibri" w:hAnsi="Calibri"/>
                <w:color w:val="000000"/>
                <w:sz w:val="20"/>
                <w:szCs w:val="20"/>
              </w:rPr>
              <w:t>TCE 617 ADV COUNSELOR SUPERVISION</w:t>
            </w:r>
          </w:p>
        </w:tc>
        <w:tc>
          <w:tcPr>
            <w:tcW w:w="2160" w:type="dxa"/>
            <w:tcBorders>
              <w:top w:val="nil"/>
              <w:left w:val="nil"/>
              <w:bottom w:val="single" w:sz="4" w:space="0" w:color="auto"/>
              <w:right w:val="nil"/>
            </w:tcBorders>
            <w:shd w:val="clear" w:color="auto" w:fill="auto"/>
            <w:hideMark/>
          </w:tcPr>
          <w:p w14:paraId="7A82D437"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0814299C"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088D013E"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36BECF93"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2A179F3E" w14:textId="77777777" w:rsidR="00A04BF1" w:rsidRDefault="00A04BF1" w:rsidP="00815B85">
            <w:pPr>
              <w:jc w:val="right"/>
              <w:rPr>
                <w:rFonts w:ascii="Calibri" w:hAnsi="Calibri"/>
                <w:color w:val="000000"/>
                <w:sz w:val="20"/>
                <w:szCs w:val="20"/>
              </w:rPr>
            </w:pPr>
            <w:r>
              <w:rPr>
                <w:rFonts w:ascii="Calibri" w:hAnsi="Calibri"/>
                <w:color w:val="000000"/>
                <w:sz w:val="20"/>
                <w:szCs w:val="20"/>
              </w:rPr>
              <w:t>95631</w:t>
            </w:r>
          </w:p>
        </w:tc>
        <w:tc>
          <w:tcPr>
            <w:tcW w:w="4312" w:type="dxa"/>
            <w:tcBorders>
              <w:top w:val="nil"/>
              <w:left w:val="nil"/>
              <w:bottom w:val="single" w:sz="4" w:space="0" w:color="auto"/>
              <w:right w:val="nil"/>
            </w:tcBorders>
            <w:shd w:val="clear" w:color="auto" w:fill="auto"/>
            <w:hideMark/>
          </w:tcPr>
          <w:p w14:paraId="6744DC92" w14:textId="77777777" w:rsidR="00A04BF1" w:rsidRDefault="00A04BF1" w:rsidP="00815B85">
            <w:pPr>
              <w:rPr>
                <w:rFonts w:ascii="Calibri" w:hAnsi="Calibri"/>
                <w:color w:val="000000"/>
                <w:sz w:val="20"/>
                <w:szCs w:val="20"/>
              </w:rPr>
            </w:pPr>
            <w:r>
              <w:rPr>
                <w:rFonts w:ascii="Calibri" w:hAnsi="Calibri"/>
                <w:color w:val="000000"/>
                <w:sz w:val="20"/>
                <w:szCs w:val="20"/>
              </w:rPr>
              <w:t>TCE 616 UNIV INSTRUC THEORY &amp; METHODS</w:t>
            </w:r>
          </w:p>
        </w:tc>
        <w:tc>
          <w:tcPr>
            <w:tcW w:w="2160" w:type="dxa"/>
            <w:tcBorders>
              <w:top w:val="nil"/>
              <w:left w:val="nil"/>
              <w:bottom w:val="single" w:sz="4" w:space="0" w:color="auto"/>
              <w:right w:val="nil"/>
            </w:tcBorders>
            <w:shd w:val="clear" w:color="auto" w:fill="auto"/>
            <w:hideMark/>
          </w:tcPr>
          <w:p w14:paraId="57CEBF14"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31854DA4"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62004B37"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7D0C5AFB"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512E1A16" w14:textId="77777777" w:rsidR="00A04BF1" w:rsidRDefault="00A04BF1" w:rsidP="00815B85">
            <w:pPr>
              <w:jc w:val="right"/>
              <w:rPr>
                <w:rFonts w:ascii="Calibri" w:hAnsi="Calibri"/>
                <w:color w:val="000000"/>
                <w:sz w:val="20"/>
                <w:szCs w:val="20"/>
              </w:rPr>
            </w:pPr>
            <w:r>
              <w:rPr>
                <w:rFonts w:ascii="Calibri" w:hAnsi="Calibri"/>
                <w:color w:val="000000"/>
                <w:sz w:val="20"/>
                <w:szCs w:val="20"/>
              </w:rPr>
              <w:t>95630</w:t>
            </w:r>
          </w:p>
        </w:tc>
        <w:tc>
          <w:tcPr>
            <w:tcW w:w="4312" w:type="dxa"/>
            <w:tcBorders>
              <w:top w:val="nil"/>
              <w:left w:val="nil"/>
              <w:bottom w:val="single" w:sz="4" w:space="0" w:color="auto"/>
              <w:right w:val="nil"/>
            </w:tcBorders>
            <w:shd w:val="clear" w:color="auto" w:fill="auto"/>
            <w:hideMark/>
          </w:tcPr>
          <w:p w14:paraId="70AB961B" w14:textId="77777777" w:rsidR="00A04BF1" w:rsidRDefault="00A04BF1" w:rsidP="00815B85">
            <w:pPr>
              <w:rPr>
                <w:rFonts w:ascii="Calibri" w:hAnsi="Calibri"/>
                <w:color w:val="000000"/>
                <w:sz w:val="20"/>
                <w:szCs w:val="20"/>
              </w:rPr>
            </w:pPr>
            <w:r>
              <w:rPr>
                <w:rFonts w:ascii="Calibri" w:hAnsi="Calibri"/>
                <w:color w:val="000000"/>
                <w:sz w:val="20"/>
                <w:szCs w:val="20"/>
              </w:rPr>
              <w:t>TCE 614 ADV RESEARCH METHODS IN ED</w:t>
            </w:r>
          </w:p>
        </w:tc>
        <w:tc>
          <w:tcPr>
            <w:tcW w:w="2160" w:type="dxa"/>
            <w:tcBorders>
              <w:top w:val="nil"/>
              <w:left w:val="nil"/>
              <w:bottom w:val="single" w:sz="4" w:space="0" w:color="auto"/>
              <w:right w:val="nil"/>
            </w:tcBorders>
            <w:shd w:val="clear" w:color="auto" w:fill="auto"/>
            <w:hideMark/>
          </w:tcPr>
          <w:p w14:paraId="01AA7B08"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043E80B5"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6CDC45F8"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43DCB0F3"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5E0B5AD9" w14:textId="77777777" w:rsidR="00A04BF1" w:rsidRDefault="00A04BF1" w:rsidP="00815B85">
            <w:pPr>
              <w:jc w:val="right"/>
              <w:rPr>
                <w:rFonts w:ascii="Calibri" w:hAnsi="Calibri"/>
                <w:color w:val="000000"/>
                <w:sz w:val="20"/>
                <w:szCs w:val="20"/>
              </w:rPr>
            </w:pPr>
            <w:r>
              <w:rPr>
                <w:rFonts w:ascii="Calibri" w:hAnsi="Calibri"/>
                <w:color w:val="000000"/>
                <w:sz w:val="20"/>
                <w:szCs w:val="20"/>
              </w:rPr>
              <w:t>95629</w:t>
            </w:r>
          </w:p>
        </w:tc>
        <w:tc>
          <w:tcPr>
            <w:tcW w:w="4312" w:type="dxa"/>
            <w:tcBorders>
              <w:top w:val="nil"/>
              <w:left w:val="nil"/>
              <w:bottom w:val="single" w:sz="4" w:space="0" w:color="auto"/>
              <w:right w:val="nil"/>
            </w:tcBorders>
            <w:shd w:val="clear" w:color="auto" w:fill="auto"/>
            <w:hideMark/>
          </w:tcPr>
          <w:p w14:paraId="74A926D9" w14:textId="77777777" w:rsidR="00A04BF1" w:rsidRDefault="00A04BF1" w:rsidP="00815B85">
            <w:pPr>
              <w:rPr>
                <w:rFonts w:ascii="Calibri" w:hAnsi="Calibri"/>
                <w:color w:val="000000"/>
                <w:sz w:val="20"/>
                <w:szCs w:val="20"/>
              </w:rPr>
            </w:pPr>
            <w:r>
              <w:rPr>
                <w:rFonts w:ascii="Calibri" w:hAnsi="Calibri"/>
                <w:color w:val="000000"/>
                <w:sz w:val="20"/>
                <w:szCs w:val="20"/>
              </w:rPr>
              <w:t>TCE 613 RES ANALYSIS &amp; INTERPRET IN ED</w:t>
            </w:r>
          </w:p>
        </w:tc>
        <w:tc>
          <w:tcPr>
            <w:tcW w:w="2160" w:type="dxa"/>
            <w:tcBorders>
              <w:top w:val="nil"/>
              <w:left w:val="nil"/>
              <w:bottom w:val="single" w:sz="4" w:space="0" w:color="auto"/>
              <w:right w:val="nil"/>
            </w:tcBorders>
            <w:shd w:val="clear" w:color="auto" w:fill="auto"/>
            <w:hideMark/>
          </w:tcPr>
          <w:p w14:paraId="184441E1"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0DA00FB6"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50876AB8"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5CC9A302"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047D4581" w14:textId="77777777" w:rsidR="00A04BF1" w:rsidRDefault="00A04BF1" w:rsidP="00815B85">
            <w:pPr>
              <w:jc w:val="right"/>
              <w:rPr>
                <w:rFonts w:ascii="Calibri" w:hAnsi="Calibri"/>
                <w:color w:val="000000"/>
                <w:sz w:val="20"/>
                <w:szCs w:val="20"/>
              </w:rPr>
            </w:pPr>
            <w:r>
              <w:rPr>
                <w:rFonts w:ascii="Calibri" w:hAnsi="Calibri"/>
                <w:color w:val="000000"/>
                <w:sz w:val="20"/>
                <w:szCs w:val="20"/>
              </w:rPr>
              <w:t>95628</w:t>
            </w:r>
          </w:p>
        </w:tc>
        <w:tc>
          <w:tcPr>
            <w:tcW w:w="4312" w:type="dxa"/>
            <w:tcBorders>
              <w:top w:val="nil"/>
              <w:left w:val="nil"/>
              <w:bottom w:val="single" w:sz="4" w:space="0" w:color="auto"/>
              <w:right w:val="nil"/>
            </w:tcBorders>
            <w:shd w:val="clear" w:color="auto" w:fill="auto"/>
            <w:hideMark/>
          </w:tcPr>
          <w:p w14:paraId="54E01691" w14:textId="77777777" w:rsidR="00A04BF1" w:rsidRDefault="00A04BF1" w:rsidP="00815B85">
            <w:pPr>
              <w:rPr>
                <w:rFonts w:ascii="Calibri" w:hAnsi="Calibri"/>
                <w:color w:val="000000"/>
                <w:sz w:val="20"/>
                <w:szCs w:val="20"/>
              </w:rPr>
            </w:pPr>
            <w:r>
              <w:rPr>
                <w:rFonts w:ascii="Calibri" w:hAnsi="Calibri"/>
                <w:color w:val="000000"/>
                <w:sz w:val="20"/>
                <w:szCs w:val="20"/>
              </w:rPr>
              <w:t>TCE 612 RESEARCH PERSPECTIVES IN EDUC</w:t>
            </w:r>
          </w:p>
        </w:tc>
        <w:tc>
          <w:tcPr>
            <w:tcW w:w="2160" w:type="dxa"/>
            <w:tcBorders>
              <w:top w:val="nil"/>
              <w:left w:val="nil"/>
              <w:bottom w:val="single" w:sz="4" w:space="0" w:color="auto"/>
              <w:right w:val="nil"/>
            </w:tcBorders>
            <w:shd w:val="clear" w:color="auto" w:fill="auto"/>
            <w:hideMark/>
          </w:tcPr>
          <w:p w14:paraId="33CE9510"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17395F3B"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0F071ACD"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r w:rsidR="00A04BF1" w14:paraId="3542D94B" w14:textId="77777777" w:rsidTr="00A04BF1">
        <w:trPr>
          <w:trHeight w:val="320"/>
        </w:trPr>
        <w:tc>
          <w:tcPr>
            <w:tcW w:w="723" w:type="dxa"/>
            <w:tcBorders>
              <w:top w:val="nil"/>
              <w:left w:val="single" w:sz="4" w:space="0" w:color="auto"/>
              <w:bottom w:val="single" w:sz="4" w:space="0" w:color="auto"/>
              <w:right w:val="nil"/>
            </w:tcBorders>
            <w:shd w:val="clear" w:color="auto" w:fill="auto"/>
            <w:hideMark/>
          </w:tcPr>
          <w:p w14:paraId="3E7F6C07" w14:textId="77777777" w:rsidR="00A04BF1" w:rsidRDefault="00A04BF1" w:rsidP="00815B85">
            <w:pPr>
              <w:jc w:val="right"/>
              <w:rPr>
                <w:rFonts w:ascii="Calibri" w:hAnsi="Calibri"/>
                <w:color w:val="000000"/>
                <w:sz w:val="20"/>
                <w:szCs w:val="20"/>
              </w:rPr>
            </w:pPr>
            <w:r>
              <w:rPr>
                <w:rFonts w:ascii="Calibri" w:hAnsi="Calibri"/>
                <w:color w:val="000000"/>
                <w:sz w:val="20"/>
                <w:szCs w:val="20"/>
              </w:rPr>
              <w:t>95627</w:t>
            </w:r>
          </w:p>
        </w:tc>
        <w:tc>
          <w:tcPr>
            <w:tcW w:w="4312" w:type="dxa"/>
            <w:tcBorders>
              <w:top w:val="nil"/>
              <w:left w:val="nil"/>
              <w:bottom w:val="single" w:sz="4" w:space="0" w:color="auto"/>
              <w:right w:val="nil"/>
            </w:tcBorders>
            <w:shd w:val="clear" w:color="auto" w:fill="auto"/>
            <w:hideMark/>
          </w:tcPr>
          <w:p w14:paraId="39601C63" w14:textId="77777777" w:rsidR="00A04BF1" w:rsidRDefault="00A04BF1" w:rsidP="00815B85">
            <w:pPr>
              <w:rPr>
                <w:rFonts w:ascii="Calibri" w:hAnsi="Calibri"/>
                <w:color w:val="000000"/>
                <w:sz w:val="20"/>
                <w:szCs w:val="20"/>
              </w:rPr>
            </w:pPr>
            <w:r>
              <w:rPr>
                <w:rFonts w:ascii="Calibri" w:hAnsi="Calibri"/>
                <w:color w:val="000000"/>
                <w:sz w:val="20"/>
                <w:szCs w:val="20"/>
              </w:rPr>
              <w:t>TCE 598 COUNSELOR CONSULTATION</w:t>
            </w:r>
          </w:p>
        </w:tc>
        <w:tc>
          <w:tcPr>
            <w:tcW w:w="2160" w:type="dxa"/>
            <w:tcBorders>
              <w:top w:val="nil"/>
              <w:left w:val="nil"/>
              <w:bottom w:val="single" w:sz="4" w:space="0" w:color="auto"/>
              <w:right w:val="nil"/>
            </w:tcBorders>
            <w:shd w:val="clear" w:color="auto" w:fill="auto"/>
            <w:hideMark/>
          </w:tcPr>
          <w:p w14:paraId="372DE59F" w14:textId="77777777" w:rsidR="00A04BF1" w:rsidRDefault="00A04BF1" w:rsidP="00815B85">
            <w:pPr>
              <w:rPr>
                <w:rFonts w:ascii="Calibri" w:hAnsi="Calibri"/>
                <w:color w:val="000000"/>
                <w:sz w:val="20"/>
                <w:szCs w:val="20"/>
              </w:rPr>
            </w:pPr>
            <w:r>
              <w:rPr>
                <w:rFonts w:ascii="Calibri" w:hAnsi="Calibri"/>
                <w:color w:val="000000"/>
                <w:sz w:val="20"/>
                <w:szCs w:val="20"/>
              </w:rPr>
              <w:t>Drop Course</w:t>
            </w:r>
          </w:p>
        </w:tc>
        <w:tc>
          <w:tcPr>
            <w:tcW w:w="1260" w:type="dxa"/>
            <w:tcBorders>
              <w:top w:val="nil"/>
              <w:left w:val="nil"/>
              <w:bottom w:val="single" w:sz="4" w:space="0" w:color="auto"/>
              <w:right w:val="nil"/>
            </w:tcBorders>
            <w:shd w:val="clear" w:color="auto" w:fill="auto"/>
            <w:hideMark/>
          </w:tcPr>
          <w:p w14:paraId="76CECE90" w14:textId="77777777" w:rsidR="00A04BF1" w:rsidRDefault="00A04BF1" w:rsidP="00815B85">
            <w:pPr>
              <w:rPr>
                <w:rFonts w:ascii="Calibri" w:hAnsi="Calibri"/>
                <w:color w:val="000000"/>
                <w:sz w:val="20"/>
                <w:szCs w:val="20"/>
              </w:rPr>
            </w:pPr>
            <w:r>
              <w:rPr>
                <w:rFonts w:ascii="Calibri" w:hAnsi="Calibri"/>
                <w:color w:val="000000"/>
                <w:sz w:val="20"/>
                <w:szCs w:val="20"/>
              </w:rPr>
              <w:t>Winter</w:t>
            </w:r>
          </w:p>
        </w:tc>
        <w:tc>
          <w:tcPr>
            <w:tcW w:w="900" w:type="dxa"/>
            <w:tcBorders>
              <w:top w:val="nil"/>
              <w:left w:val="nil"/>
              <w:bottom w:val="single" w:sz="4" w:space="0" w:color="auto"/>
              <w:right w:val="single" w:sz="4" w:space="0" w:color="auto"/>
            </w:tcBorders>
            <w:shd w:val="clear" w:color="auto" w:fill="auto"/>
            <w:hideMark/>
          </w:tcPr>
          <w:p w14:paraId="76D7674A" w14:textId="77777777" w:rsidR="00A04BF1" w:rsidRDefault="00A04BF1" w:rsidP="00815B85">
            <w:pPr>
              <w:jc w:val="right"/>
              <w:rPr>
                <w:rFonts w:ascii="Calibri" w:hAnsi="Calibri"/>
                <w:color w:val="000000"/>
                <w:sz w:val="20"/>
                <w:szCs w:val="20"/>
              </w:rPr>
            </w:pPr>
            <w:r>
              <w:rPr>
                <w:rFonts w:ascii="Calibri" w:hAnsi="Calibri"/>
                <w:color w:val="000000"/>
                <w:sz w:val="20"/>
                <w:szCs w:val="20"/>
              </w:rPr>
              <w:t>2016</w:t>
            </w:r>
          </w:p>
        </w:tc>
      </w:tr>
    </w:tbl>
    <w:p w14:paraId="7964C739" w14:textId="77777777" w:rsidR="00021DE4" w:rsidRPr="00AF2266" w:rsidRDefault="00021DE4" w:rsidP="00815B85">
      <w:pPr>
        <w:rPr>
          <w:rFonts w:asciiTheme="minorHAnsi" w:hAnsiTheme="minorHAnsi"/>
        </w:rPr>
      </w:pPr>
    </w:p>
    <w:p w14:paraId="117BAC59" w14:textId="0BD98954" w:rsidR="00397134" w:rsidRPr="00AF2266" w:rsidRDefault="00397134" w:rsidP="00397134">
      <w:pPr>
        <w:pStyle w:val="Heading3"/>
        <w:ind w:left="0" w:firstLine="0"/>
      </w:pPr>
      <w:bookmarkStart w:id="8" w:name="_Toc527527829"/>
      <w:r w:rsidRPr="00AF2266">
        <w:t>B1.</w:t>
      </w:r>
      <w:proofErr w:type="gramStart"/>
      <w:r w:rsidRPr="00AF2266">
        <w:t>3.</w:t>
      </w:r>
      <w:r>
        <w:t>b</w:t>
      </w:r>
      <w:proofErr w:type="gramEnd"/>
      <w:r w:rsidRPr="00AF2266">
        <w:t xml:space="preserve">  </w:t>
      </w:r>
      <w:r>
        <w:t xml:space="preserve">Other </w:t>
      </w:r>
      <w:r w:rsidRPr="00AF2266">
        <w:t>Course and Curriculum Development</w:t>
      </w:r>
      <w:bookmarkEnd w:id="8"/>
    </w:p>
    <w:p w14:paraId="43D4947D" w14:textId="77777777" w:rsidR="00397134" w:rsidRDefault="00397134" w:rsidP="00815B85">
      <w:pPr>
        <w:pStyle w:val="Heading3"/>
      </w:pPr>
    </w:p>
    <w:p w14:paraId="4D514FF5" w14:textId="7DE9FEA8" w:rsidR="00397134" w:rsidRPr="00BD15EA" w:rsidRDefault="00397134" w:rsidP="00BD15EA">
      <w:pPr>
        <w:pStyle w:val="Heading4"/>
        <w:rPr>
          <w:b w:val="0"/>
        </w:rPr>
      </w:pPr>
      <w:r w:rsidRPr="00BD15EA">
        <w:rPr>
          <w:b w:val="0"/>
        </w:rPr>
        <w:t>Penn State. CN ED 498 – “Foundations of Addictions Counseling</w:t>
      </w:r>
      <w:r w:rsidR="001B7F75">
        <w:rPr>
          <w:b w:val="0"/>
        </w:rPr>
        <w:t>”</w:t>
      </w:r>
      <w:r w:rsidRPr="00BD15EA">
        <w:rPr>
          <w:b w:val="0"/>
        </w:rPr>
        <w:t>. April, 2008.</w:t>
      </w:r>
    </w:p>
    <w:p w14:paraId="43754DF5" w14:textId="77777777" w:rsidR="00397134" w:rsidRDefault="00397134" w:rsidP="00815B85">
      <w:pPr>
        <w:pStyle w:val="Heading3"/>
      </w:pPr>
    </w:p>
    <w:p w14:paraId="2A3BC62D" w14:textId="77777777" w:rsidR="00021DE4" w:rsidRDefault="00021DE4" w:rsidP="00815B85">
      <w:pPr>
        <w:pStyle w:val="Heading3"/>
      </w:pPr>
      <w:bookmarkStart w:id="9" w:name="_Toc527527830"/>
      <w:r w:rsidRPr="00AF2266">
        <w:t>B1.4.  Team or Collaborative Efforts</w:t>
      </w:r>
      <w:bookmarkEnd w:id="9"/>
    </w:p>
    <w:p w14:paraId="5D836A17" w14:textId="77777777" w:rsidR="00A04BF1" w:rsidRDefault="00A04BF1" w:rsidP="00A04BF1"/>
    <w:p w14:paraId="1589DBFC" w14:textId="64C90E0A" w:rsidR="00A04BF1" w:rsidRPr="00A04BF1" w:rsidRDefault="00A04BF1" w:rsidP="00A04BF1">
      <w:proofErr w:type="spellStart"/>
      <w:r w:rsidRPr="00A04BF1">
        <w:rPr>
          <w:rFonts w:asciiTheme="minorHAnsi" w:hAnsiTheme="minorHAnsi"/>
          <w:i/>
        </w:rPr>
        <w:t>n.b.</w:t>
      </w:r>
      <w:proofErr w:type="spellEnd"/>
      <w:r w:rsidRPr="00A04BF1">
        <w:rPr>
          <w:rFonts w:asciiTheme="minorHAnsi" w:hAnsiTheme="minorHAnsi"/>
          <w:i/>
        </w:rPr>
        <w:t>,</w:t>
      </w:r>
      <w:r w:rsidRPr="00A04BF1">
        <w:rPr>
          <w:rFonts w:asciiTheme="minorHAnsi" w:hAnsiTheme="minorHAnsi"/>
        </w:rPr>
        <w:t xml:space="preserve"> for course type code see key in B1.</w:t>
      </w:r>
      <w:proofErr w:type="gramStart"/>
      <w:r w:rsidRPr="00A04BF1">
        <w:rPr>
          <w:rFonts w:asciiTheme="minorHAnsi" w:hAnsiTheme="minorHAnsi"/>
        </w:rPr>
        <w:t>1.a.</w:t>
      </w:r>
      <w:proofErr w:type="gramEnd"/>
      <w:r w:rsidRPr="00A04BF1">
        <w:rPr>
          <w:rFonts w:asciiTheme="minorHAnsi" w:hAnsiTheme="minorHAnsi"/>
        </w:rPr>
        <w:t xml:space="preserve">  </w:t>
      </w:r>
    </w:p>
    <w:p w14:paraId="522E788D" w14:textId="77777777" w:rsidR="00021DE4" w:rsidRPr="00AF2266" w:rsidRDefault="00021DE4" w:rsidP="00815B85">
      <w:pPr>
        <w:rPr>
          <w:rFonts w:asciiTheme="minorHAnsi" w:hAnsiTheme="minorHAnsi"/>
        </w:rPr>
      </w:pPr>
    </w:p>
    <w:tbl>
      <w:tblPr>
        <w:tblW w:w="9445" w:type="dxa"/>
        <w:tblLook w:val="04A0" w:firstRow="1" w:lastRow="0" w:firstColumn="1" w:lastColumn="0" w:noHBand="0" w:noVBand="1"/>
      </w:tblPr>
      <w:tblGrid>
        <w:gridCol w:w="825"/>
        <w:gridCol w:w="731"/>
        <w:gridCol w:w="789"/>
        <w:gridCol w:w="521"/>
        <w:gridCol w:w="792"/>
        <w:gridCol w:w="2738"/>
        <w:gridCol w:w="878"/>
        <w:gridCol w:w="618"/>
        <w:gridCol w:w="651"/>
        <w:gridCol w:w="902"/>
      </w:tblGrid>
      <w:tr w:rsidR="00A04BF1" w:rsidRPr="00AF2266" w14:paraId="335ACC26" w14:textId="77777777" w:rsidTr="00A04BF1">
        <w:trPr>
          <w:trHeight w:val="460"/>
        </w:trPr>
        <w:tc>
          <w:tcPr>
            <w:tcW w:w="703" w:type="dxa"/>
            <w:tcBorders>
              <w:top w:val="single" w:sz="4" w:space="0" w:color="auto"/>
              <w:left w:val="single" w:sz="4" w:space="0" w:color="auto"/>
              <w:bottom w:val="single" w:sz="12" w:space="0" w:color="auto"/>
              <w:right w:val="nil"/>
            </w:tcBorders>
            <w:shd w:val="clear" w:color="000000" w:fill="auto"/>
            <w:hideMark/>
          </w:tcPr>
          <w:p w14:paraId="4F342E87" w14:textId="77777777" w:rsidR="00A04BF1" w:rsidRPr="000C7F5C" w:rsidRDefault="00A04BF1" w:rsidP="00815B85">
            <w:pPr>
              <w:jc w:val="center"/>
              <w:rPr>
                <w:rFonts w:asciiTheme="minorHAnsi" w:hAnsiTheme="minorHAnsi"/>
                <w:b/>
                <w:bCs/>
                <w:color w:val="000000"/>
                <w:sz w:val="20"/>
                <w:szCs w:val="20"/>
              </w:rPr>
            </w:pPr>
            <w:r w:rsidRPr="000C7F5C">
              <w:rPr>
                <w:rFonts w:asciiTheme="minorHAnsi" w:hAnsiTheme="minorHAnsi"/>
                <w:b/>
                <w:bCs/>
                <w:color w:val="000000"/>
                <w:sz w:val="20"/>
                <w:szCs w:val="20"/>
              </w:rPr>
              <w:t>Term</w:t>
            </w:r>
          </w:p>
        </w:tc>
        <w:tc>
          <w:tcPr>
            <w:tcW w:w="736" w:type="dxa"/>
            <w:tcBorders>
              <w:top w:val="single" w:sz="4" w:space="0" w:color="auto"/>
              <w:left w:val="nil"/>
              <w:bottom w:val="single" w:sz="12" w:space="0" w:color="auto"/>
              <w:right w:val="nil"/>
            </w:tcBorders>
            <w:shd w:val="clear" w:color="000000" w:fill="auto"/>
            <w:hideMark/>
          </w:tcPr>
          <w:p w14:paraId="1FE9D261" w14:textId="77777777" w:rsidR="00A04BF1" w:rsidRPr="000C7F5C" w:rsidRDefault="00A04BF1" w:rsidP="00815B85">
            <w:pPr>
              <w:jc w:val="center"/>
              <w:rPr>
                <w:rFonts w:asciiTheme="minorHAnsi" w:hAnsiTheme="minorHAnsi"/>
                <w:b/>
                <w:bCs/>
                <w:color w:val="000000"/>
                <w:sz w:val="20"/>
                <w:szCs w:val="20"/>
              </w:rPr>
            </w:pPr>
            <w:r w:rsidRPr="000C7F5C">
              <w:rPr>
                <w:rFonts w:asciiTheme="minorHAnsi" w:hAnsiTheme="minorHAnsi"/>
                <w:b/>
                <w:bCs/>
                <w:color w:val="000000"/>
                <w:sz w:val="20"/>
                <w:szCs w:val="20"/>
              </w:rPr>
              <w:t>Prefix</w:t>
            </w:r>
          </w:p>
        </w:tc>
        <w:tc>
          <w:tcPr>
            <w:tcW w:w="674" w:type="dxa"/>
            <w:tcBorders>
              <w:top w:val="single" w:sz="4" w:space="0" w:color="auto"/>
              <w:left w:val="nil"/>
              <w:bottom w:val="single" w:sz="12" w:space="0" w:color="auto"/>
              <w:right w:val="nil"/>
            </w:tcBorders>
            <w:shd w:val="clear" w:color="000000" w:fill="auto"/>
            <w:hideMark/>
          </w:tcPr>
          <w:p w14:paraId="683884D7" w14:textId="77777777" w:rsidR="00A04BF1" w:rsidRPr="000C7F5C" w:rsidRDefault="00A04BF1" w:rsidP="00815B85">
            <w:pPr>
              <w:jc w:val="center"/>
              <w:rPr>
                <w:rFonts w:asciiTheme="minorHAnsi" w:hAnsiTheme="minorHAnsi"/>
                <w:b/>
                <w:bCs/>
                <w:color w:val="000000"/>
                <w:sz w:val="20"/>
                <w:szCs w:val="20"/>
              </w:rPr>
            </w:pPr>
            <w:r w:rsidRPr="000C7F5C">
              <w:rPr>
                <w:rFonts w:asciiTheme="minorHAnsi" w:hAnsiTheme="minorHAnsi"/>
                <w:b/>
                <w:bCs/>
                <w:color w:val="000000"/>
                <w:sz w:val="20"/>
                <w:szCs w:val="20"/>
              </w:rPr>
              <w:t>Course #</w:t>
            </w:r>
          </w:p>
        </w:tc>
        <w:tc>
          <w:tcPr>
            <w:tcW w:w="479" w:type="dxa"/>
            <w:tcBorders>
              <w:top w:val="single" w:sz="4" w:space="0" w:color="auto"/>
              <w:left w:val="nil"/>
              <w:bottom w:val="single" w:sz="12" w:space="0" w:color="auto"/>
              <w:right w:val="nil"/>
            </w:tcBorders>
            <w:shd w:val="clear" w:color="000000" w:fill="auto"/>
            <w:hideMark/>
          </w:tcPr>
          <w:p w14:paraId="5B4D0F62" w14:textId="77777777" w:rsidR="00A04BF1" w:rsidRPr="000C7F5C" w:rsidRDefault="00A04BF1" w:rsidP="00815B85">
            <w:pPr>
              <w:jc w:val="center"/>
              <w:rPr>
                <w:rFonts w:asciiTheme="minorHAnsi" w:hAnsiTheme="minorHAnsi"/>
                <w:b/>
                <w:bCs/>
                <w:color w:val="000000"/>
                <w:sz w:val="20"/>
                <w:szCs w:val="20"/>
              </w:rPr>
            </w:pPr>
            <w:r w:rsidRPr="000C7F5C">
              <w:rPr>
                <w:rFonts w:asciiTheme="minorHAnsi" w:hAnsiTheme="minorHAnsi"/>
                <w:b/>
                <w:bCs/>
                <w:color w:val="000000"/>
                <w:sz w:val="20"/>
                <w:szCs w:val="20"/>
              </w:rPr>
              <w:t>Sec #</w:t>
            </w:r>
          </w:p>
        </w:tc>
        <w:tc>
          <w:tcPr>
            <w:tcW w:w="813" w:type="dxa"/>
            <w:tcBorders>
              <w:top w:val="single" w:sz="4" w:space="0" w:color="auto"/>
              <w:left w:val="nil"/>
              <w:bottom w:val="single" w:sz="12" w:space="0" w:color="auto"/>
              <w:right w:val="nil"/>
            </w:tcBorders>
            <w:shd w:val="clear" w:color="000000" w:fill="auto"/>
            <w:hideMark/>
          </w:tcPr>
          <w:p w14:paraId="3654164B" w14:textId="77777777" w:rsidR="00A04BF1" w:rsidRPr="000C7F5C" w:rsidRDefault="00A04BF1" w:rsidP="00815B85">
            <w:pPr>
              <w:jc w:val="center"/>
              <w:rPr>
                <w:rFonts w:asciiTheme="minorHAnsi" w:hAnsiTheme="minorHAnsi"/>
                <w:b/>
                <w:bCs/>
                <w:color w:val="000000"/>
                <w:sz w:val="20"/>
                <w:szCs w:val="20"/>
              </w:rPr>
            </w:pPr>
            <w:r w:rsidRPr="000C7F5C">
              <w:rPr>
                <w:rFonts w:asciiTheme="minorHAnsi" w:hAnsiTheme="minorHAnsi"/>
                <w:b/>
                <w:bCs/>
                <w:color w:val="000000"/>
                <w:sz w:val="20"/>
                <w:szCs w:val="20"/>
              </w:rPr>
              <w:t>CRN</w:t>
            </w:r>
          </w:p>
        </w:tc>
        <w:tc>
          <w:tcPr>
            <w:tcW w:w="3150" w:type="dxa"/>
            <w:tcBorders>
              <w:top w:val="single" w:sz="4" w:space="0" w:color="auto"/>
              <w:left w:val="nil"/>
              <w:bottom w:val="single" w:sz="12" w:space="0" w:color="auto"/>
              <w:right w:val="nil"/>
            </w:tcBorders>
            <w:shd w:val="clear" w:color="000000" w:fill="auto"/>
            <w:hideMark/>
          </w:tcPr>
          <w:p w14:paraId="52E8001B" w14:textId="77777777" w:rsidR="00A04BF1" w:rsidRPr="000C7F5C" w:rsidRDefault="00A04BF1" w:rsidP="00815B85">
            <w:pPr>
              <w:rPr>
                <w:rFonts w:asciiTheme="minorHAnsi" w:hAnsiTheme="minorHAnsi"/>
                <w:b/>
                <w:bCs/>
                <w:color w:val="000000"/>
                <w:sz w:val="20"/>
                <w:szCs w:val="20"/>
              </w:rPr>
            </w:pPr>
            <w:r w:rsidRPr="000C7F5C">
              <w:rPr>
                <w:rFonts w:asciiTheme="minorHAnsi" w:hAnsiTheme="minorHAnsi"/>
                <w:b/>
                <w:bCs/>
                <w:color w:val="000000"/>
                <w:sz w:val="20"/>
                <w:szCs w:val="20"/>
              </w:rPr>
              <w:t>Course Title</w:t>
            </w:r>
          </w:p>
        </w:tc>
        <w:tc>
          <w:tcPr>
            <w:tcW w:w="760" w:type="dxa"/>
            <w:tcBorders>
              <w:top w:val="single" w:sz="4" w:space="0" w:color="auto"/>
              <w:left w:val="nil"/>
              <w:bottom w:val="single" w:sz="12" w:space="0" w:color="auto"/>
              <w:right w:val="nil"/>
            </w:tcBorders>
            <w:shd w:val="clear" w:color="000000" w:fill="auto"/>
            <w:hideMark/>
          </w:tcPr>
          <w:p w14:paraId="2958E2E1" w14:textId="77777777" w:rsidR="00A04BF1" w:rsidRPr="000C7F5C" w:rsidRDefault="00A04BF1" w:rsidP="00815B85">
            <w:pPr>
              <w:jc w:val="center"/>
              <w:rPr>
                <w:rFonts w:asciiTheme="minorHAnsi" w:hAnsiTheme="minorHAnsi"/>
                <w:b/>
                <w:bCs/>
                <w:color w:val="000000"/>
                <w:sz w:val="20"/>
                <w:szCs w:val="20"/>
              </w:rPr>
            </w:pPr>
            <w:r w:rsidRPr="000C7F5C">
              <w:rPr>
                <w:rFonts w:asciiTheme="minorHAnsi" w:hAnsiTheme="minorHAnsi"/>
                <w:b/>
                <w:bCs/>
                <w:color w:val="000000"/>
                <w:sz w:val="20"/>
                <w:szCs w:val="20"/>
              </w:rPr>
              <w:t>Campus</w:t>
            </w:r>
          </w:p>
        </w:tc>
        <w:tc>
          <w:tcPr>
            <w:tcW w:w="579" w:type="dxa"/>
            <w:tcBorders>
              <w:top w:val="single" w:sz="4" w:space="0" w:color="auto"/>
              <w:left w:val="nil"/>
              <w:bottom w:val="single" w:sz="12" w:space="0" w:color="auto"/>
              <w:right w:val="nil"/>
            </w:tcBorders>
            <w:shd w:val="clear" w:color="000000" w:fill="auto"/>
            <w:hideMark/>
          </w:tcPr>
          <w:p w14:paraId="520487C3" w14:textId="77777777" w:rsidR="00A04BF1" w:rsidRPr="000C7F5C" w:rsidRDefault="00A04BF1" w:rsidP="00815B85">
            <w:pPr>
              <w:jc w:val="center"/>
              <w:rPr>
                <w:rFonts w:asciiTheme="minorHAnsi" w:hAnsiTheme="minorHAnsi"/>
                <w:b/>
                <w:bCs/>
                <w:color w:val="000000"/>
                <w:sz w:val="20"/>
                <w:szCs w:val="20"/>
              </w:rPr>
            </w:pPr>
            <w:r w:rsidRPr="000C7F5C">
              <w:rPr>
                <w:rFonts w:asciiTheme="minorHAnsi" w:hAnsiTheme="minorHAnsi"/>
                <w:b/>
                <w:bCs/>
                <w:color w:val="000000"/>
                <w:sz w:val="20"/>
                <w:szCs w:val="20"/>
              </w:rPr>
              <w:t>Type</w:t>
            </w:r>
          </w:p>
        </w:tc>
        <w:tc>
          <w:tcPr>
            <w:tcW w:w="564" w:type="dxa"/>
            <w:tcBorders>
              <w:top w:val="single" w:sz="4" w:space="0" w:color="auto"/>
              <w:left w:val="nil"/>
              <w:bottom w:val="single" w:sz="12" w:space="0" w:color="auto"/>
              <w:right w:val="nil"/>
            </w:tcBorders>
            <w:shd w:val="clear" w:color="000000" w:fill="auto"/>
            <w:hideMark/>
          </w:tcPr>
          <w:p w14:paraId="12D91C42" w14:textId="77777777" w:rsidR="00A04BF1" w:rsidRPr="000C7F5C" w:rsidRDefault="00A04BF1" w:rsidP="00815B85">
            <w:pPr>
              <w:jc w:val="center"/>
              <w:rPr>
                <w:rFonts w:asciiTheme="minorHAnsi" w:hAnsiTheme="minorHAnsi"/>
                <w:b/>
                <w:bCs/>
                <w:color w:val="000000"/>
                <w:sz w:val="20"/>
                <w:szCs w:val="20"/>
              </w:rPr>
            </w:pPr>
            <w:proofErr w:type="spellStart"/>
            <w:r w:rsidRPr="000C7F5C">
              <w:rPr>
                <w:rFonts w:asciiTheme="minorHAnsi" w:hAnsiTheme="minorHAnsi"/>
                <w:b/>
                <w:bCs/>
                <w:color w:val="000000"/>
                <w:sz w:val="20"/>
                <w:szCs w:val="20"/>
              </w:rPr>
              <w:t>Pri</w:t>
            </w:r>
            <w:proofErr w:type="spellEnd"/>
            <w:r w:rsidRPr="000C7F5C">
              <w:rPr>
                <w:rFonts w:asciiTheme="minorHAnsi" w:hAnsiTheme="minorHAnsi"/>
                <w:b/>
                <w:bCs/>
                <w:color w:val="000000"/>
                <w:sz w:val="20"/>
                <w:szCs w:val="20"/>
              </w:rPr>
              <w:t>. Instr.</w:t>
            </w:r>
          </w:p>
        </w:tc>
        <w:tc>
          <w:tcPr>
            <w:tcW w:w="987" w:type="dxa"/>
            <w:tcBorders>
              <w:top w:val="single" w:sz="4" w:space="0" w:color="auto"/>
              <w:left w:val="nil"/>
              <w:bottom w:val="single" w:sz="12" w:space="0" w:color="auto"/>
              <w:right w:val="single" w:sz="4" w:space="0" w:color="auto"/>
            </w:tcBorders>
            <w:shd w:val="clear" w:color="000000" w:fill="auto"/>
            <w:hideMark/>
          </w:tcPr>
          <w:p w14:paraId="2E1DD057" w14:textId="77777777" w:rsidR="00A04BF1" w:rsidRPr="000C7F5C" w:rsidRDefault="00A04BF1" w:rsidP="00815B85">
            <w:pPr>
              <w:jc w:val="center"/>
              <w:rPr>
                <w:rFonts w:asciiTheme="minorHAnsi" w:hAnsiTheme="minorHAnsi"/>
                <w:b/>
                <w:bCs/>
                <w:color w:val="000000"/>
                <w:sz w:val="20"/>
                <w:szCs w:val="20"/>
              </w:rPr>
            </w:pPr>
            <w:r w:rsidRPr="000C7F5C">
              <w:rPr>
                <w:rFonts w:asciiTheme="minorHAnsi" w:hAnsiTheme="minorHAnsi"/>
                <w:b/>
                <w:bCs/>
                <w:color w:val="000000"/>
                <w:sz w:val="20"/>
                <w:szCs w:val="20"/>
              </w:rPr>
              <w:t>% Resp</w:t>
            </w:r>
          </w:p>
        </w:tc>
      </w:tr>
      <w:tr w:rsidR="00A04BF1" w:rsidRPr="00AF2266" w14:paraId="5AC0F72C" w14:textId="77777777" w:rsidTr="00A04BF1">
        <w:trPr>
          <w:trHeight w:val="260"/>
        </w:trPr>
        <w:tc>
          <w:tcPr>
            <w:tcW w:w="703" w:type="dxa"/>
            <w:tcBorders>
              <w:top w:val="nil"/>
              <w:left w:val="single" w:sz="4" w:space="0" w:color="auto"/>
              <w:bottom w:val="single" w:sz="4" w:space="0" w:color="auto"/>
              <w:right w:val="nil"/>
            </w:tcBorders>
            <w:shd w:val="clear" w:color="000000" w:fill="auto"/>
            <w:noWrap/>
            <w:hideMark/>
          </w:tcPr>
          <w:p w14:paraId="1A0B4854" w14:textId="77777777" w:rsidR="00A04BF1" w:rsidRPr="000C7F5C" w:rsidRDefault="00A04BF1" w:rsidP="00815B85">
            <w:pPr>
              <w:jc w:val="center"/>
              <w:rPr>
                <w:rFonts w:asciiTheme="minorHAnsi" w:hAnsiTheme="minorHAnsi"/>
                <w:sz w:val="20"/>
                <w:szCs w:val="20"/>
              </w:rPr>
            </w:pPr>
            <w:r w:rsidRPr="000C7F5C">
              <w:rPr>
                <w:rFonts w:asciiTheme="minorHAnsi" w:hAnsiTheme="minorHAnsi"/>
                <w:sz w:val="20"/>
                <w:szCs w:val="20"/>
              </w:rPr>
              <w:t>199902</w:t>
            </w:r>
          </w:p>
        </w:tc>
        <w:tc>
          <w:tcPr>
            <w:tcW w:w="736" w:type="dxa"/>
            <w:tcBorders>
              <w:top w:val="nil"/>
              <w:left w:val="nil"/>
              <w:bottom w:val="single" w:sz="4" w:space="0" w:color="auto"/>
              <w:right w:val="nil"/>
            </w:tcBorders>
            <w:shd w:val="clear" w:color="000000" w:fill="auto"/>
            <w:hideMark/>
          </w:tcPr>
          <w:p w14:paraId="3DE288B2" w14:textId="77777777" w:rsidR="00A04BF1" w:rsidRPr="000C7F5C" w:rsidRDefault="00A04BF1" w:rsidP="00815B85">
            <w:pPr>
              <w:jc w:val="center"/>
              <w:rPr>
                <w:rFonts w:asciiTheme="minorHAnsi" w:hAnsiTheme="minorHAnsi"/>
                <w:color w:val="000000"/>
                <w:sz w:val="20"/>
                <w:szCs w:val="20"/>
              </w:rPr>
            </w:pPr>
            <w:r w:rsidRPr="000C7F5C">
              <w:rPr>
                <w:rFonts w:asciiTheme="minorHAnsi" w:hAnsiTheme="minorHAnsi"/>
                <w:color w:val="000000"/>
                <w:sz w:val="20"/>
                <w:szCs w:val="20"/>
              </w:rPr>
              <w:t>COUN</w:t>
            </w:r>
          </w:p>
        </w:tc>
        <w:tc>
          <w:tcPr>
            <w:tcW w:w="674" w:type="dxa"/>
            <w:tcBorders>
              <w:top w:val="nil"/>
              <w:left w:val="nil"/>
              <w:bottom w:val="single" w:sz="4" w:space="0" w:color="auto"/>
              <w:right w:val="nil"/>
            </w:tcBorders>
            <w:shd w:val="clear" w:color="000000" w:fill="auto"/>
            <w:hideMark/>
          </w:tcPr>
          <w:p w14:paraId="36A2E7C3" w14:textId="77777777" w:rsidR="00A04BF1" w:rsidRPr="000C7F5C" w:rsidRDefault="00A04BF1" w:rsidP="00815B85">
            <w:pPr>
              <w:jc w:val="center"/>
              <w:rPr>
                <w:rFonts w:asciiTheme="minorHAnsi" w:hAnsiTheme="minorHAnsi"/>
                <w:color w:val="000000"/>
                <w:sz w:val="20"/>
                <w:szCs w:val="20"/>
              </w:rPr>
            </w:pPr>
            <w:r w:rsidRPr="000C7F5C">
              <w:rPr>
                <w:rFonts w:asciiTheme="minorHAnsi" w:hAnsiTheme="minorHAnsi"/>
                <w:color w:val="000000"/>
                <w:sz w:val="20"/>
                <w:szCs w:val="20"/>
              </w:rPr>
              <w:t>601</w:t>
            </w:r>
          </w:p>
        </w:tc>
        <w:tc>
          <w:tcPr>
            <w:tcW w:w="479" w:type="dxa"/>
            <w:tcBorders>
              <w:top w:val="nil"/>
              <w:left w:val="nil"/>
              <w:bottom w:val="single" w:sz="4" w:space="0" w:color="auto"/>
              <w:right w:val="nil"/>
            </w:tcBorders>
            <w:shd w:val="clear" w:color="000000" w:fill="auto"/>
            <w:hideMark/>
          </w:tcPr>
          <w:p w14:paraId="22A1E82D" w14:textId="77777777" w:rsidR="00A04BF1" w:rsidRPr="000C7F5C" w:rsidRDefault="00A04BF1" w:rsidP="00815B85">
            <w:pPr>
              <w:jc w:val="center"/>
              <w:rPr>
                <w:rFonts w:asciiTheme="minorHAnsi" w:hAnsiTheme="minorHAnsi"/>
                <w:color w:val="000000"/>
                <w:sz w:val="20"/>
                <w:szCs w:val="20"/>
              </w:rPr>
            </w:pPr>
            <w:r w:rsidRPr="000C7F5C">
              <w:rPr>
                <w:rFonts w:asciiTheme="minorHAnsi" w:hAnsiTheme="minorHAnsi"/>
                <w:color w:val="000000"/>
                <w:sz w:val="20"/>
                <w:szCs w:val="20"/>
              </w:rPr>
              <w:t>1</w:t>
            </w:r>
          </w:p>
        </w:tc>
        <w:tc>
          <w:tcPr>
            <w:tcW w:w="813" w:type="dxa"/>
            <w:tcBorders>
              <w:top w:val="nil"/>
              <w:left w:val="nil"/>
              <w:bottom w:val="single" w:sz="4" w:space="0" w:color="auto"/>
              <w:right w:val="nil"/>
            </w:tcBorders>
            <w:shd w:val="clear" w:color="000000" w:fill="auto"/>
            <w:hideMark/>
          </w:tcPr>
          <w:p w14:paraId="3854D300" w14:textId="77777777" w:rsidR="00A04BF1" w:rsidRPr="000C7F5C" w:rsidRDefault="00A04BF1" w:rsidP="00815B85">
            <w:pPr>
              <w:jc w:val="center"/>
              <w:rPr>
                <w:rFonts w:asciiTheme="minorHAnsi" w:hAnsiTheme="minorHAnsi"/>
                <w:color w:val="000000"/>
                <w:sz w:val="20"/>
                <w:szCs w:val="20"/>
              </w:rPr>
            </w:pPr>
            <w:r w:rsidRPr="000C7F5C">
              <w:rPr>
                <w:rFonts w:asciiTheme="minorHAnsi" w:hAnsiTheme="minorHAnsi"/>
                <w:color w:val="000000"/>
                <w:sz w:val="20"/>
                <w:szCs w:val="20"/>
              </w:rPr>
              <w:t>23655</w:t>
            </w:r>
          </w:p>
        </w:tc>
        <w:tc>
          <w:tcPr>
            <w:tcW w:w="3150" w:type="dxa"/>
            <w:tcBorders>
              <w:top w:val="nil"/>
              <w:left w:val="nil"/>
              <w:bottom w:val="single" w:sz="4" w:space="0" w:color="auto"/>
              <w:right w:val="nil"/>
            </w:tcBorders>
            <w:shd w:val="clear" w:color="000000" w:fill="auto"/>
            <w:hideMark/>
          </w:tcPr>
          <w:p w14:paraId="292F79DF" w14:textId="77777777" w:rsidR="00A04BF1" w:rsidRPr="000C7F5C" w:rsidRDefault="00A04BF1" w:rsidP="00815B85">
            <w:pPr>
              <w:rPr>
                <w:rFonts w:asciiTheme="minorHAnsi" w:hAnsiTheme="minorHAnsi"/>
                <w:color w:val="000000"/>
                <w:sz w:val="20"/>
                <w:szCs w:val="20"/>
              </w:rPr>
            </w:pPr>
            <w:r w:rsidRPr="000C7F5C">
              <w:rPr>
                <w:rFonts w:asciiTheme="minorHAnsi" w:hAnsiTheme="minorHAnsi"/>
                <w:color w:val="000000"/>
                <w:sz w:val="20"/>
                <w:szCs w:val="20"/>
              </w:rPr>
              <w:t>RES/SEMINAR</w:t>
            </w:r>
          </w:p>
        </w:tc>
        <w:tc>
          <w:tcPr>
            <w:tcW w:w="760" w:type="dxa"/>
            <w:tcBorders>
              <w:top w:val="nil"/>
              <w:left w:val="nil"/>
              <w:bottom w:val="single" w:sz="4" w:space="0" w:color="auto"/>
              <w:right w:val="nil"/>
            </w:tcBorders>
            <w:shd w:val="clear" w:color="000000" w:fill="auto"/>
            <w:hideMark/>
          </w:tcPr>
          <w:p w14:paraId="1D6335CF" w14:textId="77777777" w:rsidR="00A04BF1" w:rsidRPr="000C7F5C" w:rsidRDefault="00A04BF1" w:rsidP="00815B85">
            <w:pPr>
              <w:jc w:val="center"/>
              <w:rPr>
                <w:rFonts w:asciiTheme="minorHAnsi" w:hAnsiTheme="minorHAnsi"/>
                <w:color w:val="000000"/>
                <w:sz w:val="20"/>
                <w:szCs w:val="20"/>
              </w:rPr>
            </w:pPr>
            <w:r w:rsidRPr="000C7F5C">
              <w:rPr>
                <w:rFonts w:asciiTheme="minorHAnsi" w:hAnsiTheme="minorHAnsi"/>
                <w:color w:val="000000"/>
                <w:sz w:val="20"/>
                <w:szCs w:val="20"/>
              </w:rPr>
              <w:t>C</w:t>
            </w:r>
          </w:p>
        </w:tc>
        <w:tc>
          <w:tcPr>
            <w:tcW w:w="579" w:type="dxa"/>
            <w:tcBorders>
              <w:top w:val="nil"/>
              <w:left w:val="nil"/>
              <w:bottom w:val="single" w:sz="4" w:space="0" w:color="auto"/>
              <w:right w:val="nil"/>
            </w:tcBorders>
            <w:shd w:val="clear" w:color="000000" w:fill="auto"/>
            <w:hideMark/>
          </w:tcPr>
          <w:p w14:paraId="0213F8DB" w14:textId="77777777" w:rsidR="00A04BF1" w:rsidRPr="000C7F5C" w:rsidRDefault="00A04BF1" w:rsidP="00815B85">
            <w:pPr>
              <w:jc w:val="center"/>
              <w:rPr>
                <w:rFonts w:asciiTheme="minorHAnsi" w:hAnsiTheme="minorHAnsi"/>
                <w:color w:val="000000"/>
                <w:sz w:val="20"/>
                <w:szCs w:val="20"/>
              </w:rPr>
            </w:pPr>
            <w:r w:rsidRPr="000C7F5C">
              <w:rPr>
                <w:rFonts w:asciiTheme="minorHAnsi" w:hAnsiTheme="minorHAnsi"/>
                <w:color w:val="000000"/>
                <w:sz w:val="20"/>
                <w:szCs w:val="20"/>
              </w:rPr>
              <w:t>A </w:t>
            </w:r>
          </w:p>
        </w:tc>
        <w:tc>
          <w:tcPr>
            <w:tcW w:w="564" w:type="dxa"/>
            <w:tcBorders>
              <w:top w:val="nil"/>
              <w:left w:val="nil"/>
              <w:bottom w:val="single" w:sz="4" w:space="0" w:color="auto"/>
              <w:right w:val="nil"/>
            </w:tcBorders>
            <w:shd w:val="clear" w:color="000000" w:fill="auto"/>
            <w:hideMark/>
          </w:tcPr>
          <w:p w14:paraId="533E94F1" w14:textId="77777777" w:rsidR="00A04BF1" w:rsidRPr="000C7F5C" w:rsidRDefault="00A04BF1" w:rsidP="00815B85">
            <w:pPr>
              <w:jc w:val="center"/>
              <w:rPr>
                <w:rFonts w:asciiTheme="minorHAnsi" w:hAnsiTheme="minorHAnsi"/>
                <w:color w:val="000000"/>
                <w:sz w:val="20"/>
                <w:szCs w:val="20"/>
              </w:rPr>
            </w:pPr>
            <w:r w:rsidRPr="000C7F5C">
              <w:rPr>
                <w:rFonts w:asciiTheme="minorHAnsi" w:hAnsiTheme="minorHAnsi"/>
                <w:color w:val="000000"/>
                <w:sz w:val="20"/>
                <w:szCs w:val="20"/>
              </w:rPr>
              <w:t>N </w:t>
            </w:r>
          </w:p>
        </w:tc>
        <w:tc>
          <w:tcPr>
            <w:tcW w:w="987" w:type="dxa"/>
            <w:tcBorders>
              <w:top w:val="nil"/>
              <w:left w:val="nil"/>
              <w:bottom w:val="single" w:sz="4" w:space="0" w:color="auto"/>
              <w:right w:val="single" w:sz="4" w:space="0" w:color="auto"/>
            </w:tcBorders>
            <w:shd w:val="clear" w:color="000000" w:fill="auto"/>
            <w:hideMark/>
          </w:tcPr>
          <w:p w14:paraId="22E4C1EA" w14:textId="77777777" w:rsidR="00A04BF1" w:rsidRPr="000C7F5C" w:rsidRDefault="00A04BF1" w:rsidP="00815B85">
            <w:pPr>
              <w:jc w:val="center"/>
              <w:rPr>
                <w:rFonts w:asciiTheme="minorHAnsi" w:hAnsiTheme="minorHAnsi"/>
                <w:color w:val="000000"/>
                <w:sz w:val="20"/>
                <w:szCs w:val="20"/>
              </w:rPr>
            </w:pPr>
            <w:r w:rsidRPr="000C7F5C">
              <w:rPr>
                <w:rFonts w:asciiTheme="minorHAnsi" w:hAnsiTheme="minorHAnsi"/>
                <w:color w:val="000000"/>
                <w:sz w:val="20"/>
                <w:szCs w:val="20"/>
              </w:rPr>
              <w:t>33</w:t>
            </w:r>
          </w:p>
        </w:tc>
      </w:tr>
      <w:tr w:rsidR="00A04BF1" w:rsidRPr="00AF2266" w14:paraId="35605A56" w14:textId="77777777" w:rsidTr="00A04BF1">
        <w:trPr>
          <w:trHeight w:val="260"/>
        </w:trPr>
        <w:tc>
          <w:tcPr>
            <w:tcW w:w="703" w:type="dxa"/>
            <w:tcBorders>
              <w:top w:val="nil"/>
              <w:left w:val="single" w:sz="4" w:space="0" w:color="auto"/>
              <w:bottom w:val="single" w:sz="4" w:space="0" w:color="auto"/>
              <w:right w:val="nil"/>
            </w:tcBorders>
            <w:shd w:val="clear" w:color="000000" w:fill="auto"/>
            <w:noWrap/>
            <w:hideMark/>
          </w:tcPr>
          <w:p w14:paraId="37D742A1" w14:textId="0B1421ED" w:rsidR="00A04BF1" w:rsidRPr="000C7F5C" w:rsidRDefault="00A04BF1" w:rsidP="00815B85">
            <w:pPr>
              <w:jc w:val="center"/>
              <w:rPr>
                <w:rFonts w:asciiTheme="minorHAnsi" w:hAnsiTheme="minorHAnsi"/>
                <w:sz w:val="20"/>
                <w:szCs w:val="20"/>
              </w:rPr>
            </w:pPr>
            <w:r w:rsidRPr="000C7F5C">
              <w:rPr>
                <w:rFonts w:asciiTheme="minorHAnsi" w:hAnsiTheme="minorHAnsi"/>
                <w:sz w:val="20"/>
                <w:szCs w:val="20"/>
              </w:rPr>
              <w:t>199903</w:t>
            </w:r>
          </w:p>
        </w:tc>
        <w:tc>
          <w:tcPr>
            <w:tcW w:w="736" w:type="dxa"/>
            <w:tcBorders>
              <w:top w:val="nil"/>
              <w:left w:val="nil"/>
              <w:bottom w:val="single" w:sz="4" w:space="0" w:color="auto"/>
              <w:right w:val="nil"/>
            </w:tcBorders>
            <w:shd w:val="clear" w:color="000000" w:fill="auto"/>
            <w:hideMark/>
          </w:tcPr>
          <w:p w14:paraId="5823E6B0" w14:textId="513845DE" w:rsidR="00A04BF1" w:rsidRPr="000C7F5C" w:rsidRDefault="00A04BF1" w:rsidP="00815B85">
            <w:pPr>
              <w:jc w:val="center"/>
              <w:rPr>
                <w:rFonts w:asciiTheme="minorHAnsi" w:hAnsiTheme="minorHAnsi"/>
                <w:color w:val="000000"/>
                <w:sz w:val="20"/>
                <w:szCs w:val="20"/>
              </w:rPr>
            </w:pPr>
            <w:r w:rsidRPr="000C7F5C">
              <w:rPr>
                <w:rFonts w:asciiTheme="minorHAnsi" w:hAnsiTheme="minorHAnsi"/>
                <w:sz w:val="20"/>
                <w:szCs w:val="20"/>
              </w:rPr>
              <w:t>ED</w:t>
            </w:r>
          </w:p>
        </w:tc>
        <w:tc>
          <w:tcPr>
            <w:tcW w:w="674" w:type="dxa"/>
            <w:tcBorders>
              <w:top w:val="nil"/>
              <w:left w:val="nil"/>
              <w:bottom w:val="single" w:sz="4" w:space="0" w:color="auto"/>
              <w:right w:val="nil"/>
            </w:tcBorders>
            <w:shd w:val="clear" w:color="000000" w:fill="auto"/>
            <w:hideMark/>
          </w:tcPr>
          <w:p w14:paraId="7455E3B9" w14:textId="2022CCAF" w:rsidR="00A04BF1" w:rsidRPr="000C7F5C" w:rsidRDefault="00A04BF1" w:rsidP="00815B85">
            <w:pPr>
              <w:jc w:val="center"/>
              <w:rPr>
                <w:rFonts w:asciiTheme="minorHAnsi" w:hAnsiTheme="minorHAnsi"/>
                <w:color w:val="000000"/>
                <w:sz w:val="20"/>
                <w:szCs w:val="20"/>
              </w:rPr>
            </w:pPr>
            <w:r w:rsidRPr="000C7F5C">
              <w:rPr>
                <w:rFonts w:asciiTheme="minorHAnsi" w:hAnsiTheme="minorHAnsi"/>
                <w:sz w:val="20"/>
                <w:szCs w:val="20"/>
              </w:rPr>
              <w:t>621</w:t>
            </w:r>
          </w:p>
        </w:tc>
        <w:tc>
          <w:tcPr>
            <w:tcW w:w="479" w:type="dxa"/>
            <w:tcBorders>
              <w:top w:val="nil"/>
              <w:left w:val="nil"/>
              <w:bottom w:val="single" w:sz="4" w:space="0" w:color="auto"/>
              <w:right w:val="nil"/>
            </w:tcBorders>
            <w:shd w:val="clear" w:color="000000" w:fill="auto"/>
            <w:hideMark/>
          </w:tcPr>
          <w:p w14:paraId="1E0E1EBB" w14:textId="6456CF74" w:rsidR="00A04BF1" w:rsidRPr="000C7F5C" w:rsidRDefault="00A04BF1" w:rsidP="00815B85">
            <w:pPr>
              <w:jc w:val="center"/>
              <w:rPr>
                <w:rFonts w:asciiTheme="minorHAnsi" w:hAnsiTheme="minorHAnsi"/>
                <w:color w:val="000000"/>
                <w:sz w:val="20"/>
                <w:szCs w:val="20"/>
              </w:rPr>
            </w:pPr>
            <w:r w:rsidRPr="000C7F5C">
              <w:rPr>
                <w:rFonts w:asciiTheme="minorHAnsi" w:hAnsiTheme="minorHAnsi"/>
                <w:color w:val="000000"/>
                <w:sz w:val="20"/>
                <w:szCs w:val="20"/>
              </w:rPr>
              <w:t>001</w:t>
            </w:r>
          </w:p>
        </w:tc>
        <w:tc>
          <w:tcPr>
            <w:tcW w:w="813" w:type="dxa"/>
            <w:tcBorders>
              <w:top w:val="nil"/>
              <w:left w:val="nil"/>
              <w:bottom w:val="single" w:sz="4" w:space="0" w:color="auto"/>
              <w:right w:val="nil"/>
            </w:tcBorders>
            <w:shd w:val="clear" w:color="000000" w:fill="auto"/>
            <w:hideMark/>
          </w:tcPr>
          <w:p w14:paraId="1EBD9C6A" w14:textId="46E7AB6F" w:rsidR="00A04BF1" w:rsidRPr="000C7F5C" w:rsidRDefault="00A04BF1" w:rsidP="00815B85">
            <w:pPr>
              <w:jc w:val="center"/>
              <w:rPr>
                <w:rFonts w:asciiTheme="minorHAnsi" w:hAnsiTheme="minorHAnsi"/>
                <w:color w:val="000000"/>
                <w:sz w:val="20"/>
                <w:szCs w:val="20"/>
              </w:rPr>
            </w:pPr>
            <w:r w:rsidRPr="000C7F5C">
              <w:rPr>
                <w:rFonts w:asciiTheme="minorHAnsi" w:hAnsiTheme="minorHAnsi"/>
                <w:color w:val="000000"/>
                <w:sz w:val="20"/>
                <w:szCs w:val="20"/>
              </w:rPr>
              <w:t>33142</w:t>
            </w:r>
          </w:p>
        </w:tc>
        <w:tc>
          <w:tcPr>
            <w:tcW w:w="3150" w:type="dxa"/>
            <w:tcBorders>
              <w:top w:val="nil"/>
              <w:left w:val="nil"/>
              <w:bottom w:val="single" w:sz="4" w:space="0" w:color="auto"/>
              <w:right w:val="nil"/>
            </w:tcBorders>
            <w:shd w:val="clear" w:color="000000" w:fill="auto"/>
            <w:hideMark/>
          </w:tcPr>
          <w:p w14:paraId="6B2655FD" w14:textId="210A5846" w:rsidR="00A04BF1" w:rsidRPr="000C7F5C" w:rsidRDefault="00A04BF1" w:rsidP="00815B85">
            <w:pPr>
              <w:rPr>
                <w:rFonts w:asciiTheme="minorHAnsi" w:hAnsiTheme="minorHAnsi"/>
                <w:color w:val="000000"/>
                <w:sz w:val="20"/>
                <w:szCs w:val="20"/>
              </w:rPr>
            </w:pPr>
            <w:r w:rsidRPr="000C7F5C">
              <w:rPr>
                <w:rFonts w:asciiTheme="minorHAnsi" w:hAnsiTheme="minorHAnsi"/>
                <w:sz w:val="20"/>
                <w:szCs w:val="20"/>
              </w:rPr>
              <w:t>ST/INSTRUCT LEADER II</w:t>
            </w:r>
          </w:p>
        </w:tc>
        <w:tc>
          <w:tcPr>
            <w:tcW w:w="760" w:type="dxa"/>
            <w:tcBorders>
              <w:top w:val="nil"/>
              <w:left w:val="nil"/>
              <w:bottom w:val="single" w:sz="4" w:space="0" w:color="auto"/>
              <w:right w:val="nil"/>
            </w:tcBorders>
            <w:shd w:val="clear" w:color="000000" w:fill="auto"/>
            <w:hideMark/>
          </w:tcPr>
          <w:p w14:paraId="38BDAFB1" w14:textId="239EB23E" w:rsidR="00A04BF1" w:rsidRPr="000C7F5C" w:rsidRDefault="00A04BF1" w:rsidP="00815B85">
            <w:pPr>
              <w:jc w:val="center"/>
              <w:rPr>
                <w:rFonts w:asciiTheme="minorHAnsi" w:hAnsiTheme="minorHAnsi"/>
                <w:color w:val="000000"/>
                <w:sz w:val="20"/>
                <w:szCs w:val="20"/>
              </w:rPr>
            </w:pPr>
            <w:r w:rsidRPr="000C7F5C">
              <w:rPr>
                <w:rFonts w:asciiTheme="minorHAnsi" w:hAnsiTheme="minorHAnsi"/>
                <w:sz w:val="20"/>
                <w:szCs w:val="20"/>
              </w:rPr>
              <w:t>C</w:t>
            </w:r>
          </w:p>
        </w:tc>
        <w:tc>
          <w:tcPr>
            <w:tcW w:w="579" w:type="dxa"/>
            <w:tcBorders>
              <w:top w:val="nil"/>
              <w:left w:val="nil"/>
              <w:bottom w:val="single" w:sz="4" w:space="0" w:color="auto"/>
              <w:right w:val="nil"/>
            </w:tcBorders>
            <w:shd w:val="clear" w:color="000000" w:fill="auto"/>
            <w:hideMark/>
          </w:tcPr>
          <w:p w14:paraId="6009D89D" w14:textId="28AA2CAB" w:rsidR="00A04BF1" w:rsidRPr="000C7F5C" w:rsidRDefault="00A04BF1" w:rsidP="00815B85">
            <w:pPr>
              <w:jc w:val="center"/>
              <w:rPr>
                <w:rFonts w:asciiTheme="minorHAnsi" w:hAnsiTheme="minorHAnsi"/>
                <w:color w:val="000000"/>
                <w:sz w:val="20"/>
                <w:szCs w:val="20"/>
              </w:rPr>
            </w:pPr>
            <w:r w:rsidRPr="000C7F5C">
              <w:rPr>
                <w:rFonts w:asciiTheme="minorHAnsi" w:hAnsiTheme="minorHAnsi"/>
                <w:sz w:val="20"/>
                <w:szCs w:val="20"/>
              </w:rPr>
              <w:t>A</w:t>
            </w:r>
          </w:p>
        </w:tc>
        <w:tc>
          <w:tcPr>
            <w:tcW w:w="564" w:type="dxa"/>
            <w:tcBorders>
              <w:top w:val="nil"/>
              <w:left w:val="nil"/>
              <w:bottom w:val="single" w:sz="4" w:space="0" w:color="auto"/>
              <w:right w:val="nil"/>
            </w:tcBorders>
            <w:shd w:val="clear" w:color="000000" w:fill="auto"/>
            <w:hideMark/>
          </w:tcPr>
          <w:p w14:paraId="74C7EB87" w14:textId="0FF58A2B" w:rsidR="00A04BF1" w:rsidRPr="000C7F5C" w:rsidRDefault="00A04BF1" w:rsidP="00815B85">
            <w:pPr>
              <w:jc w:val="center"/>
              <w:rPr>
                <w:rFonts w:asciiTheme="minorHAnsi" w:hAnsiTheme="minorHAnsi"/>
                <w:color w:val="000000"/>
                <w:sz w:val="20"/>
                <w:szCs w:val="20"/>
              </w:rPr>
            </w:pPr>
            <w:r w:rsidRPr="000C7F5C">
              <w:rPr>
                <w:rFonts w:asciiTheme="minorHAnsi" w:hAnsiTheme="minorHAnsi"/>
                <w:sz w:val="20"/>
                <w:szCs w:val="20"/>
              </w:rPr>
              <w:t>N</w:t>
            </w:r>
          </w:p>
        </w:tc>
        <w:tc>
          <w:tcPr>
            <w:tcW w:w="987" w:type="dxa"/>
            <w:tcBorders>
              <w:top w:val="nil"/>
              <w:left w:val="nil"/>
              <w:bottom w:val="single" w:sz="4" w:space="0" w:color="auto"/>
              <w:right w:val="single" w:sz="4" w:space="0" w:color="auto"/>
            </w:tcBorders>
            <w:shd w:val="clear" w:color="000000" w:fill="auto"/>
            <w:hideMark/>
          </w:tcPr>
          <w:p w14:paraId="34A39AD9" w14:textId="0B627073" w:rsidR="00A04BF1" w:rsidRPr="000C7F5C" w:rsidRDefault="00A04BF1" w:rsidP="00815B85">
            <w:pPr>
              <w:jc w:val="center"/>
              <w:rPr>
                <w:rFonts w:asciiTheme="minorHAnsi" w:hAnsiTheme="minorHAnsi"/>
                <w:color w:val="000000"/>
                <w:sz w:val="20"/>
                <w:szCs w:val="20"/>
              </w:rPr>
            </w:pPr>
            <w:r w:rsidRPr="000C7F5C">
              <w:rPr>
                <w:rFonts w:asciiTheme="minorHAnsi" w:hAnsiTheme="minorHAnsi"/>
                <w:sz w:val="20"/>
                <w:szCs w:val="20"/>
              </w:rPr>
              <w:t>50</w:t>
            </w:r>
          </w:p>
        </w:tc>
      </w:tr>
    </w:tbl>
    <w:p w14:paraId="08E5DE79" w14:textId="77777777" w:rsidR="00021DE4" w:rsidRPr="00AF2266" w:rsidRDefault="00021DE4" w:rsidP="00815B85">
      <w:pPr>
        <w:rPr>
          <w:rFonts w:asciiTheme="minorHAnsi" w:hAnsiTheme="minorHAnsi"/>
        </w:rPr>
      </w:pPr>
    </w:p>
    <w:p w14:paraId="759486D2" w14:textId="77777777" w:rsidR="00021DE4" w:rsidRPr="00AF2266" w:rsidRDefault="00021DE4" w:rsidP="00815B85">
      <w:pPr>
        <w:pStyle w:val="Heading3"/>
      </w:pPr>
      <w:bookmarkStart w:id="10" w:name="_Toc527527831"/>
      <w:r w:rsidRPr="00AF2266">
        <w:t>B1.5.  International Teaching</w:t>
      </w:r>
      <w:bookmarkEnd w:id="10"/>
    </w:p>
    <w:p w14:paraId="69F65E93" w14:textId="77777777" w:rsidR="00683BB5" w:rsidRPr="00AF2266" w:rsidRDefault="00683BB5" w:rsidP="00815B85">
      <w:pPr>
        <w:rPr>
          <w:rFonts w:asciiTheme="minorHAnsi" w:hAnsiTheme="minorHAnsi"/>
        </w:rPr>
      </w:pPr>
    </w:p>
    <w:p w14:paraId="2B972643" w14:textId="03CFE065" w:rsidR="00683BB5" w:rsidRPr="00AF2266" w:rsidRDefault="005F41AA" w:rsidP="00815B85">
      <w:pPr>
        <w:rPr>
          <w:rFonts w:asciiTheme="minorHAnsi" w:hAnsiTheme="minorHAnsi"/>
        </w:rPr>
      </w:pPr>
      <w:proofErr w:type="spellStart"/>
      <w:r w:rsidRPr="00AF2266">
        <w:rPr>
          <w:rFonts w:asciiTheme="minorHAnsi" w:hAnsiTheme="minorHAnsi"/>
        </w:rPr>
        <w:t>n.a</w:t>
      </w:r>
      <w:proofErr w:type="spellEnd"/>
      <w:r w:rsidRPr="00AF2266">
        <w:rPr>
          <w:rFonts w:asciiTheme="minorHAnsi" w:hAnsiTheme="minorHAnsi"/>
        </w:rPr>
        <w:t>.</w:t>
      </w:r>
    </w:p>
    <w:p w14:paraId="02E3414B" w14:textId="77777777" w:rsidR="00704EFA" w:rsidRPr="00AF2266" w:rsidRDefault="00704EFA" w:rsidP="00815B85">
      <w:pPr>
        <w:rPr>
          <w:rFonts w:asciiTheme="minorHAnsi" w:hAnsiTheme="minorHAnsi"/>
        </w:rPr>
      </w:pPr>
    </w:p>
    <w:p w14:paraId="634C83C1" w14:textId="77777777" w:rsidR="00704EFA" w:rsidRDefault="00704EFA" w:rsidP="0024548B">
      <w:pPr>
        <w:pStyle w:val="Heading2"/>
      </w:pPr>
      <w:bookmarkStart w:id="11" w:name="_Toc527527832"/>
      <w:r w:rsidRPr="00AF2266">
        <w:t>B2. Student and Participant Evaluations</w:t>
      </w:r>
      <w:bookmarkEnd w:id="11"/>
    </w:p>
    <w:p w14:paraId="2BB1E51E" w14:textId="77777777" w:rsidR="00941258" w:rsidRDefault="00941258" w:rsidP="00941258"/>
    <w:p w14:paraId="1F65E160" w14:textId="33A797EB" w:rsidR="000C7F5C" w:rsidRDefault="00941258" w:rsidP="000C7F5C">
      <w:r w:rsidRPr="000C7F5C">
        <w:rPr>
          <w:rFonts w:asciiTheme="minorHAnsi" w:hAnsiTheme="minorHAnsi"/>
          <w:b/>
        </w:rPr>
        <w:t>Overview:</w:t>
      </w:r>
      <w:r w:rsidRPr="00941258">
        <w:rPr>
          <w:rFonts w:asciiTheme="minorHAnsi" w:hAnsiTheme="minorHAnsi"/>
        </w:rPr>
        <w:t xml:space="preserve"> </w:t>
      </w:r>
      <w:r w:rsidR="00EF4FA2">
        <w:rPr>
          <w:rFonts w:asciiTheme="minorHAnsi" w:hAnsiTheme="minorHAnsi"/>
        </w:rPr>
        <w:t>Dykeman’s a</w:t>
      </w:r>
      <w:r w:rsidRPr="00941258">
        <w:rPr>
          <w:rFonts w:asciiTheme="minorHAnsi" w:hAnsiTheme="minorHAnsi"/>
        </w:rPr>
        <w:t>verage of medians for Course = 5.5</w:t>
      </w:r>
      <w:r w:rsidR="002822FB">
        <w:rPr>
          <w:rFonts w:asciiTheme="minorHAnsi" w:hAnsiTheme="minorHAnsi"/>
        </w:rPr>
        <w:t>1</w:t>
      </w:r>
      <w:r w:rsidRPr="00941258">
        <w:rPr>
          <w:rFonts w:asciiTheme="minorHAnsi" w:hAnsiTheme="minorHAnsi"/>
        </w:rPr>
        <w:t xml:space="preserve"> and Instructor = 5.</w:t>
      </w:r>
      <w:r w:rsidR="002822FB">
        <w:rPr>
          <w:rFonts w:asciiTheme="minorHAnsi" w:hAnsiTheme="minorHAnsi"/>
        </w:rPr>
        <w:t>60</w:t>
      </w:r>
      <w:r w:rsidRPr="00941258">
        <w:rPr>
          <w:rFonts w:asciiTheme="minorHAnsi" w:hAnsiTheme="minorHAnsi"/>
        </w:rPr>
        <w:t xml:space="preserve">. </w:t>
      </w:r>
      <w:r w:rsidR="00EF4FA2">
        <w:rPr>
          <w:rFonts w:asciiTheme="minorHAnsi" w:hAnsiTheme="minorHAnsi"/>
        </w:rPr>
        <w:t>Dykeman’s w</w:t>
      </w:r>
      <w:r w:rsidRPr="00941258">
        <w:rPr>
          <w:rFonts w:asciiTheme="minorHAnsi" w:hAnsiTheme="minorHAnsi"/>
        </w:rPr>
        <w:t>eighted average of medians for Course = 5.64 and Instructor = 5.74.</w:t>
      </w:r>
      <w:r w:rsidR="000C7F5C">
        <w:rPr>
          <w:rFonts w:asciiTheme="minorHAnsi" w:hAnsiTheme="minorHAnsi"/>
        </w:rPr>
        <w:t xml:space="preserve"> </w:t>
      </w:r>
      <w:r w:rsidR="000C7F5C" w:rsidRPr="000C7F5C">
        <w:rPr>
          <w:rFonts w:asciiTheme="minorHAnsi" w:hAnsiTheme="minorHAnsi"/>
        </w:rPr>
        <w:t>Scale anchors: Very</w:t>
      </w:r>
      <w:r w:rsidR="000C7F5C">
        <w:rPr>
          <w:rFonts w:asciiTheme="minorHAnsi" w:hAnsiTheme="minorHAnsi"/>
        </w:rPr>
        <w:t xml:space="preserve"> Poor = 1, </w:t>
      </w:r>
      <w:r w:rsidR="000C7F5C" w:rsidRPr="000C7F5C">
        <w:rPr>
          <w:rFonts w:asciiTheme="minorHAnsi" w:hAnsiTheme="minorHAnsi"/>
        </w:rPr>
        <w:t>Poor = 2, Fair = 3, Good = 4, Very Good = 5, and Excellent = 6.</w:t>
      </w:r>
    </w:p>
    <w:p w14:paraId="09677516" w14:textId="77777777" w:rsidR="00704EFA" w:rsidRPr="00AF2266" w:rsidRDefault="00704EFA" w:rsidP="00815B85">
      <w:pPr>
        <w:rPr>
          <w:rFonts w:asciiTheme="minorHAnsi" w:hAnsiTheme="minorHAnsi"/>
        </w:rPr>
      </w:pPr>
    </w:p>
    <w:tbl>
      <w:tblPr>
        <w:tblW w:w="8844" w:type="dxa"/>
        <w:tblLook w:val="04A0" w:firstRow="1" w:lastRow="0" w:firstColumn="1" w:lastColumn="0" w:noHBand="0" w:noVBand="1"/>
      </w:tblPr>
      <w:tblGrid>
        <w:gridCol w:w="789"/>
        <w:gridCol w:w="1000"/>
        <w:gridCol w:w="820"/>
        <w:gridCol w:w="2380"/>
        <w:gridCol w:w="1320"/>
        <w:gridCol w:w="1275"/>
        <w:gridCol w:w="1453"/>
      </w:tblGrid>
      <w:tr w:rsidR="00941258" w:rsidRPr="00941258" w14:paraId="34471F13" w14:textId="77777777" w:rsidTr="002822FB">
        <w:trPr>
          <w:trHeight w:val="580"/>
        </w:trPr>
        <w:tc>
          <w:tcPr>
            <w:tcW w:w="789" w:type="dxa"/>
            <w:tcBorders>
              <w:top w:val="single" w:sz="4" w:space="0" w:color="auto"/>
              <w:left w:val="single" w:sz="4" w:space="0" w:color="auto"/>
              <w:bottom w:val="single" w:sz="12" w:space="0" w:color="auto"/>
              <w:right w:val="nil"/>
            </w:tcBorders>
            <w:shd w:val="clear" w:color="auto" w:fill="auto"/>
            <w:hideMark/>
          </w:tcPr>
          <w:p w14:paraId="7531291D" w14:textId="77777777" w:rsidR="00941258" w:rsidRPr="00941258" w:rsidRDefault="00941258" w:rsidP="00941258">
            <w:pPr>
              <w:jc w:val="center"/>
              <w:rPr>
                <w:rFonts w:ascii="Calibri" w:hAnsi="Calibri" w:cs="Arial"/>
                <w:b/>
                <w:bCs/>
                <w:sz w:val="20"/>
                <w:szCs w:val="20"/>
              </w:rPr>
            </w:pPr>
            <w:r w:rsidRPr="00941258">
              <w:rPr>
                <w:rFonts w:ascii="Calibri" w:hAnsi="Calibri" w:cs="Arial"/>
                <w:b/>
                <w:bCs/>
                <w:sz w:val="20"/>
                <w:szCs w:val="20"/>
              </w:rPr>
              <w:t>Course</w:t>
            </w:r>
          </w:p>
        </w:tc>
        <w:tc>
          <w:tcPr>
            <w:tcW w:w="1000" w:type="dxa"/>
            <w:tcBorders>
              <w:top w:val="single" w:sz="4" w:space="0" w:color="auto"/>
              <w:left w:val="nil"/>
              <w:bottom w:val="single" w:sz="12" w:space="0" w:color="auto"/>
              <w:right w:val="nil"/>
            </w:tcBorders>
            <w:shd w:val="clear" w:color="auto" w:fill="auto"/>
            <w:hideMark/>
          </w:tcPr>
          <w:p w14:paraId="7A032F46" w14:textId="77777777" w:rsidR="00941258" w:rsidRPr="00941258" w:rsidRDefault="00941258" w:rsidP="00941258">
            <w:pPr>
              <w:jc w:val="center"/>
              <w:rPr>
                <w:rFonts w:ascii="Calibri" w:hAnsi="Calibri" w:cs="Arial"/>
                <w:b/>
                <w:bCs/>
                <w:sz w:val="20"/>
                <w:szCs w:val="20"/>
              </w:rPr>
            </w:pPr>
            <w:r w:rsidRPr="00941258">
              <w:rPr>
                <w:rFonts w:ascii="Calibri" w:hAnsi="Calibri" w:cs="Arial"/>
                <w:b/>
                <w:bCs/>
                <w:sz w:val="20"/>
                <w:szCs w:val="20"/>
              </w:rPr>
              <w:t>Term</w:t>
            </w:r>
          </w:p>
        </w:tc>
        <w:tc>
          <w:tcPr>
            <w:tcW w:w="820" w:type="dxa"/>
            <w:tcBorders>
              <w:top w:val="single" w:sz="4" w:space="0" w:color="auto"/>
              <w:left w:val="nil"/>
              <w:bottom w:val="single" w:sz="12" w:space="0" w:color="auto"/>
              <w:right w:val="nil"/>
            </w:tcBorders>
            <w:shd w:val="clear" w:color="auto" w:fill="auto"/>
            <w:hideMark/>
          </w:tcPr>
          <w:p w14:paraId="67398671" w14:textId="77777777" w:rsidR="00941258" w:rsidRPr="00941258" w:rsidRDefault="00941258" w:rsidP="00941258">
            <w:pPr>
              <w:jc w:val="center"/>
              <w:rPr>
                <w:rFonts w:ascii="Calibri" w:hAnsi="Calibri" w:cs="Arial"/>
                <w:b/>
                <w:bCs/>
                <w:sz w:val="20"/>
                <w:szCs w:val="20"/>
              </w:rPr>
            </w:pPr>
            <w:r w:rsidRPr="00941258">
              <w:rPr>
                <w:rFonts w:ascii="Calibri" w:hAnsi="Calibri" w:cs="Arial"/>
                <w:b/>
                <w:bCs/>
                <w:sz w:val="20"/>
                <w:szCs w:val="20"/>
              </w:rPr>
              <w:t>Year</w:t>
            </w:r>
          </w:p>
        </w:tc>
        <w:tc>
          <w:tcPr>
            <w:tcW w:w="2380" w:type="dxa"/>
            <w:tcBorders>
              <w:top w:val="single" w:sz="4" w:space="0" w:color="auto"/>
              <w:left w:val="nil"/>
              <w:bottom w:val="single" w:sz="12" w:space="0" w:color="auto"/>
              <w:right w:val="nil"/>
            </w:tcBorders>
            <w:shd w:val="clear" w:color="auto" w:fill="auto"/>
            <w:hideMark/>
          </w:tcPr>
          <w:p w14:paraId="24E77A30" w14:textId="77777777" w:rsidR="00941258" w:rsidRPr="00941258" w:rsidRDefault="00941258" w:rsidP="00941258">
            <w:pPr>
              <w:jc w:val="center"/>
              <w:rPr>
                <w:rFonts w:ascii="Calibri" w:hAnsi="Calibri" w:cs="Arial"/>
                <w:b/>
                <w:bCs/>
                <w:sz w:val="20"/>
                <w:szCs w:val="20"/>
              </w:rPr>
            </w:pPr>
            <w:r w:rsidRPr="00941258">
              <w:rPr>
                <w:rFonts w:ascii="Calibri" w:hAnsi="Calibri" w:cs="Arial"/>
                <w:b/>
                <w:bCs/>
                <w:sz w:val="20"/>
                <w:szCs w:val="20"/>
              </w:rPr>
              <w:t>Title</w:t>
            </w:r>
          </w:p>
        </w:tc>
        <w:tc>
          <w:tcPr>
            <w:tcW w:w="1320" w:type="dxa"/>
            <w:tcBorders>
              <w:top w:val="single" w:sz="4" w:space="0" w:color="auto"/>
              <w:left w:val="nil"/>
              <w:bottom w:val="single" w:sz="12" w:space="0" w:color="auto"/>
              <w:right w:val="nil"/>
            </w:tcBorders>
            <w:shd w:val="clear" w:color="auto" w:fill="auto"/>
            <w:hideMark/>
          </w:tcPr>
          <w:p w14:paraId="5F4754CF" w14:textId="77777777" w:rsidR="00941258" w:rsidRPr="00941258" w:rsidRDefault="00941258" w:rsidP="00941258">
            <w:pPr>
              <w:jc w:val="center"/>
              <w:rPr>
                <w:rFonts w:ascii="Calibri" w:hAnsi="Calibri" w:cs="Arial"/>
                <w:b/>
                <w:bCs/>
                <w:sz w:val="20"/>
                <w:szCs w:val="20"/>
              </w:rPr>
            </w:pPr>
            <w:r w:rsidRPr="00941258">
              <w:rPr>
                <w:rFonts w:ascii="Calibri" w:hAnsi="Calibri" w:cs="Arial"/>
                <w:b/>
                <w:bCs/>
                <w:sz w:val="20"/>
                <w:szCs w:val="20"/>
              </w:rPr>
              <w:t>Course as Whole</w:t>
            </w:r>
          </w:p>
        </w:tc>
        <w:tc>
          <w:tcPr>
            <w:tcW w:w="1275" w:type="dxa"/>
            <w:tcBorders>
              <w:top w:val="single" w:sz="4" w:space="0" w:color="auto"/>
              <w:left w:val="nil"/>
              <w:bottom w:val="single" w:sz="12" w:space="0" w:color="auto"/>
              <w:right w:val="nil"/>
            </w:tcBorders>
            <w:shd w:val="clear" w:color="auto" w:fill="auto"/>
            <w:hideMark/>
          </w:tcPr>
          <w:p w14:paraId="4E8D6D14" w14:textId="77777777" w:rsidR="00941258" w:rsidRPr="00941258" w:rsidRDefault="00941258" w:rsidP="00941258">
            <w:pPr>
              <w:jc w:val="center"/>
              <w:rPr>
                <w:rFonts w:ascii="Calibri" w:hAnsi="Calibri" w:cs="Arial"/>
                <w:b/>
                <w:bCs/>
                <w:sz w:val="20"/>
                <w:szCs w:val="20"/>
              </w:rPr>
            </w:pPr>
            <w:r w:rsidRPr="00941258">
              <w:rPr>
                <w:rFonts w:ascii="Calibri" w:hAnsi="Calibri" w:cs="Arial"/>
                <w:b/>
                <w:bCs/>
                <w:sz w:val="20"/>
                <w:szCs w:val="20"/>
              </w:rPr>
              <w:t>Instructor's Contribution</w:t>
            </w:r>
          </w:p>
        </w:tc>
        <w:tc>
          <w:tcPr>
            <w:tcW w:w="1260" w:type="dxa"/>
            <w:tcBorders>
              <w:top w:val="single" w:sz="4" w:space="0" w:color="auto"/>
              <w:left w:val="nil"/>
              <w:bottom w:val="single" w:sz="12" w:space="0" w:color="auto"/>
              <w:right w:val="single" w:sz="4" w:space="0" w:color="auto"/>
            </w:tcBorders>
            <w:shd w:val="clear" w:color="auto" w:fill="auto"/>
            <w:hideMark/>
          </w:tcPr>
          <w:p w14:paraId="229E76FA" w14:textId="5F3ACAB1" w:rsidR="00941258" w:rsidRPr="00941258" w:rsidRDefault="00941258" w:rsidP="00941258">
            <w:pPr>
              <w:jc w:val="center"/>
              <w:rPr>
                <w:rFonts w:ascii="Calibri" w:hAnsi="Calibri" w:cs="Arial"/>
                <w:b/>
                <w:bCs/>
                <w:sz w:val="20"/>
                <w:szCs w:val="20"/>
              </w:rPr>
            </w:pPr>
            <w:r w:rsidRPr="00941258">
              <w:rPr>
                <w:rFonts w:ascii="Calibri" w:hAnsi="Calibri" w:cs="Arial"/>
                <w:b/>
                <w:bCs/>
                <w:sz w:val="20"/>
                <w:szCs w:val="20"/>
              </w:rPr>
              <w:t># of Respond-ants</w:t>
            </w:r>
            <w:r w:rsidR="00360CB5">
              <w:rPr>
                <w:rFonts w:ascii="Calibri" w:hAnsi="Calibri" w:cs="Arial"/>
                <w:b/>
                <w:bCs/>
                <w:sz w:val="20"/>
                <w:szCs w:val="20"/>
              </w:rPr>
              <w:t>/Response Rate</w:t>
            </w:r>
          </w:p>
        </w:tc>
      </w:tr>
      <w:tr w:rsidR="00B047BF" w:rsidRPr="00941258" w14:paraId="29A36D3C" w14:textId="77777777" w:rsidTr="002822FB">
        <w:trPr>
          <w:trHeight w:val="300"/>
        </w:trPr>
        <w:tc>
          <w:tcPr>
            <w:tcW w:w="789" w:type="dxa"/>
            <w:tcBorders>
              <w:top w:val="nil"/>
              <w:left w:val="single" w:sz="4" w:space="0" w:color="auto"/>
              <w:bottom w:val="single" w:sz="4" w:space="0" w:color="auto"/>
              <w:right w:val="nil"/>
            </w:tcBorders>
            <w:shd w:val="clear" w:color="auto" w:fill="auto"/>
            <w:noWrap/>
          </w:tcPr>
          <w:p w14:paraId="334D9DDC" w14:textId="573F0CDC" w:rsidR="00B047BF" w:rsidRPr="00941258" w:rsidRDefault="00B047BF" w:rsidP="00B047BF">
            <w:pPr>
              <w:rPr>
                <w:rFonts w:ascii="Calibri" w:hAnsi="Calibri" w:cs="Arial"/>
                <w:sz w:val="20"/>
                <w:szCs w:val="20"/>
              </w:rPr>
            </w:pPr>
            <w:r w:rsidRPr="00941258">
              <w:rPr>
                <w:rFonts w:ascii="Calibri" w:hAnsi="Calibri" w:cs="Arial"/>
                <w:sz w:val="20"/>
                <w:szCs w:val="20"/>
              </w:rPr>
              <w:t>617</w:t>
            </w:r>
          </w:p>
        </w:tc>
        <w:tc>
          <w:tcPr>
            <w:tcW w:w="1000" w:type="dxa"/>
            <w:tcBorders>
              <w:top w:val="nil"/>
              <w:left w:val="nil"/>
              <w:bottom w:val="single" w:sz="4" w:space="0" w:color="auto"/>
              <w:right w:val="nil"/>
            </w:tcBorders>
            <w:shd w:val="clear" w:color="auto" w:fill="auto"/>
          </w:tcPr>
          <w:p w14:paraId="43ADE1E1" w14:textId="28DD3D93"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tcPr>
          <w:p w14:paraId="00BF503B" w14:textId="3C562E8A" w:rsidR="00B047BF" w:rsidRPr="00941258" w:rsidRDefault="00B047BF" w:rsidP="00B047BF">
            <w:pPr>
              <w:jc w:val="center"/>
              <w:rPr>
                <w:rFonts w:ascii="Calibri" w:hAnsi="Calibri" w:cs="Arial"/>
                <w:sz w:val="20"/>
                <w:szCs w:val="20"/>
              </w:rPr>
            </w:pPr>
            <w:r w:rsidRPr="00941258">
              <w:rPr>
                <w:rFonts w:ascii="Calibri" w:hAnsi="Calibri" w:cs="Arial"/>
                <w:sz w:val="20"/>
                <w:szCs w:val="20"/>
              </w:rPr>
              <w:t>20</w:t>
            </w:r>
            <w:r>
              <w:rPr>
                <w:rFonts w:ascii="Calibri" w:hAnsi="Calibri" w:cs="Arial"/>
                <w:sz w:val="20"/>
                <w:szCs w:val="20"/>
              </w:rPr>
              <w:t>20</w:t>
            </w:r>
          </w:p>
        </w:tc>
        <w:tc>
          <w:tcPr>
            <w:tcW w:w="2380" w:type="dxa"/>
            <w:tcBorders>
              <w:top w:val="nil"/>
              <w:left w:val="nil"/>
              <w:bottom w:val="single" w:sz="4" w:space="0" w:color="auto"/>
              <w:right w:val="nil"/>
            </w:tcBorders>
            <w:shd w:val="clear" w:color="auto" w:fill="auto"/>
          </w:tcPr>
          <w:p w14:paraId="46759298" w14:textId="0DCCB8EA" w:rsidR="00B047BF" w:rsidRPr="00941258" w:rsidRDefault="00B047BF" w:rsidP="00B047BF">
            <w:pPr>
              <w:rPr>
                <w:rFonts w:ascii="Calibri" w:hAnsi="Calibri" w:cs="Arial"/>
                <w:sz w:val="20"/>
                <w:szCs w:val="20"/>
              </w:rPr>
            </w:pPr>
            <w:r w:rsidRPr="00941258">
              <w:rPr>
                <w:rFonts w:ascii="Calibri" w:hAnsi="Calibri" w:cs="Arial"/>
                <w:sz w:val="20"/>
                <w:szCs w:val="20"/>
              </w:rPr>
              <w:t>Adv Supervision</w:t>
            </w:r>
          </w:p>
        </w:tc>
        <w:tc>
          <w:tcPr>
            <w:tcW w:w="1320" w:type="dxa"/>
            <w:tcBorders>
              <w:top w:val="nil"/>
              <w:left w:val="nil"/>
              <w:bottom w:val="single" w:sz="4" w:space="0" w:color="auto"/>
              <w:right w:val="nil"/>
            </w:tcBorders>
            <w:shd w:val="clear" w:color="auto" w:fill="auto"/>
            <w:noWrap/>
          </w:tcPr>
          <w:p w14:paraId="27859CAD" w14:textId="7C01F7FF" w:rsidR="00B047BF" w:rsidRDefault="00360CB5" w:rsidP="00B047BF">
            <w:pPr>
              <w:jc w:val="center"/>
              <w:rPr>
                <w:rFonts w:ascii="Calibri" w:hAnsi="Calibri" w:cs="Arial"/>
                <w:sz w:val="20"/>
                <w:szCs w:val="20"/>
              </w:rPr>
            </w:pPr>
            <w:r>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tcPr>
          <w:p w14:paraId="4BD8546A" w14:textId="7AC12EDF" w:rsidR="00B047BF" w:rsidRDefault="00360CB5" w:rsidP="00B047BF">
            <w:pPr>
              <w:jc w:val="center"/>
              <w:rPr>
                <w:rFonts w:ascii="Calibri" w:hAnsi="Calibri" w:cs="Arial"/>
                <w:sz w:val="20"/>
                <w:szCs w:val="20"/>
              </w:rPr>
            </w:pPr>
            <w:r>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tcPr>
          <w:p w14:paraId="452B4FDB" w14:textId="333498C2" w:rsidR="00B047BF" w:rsidRDefault="00360CB5" w:rsidP="00B047BF">
            <w:pPr>
              <w:jc w:val="center"/>
              <w:rPr>
                <w:rFonts w:ascii="Calibri" w:hAnsi="Calibri" w:cs="Arial"/>
                <w:sz w:val="20"/>
                <w:szCs w:val="20"/>
              </w:rPr>
            </w:pPr>
            <w:r>
              <w:rPr>
                <w:rFonts w:ascii="Calibri" w:hAnsi="Calibri" w:cs="Arial"/>
                <w:sz w:val="20"/>
                <w:szCs w:val="20"/>
              </w:rPr>
              <w:t>5/42%</w:t>
            </w:r>
          </w:p>
        </w:tc>
      </w:tr>
      <w:tr w:rsidR="00B047BF" w:rsidRPr="00941258" w14:paraId="78A3699C" w14:textId="77777777" w:rsidTr="002822FB">
        <w:trPr>
          <w:trHeight w:val="300"/>
        </w:trPr>
        <w:tc>
          <w:tcPr>
            <w:tcW w:w="789" w:type="dxa"/>
            <w:tcBorders>
              <w:top w:val="nil"/>
              <w:left w:val="single" w:sz="4" w:space="0" w:color="auto"/>
              <w:bottom w:val="single" w:sz="4" w:space="0" w:color="auto"/>
              <w:right w:val="nil"/>
            </w:tcBorders>
            <w:shd w:val="clear" w:color="auto" w:fill="auto"/>
            <w:noWrap/>
          </w:tcPr>
          <w:p w14:paraId="7FC86A27" w14:textId="7B0467E1" w:rsidR="00B047BF" w:rsidRPr="00941258" w:rsidRDefault="00B047BF" w:rsidP="00B047BF">
            <w:pPr>
              <w:rPr>
                <w:rFonts w:ascii="Calibri" w:hAnsi="Calibri" w:cs="Arial"/>
                <w:sz w:val="20"/>
                <w:szCs w:val="20"/>
              </w:rPr>
            </w:pPr>
            <w:r w:rsidRPr="00941258">
              <w:rPr>
                <w:rFonts w:ascii="Calibri" w:hAnsi="Calibri" w:cs="Arial"/>
                <w:sz w:val="20"/>
                <w:szCs w:val="20"/>
              </w:rPr>
              <w:t>697</w:t>
            </w:r>
          </w:p>
        </w:tc>
        <w:tc>
          <w:tcPr>
            <w:tcW w:w="1000" w:type="dxa"/>
            <w:tcBorders>
              <w:top w:val="nil"/>
              <w:left w:val="nil"/>
              <w:bottom w:val="single" w:sz="4" w:space="0" w:color="auto"/>
              <w:right w:val="nil"/>
            </w:tcBorders>
            <w:shd w:val="clear" w:color="auto" w:fill="auto"/>
          </w:tcPr>
          <w:p w14:paraId="469D678F" w14:textId="73121A79"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tcPr>
          <w:p w14:paraId="1F9AA980" w14:textId="38D83C0A" w:rsidR="00B047BF" w:rsidRPr="00941258" w:rsidRDefault="00B047BF" w:rsidP="00B047BF">
            <w:pPr>
              <w:jc w:val="center"/>
              <w:rPr>
                <w:rFonts w:ascii="Calibri" w:hAnsi="Calibri" w:cs="Arial"/>
                <w:sz w:val="20"/>
                <w:szCs w:val="20"/>
              </w:rPr>
            </w:pPr>
            <w:r w:rsidRPr="00941258">
              <w:rPr>
                <w:rFonts w:ascii="Calibri" w:hAnsi="Calibri" w:cs="Arial"/>
                <w:sz w:val="20"/>
                <w:szCs w:val="20"/>
              </w:rPr>
              <w:t>201</w:t>
            </w:r>
            <w:r>
              <w:rPr>
                <w:rFonts w:ascii="Calibri" w:hAnsi="Calibri" w:cs="Arial"/>
                <w:sz w:val="20"/>
                <w:szCs w:val="20"/>
              </w:rPr>
              <w:t>9</w:t>
            </w:r>
          </w:p>
        </w:tc>
        <w:tc>
          <w:tcPr>
            <w:tcW w:w="2380" w:type="dxa"/>
            <w:tcBorders>
              <w:top w:val="nil"/>
              <w:left w:val="nil"/>
              <w:bottom w:val="single" w:sz="4" w:space="0" w:color="auto"/>
              <w:right w:val="nil"/>
            </w:tcBorders>
            <w:shd w:val="clear" w:color="auto" w:fill="auto"/>
          </w:tcPr>
          <w:p w14:paraId="0B655118" w14:textId="2C9DEB45" w:rsidR="00B047BF" w:rsidRPr="00941258" w:rsidRDefault="00B047BF" w:rsidP="00B047BF">
            <w:pPr>
              <w:rPr>
                <w:rFonts w:ascii="Calibri" w:hAnsi="Calibri" w:cs="Arial"/>
                <w:sz w:val="20"/>
                <w:szCs w:val="20"/>
              </w:rPr>
            </w:pPr>
            <w:r w:rsidRPr="00941258">
              <w:rPr>
                <w:rFonts w:ascii="Calibri" w:hAnsi="Calibri" w:cs="Arial"/>
                <w:sz w:val="20"/>
                <w:szCs w:val="20"/>
              </w:rPr>
              <w:t>Supervision</w:t>
            </w:r>
          </w:p>
        </w:tc>
        <w:tc>
          <w:tcPr>
            <w:tcW w:w="1320" w:type="dxa"/>
            <w:tcBorders>
              <w:top w:val="nil"/>
              <w:left w:val="nil"/>
              <w:bottom w:val="single" w:sz="4" w:space="0" w:color="auto"/>
              <w:right w:val="nil"/>
            </w:tcBorders>
            <w:shd w:val="clear" w:color="auto" w:fill="auto"/>
            <w:noWrap/>
          </w:tcPr>
          <w:p w14:paraId="48E4C508" w14:textId="390F1E18" w:rsidR="00B047BF" w:rsidRDefault="00360CB5" w:rsidP="00B047BF">
            <w:pPr>
              <w:jc w:val="center"/>
              <w:rPr>
                <w:rFonts w:ascii="Calibri" w:hAnsi="Calibri" w:cs="Arial"/>
                <w:sz w:val="20"/>
                <w:szCs w:val="20"/>
              </w:rPr>
            </w:pPr>
            <w:r>
              <w:rPr>
                <w:rFonts w:ascii="Calibri" w:hAnsi="Calibri" w:cs="Arial"/>
                <w:sz w:val="20"/>
                <w:szCs w:val="20"/>
              </w:rPr>
              <w:t>5.7</w:t>
            </w:r>
          </w:p>
        </w:tc>
        <w:tc>
          <w:tcPr>
            <w:tcW w:w="1275" w:type="dxa"/>
            <w:tcBorders>
              <w:top w:val="nil"/>
              <w:left w:val="nil"/>
              <w:bottom w:val="single" w:sz="4" w:space="0" w:color="auto"/>
              <w:right w:val="nil"/>
            </w:tcBorders>
            <w:shd w:val="clear" w:color="auto" w:fill="auto"/>
            <w:noWrap/>
          </w:tcPr>
          <w:p w14:paraId="0B67B068" w14:textId="4BC369C6" w:rsidR="00B047BF" w:rsidRDefault="00360CB5" w:rsidP="00B047BF">
            <w:pPr>
              <w:jc w:val="center"/>
              <w:rPr>
                <w:rFonts w:ascii="Calibri" w:hAnsi="Calibri" w:cs="Arial"/>
                <w:sz w:val="20"/>
                <w:szCs w:val="20"/>
              </w:rPr>
            </w:pPr>
            <w:r>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tcPr>
          <w:p w14:paraId="23E739DC" w14:textId="5772D472" w:rsidR="00B047BF" w:rsidRDefault="00360CB5" w:rsidP="00B047BF">
            <w:pPr>
              <w:jc w:val="center"/>
              <w:rPr>
                <w:rFonts w:ascii="Calibri" w:hAnsi="Calibri" w:cs="Arial"/>
                <w:sz w:val="20"/>
                <w:szCs w:val="20"/>
              </w:rPr>
            </w:pPr>
            <w:r>
              <w:rPr>
                <w:rFonts w:ascii="Calibri" w:hAnsi="Calibri" w:cs="Arial"/>
                <w:sz w:val="20"/>
                <w:szCs w:val="20"/>
              </w:rPr>
              <w:t>3/25%</w:t>
            </w:r>
          </w:p>
        </w:tc>
      </w:tr>
      <w:tr w:rsidR="00B047BF" w:rsidRPr="00941258" w14:paraId="2D53AEAE" w14:textId="77777777" w:rsidTr="002822FB">
        <w:trPr>
          <w:trHeight w:val="300"/>
        </w:trPr>
        <w:tc>
          <w:tcPr>
            <w:tcW w:w="789" w:type="dxa"/>
            <w:tcBorders>
              <w:top w:val="nil"/>
              <w:left w:val="single" w:sz="4" w:space="0" w:color="auto"/>
              <w:bottom w:val="single" w:sz="4" w:space="0" w:color="auto"/>
              <w:right w:val="nil"/>
            </w:tcBorders>
            <w:shd w:val="clear" w:color="auto" w:fill="auto"/>
            <w:noWrap/>
          </w:tcPr>
          <w:p w14:paraId="319BF655" w14:textId="24FA698B" w:rsidR="00B047BF" w:rsidRPr="00941258" w:rsidRDefault="00B047BF" w:rsidP="00B047BF">
            <w:pPr>
              <w:rPr>
                <w:rFonts w:ascii="Calibri" w:hAnsi="Calibri" w:cs="Arial"/>
                <w:sz w:val="20"/>
                <w:szCs w:val="20"/>
              </w:rPr>
            </w:pPr>
            <w:r>
              <w:rPr>
                <w:rFonts w:ascii="Calibri" w:hAnsi="Calibri" w:cs="Arial"/>
                <w:sz w:val="20"/>
                <w:szCs w:val="20"/>
              </w:rPr>
              <w:t>668</w:t>
            </w:r>
          </w:p>
        </w:tc>
        <w:tc>
          <w:tcPr>
            <w:tcW w:w="1000" w:type="dxa"/>
            <w:tcBorders>
              <w:top w:val="nil"/>
              <w:left w:val="nil"/>
              <w:bottom w:val="single" w:sz="4" w:space="0" w:color="auto"/>
              <w:right w:val="nil"/>
            </w:tcBorders>
            <w:shd w:val="clear" w:color="auto" w:fill="auto"/>
          </w:tcPr>
          <w:p w14:paraId="4745F4F1" w14:textId="35AFCADF" w:rsidR="00B047BF" w:rsidRPr="00941258" w:rsidRDefault="00B047BF" w:rsidP="00B047BF">
            <w:pPr>
              <w:rPr>
                <w:rFonts w:ascii="Calibri" w:hAnsi="Calibri" w:cs="Arial"/>
                <w:sz w:val="20"/>
                <w:szCs w:val="20"/>
              </w:rPr>
            </w:pPr>
            <w:r>
              <w:rPr>
                <w:rFonts w:ascii="Calibri" w:hAnsi="Calibri" w:cs="Arial"/>
                <w:sz w:val="20"/>
                <w:szCs w:val="20"/>
              </w:rPr>
              <w:t>Summer</w:t>
            </w:r>
          </w:p>
        </w:tc>
        <w:tc>
          <w:tcPr>
            <w:tcW w:w="820" w:type="dxa"/>
            <w:tcBorders>
              <w:top w:val="nil"/>
              <w:left w:val="nil"/>
              <w:bottom w:val="single" w:sz="4" w:space="0" w:color="auto"/>
              <w:right w:val="nil"/>
            </w:tcBorders>
            <w:shd w:val="clear" w:color="auto" w:fill="auto"/>
          </w:tcPr>
          <w:p w14:paraId="61D2A820" w14:textId="337CFE08" w:rsidR="00B047BF" w:rsidRPr="00941258" w:rsidRDefault="00B047BF" w:rsidP="00B047BF">
            <w:pPr>
              <w:jc w:val="center"/>
              <w:rPr>
                <w:rFonts w:ascii="Calibri" w:hAnsi="Calibri" w:cs="Arial"/>
                <w:sz w:val="20"/>
                <w:szCs w:val="20"/>
              </w:rPr>
            </w:pPr>
            <w:r>
              <w:rPr>
                <w:rFonts w:ascii="Calibri" w:hAnsi="Calibri" w:cs="Arial"/>
                <w:sz w:val="20"/>
                <w:szCs w:val="20"/>
              </w:rPr>
              <w:t>2019</w:t>
            </w:r>
          </w:p>
        </w:tc>
        <w:tc>
          <w:tcPr>
            <w:tcW w:w="2380" w:type="dxa"/>
            <w:tcBorders>
              <w:top w:val="nil"/>
              <w:left w:val="nil"/>
              <w:bottom w:val="single" w:sz="4" w:space="0" w:color="auto"/>
              <w:right w:val="nil"/>
            </w:tcBorders>
            <w:shd w:val="clear" w:color="auto" w:fill="auto"/>
          </w:tcPr>
          <w:p w14:paraId="6988C703" w14:textId="79FD3BC0" w:rsidR="00B047BF" w:rsidRPr="00941258" w:rsidRDefault="00B047BF" w:rsidP="00B047BF">
            <w:pPr>
              <w:rPr>
                <w:rFonts w:ascii="Calibri" w:hAnsi="Calibri" w:cs="Arial"/>
                <w:sz w:val="20"/>
                <w:szCs w:val="20"/>
              </w:rPr>
            </w:pPr>
            <w:r>
              <w:rPr>
                <w:rFonts w:ascii="Calibri" w:hAnsi="Calibri" w:cs="Arial"/>
                <w:sz w:val="20"/>
                <w:szCs w:val="20"/>
              </w:rPr>
              <w:t>Adv Career &amp; Consult</w:t>
            </w:r>
          </w:p>
        </w:tc>
        <w:tc>
          <w:tcPr>
            <w:tcW w:w="1320" w:type="dxa"/>
            <w:tcBorders>
              <w:top w:val="nil"/>
              <w:left w:val="nil"/>
              <w:bottom w:val="single" w:sz="4" w:space="0" w:color="auto"/>
              <w:right w:val="nil"/>
            </w:tcBorders>
            <w:shd w:val="clear" w:color="auto" w:fill="auto"/>
            <w:noWrap/>
          </w:tcPr>
          <w:p w14:paraId="3F47B3CD" w14:textId="57B74507" w:rsidR="00B047BF" w:rsidRDefault="00360CB5" w:rsidP="00B047BF">
            <w:pPr>
              <w:jc w:val="center"/>
              <w:rPr>
                <w:rFonts w:ascii="Calibri" w:hAnsi="Calibri" w:cs="Arial"/>
                <w:sz w:val="20"/>
                <w:szCs w:val="20"/>
              </w:rPr>
            </w:pPr>
            <w:r>
              <w:rPr>
                <w:rFonts w:ascii="Calibri" w:hAnsi="Calibri" w:cs="Arial"/>
                <w:sz w:val="20"/>
                <w:szCs w:val="20"/>
              </w:rPr>
              <w:t>5.3</w:t>
            </w:r>
          </w:p>
        </w:tc>
        <w:tc>
          <w:tcPr>
            <w:tcW w:w="1275" w:type="dxa"/>
            <w:tcBorders>
              <w:top w:val="nil"/>
              <w:left w:val="nil"/>
              <w:bottom w:val="single" w:sz="4" w:space="0" w:color="auto"/>
              <w:right w:val="nil"/>
            </w:tcBorders>
            <w:shd w:val="clear" w:color="auto" w:fill="auto"/>
            <w:noWrap/>
          </w:tcPr>
          <w:p w14:paraId="3CC9A706" w14:textId="3908F555" w:rsidR="00B047BF" w:rsidRDefault="00360CB5" w:rsidP="00B047BF">
            <w:pPr>
              <w:jc w:val="center"/>
              <w:rPr>
                <w:rFonts w:ascii="Calibri" w:hAnsi="Calibri" w:cs="Arial"/>
                <w:sz w:val="20"/>
                <w:szCs w:val="20"/>
              </w:rPr>
            </w:pPr>
            <w:r>
              <w:rPr>
                <w:rFonts w:ascii="Calibri" w:hAnsi="Calibri" w:cs="Arial"/>
                <w:sz w:val="20"/>
                <w:szCs w:val="20"/>
              </w:rPr>
              <w:t>5.3</w:t>
            </w:r>
          </w:p>
        </w:tc>
        <w:tc>
          <w:tcPr>
            <w:tcW w:w="1260" w:type="dxa"/>
            <w:tcBorders>
              <w:top w:val="nil"/>
              <w:left w:val="nil"/>
              <w:bottom w:val="single" w:sz="4" w:space="0" w:color="auto"/>
              <w:right w:val="single" w:sz="4" w:space="0" w:color="auto"/>
            </w:tcBorders>
            <w:shd w:val="clear" w:color="auto" w:fill="auto"/>
            <w:noWrap/>
          </w:tcPr>
          <w:p w14:paraId="1F196C12" w14:textId="5ABDBFB5" w:rsidR="00B047BF" w:rsidRDefault="00360CB5" w:rsidP="00B047BF">
            <w:pPr>
              <w:jc w:val="center"/>
              <w:rPr>
                <w:rFonts w:ascii="Calibri" w:hAnsi="Calibri" w:cs="Arial"/>
                <w:sz w:val="20"/>
                <w:szCs w:val="20"/>
              </w:rPr>
            </w:pPr>
            <w:r>
              <w:rPr>
                <w:rFonts w:ascii="Calibri" w:hAnsi="Calibri" w:cs="Arial"/>
                <w:sz w:val="20"/>
                <w:szCs w:val="20"/>
              </w:rPr>
              <w:t>4/40%</w:t>
            </w:r>
          </w:p>
        </w:tc>
      </w:tr>
      <w:tr w:rsidR="00B047BF" w:rsidRPr="00941258" w14:paraId="514771A6" w14:textId="77777777" w:rsidTr="002822FB">
        <w:trPr>
          <w:trHeight w:val="300"/>
        </w:trPr>
        <w:tc>
          <w:tcPr>
            <w:tcW w:w="789" w:type="dxa"/>
            <w:tcBorders>
              <w:top w:val="nil"/>
              <w:left w:val="single" w:sz="4" w:space="0" w:color="auto"/>
              <w:bottom w:val="single" w:sz="4" w:space="0" w:color="auto"/>
              <w:right w:val="nil"/>
            </w:tcBorders>
            <w:shd w:val="clear" w:color="auto" w:fill="auto"/>
            <w:noWrap/>
          </w:tcPr>
          <w:p w14:paraId="3B3B1C87" w14:textId="612377DD" w:rsidR="00B047BF" w:rsidRPr="00941258" w:rsidRDefault="00B047BF" w:rsidP="00B047BF">
            <w:pPr>
              <w:rPr>
                <w:rFonts w:ascii="Calibri" w:hAnsi="Calibri" w:cs="Arial"/>
                <w:sz w:val="20"/>
                <w:szCs w:val="20"/>
              </w:rPr>
            </w:pPr>
            <w:r w:rsidRPr="00941258">
              <w:rPr>
                <w:rFonts w:ascii="Calibri" w:hAnsi="Calibri" w:cs="Arial"/>
                <w:sz w:val="20"/>
                <w:szCs w:val="20"/>
              </w:rPr>
              <w:t>617</w:t>
            </w:r>
          </w:p>
        </w:tc>
        <w:tc>
          <w:tcPr>
            <w:tcW w:w="1000" w:type="dxa"/>
            <w:tcBorders>
              <w:top w:val="nil"/>
              <w:left w:val="nil"/>
              <w:bottom w:val="single" w:sz="4" w:space="0" w:color="auto"/>
              <w:right w:val="nil"/>
            </w:tcBorders>
            <w:shd w:val="clear" w:color="auto" w:fill="auto"/>
          </w:tcPr>
          <w:p w14:paraId="65C23ABC" w14:textId="28BA54C5"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tcPr>
          <w:p w14:paraId="67543A60" w14:textId="1C6D8764" w:rsidR="00B047BF" w:rsidRPr="00941258" w:rsidRDefault="00B047BF" w:rsidP="00B047BF">
            <w:pPr>
              <w:jc w:val="center"/>
              <w:rPr>
                <w:rFonts w:ascii="Calibri" w:hAnsi="Calibri" w:cs="Arial"/>
                <w:sz w:val="20"/>
                <w:szCs w:val="20"/>
              </w:rPr>
            </w:pPr>
            <w:r w:rsidRPr="00941258">
              <w:rPr>
                <w:rFonts w:ascii="Calibri" w:hAnsi="Calibri" w:cs="Arial"/>
                <w:sz w:val="20"/>
                <w:szCs w:val="20"/>
              </w:rPr>
              <w:t>201</w:t>
            </w:r>
            <w:r>
              <w:rPr>
                <w:rFonts w:ascii="Calibri" w:hAnsi="Calibri" w:cs="Arial"/>
                <w:sz w:val="20"/>
                <w:szCs w:val="20"/>
              </w:rPr>
              <w:t>9</w:t>
            </w:r>
          </w:p>
        </w:tc>
        <w:tc>
          <w:tcPr>
            <w:tcW w:w="2380" w:type="dxa"/>
            <w:tcBorders>
              <w:top w:val="nil"/>
              <w:left w:val="nil"/>
              <w:bottom w:val="single" w:sz="4" w:space="0" w:color="auto"/>
              <w:right w:val="nil"/>
            </w:tcBorders>
            <w:shd w:val="clear" w:color="auto" w:fill="auto"/>
          </w:tcPr>
          <w:p w14:paraId="25506D49" w14:textId="762509E7" w:rsidR="00B047BF" w:rsidRPr="00941258" w:rsidRDefault="00B047BF" w:rsidP="00B047BF">
            <w:pPr>
              <w:rPr>
                <w:rFonts w:ascii="Calibri" w:hAnsi="Calibri" w:cs="Arial"/>
                <w:sz w:val="20"/>
                <w:szCs w:val="20"/>
              </w:rPr>
            </w:pPr>
            <w:r w:rsidRPr="00941258">
              <w:rPr>
                <w:rFonts w:ascii="Calibri" w:hAnsi="Calibri" w:cs="Arial"/>
                <w:sz w:val="20"/>
                <w:szCs w:val="20"/>
              </w:rPr>
              <w:t>Adv Supervision</w:t>
            </w:r>
          </w:p>
        </w:tc>
        <w:tc>
          <w:tcPr>
            <w:tcW w:w="1320" w:type="dxa"/>
            <w:tcBorders>
              <w:top w:val="nil"/>
              <w:left w:val="nil"/>
              <w:bottom w:val="single" w:sz="4" w:space="0" w:color="auto"/>
              <w:right w:val="nil"/>
            </w:tcBorders>
            <w:shd w:val="clear" w:color="auto" w:fill="auto"/>
            <w:noWrap/>
          </w:tcPr>
          <w:p w14:paraId="197D5F64" w14:textId="32FFA77D" w:rsidR="00B047BF" w:rsidRDefault="00360CB5" w:rsidP="00B047BF">
            <w:pPr>
              <w:jc w:val="center"/>
              <w:rPr>
                <w:rFonts w:ascii="Calibri" w:hAnsi="Calibri" w:cs="Arial"/>
                <w:sz w:val="20"/>
                <w:szCs w:val="20"/>
              </w:rPr>
            </w:pPr>
            <w:r>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tcPr>
          <w:p w14:paraId="79C138F2" w14:textId="762544FA" w:rsidR="00B047BF" w:rsidRDefault="00360CB5" w:rsidP="00B047BF">
            <w:pPr>
              <w:jc w:val="center"/>
              <w:rPr>
                <w:rFonts w:ascii="Calibri" w:hAnsi="Calibri" w:cs="Arial"/>
                <w:sz w:val="20"/>
                <w:szCs w:val="20"/>
              </w:rPr>
            </w:pPr>
            <w:r>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tcPr>
          <w:p w14:paraId="04B28FE8" w14:textId="0EBCB6CF" w:rsidR="00B047BF" w:rsidRDefault="00360CB5" w:rsidP="00B047BF">
            <w:pPr>
              <w:jc w:val="center"/>
              <w:rPr>
                <w:rFonts w:ascii="Calibri" w:hAnsi="Calibri" w:cs="Arial"/>
                <w:sz w:val="20"/>
                <w:szCs w:val="20"/>
              </w:rPr>
            </w:pPr>
            <w:r>
              <w:rPr>
                <w:rFonts w:ascii="Calibri" w:hAnsi="Calibri" w:cs="Arial"/>
                <w:sz w:val="20"/>
                <w:szCs w:val="20"/>
              </w:rPr>
              <w:t>8/80%</w:t>
            </w:r>
          </w:p>
        </w:tc>
      </w:tr>
      <w:tr w:rsidR="00B047BF" w:rsidRPr="00941258" w14:paraId="108F0765" w14:textId="77777777" w:rsidTr="002822FB">
        <w:trPr>
          <w:trHeight w:val="300"/>
        </w:trPr>
        <w:tc>
          <w:tcPr>
            <w:tcW w:w="789" w:type="dxa"/>
            <w:tcBorders>
              <w:top w:val="nil"/>
              <w:left w:val="single" w:sz="4" w:space="0" w:color="auto"/>
              <w:bottom w:val="single" w:sz="4" w:space="0" w:color="auto"/>
              <w:right w:val="nil"/>
            </w:tcBorders>
            <w:shd w:val="clear" w:color="auto" w:fill="auto"/>
            <w:noWrap/>
          </w:tcPr>
          <w:p w14:paraId="797B7F31" w14:textId="0F016683" w:rsidR="00B047BF" w:rsidRDefault="00B047BF" w:rsidP="00B047BF">
            <w:pPr>
              <w:rPr>
                <w:rFonts w:ascii="Calibri" w:hAnsi="Calibri" w:cs="Arial"/>
                <w:sz w:val="20"/>
                <w:szCs w:val="20"/>
              </w:rPr>
            </w:pPr>
            <w:r w:rsidRPr="00941258">
              <w:rPr>
                <w:rFonts w:ascii="Calibri" w:hAnsi="Calibri" w:cs="Arial"/>
                <w:sz w:val="20"/>
                <w:szCs w:val="20"/>
              </w:rPr>
              <w:t>697</w:t>
            </w:r>
          </w:p>
        </w:tc>
        <w:tc>
          <w:tcPr>
            <w:tcW w:w="1000" w:type="dxa"/>
            <w:tcBorders>
              <w:top w:val="nil"/>
              <w:left w:val="nil"/>
              <w:bottom w:val="single" w:sz="4" w:space="0" w:color="auto"/>
              <w:right w:val="nil"/>
            </w:tcBorders>
            <w:shd w:val="clear" w:color="auto" w:fill="auto"/>
          </w:tcPr>
          <w:p w14:paraId="11CB6FEB" w14:textId="43C65B6C" w:rsidR="00B047BF"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tcPr>
          <w:p w14:paraId="44913A40" w14:textId="7B09A6A4" w:rsidR="00B047BF" w:rsidRDefault="00B047BF" w:rsidP="00B047BF">
            <w:pPr>
              <w:jc w:val="center"/>
              <w:rPr>
                <w:rFonts w:ascii="Calibri" w:hAnsi="Calibri" w:cs="Arial"/>
                <w:sz w:val="20"/>
                <w:szCs w:val="20"/>
              </w:rPr>
            </w:pPr>
            <w:r w:rsidRPr="00941258">
              <w:rPr>
                <w:rFonts w:ascii="Calibri" w:hAnsi="Calibri" w:cs="Arial"/>
                <w:sz w:val="20"/>
                <w:szCs w:val="20"/>
              </w:rPr>
              <w:t>201</w:t>
            </w:r>
            <w:r>
              <w:rPr>
                <w:rFonts w:ascii="Calibri" w:hAnsi="Calibri" w:cs="Arial"/>
                <w:sz w:val="20"/>
                <w:szCs w:val="20"/>
              </w:rPr>
              <w:t>8</w:t>
            </w:r>
          </w:p>
        </w:tc>
        <w:tc>
          <w:tcPr>
            <w:tcW w:w="2380" w:type="dxa"/>
            <w:tcBorders>
              <w:top w:val="nil"/>
              <w:left w:val="nil"/>
              <w:bottom w:val="single" w:sz="4" w:space="0" w:color="auto"/>
              <w:right w:val="nil"/>
            </w:tcBorders>
            <w:shd w:val="clear" w:color="auto" w:fill="auto"/>
          </w:tcPr>
          <w:p w14:paraId="127485B7" w14:textId="525CB160" w:rsidR="00B047BF" w:rsidRDefault="00B047BF" w:rsidP="00B047BF">
            <w:pPr>
              <w:rPr>
                <w:rFonts w:ascii="Calibri" w:hAnsi="Calibri" w:cs="Arial"/>
                <w:sz w:val="20"/>
                <w:szCs w:val="20"/>
              </w:rPr>
            </w:pPr>
            <w:r w:rsidRPr="00941258">
              <w:rPr>
                <w:rFonts w:ascii="Calibri" w:hAnsi="Calibri" w:cs="Arial"/>
                <w:sz w:val="20"/>
                <w:szCs w:val="20"/>
              </w:rPr>
              <w:t>Supervision</w:t>
            </w:r>
          </w:p>
        </w:tc>
        <w:tc>
          <w:tcPr>
            <w:tcW w:w="1320" w:type="dxa"/>
            <w:tcBorders>
              <w:top w:val="nil"/>
              <w:left w:val="nil"/>
              <w:bottom w:val="single" w:sz="4" w:space="0" w:color="auto"/>
              <w:right w:val="nil"/>
            </w:tcBorders>
            <w:shd w:val="clear" w:color="auto" w:fill="auto"/>
            <w:noWrap/>
          </w:tcPr>
          <w:p w14:paraId="1B3A7681" w14:textId="07C538A0" w:rsidR="00B047BF" w:rsidRDefault="00B047BF" w:rsidP="00B047BF">
            <w:pPr>
              <w:jc w:val="center"/>
              <w:rPr>
                <w:rFonts w:ascii="Calibri" w:hAnsi="Calibri" w:cs="Arial"/>
                <w:sz w:val="20"/>
                <w:szCs w:val="20"/>
              </w:rPr>
            </w:pPr>
            <w:r>
              <w:rPr>
                <w:rFonts w:ascii="Calibri" w:hAnsi="Calibri" w:cs="Arial"/>
                <w:sz w:val="20"/>
                <w:szCs w:val="20"/>
              </w:rPr>
              <w:t>6</w:t>
            </w:r>
            <w:r w:rsidRPr="00941258">
              <w:rPr>
                <w:rFonts w:ascii="Calibri" w:hAnsi="Calibri" w:cs="Arial"/>
                <w:sz w:val="20"/>
                <w:szCs w:val="20"/>
              </w:rPr>
              <w:t>.</w:t>
            </w:r>
            <w:r>
              <w:rPr>
                <w:rFonts w:ascii="Calibri" w:hAnsi="Calibri" w:cs="Arial"/>
                <w:sz w:val="20"/>
                <w:szCs w:val="20"/>
              </w:rPr>
              <w:t>0</w:t>
            </w:r>
          </w:p>
        </w:tc>
        <w:tc>
          <w:tcPr>
            <w:tcW w:w="1275" w:type="dxa"/>
            <w:tcBorders>
              <w:top w:val="nil"/>
              <w:left w:val="nil"/>
              <w:bottom w:val="single" w:sz="4" w:space="0" w:color="auto"/>
              <w:right w:val="nil"/>
            </w:tcBorders>
            <w:shd w:val="clear" w:color="auto" w:fill="auto"/>
            <w:noWrap/>
          </w:tcPr>
          <w:p w14:paraId="2CE0EF1B" w14:textId="5301D3B6" w:rsidR="00B047BF" w:rsidRDefault="00B047BF" w:rsidP="00B047BF">
            <w:pPr>
              <w:jc w:val="center"/>
              <w:rPr>
                <w:rFonts w:ascii="Calibri" w:hAnsi="Calibri" w:cs="Arial"/>
                <w:sz w:val="20"/>
                <w:szCs w:val="20"/>
              </w:rPr>
            </w:pPr>
            <w:r>
              <w:rPr>
                <w:rFonts w:ascii="Calibri" w:hAnsi="Calibri" w:cs="Arial"/>
                <w:sz w:val="20"/>
                <w:szCs w:val="20"/>
              </w:rPr>
              <w:t>6</w:t>
            </w:r>
            <w:r w:rsidRPr="00941258">
              <w:rPr>
                <w:rFonts w:ascii="Calibri" w:hAnsi="Calibri" w:cs="Arial"/>
                <w:sz w:val="20"/>
                <w:szCs w:val="20"/>
              </w:rPr>
              <w:t>.</w:t>
            </w:r>
            <w:r>
              <w:rPr>
                <w:rFonts w:ascii="Calibri" w:hAnsi="Calibri" w:cs="Arial"/>
                <w:sz w:val="20"/>
                <w:szCs w:val="20"/>
              </w:rPr>
              <w:t>0</w:t>
            </w:r>
          </w:p>
        </w:tc>
        <w:tc>
          <w:tcPr>
            <w:tcW w:w="1260" w:type="dxa"/>
            <w:tcBorders>
              <w:top w:val="nil"/>
              <w:left w:val="nil"/>
              <w:bottom w:val="single" w:sz="4" w:space="0" w:color="auto"/>
              <w:right w:val="single" w:sz="4" w:space="0" w:color="auto"/>
            </w:tcBorders>
            <w:shd w:val="clear" w:color="auto" w:fill="auto"/>
            <w:noWrap/>
          </w:tcPr>
          <w:p w14:paraId="4C41BA25" w14:textId="5073E224" w:rsidR="00B047BF" w:rsidRDefault="00B047BF" w:rsidP="00B047BF">
            <w:pPr>
              <w:jc w:val="center"/>
              <w:rPr>
                <w:rFonts w:ascii="Calibri" w:hAnsi="Calibri" w:cs="Arial"/>
                <w:sz w:val="20"/>
                <w:szCs w:val="20"/>
              </w:rPr>
            </w:pPr>
            <w:r>
              <w:rPr>
                <w:rFonts w:ascii="Calibri" w:hAnsi="Calibri" w:cs="Arial"/>
                <w:sz w:val="20"/>
                <w:szCs w:val="20"/>
              </w:rPr>
              <w:t>6</w:t>
            </w:r>
            <w:r w:rsidR="00360CB5">
              <w:rPr>
                <w:rFonts w:ascii="Calibri" w:hAnsi="Calibri" w:cs="Arial"/>
                <w:sz w:val="20"/>
                <w:szCs w:val="20"/>
              </w:rPr>
              <w:t>/60%</w:t>
            </w:r>
          </w:p>
        </w:tc>
      </w:tr>
      <w:tr w:rsidR="00B047BF" w:rsidRPr="00941258" w14:paraId="44950558" w14:textId="77777777" w:rsidTr="002822FB">
        <w:trPr>
          <w:trHeight w:val="300"/>
        </w:trPr>
        <w:tc>
          <w:tcPr>
            <w:tcW w:w="789" w:type="dxa"/>
            <w:tcBorders>
              <w:top w:val="nil"/>
              <w:left w:val="single" w:sz="4" w:space="0" w:color="auto"/>
              <w:bottom w:val="single" w:sz="4" w:space="0" w:color="auto"/>
              <w:right w:val="nil"/>
            </w:tcBorders>
            <w:shd w:val="clear" w:color="auto" w:fill="auto"/>
            <w:noWrap/>
          </w:tcPr>
          <w:p w14:paraId="63B6991C" w14:textId="23FADCE8" w:rsidR="00B047BF" w:rsidRPr="00941258" w:rsidRDefault="00B047BF" w:rsidP="00B047BF">
            <w:pPr>
              <w:rPr>
                <w:rFonts w:ascii="Calibri" w:hAnsi="Calibri" w:cs="Arial"/>
                <w:sz w:val="20"/>
                <w:szCs w:val="20"/>
              </w:rPr>
            </w:pPr>
            <w:r>
              <w:rPr>
                <w:rFonts w:ascii="Calibri" w:hAnsi="Calibri" w:cs="Arial"/>
                <w:sz w:val="20"/>
                <w:szCs w:val="20"/>
              </w:rPr>
              <w:t>668</w:t>
            </w:r>
          </w:p>
        </w:tc>
        <w:tc>
          <w:tcPr>
            <w:tcW w:w="1000" w:type="dxa"/>
            <w:tcBorders>
              <w:top w:val="nil"/>
              <w:left w:val="nil"/>
              <w:bottom w:val="single" w:sz="4" w:space="0" w:color="auto"/>
              <w:right w:val="nil"/>
            </w:tcBorders>
            <w:shd w:val="clear" w:color="auto" w:fill="auto"/>
          </w:tcPr>
          <w:p w14:paraId="6F1CC294" w14:textId="69F9853F" w:rsidR="00B047BF" w:rsidRPr="00941258" w:rsidRDefault="00B047BF" w:rsidP="00B047BF">
            <w:pPr>
              <w:rPr>
                <w:rFonts w:ascii="Calibri" w:hAnsi="Calibri" w:cs="Arial"/>
                <w:sz w:val="20"/>
                <w:szCs w:val="20"/>
              </w:rPr>
            </w:pPr>
            <w:r>
              <w:rPr>
                <w:rFonts w:ascii="Calibri" w:hAnsi="Calibri" w:cs="Arial"/>
                <w:sz w:val="20"/>
                <w:szCs w:val="20"/>
              </w:rPr>
              <w:t>Summer</w:t>
            </w:r>
          </w:p>
        </w:tc>
        <w:tc>
          <w:tcPr>
            <w:tcW w:w="820" w:type="dxa"/>
            <w:tcBorders>
              <w:top w:val="nil"/>
              <w:left w:val="nil"/>
              <w:bottom w:val="single" w:sz="4" w:space="0" w:color="auto"/>
              <w:right w:val="nil"/>
            </w:tcBorders>
            <w:shd w:val="clear" w:color="auto" w:fill="auto"/>
          </w:tcPr>
          <w:p w14:paraId="3D6187D3" w14:textId="2479C157" w:rsidR="00B047BF" w:rsidRPr="00941258" w:rsidRDefault="00B047BF" w:rsidP="00B047BF">
            <w:pPr>
              <w:jc w:val="center"/>
              <w:rPr>
                <w:rFonts w:ascii="Calibri" w:hAnsi="Calibri" w:cs="Arial"/>
                <w:sz w:val="20"/>
                <w:szCs w:val="20"/>
              </w:rPr>
            </w:pPr>
            <w:r>
              <w:rPr>
                <w:rFonts w:ascii="Calibri" w:hAnsi="Calibri" w:cs="Arial"/>
                <w:sz w:val="20"/>
                <w:szCs w:val="20"/>
              </w:rPr>
              <w:t>2018</w:t>
            </w:r>
          </w:p>
        </w:tc>
        <w:tc>
          <w:tcPr>
            <w:tcW w:w="2380" w:type="dxa"/>
            <w:tcBorders>
              <w:top w:val="nil"/>
              <w:left w:val="nil"/>
              <w:bottom w:val="single" w:sz="4" w:space="0" w:color="auto"/>
              <w:right w:val="nil"/>
            </w:tcBorders>
            <w:shd w:val="clear" w:color="auto" w:fill="auto"/>
          </w:tcPr>
          <w:p w14:paraId="61A47E65" w14:textId="6DFAFF51" w:rsidR="00B047BF" w:rsidRPr="00941258" w:rsidRDefault="00B047BF" w:rsidP="00B047BF">
            <w:pPr>
              <w:rPr>
                <w:rFonts w:ascii="Calibri" w:hAnsi="Calibri" w:cs="Arial"/>
                <w:sz w:val="20"/>
                <w:szCs w:val="20"/>
              </w:rPr>
            </w:pPr>
            <w:r>
              <w:rPr>
                <w:rFonts w:ascii="Calibri" w:hAnsi="Calibri" w:cs="Arial"/>
                <w:sz w:val="20"/>
                <w:szCs w:val="20"/>
              </w:rPr>
              <w:t>Adv Career &amp; Consult</w:t>
            </w:r>
          </w:p>
        </w:tc>
        <w:tc>
          <w:tcPr>
            <w:tcW w:w="1320" w:type="dxa"/>
            <w:tcBorders>
              <w:top w:val="nil"/>
              <w:left w:val="nil"/>
              <w:bottom w:val="single" w:sz="4" w:space="0" w:color="auto"/>
              <w:right w:val="nil"/>
            </w:tcBorders>
            <w:shd w:val="clear" w:color="auto" w:fill="auto"/>
            <w:noWrap/>
          </w:tcPr>
          <w:p w14:paraId="7E91D33C" w14:textId="6987551F" w:rsidR="00B047BF" w:rsidRPr="00941258" w:rsidRDefault="00B047BF" w:rsidP="00B047BF">
            <w:pPr>
              <w:jc w:val="center"/>
              <w:rPr>
                <w:rFonts w:ascii="Calibri" w:hAnsi="Calibri" w:cs="Arial"/>
                <w:sz w:val="20"/>
                <w:szCs w:val="20"/>
              </w:rPr>
            </w:pPr>
            <w:r>
              <w:rPr>
                <w:rFonts w:ascii="Calibri" w:hAnsi="Calibri" w:cs="Arial"/>
                <w:sz w:val="20"/>
                <w:szCs w:val="20"/>
              </w:rPr>
              <w:t>5.9</w:t>
            </w:r>
          </w:p>
        </w:tc>
        <w:tc>
          <w:tcPr>
            <w:tcW w:w="1275" w:type="dxa"/>
            <w:tcBorders>
              <w:top w:val="nil"/>
              <w:left w:val="nil"/>
              <w:bottom w:val="single" w:sz="4" w:space="0" w:color="auto"/>
              <w:right w:val="nil"/>
            </w:tcBorders>
            <w:shd w:val="clear" w:color="auto" w:fill="auto"/>
            <w:noWrap/>
          </w:tcPr>
          <w:p w14:paraId="3B61B03D" w14:textId="07D97B27" w:rsidR="00B047BF" w:rsidRPr="00941258" w:rsidRDefault="00B047BF" w:rsidP="00B047BF">
            <w:pPr>
              <w:jc w:val="center"/>
              <w:rPr>
                <w:rFonts w:ascii="Calibri" w:hAnsi="Calibri" w:cs="Arial"/>
                <w:sz w:val="20"/>
                <w:szCs w:val="20"/>
              </w:rPr>
            </w:pPr>
            <w:r>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tcPr>
          <w:p w14:paraId="2DB2EF59" w14:textId="256C6A17" w:rsidR="00B047BF" w:rsidRPr="00941258" w:rsidRDefault="00B047BF" w:rsidP="00B047BF">
            <w:pPr>
              <w:jc w:val="center"/>
              <w:rPr>
                <w:rFonts w:ascii="Calibri" w:hAnsi="Calibri" w:cs="Arial"/>
                <w:sz w:val="20"/>
                <w:szCs w:val="20"/>
              </w:rPr>
            </w:pPr>
            <w:r>
              <w:rPr>
                <w:rFonts w:ascii="Calibri" w:hAnsi="Calibri" w:cs="Arial"/>
                <w:sz w:val="20"/>
                <w:szCs w:val="20"/>
              </w:rPr>
              <w:t>7</w:t>
            </w:r>
            <w:r w:rsidR="00360CB5">
              <w:rPr>
                <w:rFonts w:ascii="Calibri" w:hAnsi="Calibri" w:cs="Arial"/>
                <w:sz w:val="20"/>
                <w:szCs w:val="20"/>
              </w:rPr>
              <w:t>/58%</w:t>
            </w:r>
          </w:p>
        </w:tc>
      </w:tr>
      <w:tr w:rsidR="00B047BF" w:rsidRPr="00941258" w14:paraId="4273FEC3" w14:textId="77777777" w:rsidTr="002822FB">
        <w:trPr>
          <w:trHeight w:val="300"/>
        </w:trPr>
        <w:tc>
          <w:tcPr>
            <w:tcW w:w="789" w:type="dxa"/>
            <w:tcBorders>
              <w:top w:val="nil"/>
              <w:left w:val="single" w:sz="4" w:space="0" w:color="auto"/>
              <w:bottom w:val="single" w:sz="4" w:space="0" w:color="auto"/>
              <w:right w:val="nil"/>
            </w:tcBorders>
            <w:shd w:val="clear" w:color="auto" w:fill="auto"/>
            <w:noWrap/>
            <w:hideMark/>
          </w:tcPr>
          <w:p w14:paraId="277FF5F8"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617</w:t>
            </w:r>
          </w:p>
        </w:tc>
        <w:tc>
          <w:tcPr>
            <w:tcW w:w="1000" w:type="dxa"/>
            <w:tcBorders>
              <w:top w:val="nil"/>
              <w:left w:val="nil"/>
              <w:bottom w:val="single" w:sz="4" w:space="0" w:color="auto"/>
              <w:right w:val="nil"/>
            </w:tcBorders>
            <w:shd w:val="clear" w:color="auto" w:fill="auto"/>
            <w:hideMark/>
          </w:tcPr>
          <w:p w14:paraId="730BEB4E"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2B4F02B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2018</w:t>
            </w:r>
          </w:p>
        </w:tc>
        <w:tc>
          <w:tcPr>
            <w:tcW w:w="2380" w:type="dxa"/>
            <w:tcBorders>
              <w:top w:val="nil"/>
              <w:left w:val="nil"/>
              <w:bottom w:val="single" w:sz="4" w:space="0" w:color="auto"/>
              <w:right w:val="nil"/>
            </w:tcBorders>
            <w:shd w:val="clear" w:color="auto" w:fill="auto"/>
            <w:hideMark/>
          </w:tcPr>
          <w:p w14:paraId="112868EC" w14:textId="77777777" w:rsidR="00B047BF" w:rsidRPr="00941258" w:rsidRDefault="00B047BF" w:rsidP="00B047BF">
            <w:pPr>
              <w:rPr>
                <w:rFonts w:ascii="Calibri" w:hAnsi="Calibri" w:cs="Arial"/>
                <w:sz w:val="20"/>
                <w:szCs w:val="20"/>
              </w:rPr>
            </w:pPr>
            <w:r w:rsidRPr="00941258">
              <w:rPr>
                <w:rFonts w:ascii="Calibri" w:hAnsi="Calibri" w:cs="Arial"/>
                <w:sz w:val="20"/>
                <w:szCs w:val="20"/>
              </w:rPr>
              <w:t>Adv Supervision</w:t>
            </w:r>
          </w:p>
        </w:tc>
        <w:tc>
          <w:tcPr>
            <w:tcW w:w="1320" w:type="dxa"/>
            <w:tcBorders>
              <w:top w:val="nil"/>
              <w:left w:val="nil"/>
              <w:bottom w:val="single" w:sz="4" w:space="0" w:color="auto"/>
              <w:right w:val="nil"/>
            </w:tcBorders>
            <w:shd w:val="clear" w:color="auto" w:fill="auto"/>
            <w:noWrap/>
            <w:hideMark/>
          </w:tcPr>
          <w:p w14:paraId="564DE6E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05A0C6A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hideMark/>
          </w:tcPr>
          <w:p w14:paraId="03F0A845" w14:textId="483E5D11" w:rsidR="00B047BF" w:rsidRPr="00941258" w:rsidRDefault="00B047BF" w:rsidP="00B047BF">
            <w:pPr>
              <w:jc w:val="center"/>
              <w:rPr>
                <w:rFonts w:ascii="Calibri" w:hAnsi="Calibri" w:cs="Arial"/>
                <w:sz w:val="20"/>
                <w:szCs w:val="20"/>
              </w:rPr>
            </w:pPr>
            <w:r w:rsidRPr="00941258">
              <w:rPr>
                <w:rFonts w:ascii="Calibri" w:hAnsi="Calibri" w:cs="Arial"/>
                <w:sz w:val="20"/>
                <w:szCs w:val="20"/>
              </w:rPr>
              <w:t>7</w:t>
            </w:r>
            <w:r w:rsidR="00360CB5">
              <w:rPr>
                <w:rFonts w:ascii="Calibri" w:hAnsi="Calibri" w:cs="Arial"/>
                <w:sz w:val="20"/>
                <w:szCs w:val="20"/>
              </w:rPr>
              <w:t>/58%</w:t>
            </w:r>
          </w:p>
        </w:tc>
      </w:tr>
      <w:tr w:rsidR="00B047BF" w:rsidRPr="00941258" w14:paraId="189BFE33" w14:textId="77777777" w:rsidTr="002822FB">
        <w:trPr>
          <w:trHeight w:val="300"/>
        </w:trPr>
        <w:tc>
          <w:tcPr>
            <w:tcW w:w="789" w:type="dxa"/>
            <w:tcBorders>
              <w:top w:val="nil"/>
              <w:left w:val="single" w:sz="4" w:space="0" w:color="auto"/>
              <w:bottom w:val="single" w:sz="4" w:space="0" w:color="auto"/>
              <w:right w:val="nil"/>
            </w:tcBorders>
            <w:shd w:val="clear" w:color="auto" w:fill="auto"/>
            <w:noWrap/>
            <w:hideMark/>
          </w:tcPr>
          <w:p w14:paraId="7701524F" w14:textId="77777777" w:rsidR="00B047BF" w:rsidRPr="00941258" w:rsidRDefault="00B047BF" w:rsidP="00B047BF">
            <w:pPr>
              <w:rPr>
                <w:rFonts w:ascii="Calibri" w:hAnsi="Calibri" w:cs="Arial"/>
                <w:sz w:val="20"/>
                <w:szCs w:val="20"/>
              </w:rPr>
            </w:pPr>
            <w:r w:rsidRPr="00941258">
              <w:rPr>
                <w:rFonts w:ascii="Calibri" w:hAnsi="Calibri" w:cs="Arial"/>
                <w:sz w:val="20"/>
                <w:szCs w:val="20"/>
              </w:rPr>
              <w:t>697</w:t>
            </w:r>
          </w:p>
        </w:tc>
        <w:tc>
          <w:tcPr>
            <w:tcW w:w="1000" w:type="dxa"/>
            <w:tcBorders>
              <w:top w:val="nil"/>
              <w:left w:val="nil"/>
              <w:bottom w:val="single" w:sz="4" w:space="0" w:color="auto"/>
              <w:right w:val="nil"/>
            </w:tcBorders>
            <w:shd w:val="clear" w:color="auto" w:fill="auto"/>
            <w:hideMark/>
          </w:tcPr>
          <w:p w14:paraId="08BF87E1"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36CC7AD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2017</w:t>
            </w:r>
          </w:p>
        </w:tc>
        <w:tc>
          <w:tcPr>
            <w:tcW w:w="2380" w:type="dxa"/>
            <w:tcBorders>
              <w:top w:val="nil"/>
              <w:left w:val="nil"/>
              <w:bottom w:val="single" w:sz="4" w:space="0" w:color="auto"/>
              <w:right w:val="nil"/>
            </w:tcBorders>
            <w:shd w:val="clear" w:color="auto" w:fill="auto"/>
            <w:hideMark/>
          </w:tcPr>
          <w:p w14:paraId="5D9225A2"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Supervision</w:t>
            </w:r>
          </w:p>
        </w:tc>
        <w:tc>
          <w:tcPr>
            <w:tcW w:w="1320" w:type="dxa"/>
            <w:tcBorders>
              <w:top w:val="nil"/>
              <w:left w:val="nil"/>
              <w:bottom w:val="single" w:sz="4" w:space="0" w:color="auto"/>
              <w:right w:val="nil"/>
            </w:tcBorders>
            <w:shd w:val="clear" w:color="auto" w:fill="auto"/>
            <w:noWrap/>
            <w:hideMark/>
          </w:tcPr>
          <w:p w14:paraId="4ABA9E4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7456EF3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hideMark/>
          </w:tcPr>
          <w:p w14:paraId="46251B7A" w14:textId="53148EBC" w:rsidR="00B047BF" w:rsidRPr="00941258" w:rsidRDefault="00B047BF" w:rsidP="00B047BF">
            <w:pPr>
              <w:jc w:val="center"/>
              <w:rPr>
                <w:rFonts w:ascii="Calibri" w:hAnsi="Calibri" w:cs="Arial"/>
                <w:sz w:val="20"/>
                <w:szCs w:val="20"/>
              </w:rPr>
            </w:pPr>
            <w:r w:rsidRPr="00941258">
              <w:rPr>
                <w:rFonts w:ascii="Calibri" w:hAnsi="Calibri" w:cs="Arial"/>
                <w:sz w:val="20"/>
                <w:szCs w:val="20"/>
              </w:rPr>
              <w:t>4</w:t>
            </w:r>
            <w:r w:rsidR="00360CB5">
              <w:rPr>
                <w:rFonts w:ascii="Calibri" w:hAnsi="Calibri" w:cs="Arial"/>
                <w:sz w:val="20"/>
                <w:szCs w:val="20"/>
              </w:rPr>
              <w:t>/36%</w:t>
            </w:r>
          </w:p>
        </w:tc>
      </w:tr>
      <w:tr w:rsidR="00B047BF" w:rsidRPr="00941258" w14:paraId="663EE6C5" w14:textId="77777777" w:rsidTr="002822FB">
        <w:trPr>
          <w:trHeight w:val="300"/>
        </w:trPr>
        <w:tc>
          <w:tcPr>
            <w:tcW w:w="789" w:type="dxa"/>
            <w:tcBorders>
              <w:top w:val="nil"/>
              <w:left w:val="single" w:sz="4" w:space="0" w:color="auto"/>
              <w:bottom w:val="single" w:sz="4" w:space="0" w:color="auto"/>
              <w:right w:val="nil"/>
            </w:tcBorders>
            <w:shd w:val="clear" w:color="auto" w:fill="auto"/>
            <w:noWrap/>
            <w:hideMark/>
          </w:tcPr>
          <w:p w14:paraId="3373AD11" w14:textId="77777777" w:rsidR="00B047BF" w:rsidRPr="00941258" w:rsidRDefault="00B047BF" w:rsidP="00B047BF">
            <w:pPr>
              <w:rPr>
                <w:rFonts w:ascii="Calibri" w:hAnsi="Calibri" w:cs="Arial"/>
                <w:sz w:val="20"/>
                <w:szCs w:val="20"/>
              </w:rPr>
            </w:pPr>
            <w:r w:rsidRPr="00941258">
              <w:rPr>
                <w:rFonts w:ascii="Calibri" w:hAnsi="Calibri" w:cs="Arial"/>
                <w:sz w:val="20"/>
                <w:szCs w:val="20"/>
              </w:rPr>
              <w:lastRenderedPageBreak/>
              <w:t>618</w:t>
            </w:r>
          </w:p>
        </w:tc>
        <w:tc>
          <w:tcPr>
            <w:tcW w:w="1000" w:type="dxa"/>
            <w:tcBorders>
              <w:top w:val="nil"/>
              <w:left w:val="nil"/>
              <w:bottom w:val="single" w:sz="4" w:space="0" w:color="auto"/>
              <w:right w:val="nil"/>
            </w:tcBorders>
            <w:shd w:val="clear" w:color="auto" w:fill="auto"/>
            <w:hideMark/>
          </w:tcPr>
          <w:p w14:paraId="77C3240A"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144A7CA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2017</w:t>
            </w:r>
          </w:p>
        </w:tc>
        <w:tc>
          <w:tcPr>
            <w:tcW w:w="2380" w:type="dxa"/>
            <w:tcBorders>
              <w:top w:val="nil"/>
              <w:left w:val="nil"/>
              <w:bottom w:val="single" w:sz="4" w:space="0" w:color="auto"/>
              <w:right w:val="nil"/>
            </w:tcBorders>
            <w:shd w:val="clear" w:color="auto" w:fill="auto"/>
            <w:hideMark/>
          </w:tcPr>
          <w:p w14:paraId="089E1287"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Practicum</w:t>
            </w:r>
          </w:p>
        </w:tc>
        <w:tc>
          <w:tcPr>
            <w:tcW w:w="1320" w:type="dxa"/>
            <w:tcBorders>
              <w:top w:val="nil"/>
              <w:left w:val="nil"/>
              <w:bottom w:val="single" w:sz="4" w:space="0" w:color="auto"/>
              <w:right w:val="nil"/>
            </w:tcBorders>
            <w:shd w:val="clear" w:color="auto" w:fill="auto"/>
            <w:noWrap/>
            <w:hideMark/>
          </w:tcPr>
          <w:p w14:paraId="33398D6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41F353E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2EE6C5CC" w14:textId="184F32E3" w:rsidR="00B047BF" w:rsidRPr="00941258" w:rsidRDefault="00B047BF" w:rsidP="00B047BF">
            <w:pPr>
              <w:jc w:val="center"/>
              <w:rPr>
                <w:rFonts w:ascii="Calibri" w:hAnsi="Calibri" w:cs="Arial"/>
                <w:sz w:val="20"/>
                <w:szCs w:val="20"/>
              </w:rPr>
            </w:pPr>
            <w:r w:rsidRPr="00941258">
              <w:rPr>
                <w:rFonts w:ascii="Calibri" w:hAnsi="Calibri" w:cs="Arial"/>
                <w:sz w:val="20"/>
                <w:szCs w:val="20"/>
              </w:rPr>
              <w:t>2</w:t>
            </w:r>
            <w:r w:rsidR="00360CB5">
              <w:rPr>
                <w:rFonts w:ascii="Calibri" w:hAnsi="Calibri" w:cs="Arial"/>
                <w:sz w:val="20"/>
                <w:szCs w:val="20"/>
              </w:rPr>
              <w:t>/29%</w:t>
            </w:r>
          </w:p>
        </w:tc>
      </w:tr>
      <w:tr w:rsidR="00B047BF" w:rsidRPr="00941258" w14:paraId="13262D18"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627EE3C"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617</w:t>
            </w:r>
          </w:p>
        </w:tc>
        <w:tc>
          <w:tcPr>
            <w:tcW w:w="1000" w:type="dxa"/>
            <w:tcBorders>
              <w:top w:val="nil"/>
              <w:left w:val="nil"/>
              <w:bottom w:val="single" w:sz="4" w:space="0" w:color="auto"/>
              <w:right w:val="nil"/>
            </w:tcBorders>
            <w:shd w:val="clear" w:color="auto" w:fill="auto"/>
            <w:hideMark/>
          </w:tcPr>
          <w:p w14:paraId="14EB1F09"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1B12485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2017</w:t>
            </w:r>
          </w:p>
        </w:tc>
        <w:tc>
          <w:tcPr>
            <w:tcW w:w="2380" w:type="dxa"/>
            <w:tcBorders>
              <w:top w:val="nil"/>
              <w:left w:val="nil"/>
              <w:bottom w:val="single" w:sz="4" w:space="0" w:color="auto"/>
              <w:right w:val="nil"/>
            </w:tcBorders>
            <w:shd w:val="clear" w:color="auto" w:fill="auto"/>
            <w:hideMark/>
          </w:tcPr>
          <w:p w14:paraId="276D90DD" w14:textId="77777777" w:rsidR="00B047BF" w:rsidRPr="00941258" w:rsidRDefault="00B047BF" w:rsidP="00B047BF">
            <w:pPr>
              <w:rPr>
                <w:rFonts w:ascii="Calibri" w:hAnsi="Calibri" w:cs="Arial"/>
                <w:sz w:val="20"/>
                <w:szCs w:val="20"/>
              </w:rPr>
            </w:pPr>
            <w:r w:rsidRPr="00941258">
              <w:rPr>
                <w:rFonts w:ascii="Calibri" w:hAnsi="Calibri" w:cs="Arial"/>
                <w:sz w:val="20"/>
                <w:szCs w:val="20"/>
              </w:rPr>
              <w:t>Adv Supervision</w:t>
            </w:r>
          </w:p>
        </w:tc>
        <w:tc>
          <w:tcPr>
            <w:tcW w:w="1320" w:type="dxa"/>
            <w:tcBorders>
              <w:top w:val="nil"/>
              <w:left w:val="nil"/>
              <w:bottom w:val="single" w:sz="4" w:space="0" w:color="auto"/>
              <w:right w:val="nil"/>
            </w:tcBorders>
            <w:shd w:val="clear" w:color="auto" w:fill="auto"/>
            <w:noWrap/>
            <w:hideMark/>
          </w:tcPr>
          <w:p w14:paraId="315B39A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75" w:type="dxa"/>
            <w:tcBorders>
              <w:top w:val="nil"/>
              <w:left w:val="nil"/>
              <w:bottom w:val="single" w:sz="4" w:space="0" w:color="auto"/>
              <w:right w:val="nil"/>
            </w:tcBorders>
            <w:shd w:val="clear" w:color="auto" w:fill="auto"/>
            <w:noWrap/>
            <w:hideMark/>
          </w:tcPr>
          <w:p w14:paraId="13BFFE4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4789F91A" w14:textId="5EDB27A1" w:rsidR="00B047BF" w:rsidRPr="00941258" w:rsidRDefault="00B047BF" w:rsidP="00B047BF">
            <w:pPr>
              <w:jc w:val="center"/>
              <w:rPr>
                <w:rFonts w:ascii="Calibri" w:hAnsi="Calibri" w:cs="Arial"/>
                <w:sz w:val="20"/>
                <w:szCs w:val="20"/>
              </w:rPr>
            </w:pPr>
            <w:r w:rsidRPr="00941258">
              <w:rPr>
                <w:rFonts w:ascii="Calibri" w:hAnsi="Calibri" w:cs="Arial"/>
                <w:sz w:val="20"/>
                <w:szCs w:val="20"/>
              </w:rPr>
              <w:t>8</w:t>
            </w:r>
            <w:r w:rsidR="00360CB5">
              <w:rPr>
                <w:rFonts w:ascii="Calibri" w:hAnsi="Calibri" w:cs="Arial"/>
                <w:sz w:val="20"/>
                <w:szCs w:val="20"/>
              </w:rPr>
              <w:t>/80%</w:t>
            </w:r>
          </w:p>
        </w:tc>
      </w:tr>
      <w:tr w:rsidR="00B047BF" w:rsidRPr="00941258" w14:paraId="16BA11BF"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3A9CB29B" w14:textId="77777777" w:rsidR="00B047BF" w:rsidRPr="00941258" w:rsidRDefault="00B047BF" w:rsidP="00B047BF">
            <w:pPr>
              <w:rPr>
                <w:rFonts w:ascii="Calibri" w:hAnsi="Calibri" w:cs="Arial"/>
                <w:sz w:val="20"/>
                <w:szCs w:val="20"/>
              </w:rPr>
            </w:pPr>
            <w:r w:rsidRPr="00941258">
              <w:rPr>
                <w:rFonts w:ascii="Calibri" w:hAnsi="Calibri" w:cs="Arial"/>
                <w:sz w:val="20"/>
                <w:szCs w:val="20"/>
              </w:rPr>
              <w:t>697</w:t>
            </w:r>
          </w:p>
        </w:tc>
        <w:tc>
          <w:tcPr>
            <w:tcW w:w="1000" w:type="dxa"/>
            <w:tcBorders>
              <w:top w:val="nil"/>
              <w:left w:val="nil"/>
              <w:bottom w:val="single" w:sz="4" w:space="0" w:color="auto"/>
              <w:right w:val="nil"/>
            </w:tcBorders>
            <w:shd w:val="clear" w:color="auto" w:fill="auto"/>
            <w:hideMark/>
          </w:tcPr>
          <w:p w14:paraId="287CC9B0"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5652358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2016</w:t>
            </w:r>
          </w:p>
        </w:tc>
        <w:tc>
          <w:tcPr>
            <w:tcW w:w="2380" w:type="dxa"/>
            <w:tcBorders>
              <w:top w:val="nil"/>
              <w:left w:val="nil"/>
              <w:bottom w:val="single" w:sz="4" w:space="0" w:color="auto"/>
              <w:right w:val="nil"/>
            </w:tcBorders>
            <w:shd w:val="clear" w:color="auto" w:fill="auto"/>
            <w:hideMark/>
          </w:tcPr>
          <w:p w14:paraId="2ADD99E0"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Supervision</w:t>
            </w:r>
          </w:p>
        </w:tc>
        <w:tc>
          <w:tcPr>
            <w:tcW w:w="1320" w:type="dxa"/>
            <w:tcBorders>
              <w:top w:val="nil"/>
              <w:left w:val="nil"/>
              <w:bottom w:val="single" w:sz="4" w:space="0" w:color="auto"/>
              <w:right w:val="nil"/>
            </w:tcBorders>
            <w:shd w:val="clear" w:color="auto" w:fill="auto"/>
            <w:noWrap/>
            <w:hideMark/>
          </w:tcPr>
          <w:p w14:paraId="1264E19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75" w:type="dxa"/>
            <w:tcBorders>
              <w:top w:val="nil"/>
              <w:left w:val="nil"/>
              <w:bottom w:val="single" w:sz="4" w:space="0" w:color="auto"/>
              <w:right w:val="nil"/>
            </w:tcBorders>
            <w:shd w:val="clear" w:color="auto" w:fill="auto"/>
            <w:noWrap/>
            <w:hideMark/>
          </w:tcPr>
          <w:p w14:paraId="432E648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65D425C6" w14:textId="59502B54" w:rsidR="00B047BF" w:rsidRPr="00941258" w:rsidRDefault="00B047BF" w:rsidP="00B047BF">
            <w:pPr>
              <w:jc w:val="center"/>
              <w:rPr>
                <w:rFonts w:ascii="Calibri" w:hAnsi="Calibri" w:cs="Arial"/>
                <w:sz w:val="20"/>
                <w:szCs w:val="20"/>
              </w:rPr>
            </w:pPr>
            <w:r w:rsidRPr="00941258">
              <w:rPr>
                <w:rFonts w:ascii="Calibri" w:hAnsi="Calibri" w:cs="Arial"/>
                <w:sz w:val="20"/>
                <w:szCs w:val="20"/>
              </w:rPr>
              <w:t>5</w:t>
            </w:r>
            <w:r w:rsidR="00360CB5">
              <w:rPr>
                <w:rFonts w:ascii="Calibri" w:hAnsi="Calibri" w:cs="Arial"/>
                <w:sz w:val="20"/>
                <w:szCs w:val="20"/>
              </w:rPr>
              <w:t>/50%</w:t>
            </w:r>
          </w:p>
        </w:tc>
      </w:tr>
      <w:tr w:rsidR="00B047BF" w:rsidRPr="00941258" w14:paraId="4642A690"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7B4786AD"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617</w:t>
            </w:r>
          </w:p>
        </w:tc>
        <w:tc>
          <w:tcPr>
            <w:tcW w:w="1000" w:type="dxa"/>
            <w:tcBorders>
              <w:top w:val="nil"/>
              <w:left w:val="nil"/>
              <w:bottom w:val="single" w:sz="4" w:space="0" w:color="auto"/>
              <w:right w:val="nil"/>
            </w:tcBorders>
            <w:shd w:val="clear" w:color="auto" w:fill="auto"/>
            <w:hideMark/>
          </w:tcPr>
          <w:p w14:paraId="0206A731"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5448BE8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2016</w:t>
            </w:r>
          </w:p>
        </w:tc>
        <w:tc>
          <w:tcPr>
            <w:tcW w:w="2380" w:type="dxa"/>
            <w:tcBorders>
              <w:top w:val="nil"/>
              <w:left w:val="nil"/>
              <w:bottom w:val="single" w:sz="4" w:space="0" w:color="auto"/>
              <w:right w:val="nil"/>
            </w:tcBorders>
            <w:shd w:val="clear" w:color="auto" w:fill="auto"/>
            <w:hideMark/>
          </w:tcPr>
          <w:p w14:paraId="05C1C53F" w14:textId="77777777" w:rsidR="00B047BF" w:rsidRPr="00941258" w:rsidRDefault="00B047BF" w:rsidP="00B047BF">
            <w:pPr>
              <w:rPr>
                <w:rFonts w:ascii="Calibri" w:hAnsi="Calibri" w:cs="Arial"/>
                <w:sz w:val="20"/>
                <w:szCs w:val="20"/>
              </w:rPr>
            </w:pPr>
            <w:r w:rsidRPr="00941258">
              <w:rPr>
                <w:rFonts w:ascii="Calibri" w:hAnsi="Calibri" w:cs="Arial"/>
                <w:sz w:val="20"/>
                <w:szCs w:val="20"/>
              </w:rPr>
              <w:t>Adv Supervision</w:t>
            </w:r>
          </w:p>
        </w:tc>
        <w:tc>
          <w:tcPr>
            <w:tcW w:w="1320" w:type="dxa"/>
            <w:tcBorders>
              <w:top w:val="nil"/>
              <w:left w:val="nil"/>
              <w:bottom w:val="single" w:sz="4" w:space="0" w:color="auto"/>
              <w:right w:val="nil"/>
            </w:tcBorders>
            <w:shd w:val="clear" w:color="auto" w:fill="auto"/>
            <w:noWrap/>
            <w:hideMark/>
          </w:tcPr>
          <w:p w14:paraId="75B8AC9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5.1</w:t>
            </w:r>
          </w:p>
        </w:tc>
        <w:tc>
          <w:tcPr>
            <w:tcW w:w="1275" w:type="dxa"/>
            <w:tcBorders>
              <w:top w:val="nil"/>
              <w:left w:val="nil"/>
              <w:bottom w:val="single" w:sz="4" w:space="0" w:color="auto"/>
              <w:right w:val="nil"/>
            </w:tcBorders>
            <w:shd w:val="clear" w:color="auto" w:fill="auto"/>
            <w:noWrap/>
            <w:hideMark/>
          </w:tcPr>
          <w:p w14:paraId="48C2319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5.3</w:t>
            </w:r>
          </w:p>
        </w:tc>
        <w:tc>
          <w:tcPr>
            <w:tcW w:w="1260" w:type="dxa"/>
            <w:tcBorders>
              <w:top w:val="nil"/>
              <w:left w:val="nil"/>
              <w:bottom w:val="single" w:sz="4" w:space="0" w:color="auto"/>
              <w:right w:val="single" w:sz="4" w:space="0" w:color="auto"/>
            </w:tcBorders>
            <w:shd w:val="clear" w:color="auto" w:fill="auto"/>
            <w:noWrap/>
            <w:hideMark/>
          </w:tcPr>
          <w:p w14:paraId="5CF536C2" w14:textId="7E8C6F77" w:rsidR="00B047BF" w:rsidRPr="00941258" w:rsidRDefault="00B047BF" w:rsidP="00B047BF">
            <w:pPr>
              <w:jc w:val="center"/>
              <w:rPr>
                <w:rFonts w:ascii="Calibri" w:hAnsi="Calibri" w:cs="Arial"/>
                <w:sz w:val="20"/>
                <w:szCs w:val="20"/>
              </w:rPr>
            </w:pPr>
            <w:r w:rsidRPr="00941258">
              <w:rPr>
                <w:rFonts w:ascii="Calibri" w:hAnsi="Calibri" w:cs="Arial"/>
                <w:sz w:val="20"/>
                <w:szCs w:val="20"/>
              </w:rPr>
              <w:t>10</w:t>
            </w:r>
            <w:r w:rsidR="00D73C6D">
              <w:rPr>
                <w:rFonts w:ascii="Calibri" w:hAnsi="Calibri" w:cs="Arial"/>
                <w:sz w:val="20"/>
                <w:szCs w:val="20"/>
              </w:rPr>
              <w:t>/67%</w:t>
            </w:r>
          </w:p>
        </w:tc>
      </w:tr>
      <w:tr w:rsidR="00B047BF" w:rsidRPr="00941258" w14:paraId="089542E4"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5FCC658"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619</w:t>
            </w:r>
          </w:p>
        </w:tc>
        <w:tc>
          <w:tcPr>
            <w:tcW w:w="1000" w:type="dxa"/>
            <w:tcBorders>
              <w:top w:val="nil"/>
              <w:left w:val="nil"/>
              <w:bottom w:val="single" w:sz="4" w:space="0" w:color="auto"/>
              <w:right w:val="nil"/>
            </w:tcBorders>
            <w:shd w:val="clear" w:color="auto" w:fill="auto"/>
            <w:hideMark/>
          </w:tcPr>
          <w:p w14:paraId="4D51E440"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59AE53A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2016</w:t>
            </w:r>
          </w:p>
        </w:tc>
        <w:tc>
          <w:tcPr>
            <w:tcW w:w="2380" w:type="dxa"/>
            <w:tcBorders>
              <w:top w:val="nil"/>
              <w:left w:val="nil"/>
              <w:bottom w:val="single" w:sz="4" w:space="0" w:color="auto"/>
              <w:right w:val="nil"/>
            </w:tcBorders>
            <w:shd w:val="clear" w:color="auto" w:fill="auto"/>
            <w:hideMark/>
          </w:tcPr>
          <w:p w14:paraId="0FCAFBF1"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793005B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5.5</w:t>
            </w:r>
          </w:p>
        </w:tc>
        <w:tc>
          <w:tcPr>
            <w:tcW w:w="1275" w:type="dxa"/>
            <w:tcBorders>
              <w:top w:val="nil"/>
              <w:left w:val="nil"/>
              <w:bottom w:val="single" w:sz="4" w:space="0" w:color="auto"/>
              <w:right w:val="nil"/>
            </w:tcBorders>
            <w:shd w:val="clear" w:color="auto" w:fill="auto"/>
            <w:noWrap/>
            <w:hideMark/>
          </w:tcPr>
          <w:p w14:paraId="4258546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5.5</w:t>
            </w:r>
          </w:p>
        </w:tc>
        <w:tc>
          <w:tcPr>
            <w:tcW w:w="1260" w:type="dxa"/>
            <w:tcBorders>
              <w:top w:val="nil"/>
              <w:left w:val="nil"/>
              <w:bottom w:val="single" w:sz="4" w:space="0" w:color="auto"/>
              <w:right w:val="single" w:sz="4" w:space="0" w:color="auto"/>
            </w:tcBorders>
            <w:shd w:val="clear" w:color="auto" w:fill="auto"/>
            <w:noWrap/>
            <w:hideMark/>
          </w:tcPr>
          <w:p w14:paraId="51AA2D36" w14:textId="284217AE" w:rsidR="00B047BF" w:rsidRPr="00941258" w:rsidRDefault="00B047BF" w:rsidP="00B047BF">
            <w:pPr>
              <w:jc w:val="center"/>
              <w:rPr>
                <w:rFonts w:ascii="Calibri" w:hAnsi="Calibri" w:cs="Arial"/>
                <w:sz w:val="20"/>
                <w:szCs w:val="20"/>
              </w:rPr>
            </w:pPr>
            <w:r w:rsidRPr="00941258">
              <w:rPr>
                <w:rFonts w:ascii="Calibri" w:hAnsi="Calibri" w:cs="Arial"/>
                <w:sz w:val="20"/>
                <w:szCs w:val="20"/>
              </w:rPr>
              <w:t>2</w:t>
            </w:r>
            <w:r w:rsidR="00D73C6D">
              <w:rPr>
                <w:rFonts w:ascii="Calibri" w:hAnsi="Calibri" w:cs="Arial"/>
                <w:sz w:val="20"/>
                <w:szCs w:val="20"/>
              </w:rPr>
              <w:t>/29%</w:t>
            </w:r>
          </w:p>
        </w:tc>
      </w:tr>
      <w:tr w:rsidR="00B047BF" w:rsidRPr="00941258" w14:paraId="3BC7A66D"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133E93C" w14:textId="77777777" w:rsidR="00B047BF" w:rsidRPr="00941258" w:rsidRDefault="00B047BF" w:rsidP="00B047BF">
            <w:pPr>
              <w:rPr>
                <w:rFonts w:ascii="Calibri" w:hAnsi="Calibri" w:cs="Arial"/>
                <w:sz w:val="20"/>
                <w:szCs w:val="20"/>
              </w:rPr>
            </w:pPr>
            <w:r w:rsidRPr="00941258">
              <w:rPr>
                <w:rFonts w:ascii="Calibri" w:hAnsi="Calibri" w:cs="Arial"/>
                <w:sz w:val="20"/>
                <w:szCs w:val="20"/>
              </w:rPr>
              <w:t>697</w:t>
            </w:r>
          </w:p>
        </w:tc>
        <w:tc>
          <w:tcPr>
            <w:tcW w:w="1000" w:type="dxa"/>
            <w:tcBorders>
              <w:top w:val="nil"/>
              <w:left w:val="nil"/>
              <w:bottom w:val="single" w:sz="4" w:space="0" w:color="auto"/>
              <w:right w:val="nil"/>
            </w:tcBorders>
            <w:shd w:val="clear" w:color="auto" w:fill="auto"/>
            <w:hideMark/>
          </w:tcPr>
          <w:p w14:paraId="1F879CC8"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3096736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2015</w:t>
            </w:r>
          </w:p>
        </w:tc>
        <w:tc>
          <w:tcPr>
            <w:tcW w:w="2380" w:type="dxa"/>
            <w:tcBorders>
              <w:top w:val="nil"/>
              <w:left w:val="nil"/>
              <w:bottom w:val="single" w:sz="4" w:space="0" w:color="auto"/>
              <w:right w:val="nil"/>
            </w:tcBorders>
            <w:shd w:val="clear" w:color="auto" w:fill="auto"/>
            <w:hideMark/>
          </w:tcPr>
          <w:p w14:paraId="16D632F4"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Supervision</w:t>
            </w:r>
          </w:p>
        </w:tc>
        <w:tc>
          <w:tcPr>
            <w:tcW w:w="1320" w:type="dxa"/>
            <w:tcBorders>
              <w:top w:val="nil"/>
              <w:left w:val="nil"/>
              <w:bottom w:val="single" w:sz="4" w:space="0" w:color="auto"/>
              <w:right w:val="nil"/>
            </w:tcBorders>
            <w:shd w:val="clear" w:color="auto" w:fill="auto"/>
            <w:noWrap/>
            <w:hideMark/>
          </w:tcPr>
          <w:p w14:paraId="326D69C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4.0</w:t>
            </w:r>
          </w:p>
        </w:tc>
        <w:tc>
          <w:tcPr>
            <w:tcW w:w="1275" w:type="dxa"/>
            <w:tcBorders>
              <w:top w:val="nil"/>
              <w:left w:val="nil"/>
              <w:bottom w:val="single" w:sz="4" w:space="0" w:color="auto"/>
              <w:right w:val="nil"/>
            </w:tcBorders>
            <w:shd w:val="clear" w:color="auto" w:fill="auto"/>
            <w:noWrap/>
            <w:hideMark/>
          </w:tcPr>
          <w:p w14:paraId="2A7F8E1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4.5</w:t>
            </w:r>
          </w:p>
        </w:tc>
        <w:tc>
          <w:tcPr>
            <w:tcW w:w="1260" w:type="dxa"/>
            <w:tcBorders>
              <w:top w:val="nil"/>
              <w:left w:val="nil"/>
              <w:bottom w:val="single" w:sz="4" w:space="0" w:color="auto"/>
              <w:right w:val="single" w:sz="4" w:space="0" w:color="auto"/>
            </w:tcBorders>
            <w:shd w:val="clear" w:color="auto" w:fill="auto"/>
            <w:noWrap/>
            <w:hideMark/>
          </w:tcPr>
          <w:p w14:paraId="7A7A2AC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39CBE250"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75487BEF"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617</w:t>
            </w:r>
          </w:p>
        </w:tc>
        <w:tc>
          <w:tcPr>
            <w:tcW w:w="1000" w:type="dxa"/>
            <w:tcBorders>
              <w:top w:val="nil"/>
              <w:left w:val="nil"/>
              <w:bottom w:val="single" w:sz="4" w:space="0" w:color="auto"/>
              <w:right w:val="nil"/>
            </w:tcBorders>
            <w:shd w:val="clear" w:color="auto" w:fill="auto"/>
            <w:hideMark/>
          </w:tcPr>
          <w:p w14:paraId="78C785F1"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196A742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2015</w:t>
            </w:r>
          </w:p>
        </w:tc>
        <w:tc>
          <w:tcPr>
            <w:tcW w:w="2380" w:type="dxa"/>
            <w:tcBorders>
              <w:top w:val="nil"/>
              <w:left w:val="nil"/>
              <w:bottom w:val="single" w:sz="4" w:space="0" w:color="auto"/>
              <w:right w:val="nil"/>
            </w:tcBorders>
            <w:shd w:val="clear" w:color="auto" w:fill="auto"/>
            <w:hideMark/>
          </w:tcPr>
          <w:p w14:paraId="23F6AA8D" w14:textId="77777777" w:rsidR="00B047BF" w:rsidRPr="00941258" w:rsidRDefault="00B047BF" w:rsidP="00B047BF">
            <w:pPr>
              <w:rPr>
                <w:rFonts w:ascii="Calibri" w:hAnsi="Calibri" w:cs="Arial"/>
                <w:sz w:val="20"/>
                <w:szCs w:val="20"/>
              </w:rPr>
            </w:pPr>
            <w:r w:rsidRPr="00941258">
              <w:rPr>
                <w:rFonts w:ascii="Calibri" w:hAnsi="Calibri" w:cs="Arial"/>
                <w:sz w:val="20"/>
                <w:szCs w:val="20"/>
              </w:rPr>
              <w:t>Adv Supervision</w:t>
            </w:r>
          </w:p>
        </w:tc>
        <w:tc>
          <w:tcPr>
            <w:tcW w:w="1320" w:type="dxa"/>
            <w:tcBorders>
              <w:top w:val="nil"/>
              <w:left w:val="nil"/>
              <w:bottom w:val="single" w:sz="4" w:space="0" w:color="auto"/>
              <w:right w:val="nil"/>
            </w:tcBorders>
            <w:shd w:val="clear" w:color="auto" w:fill="auto"/>
            <w:noWrap/>
            <w:hideMark/>
          </w:tcPr>
          <w:p w14:paraId="48F9A76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5.0</w:t>
            </w:r>
          </w:p>
        </w:tc>
        <w:tc>
          <w:tcPr>
            <w:tcW w:w="1275" w:type="dxa"/>
            <w:tcBorders>
              <w:top w:val="nil"/>
              <w:left w:val="nil"/>
              <w:bottom w:val="single" w:sz="4" w:space="0" w:color="auto"/>
              <w:right w:val="nil"/>
            </w:tcBorders>
            <w:shd w:val="clear" w:color="auto" w:fill="auto"/>
            <w:noWrap/>
            <w:hideMark/>
          </w:tcPr>
          <w:p w14:paraId="2C9825D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5.5</w:t>
            </w:r>
          </w:p>
        </w:tc>
        <w:tc>
          <w:tcPr>
            <w:tcW w:w="1260" w:type="dxa"/>
            <w:tcBorders>
              <w:top w:val="nil"/>
              <w:left w:val="nil"/>
              <w:bottom w:val="single" w:sz="4" w:space="0" w:color="auto"/>
              <w:right w:val="single" w:sz="4" w:space="0" w:color="auto"/>
            </w:tcBorders>
            <w:shd w:val="clear" w:color="auto" w:fill="auto"/>
            <w:noWrap/>
            <w:hideMark/>
          </w:tcPr>
          <w:p w14:paraId="63F1440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77C949F8"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DB5F71E"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619</w:t>
            </w:r>
          </w:p>
        </w:tc>
        <w:tc>
          <w:tcPr>
            <w:tcW w:w="1000" w:type="dxa"/>
            <w:tcBorders>
              <w:top w:val="nil"/>
              <w:left w:val="nil"/>
              <w:bottom w:val="single" w:sz="4" w:space="0" w:color="auto"/>
              <w:right w:val="nil"/>
            </w:tcBorders>
            <w:shd w:val="clear" w:color="auto" w:fill="auto"/>
            <w:hideMark/>
          </w:tcPr>
          <w:p w14:paraId="28D634DC"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3CB6922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2015</w:t>
            </w:r>
          </w:p>
        </w:tc>
        <w:tc>
          <w:tcPr>
            <w:tcW w:w="2380" w:type="dxa"/>
            <w:tcBorders>
              <w:top w:val="nil"/>
              <w:left w:val="nil"/>
              <w:bottom w:val="single" w:sz="4" w:space="0" w:color="auto"/>
              <w:right w:val="nil"/>
            </w:tcBorders>
            <w:shd w:val="clear" w:color="auto" w:fill="auto"/>
            <w:hideMark/>
          </w:tcPr>
          <w:p w14:paraId="431268F1"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3450BFE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18DF501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4A108BA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3</w:t>
            </w:r>
          </w:p>
        </w:tc>
      </w:tr>
      <w:tr w:rsidR="00B047BF" w:rsidRPr="00941258" w14:paraId="44F18764"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027AEED"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618</w:t>
            </w:r>
          </w:p>
        </w:tc>
        <w:tc>
          <w:tcPr>
            <w:tcW w:w="1000" w:type="dxa"/>
            <w:tcBorders>
              <w:top w:val="nil"/>
              <w:left w:val="nil"/>
              <w:bottom w:val="single" w:sz="4" w:space="0" w:color="auto"/>
              <w:right w:val="nil"/>
            </w:tcBorders>
            <w:shd w:val="clear" w:color="auto" w:fill="auto"/>
            <w:hideMark/>
          </w:tcPr>
          <w:p w14:paraId="0D6E6915"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5FC1F9D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2015</w:t>
            </w:r>
          </w:p>
        </w:tc>
        <w:tc>
          <w:tcPr>
            <w:tcW w:w="2380" w:type="dxa"/>
            <w:tcBorders>
              <w:top w:val="nil"/>
              <w:left w:val="nil"/>
              <w:bottom w:val="single" w:sz="4" w:space="0" w:color="auto"/>
              <w:right w:val="nil"/>
            </w:tcBorders>
            <w:shd w:val="clear" w:color="auto" w:fill="auto"/>
            <w:hideMark/>
          </w:tcPr>
          <w:p w14:paraId="2F9A5939"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Practicum</w:t>
            </w:r>
          </w:p>
        </w:tc>
        <w:tc>
          <w:tcPr>
            <w:tcW w:w="1320" w:type="dxa"/>
            <w:tcBorders>
              <w:top w:val="nil"/>
              <w:left w:val="nil"/>
              <w:bottom w:val="single" w:sz="4" w:space="0" w:color="auto"/>
              <w:right w:val="nil"/>
            </w:tcBorders>
            <w:shd w:val="clear" w:color="auto" w:fill="auto"/>
            <w:noWrap/>
            <w:hideMark/>
          </w:tcPr>
          <w:p w14:paraId="4F5D9A8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5.5</w:t>
            </w:r>
          </w:p>
        </w:tc>
        <w:tc>
          <w:tcPr>
            <w:tcW w:w="1275" w:type="dxa"/>
            <w:tcBorders>
              <w:top w:val="nil"/>
              <w:left w:val="nil"/>
              <w:bottom w:val="single" w:sz="4" w:space="0" w:color="auto"/>
              <w:right w:val="nil"/>
            </w:tcBorders>
            <w:shd w:val="clear" w:color="auto" w:fill="auto"/>
            <w:noWrap/>
            <w:hideMark/>
          </w:tcPr>
          <w:p w14:paraId="54FDF71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hideMark/>
          </w:tcPr>
          <w:p w14:paraId="2DFC591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27AD0EA3"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0E3D33C" w14:textId="77777777" w:rsidR="00B047BF" w:rsidRPr="00941258" w:rsidRDefault="00B047BF" w:rsidP="00B047BF">
            <w:pPr>
              <w:rPr>
                <w:rFonts w:ascii="Calibri" w:hAnsi="Calibri" w:cs="Arial"/>
                <w:sz w:val="20"/>
                <w:szCs w:val="20"/>
              </w:rPr>
            </w:pPr>
            <w:r w:rsidRPr="00941258">
              <w:rPr>
                <w:rFonts w:ascii="Calibri" w:hAnsi="Calibri" w:cs="Arial"/>
                <w:sz w:val="20"/>
                <w:szCs w:val="20"/>
              </w:rPr>
              <w:t>663</w:t>
            </w:r>
          </w:p>
        </w:tc>
        <w:tc>
          <w:tcPr>
            <w:tcW w:w="1000" w:type="dxa"/>
            <w:tcBorders>
              <w:top w:val="nil"/>
              <w:left w:val="nil"/>
              <w:bottom w:val="single" w:sz="4" w:space="0" w:color="auto"/>
              <w:right w:val="nil"/>
            </w:tcBorders>
            <w:shd w:val="clear" w:color="auto" w:fill="auto"/>
            <w:hideMark/>
          </w:tcPr>
          <w:p w14:paraId="3F2B5859"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7CE926F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2015</w:t>
            </w:r>
          </w:p>
        </w:tc>
        <w:tc>
          <w:tcPr>
            <w:tcW w:w="2380" w:type="dxa"/>
            <w:tcBorders>
              <w:top w:val="nil"/>
              <w:left w:val="nil"/>
              <w:bottom w:val="single" w:sz="4" w:space="0" w:color="auto"/>
              <w:right w:val="nil"/>
            </w:tcBorders>
            <w:shd w:val="clear" w:color="auto" w:fill="auto"/>
            <w:hideMark/>
          </w:tcPr>
          <w:p w14:paraId="1788FF31" w14:textId="77777777" w:rsidR="00B047BF" w:rsidRPr="00941258" w:rsidRDefault="00B047BF" w:rsidP="00B047BF">
            <w:pPr>
              <w:rPr>
                <w:rFonts w:ascii="Calibri" w:hAnsi="Calibri" w:cs="Arial"/>
                <w:sz w:val="20"/>
                <w:szCs w:val="20"/>
              </w:rPr>
            </w:pPr>
            <w:r w:rsidRPr="00941258">
              <w:rPr>
                <w:rFonts w:ascii="Calibri" w:hAnsi="Calibri" w:cs="Arial"/>
                <w:sz w:val="20"/>
                <w:szCs w:val="20"/>
              </w:rPr>
              <w:t>Quant Research II</w:t>
            </w:r>
          </w:p>
        </w:tc>
        <w:tc>
          <w:tcPr>
            <w:tcW w:w="1320" w:type="dxa"/>
            <w:tcBorders>
              <w:top w:val="nil"/>
              <w:left w:val="nil"/>
              <w:bottom w:val="single" w:sz="4" w:space="0" w:color="auto"/>
              <w:right w:val="nil"/>
            </w:tcBorders>
            <w:shd w:val="clear" w:color="auto" w:fill="auto"/>
            <w:noWrap/>
            <w:hideMark/>
          </w:tcPr>
          <w:p w14:paraId="7DB2C17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5.6</w:t>
            </w:r>
          </w:p>
        </w:tc>
        <w:tc>
          <w:tcPr>
            <w:tcW w:w="1275" w:type="dxa"/>
            <w:tcBorders>
              <w:top w:val="nil"/>
              <w:left w:val="nil"/>
              <w:bottom w:val="single" w:sz="4" w:space="0" w:color="auto"/>
              <w:right w:val="nil"/>
            </w:tcBorders>
            <w:shd w:val="clear" w:color="auto" w:fill="auto"/>
            <w:noWrap/>
            <w:hideMark/>
          </w:tcPr>
          <w:p w14:paraId="4DB48A5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5.6</w:t>
            </w:r>
          </w:p>
        </w:tc>
        <w:tc>
          <w:tcPr>
            <w:tcW w:w="1260" w:type="dxa"/>
            <w:tcBorders>
              <w:top w:val="nil"/>
              <w:left w:val="nil"/>
              <w:bottom w:val="single" w:sz="4" w:space="0" w:color="auto"/>
              <w:right w:val="single" w:sz="4" w:space="0" w:color="auto"/>
            </w:tcBorders>
            <w:shd w:val="clear" w:color="auto" w:fill="auto"/>
            <w:noWrap/>
            <w:hideMark/>
          </w:tcPr>
          <w:p w14:paraId="222CB1C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11</w:t>
            </w:r>
          </w:p>
        </w:tc>
      </w:tr>
      <w:tr w:rsidR="00B047BF" w:rsidRPr="00941258" w14:paraId="4D462CAD"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351759E8" w14:textId="77777777" w:rsidR="00B047BF" w:rsidRPr="00941258" w:rsidRDefault="00B047BF" w:rsidP="00B047BF">
            <w:pPr>
              <w:rPr>
                <w:rFonts w:ascii="Calibri" w:hAnsi="Calibri" w:cs="Arial"/>
                <w:sz w:val="20"/>
                <w:szCs w:val="20"/>
              </w:rPr>
            </w:pPr>
            <w:r w:rsidRPr="00941258">
              <w:rPr>
                <w:rFonts w:ascii="Calibri" w:hAnsi="Calibri" w:cs="Arial"/>
                <w:sz w:val="20"/>
                <w:szCs w:val="20"/>
              </w:rPr>
              <w:t>697</w:t>
            </w:r>
          </w:p>
        </w:tc>
        <w:tc>
          <w:tcPr>
            <w:tcW w:w="1000" w:type="dxa"/>
            <w:tcBorders>
              <w:top w:val="nil"/>
              <w:left w:val="nil"/>
              <w:bottom w:val="single" w:sz="4" w:space="0" w:color="auto"/>
              <w:right w:val="nil"/>
            </w:tcBorders>
            <w:shd w:val="clear" w:color="auto" w:fill="auto"/>
            <w:hideMark/>
          </w:tcPr>
          <w:p w14:paraId="5BE0F930"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60C4937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2014</w:t>
            </w:r>
          </w:p>
        </w:tc>
        <w:tc>
          <w:tcPr>
            <w:tcW w:w="2380" w:type="dxa"/>
            <w:tcBorders>
              <w:top w:val="nil"/>
              <w:left w:val="nil"/>
              <w:bottom w:val="single" w:sz="4" w:space="0" w:color="auto"/>
              <w:right w:val="nil"/>
            </w:tcBorders>
            <w:shd w:val="clear" w:color="auto" w:fill="auto"/>
            <w:hideMark/>
          </w:tcPr>
          <w:p w14:paraId="7059D45B"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Supervision</w:t>
            </w:r>
          </w:p>
        </w:tc>
        <w:tc>
          <w:tcPr>
            <w:tcW w:w="1320" w:type="dxa"/>
            <w:tcBorders>
              <w:top w:val="nil"/>
              <w:left w:val="nil"/>
              <w:bottom w:val="single" w:sz="4" w:space="0" w:color="auto"/>
              <w:right w:val="nil"/>
            </w:tcBorders>
            <w:shd w:val="clear" w:color="auto" w:fill="auto"/>
            <w:noWrap/>
            <w:hideMark/>
          </w:tcPr>
          <w:p w14:paraId="413493A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75" w:type="dxa"/>
            <w:tcBorders>
              <w:top w:val="nil"/>
              <w:left w:val="nil"/>
              <w:bottom w:val="single" w:sz="4" w:space="0" w:color="auto"/>
              <w:right w:val="nil"/>
            </w:tcBorders>
            <w:shd w:val="clear" w:color="auto" w:fill="auto"/>
            <w:noWrap/>
            <w:hideMark/>
          </w:tcPr>
          <w:p w14:paraId="191068F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2597D80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w:t>
            </w:r>
          </w:p>
        </w:tc>
      </w:tr>
      <w:tr w:rsidR="00B047BF" w:rsidRPr="00941258" w14:paraId="16A902E2"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82CB6ED"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617</w:t>
            </w:r>
          </w:p>
        </w:tc>
        <w:tc>
          <w:tcPr>
            <w:tcW w:w="1000" w:type="dxa"/>
            <w:tcBorders>
              <w:top w:val="nil"/>
              <w:left w:val="nil"/>
              <w:bottom w:val="single" w:sz="4" w:space="0" w:color="auto"/>
              <w:right w:val="nil"/>
            </w:tcBorders>
            <w:shd w:val="clear" w:color="auto" w:fill="auto"/>
            <w:hideMark/>
          </w:tcPr>
          <w:p w14:paraId="06725FEB"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6CD6683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2014</w:t>
            </w:r>
          </w:p>
        </w:tc>
        <w:tc>
          <w:tcPr>
            <w:tcW w:w="2380" w:type="dxa"/>
            <w:tcBorders>
              <w:top w:val="nil"/>
              <w:left w:val="nil"/>
              <w:bottom w:val="single" w:sz="4" w:space="0" w:color="auto"/>
              <w:right w:val="nil"/>
            </w:tcBorders>
            <w:shd w:val="clear" w:color="auto" w:fill="auto"/>
            <w:hideMark/>
          </w:tcPr>
          <w:p w14:paraId="78695933" w14:textId="77777777" w:rsidR="00B047BF" w:rsidRPr="00941258" w:rsidRDefault="00B047BF" w:rsidP="00B047BF">
            <w:pPr>
              <w:rPr>
                <w:rFonts w:ascii="Calibri" w:hAnsi="Calibri" w:cs="Arial"/>
                <w:sz w:val="20"/>
                <w:szCs w:val="20"/>
              </w:rPr>
            </w:pPr>
            <w:r w:rsidRPr="00941258">
              <w:rPr>
                <w:rFonts w:ascii="Calibri" w:hAnsi="Calibri" w:cs="Arial"/>
                <w:sz w:val="20"/>
                <w:szCs w:val="20"/>
              </w:rPr>
              <w:t>Adv Supervision</w:t>
            </w:r>
          </w:p>
        </w:tc>
        <w:tc>
          <w:tcPr>
            <w:tcW w:w="1320" w:type="dxa"/>
            <w:tcBorders>
              <w:top w:val="nil"/>
              <w:left w:val="nil"/>
              <w:bottom w:val="single" w:sz="4" w:space="0" w:color="auto"/>
              <w:right w:val="nil"/>
            </w:tcBorders>
            <w:shd w:val="clear" w:color="auto" w:fill="auto"/>
            <w:noWrap/>
            <w:hideMark/>
          </w:tcPr>
          <w:p w14:paraId="7C8FFB8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3.0</w:t>
            </w:r>
          </w:p>
        </w:tc>
        <w:tc>
          <w:tcPr>
            <w:tcW w:w="1275" w:type="dxa"/>
            <w:tcBorders>
              <w:top w:val="nil"/>
              <w:left w:val="nil"/>
              <w:bottom w:val="single" w:sz="4" w:space="0" w:color="auto"/>
              <w:right w:val="nil"/>
            </w:tcBorders>
            <w:shd w:val="clear" w:color="auto" w:fill="auto"/>
            <w:noWrap/>
            <w:hideMark/>
          </w:tcPr>
          <w:p w14:paraId="3AB1499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3.0</w:t>
            </w:r>
          </w:p>
        </w:tc>
        <w:tc>
          <w:tcPr>
            <w:tcW w:w="1260" w:type="dxa"/>
            <w:tcBorders>
              <w:top w:val="nil"/>
              <w:left w:val="nil"/>
              <w:bottom w:val="single" w:sz="4" w:space="0" w:color="auto"/>
              <w:right w:val="single" w:sz="4" w:space="0" w:color="auto"/>
            </w:tcBorders>
            <w:shd w:val="clear" w:color="auto" w:fill="auto"/>
            <w:noWrap/>
            <w:hideMark/>
          </w:tcPr>
          <w:p w14:paraId="3E607D0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w:t>
            </w:r>
          </w:p>
        </w:tc>
      </w:tr>
      <w:tr w:rsidR="00B047BF" w:rsidRPr="00941258" w14:paraId="5FFF090B"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CE05850"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619</w:t>
            </w:r>
          </w:p>
        </w:tc>
        <w:tc>
          <w:tcPr>
            <w:tcW w:w="1000" w:type="dxa"/>
            <w:tcBorders>
              <w:top w:val="nil"/>
              <w:left w:val="nil"/>
              <w:bottom w:val="single" w:sz="4" w:space="0" w:color="auto"/>
              <w:right w:val="nil"/>
            </w:tcBorders>
            <w:shd w:val="clear" w:color="auto" w:fill="auto"/>
            <w:hideMark/>
          </w:tcPr>
          <w:p w14:paraId="75A8E873"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6BEA797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2013</w:t>
            </w:r>
          </w:p>
        </w:tc>
        <w:tc>
          <w:tcPr>
            <w:tcW w:w="2380" w:type="dxa"/>
            <w:tcBorders>
              <w:top w:val="nil"/>
              <w:left w:val="nil"/>
              <w:bottom w:val="single" w:sz="4" w:space="0" w:color="auto"/>
              <w:right w:val="nil"/>
            </w:tcBorders>
            <w:shd w:val="clear" w:color="auto" w:fill="auto"/>
            <w:hideMark/>
          </w:tcPr>
          <w:p w14:paraId="1D43980A"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452C733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5.0</w:t>
            </w:r>
          </w:p>
        </w:tc>
        <w:tc>
          <w:tcPr>
            <w:tcW w:w="1275" w:type="dxa"/>
            <w:tcBorders>
              <w:top w:val="nil"/>
              <w:left w:val="nil"/>
              <w:bottom w:val="single" w:sz="4" w:space="0" w:color="auto"/>
              <w:right w:val="nil"/>
            </w:tcBorders>
            <w:shd w:val="clear" w:color="auto" w:fill="auto"/>
            <w:noWrap/>
            <w:hideMark/>
          </w:tcPr>
          <w:p w14:paraId="554C54E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5.3</w:t>
            </w:r>
          </w:p>
        </w:tc>
        <w:tc>
          <w:tcPr>
            <w:tcW w:w="1260" w:type="dxa"/>
            <w:tcBorders>
              <w:top w:val="nil"/>
              <w:left w:val="nil"/>
              <w:bottom w:val="single" w:sz="4" w:space="0" w:color="auto"/>
              <w:right w:val="single" w:sz="4" w:space="0" w:color="auto"/>
            </w:tcBorders>
            <w:shd w:val="clear" w:color="auto" w:fill="auto"/>
            <w:noWrap/>
            <w:hideMark/>
          </w:tcPr>
          <w:p w14:paraId="6C60FE0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w:t>
            </w:r>
          </w:p>
        </w:tc>
      </w:tr>
      <w:tr w:rsidR="00B047BF" w:rsidRPr="00941258" w14:paraId="59B9C808"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60AE068" w14:textId="77777777" w:rsidR="00B047BF" w:rsidRPr="00941258" w:rsidRDefault="00B047BF" w:rsidP="00B047BF">
            <w:pPr>
              <w:rPr>
                <w:rFonts w:ascii="Calibri" w:hAnsi="Calibri" w:cs="Arial"/>
                <w:sz w:val="20"/>
                <w:szCs w:val="20"/>
              </w:rPr>
            </w:pPr>
            <w:r w:rsidRPr="00941258">
              <w:rPr>
                <w:rFonts w:ascii="Calibri" w:hAnsi="Calibri" w:cs="Arial"/>
                <w:sz w:val="20"/>
                <w:szCs w:val="20"/>
              </w:rPr>
              <w:t>697</w:t>
            </w:r>
          </w:p>
        </w:tc>
        <w:tc>
          <w:tcPr>
            <w:tcW w:w="1000" w:type="dxa"/>
            <w:tcBorders>
              <w:top w:val="nil"/>
              <w:left w:val="nil"/>
              <w:bottom w:val="single" w:sz="4" w:space="0" w:color="auto"/>
              <w:right w:val="nil"/>
            </w:tcBorders>
            <w:shd w:val="clear" w:color="auto" w:fill="auto"/>
            <w:hideMark/>
          </w:tcPr>
          <w:p w14:paraId="7A4FE7D2"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667D4EA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2013</w:t>
            </w:r>
          </w:p>
        </w:tc>
        <w:tc>
          <w:tcPr>
            <w:tcW w:w="2380" w:type="dxa"/>
            <w:tcBorders>
              <w:top w:val="nil"/>
              <w:left w:val="nil"/>
              <w:bottom w:val="single" w:sz="4" w:space="0" w:color="auto"/>
              <w:right w:val="nil"/>
            </w:tcBorders>
            <w:shd w:val="clear" w:color="auto" w:fill="auto"/>
            <w:hideMark/>
          </w:tcPr>
          <w:p w14:paraId="703F8E78"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Supervision</w:t>
            </w:r>
          </w:p>
        </w:tc>
        <w:tc>
          <w:tcPr>
            <w:tcW w:w="1320" w:type="dxa"/>
            <w:tcBorders>
              <w:top w:val="nil"/>
              <w:left w:val="nil"/>
              <w:bottom w:val="single" w:sz="4" w:space="0" w:color="auto"/>
              <w:right w:val="nil"/>
            </w:tcBorders>
            <w:shd w:val="clear" w:color="auto" w:fill="auto"/>
            <w:noWrap/>
            <w:hideMark/>
          </w:tcPr>
          <w:p w14:paraId="5149931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4.0</w:t>
            </w:r>
          </w:p>
        </w:tc>
        <w:tc>
          <w:tcPr>
            <w:tcW w:w="1275" w:type="dxa"/>
            <w:tcBorders>
              <w:top w:val="nil"/>
              <w:left w:val="nil"/>
              <w:bottom w:val="single" w:sz="4" w:space="0" w:color="auto"/>
              <w:right w:val="nil"/>
            </w:tcBorders>
            <w:shd w:val="clear" w:color="auto" w:fill="auto"/>
            <w:noWrap/>
            <w:hideMark/>
          </w:tcPr>
          <w:p w14:paraId="0E9BEE9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4.5</w:t>
            </w:r>
          </w:p>
        </w:tc>
        <w:tc>
          <w:tcPr>
            <w:tcW w:w="1260" w:type="dxa"/>
            <w:tcBorders>
              <w:top w:val="nil"/>
              <w:left w:val="nil"/>
              <w:bottom w:val="single" w:sz="4" w:space="0" w:color="auto"/>
              <w:right w:val="single" w:sz="4" w:space="0" w:color="auto"/>
            </w:tcBorders>
            <w:shd w:val="clear" w:color="auto" w:fill="auto"/>
            <w:noWrap/>
            <w:hideMark/>
          </w:tcPr>
          <w:p w14:paraId="0F1CAA3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6E60F060"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473BB784"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618</w:t>
            </w:r>
          </w:p>
        </w:tc>
        <w:tc>
          <w:tcPr>
            <w:tcW w:w="1000" w:type="dxa"/>
            <w:tcBorders>
              <w:top w:val="nil"/>
              <w:left w:val="nil"/>
              <w:bottom w:val="single" w:sz="4" w:space="0" w:color="auto"/>
              <w:right w:val="nil"/>
            </w:tcBorders>
            <w:shd w:val="clear" w:color="auto" w:fill="auto"/>
            <w:hideMark/>
          </w:tcPr>
          <w:p w14:paraId="58FC3046"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5DD4C7C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2013</w:t>
            </w:r>
          </w:p>
        </w:tc>
        <w:tc>
          <w:tcPr>
            <w:tcW w:w="2380" w:type="dxa"/>
            <w:tcBorders>
              <w:top w:val="nil"/>
              <w:left w:val="nil"/>
              <w:bottom w:val="single" w:sz="4" w:space="0" w:color="auto"/>
              <w:right w:val="nil"/>
            </w:tcBorders>
            <w:shd w:val="clear" w:color="auto" w:fill="auto"/>
            <w:hideMark/>
          </w:tcPr>
          <w:p w14:paraId="470192D5"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Practicum</w:t>
            </w:r>
          </w:p>
        </w:tc>
        <w:tc>
          <w:tcPr>
            <w:tcW w:w="1320" w:type="dxa"/>
            <w:tcBorders>
              <w:top w:val="nil"/>
              <w:left w:val="nil"/>
              <w:bottom w:val="single" w:sz="4" w:space="0" w:color="auto"/>
              <w:right w:val="nil"/>
            </w:tcBorders>
            <w:shd w:val="clear" w:color="auto" w:fill="auto"/>
            <w:noWrap/>
            <w:hideMark/>
          </w:tcPr>
          <w:p w14:paraId="226AD84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5.7</w:t>
            </w:r>
          </w:p>
        </w:tc>
        <w:tc>
          <w:tcPr>
            <w:tcW w:w="1275" w:type="dxa"/>
            <w:tcBorders>
              <w:top w:val="nil"/>
              <w:left w:val="nil"/>
              <w:bottom w:val="single" w:sz="4" w:space="0" w:color="auto"/>
              <w:right w:val="nil"/>
            </w:tcBorders>
            <w:shd w:val="clear" w:color="auto" w:fill="auto"/>
            <w:noWrap/>
            <w:hideMark/>
          </w:tcPr>
          <w:p w14:paraId="77F8395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08BDA49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w:t>
            </w:r>
          </w:p>
        </w:tc>
      </w:tr>
      <w:tr w:rsidR="00B047BF" w:rsidRPr="00941258" w14:paraId="29E569BD"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7F28ECF"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619</w:t>
            </w:r>
          </w:p>
        </w:tc>
        <w:tc>
          <w:tcPr>
            <w:tcW w:w="1000" w:type="dxa"/>
            <w:tcBorders>
              <w:top w:val="nil"/>
              <w:left w:val="nil"/>
              <w:bottom w:val="single" w:sz="4" w:space="0" w:color="auto"/>
              <w:right w:val="nil"/>
            </w:tcBorders>
            <w:shd w:val="clear" w:color="auto" w:fill="auto"/>
            <w:hideMark/>
          </w:tcPr>
          <w:p w14:paraId="4F5D5F75"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4C23F78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2013</w:t>
            </w:r>
          </w:p>
        </w:tc>
        <w:tc>
          <w:tcPr>
            <w:tcW w:w="2380" w:type="dxa"/>
            <w:tcBorders>
              <w:top w:val="nil"/>
              <w:left w:val="nil"/>
              <w:bottom w:val="single" w:sz="4" w:space="0" w:color="auto"/>
              <w:right w:val="nil"/>
            </w:tcBorders>
            <w:shd w:val="clear" w:color="auto" w:fill="auto"/>
            <w:hideMark/>
          </w:tcPr>
          <w:p w14:paraId="1ADCB338"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1FD41A6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2705979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1C95623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w:t>
            </w:r>
          </w:p>
        </w:tc>
      </w:tr>
      <w:tr w:rsidR="00B047BF" w:rsidRPr="00941258" w14:paraId="48761FDB"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116535F"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618</w:t>
            </w:r>
          </w:p>
        </w:tc>
        <w:tc>
          <w:tcPr>
            <w:tcW w:w="1000" w:type="dxa"/>
            <w:tcBorders>
              <w:top w:val="nil"/>
              <w:left w:val="nil"/>
              <w:bottom w:val="single" w:sz="4" w:space="0" w:color="auto"/>
              <w:right w:val="nil"/>
            </w:tcBorders>
            <w:shd w:val="clear" w:color="auto" w:fill="auto"/>
            <w:hideMark/>
          </w:tcPr>
          <w:p w14:paraId="308949F1"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1DE661A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2013</w:t>
            </w:r>
          </w:p>
        </w:tc>
        <w:tc>
          <w:tcPr>
            <w:tcW w:w="2380" w:type="dxa"/>
            <w:tcBorders>
              <w:top w:val="nil"/>
              <w:left w:val="nil"/>
              <w:bottom w:val="single" w:sz="4" w:space="0" w:color="auto"/>
              <w:right w:val="nil"/>
            </w:tcBorders>
            <w:shd w:val="clear" w:color="auto" w:fill="auto"/>
            <w:hideMark/>
          </w:tcPr>
          <w:p w14:paraId="2A3CA82C"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Practicum</w:t>
            </w:r>
          </w:p>
        </w:tc>
        <w:tc>
          <w:tcPr>
            <w:tcW w:w="1320" w:type="dxa"/>
            <w:tcBorders>
              <w:top w:val="nil"/>
              <w:left w:val="nil"/>
              <w:bottom w:val="single" w:sz="4" w:space="0" w:color="auto"/>
              <w:right w:val="nil"/>
            </w:tcBorders>
            <w:shd w:val="clear" w:color="auto" w:fill="auto"/>
            <w:noWrap/>
            <w:hideMark/>
          </w:tcPr>
          <w:p w14:paraId="740C606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5.0</w:t>
            </w:r>
          </w:p>
        </w:tc>
        <w:tc>
          <w:tcPr>
            <w:tcW w:w="1275" w:type="dxa"/>
            <w:tcBorders>
              <w:top w:val="nil"/>
              <w:left w:val="nil"/>
              <w:bottom w:val="single" w:sz="4" w:space="0" w:color="auto"/>
              <w:right w:val="nil"/>
            </w:tcBorders>
            <w:shd w:val="clear" w:color="auto" w:fill="auto"/>
            <w:noWrap/>
            <w:hideMark/>
          </w:tcPr>
          <w:p w14:paraId="19DBF12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5.7</w:t>
            </w:r>
          </w:p>
        </w:tc>
        <w:tc>
          <w:tcPr>
            <w:tcW w:w="1260" w:type="dxa"/>
            <w:tcBorders>
              <w:top w:val="nil"/>
              <w:left w:val="nil"/>
              <w:bottom w:val="single" w:sz="4" w:space="0" w:color="auto"/>
              <w:right w:val="single" w:sz="4" w:space="0" w:color="auto"/>
            </w:tcBorders>
            <w:shd w:val="clear" w:color="auto" w:fill="auto"/>
            <w:noWrap/>
            <w:hideMark/>
          </w:tcPr>
          <w:p w14:paraId="25BFC1A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w:t>
            </w:r>
          </w:p>
        </w:tc>
      </w:tr>
      <w:tr w:rsidR="00B047BF" w:rsidRPr="00941258" w14:paraId="62811D23"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76B0E0C2"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617</w:t>
            </w:r>
          </w:p>
        </w:tc>
        <w:tc>
          <w:tcPr>
            <w:tcW w:w="1000" w:type="dxa"/>
            <w:tcBorders>
              <w:top w:val="nil"/>
              <w:left w:val="nil"/>
              <w:bottom w:val="single" w:sz="4" w:space="0" w:color="auto"/>
              <w:right w:val="nil"/>
            </w:tcBorders>
            <w:shd w:val="clear" w:color="auto" w:fill="auto"/>
            <w:hideMark/>
          </w:tcPr>
          <w:p w14:paraId="7AAB6843"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1CCBC0D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2012</w:t>
            </w:r>
          </w:p>
        </w:tc>
        <w:tc>
          <w:tcPr>
            <w:tcW w:w="2380" w:type="dxa"/>
            <w:tcBorders>
              <w:top w:val="nil"/>
              <w:left w:val="nil"/>
              <w:bottom w:val="single" w:sz="4" w:space="0" w:color="auto"/>
              <w:right w:val="nil"/>
            </w:tcBorders>
            <w:shd w:val="clear" w:color="auto" w:fill="auto"/>
            <w:hideMark/>
          </w:tcPr>
          <w:p w14:paraId="4FB28EC3" w14:textId="77777777" w:rsidR="00B047BF" w:rsidRPr="00941258" w:rsidRDefault="00B047BF" w:rsidP="00B047BF">
            <w:pPr>
              <w:rPr>
                <w:rFonts w:ascii="Calibri" w:hAnsi="Calibri" w:cs="Arial"/>
                <w:sz w:val="20"/>
                <w:szCs w:val="20"/>
              </w:rPr>
            </w:pPr>
            <w:r w:rsidRPr="00941258">
              <w:rPr>
                <w:rFonts w:ascii="Calibri" w:hAnsi="Calibri" w:cs="Arial"/>
                <w:sz w:val="20"/>
                <w:szCs w:val="20"/>
              </w:rPr>
              <w:t>Adv Supervision</w:t>
            </w:r>
          </w:p>
        </w:tc>
        <w:tc>
          <w:tcPr>
            <w:tcW w:w="1320" w:type="dxa"/>
            <w:tcBorders>
              <w:top w:val="nil"/>
              <w:left w:val="nil"/>
              <w:bottom w:val="single" w:sz="4" w:space="0" w:color="auto"/>
              <w:right w:val="nil"/>
            </w:tcBorders>
            <w:shd w:val="clear" w:color="auto" w:fill="auto"/>
            <w:noWrap/>
            <w:hideMark/>
          </w:tcPr>
          <w:p w14:paraId="101BBCB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5.2</w:t>
            </w:r>
          </w:p>
        </w:tc>
        <w:tc>
          <w:tcPr>
            <w:tcW w:w="1275" w:type="dxa"/>
            <w:tcBorders>
              <w:top w:val="nil"/>
              <w:left w:val="nil"/>
              <w:bottom w:val="single" w:sz="4" w:space="0" w:color="auto"/>
              <w:right w:val="nil"/>
            </w:tcBorders>
            <w:shd w:val="clear" w:color="auto" w:fill="auto"/>
            <w:noWrap/>
            <w:hideMark/>
          </w:tcPr>
          <w:p w14:paraId="13226A5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2A56E44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10</w:t>
            </w:r>
          </w:p>
        </w:tc>
      </w:tr>
      <w:tr w:rsidR="00B047BF" w:rsidRPr="00941258" w14:paraId="1E86CE36"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E47A647"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619</w:t>
            </w:r>
          </w:p>
        </w:tc>
        <w:tc>
          <w:tcPr>
            <w:tcW w:w="1000" w:type="dxa"/>
            <w:tcBorders>
              <w:top w:val="nil"/>
              <w:left w:val="nil"/>
              <w:bottom w:val="single" w:sz="4" w:space="0" w:color="auto"/>
              <w:right w:val="nil"/>
            </w:tcBorders>
            <w:shd w:val="clear" w:color="auto" w:fill="auto"/>
            <w:hideMark/>
          </w:tcPr>
          <w:p w14:paraId="6DC2AE1C"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609E4A7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2012</w:t>
            </w:r>
          </w:p>
        </w:tc>
        <w:tc>
          <w:tcPr>
            <w:tcW w:w="2380" w:type="dxa"/>
            <w:tcBorders>
              <w:top w:val="nil"/>
              <w:left w:val="nil"/>
              <w:bottom w:val="single" w:sz="4" w:space="0" w:color="auto"/>
              <w:right w:val="nil"/>
            </w:tcBorders>
            <w:shd w:val="clear" w:color="auto" w:fill="auto"/>
            <w:hideMark/>
          </w:tcPr>
          <w:p w14:paraId="339C1026"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052455E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5.7</w:t>
            </w:r>
          </w:p>
        </w:tc>
        <w:tc>
          <w:tcPr>
            <w:tcW w:w="1275" w:type="dxa"/>
            <w:tcBorders>
              <w:top w:val="nil"/>
              <w:left w:val="nil"/>
              <w:bottom w:val="single" w:sz="4" w:space="0" w:color="auto"/>
              <w:right w:val="nil"/>
            </w:tcBorders>
            <w:shd w:val="clear" w:color="auto" w:fill="auto"/>
            <w:noWrap/>
            <w:hideMark/>
          </w:tcPr>
          <w:p w14:paraId="5DFF449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24F678D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8</w:t>
            </w:r>
          </w:p>
        </w:tc>
      </w:tr>
      <w:tr w:rsidR="00B047BF" w:rsidRPr="00941258" w14:paraId="32E44BC5"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34A1BBFE"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619</w:t>
            </w:r>
          </w:p>
        </w:tc>
        <w:tc>
          <w:tcPr>
            <w:tcW w:w="1000" w:type="dxa"/>
            <w:tcBorders>
              <w:top w:val="nil"/>
              <w:left w:val="nil"/>
              <w:bottom w:val="single" w:sz="4" w:space="0" w:color="auto"/>
              <w:right w:val="nil"/>
            </w:tcBorders>
            <w:shd w:val="clear" w:color="auto" w:fill="auto"/>
            <w:hideMark/>
          </w:tcPr>
          <w:p w14:paraId="3BB5D8F7"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4A513F7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2012</w:t>
            </w:r>
          </w:p>
        </w:tc>
        <w:tc>
          <w:tcPr>
            <w:tcW w:w="2380" w:type="dxa"/>
            <w:tcBorders>
              <w:top w:val="nil"/>
              <w:left w:val="nil"/>
              <w:bottom w:val="single" w:sz="4" w:space="0" w:color="auto"/>
              <w:right w:val="nil"/>
            </w:tcBorders>
            <w:shd w:val="clear" w:color="auto" w:fill="auto"/>
            <w:hideMark/>
          </w:tcPr>
          <w:p w14:paraId="29FC99DD"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5AA780C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67038BA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0E10BB0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3</w:t>
            </w:r>
          </w:p>
        </w:tc>
      </w:tr>
      <w:tr w:rsidR="00B047BF" w:rsidRPr="00941258" w14:paraId="5E36F246"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7B3B95EF" w14:textId="77777777" w:rsidR="00B047BF" w:rsidRPr="00941258" w:rsidRDefault="00B047BF" w:rsidP="00B047BF">
            <w:pPr>
              <w:rPr>
                <w:rFonts w:ascii="Calibri" w:hAnsi="Calibri" w:cs="Arial"/>
                <w:sz w:val="20"/>
                <w:szCs w:val="20"/>
              </w:rPr>
            </w:pPr>
            <w:r w:rsidRPr="00941258">
              <w:rPr>
                <w:rFonts w:ascii="Calibri" w:hAnsi="Calibri" w:cs="Arial"/>
                <w:sz w:val="20"/>
                <w:szCs w:val="20"/>
              </w:rPr>
              <w:t>697</w:t>
            </w:r>
          </w:p>
        </w:tc>
        <w:tc>
          <w:tcPr>
            <w:tcW w:w="1000" w:type="dxa"/>
            <w:tcBorders>
              <w:top w:val="nil"/>
              <w:left w:val="nil"/>
              <w:bottom w:val="single" w:sz="4" w:space="0" w:color="auto"/>
              <w:right w:val="nil"/>
            </w:tcBorders>
            <w:shd w:val="clear" w:color="auto" w:fill="auto"/>
            <w:hideMark/>
          </w:tcPr>
          <w:p w14:paraId="37F3FC11"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2619F6F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2012</w:t>
            </w:r>
          </w:p>
        </w:tc>
        <w:tc>
          <w:tcPr>
            <w:tcW w:w="2380" w:type="dxa"/>
            <w:tcBorders>
              <w:top w:val="nil"/>
              <w:left w:val="nil"/>
              <w:bottom w:val="single" w:sz="4" w:space="0" w:color="auto"/>
              <w:right w:val="nil"/>
            </w:tcBorders>
            <w:shd w:val="clear" w:color="auto" w:fill="auto"/>
            <w:hideMark/>
          </w:tcPr>
          <w:p w14:paraId="4D240C97"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Supervision</w:t>
            </w:r>
          </w:p>
        </w:tc>
        <w:tc>
          <w:tcPr>
            <w:tcW w:w="1320" w:type="dxa"/>
            <w:tcBorders>
              <w:top w:val="nil"/>
              <w:left w:val="nil"/>
              <w:bottom w:val="single" w:sz="4" w:space="0" w:color="auto"/>
              <w:right w:val="nil"/>
            </w:tcBorders>
            <w:shd w:val="clear" w:color="auto" w:fill="auto"/>
            <w:noWrap/>
            <w:hideMark/>
          </w:tcPr>
          <w:p w14:paraId="7B03D2C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5.4</w:t>
            </w:r>
          </w:p>
        </w:tc>
        <w:tc>
          <w:tcPr>
            <w:tcW w:w="1275" w:type="dxa"/>
            <w:tcBorders>
              <w:top w:val="nil"/>
              <w:left w:val="nil"/>
              <w:bottom w:val="single" w:sz="4" w:space="0" w:color="auto"/>
              <w:right w:val="nil"/>
            </w:tcBorders>
            <w:shd w:val="clear" w:color="auto" w:fill="auto"/>
            <w:noWrap/>
            <w:hideMark/>
          </w:tcPr>
          <w:p w14:paraId="5CBAC30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5.5</w:t>
            </w:r>
          </w:p>
        </w:tc>
        <w:tc>
          <w:tcPr>
            <w:tcW w:w="1260" w:type="dxa"/>
            <w:tcBorders>
              <w:top w:val="nil"/>
              <w:left w:val="nil"/>
              <w:bottom w:val="single" w:sz="4" w:space="0" w:color="auto"/>
              <w:right w:val="single" w:sz="4" w:space="0" w:color="auto"/>
            </w:tcBorders>
            <w:shd w:val="clear" w:color="auto" w:fill="auto"/>
            <w:noWrap/>
            <w:hideMark/>
          </w:tcPr>
          <w:p w14:paraId="03DA067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10</w:t>
            </w:r>
          </w:p>
        </w:tc>
      </w:tr>
      <w:tr w:rsidR="00B047BF" w:rsidRPr="00941258" w14:paraId="658B33C7"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7CF9489C"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619</w:t>
            </w:r>
          </w:p>
        </w:tc>
        <w:tc>
          <w:tcPr>
            <w:tcW w:w="1000" w:type="dxa"/>
            <w:tcBorders>
              <w:top w:val="nil"/>
              <w:left w:val="nil"/>
              <w:bottom w:val="single" w:sz="4" w:space="0" w:color="auto"/>
              <w:right w:val="nil"/>
            </w:tcBorders>
            <w:shd w:val="clear" w:color="auto" w:fill="auto"/>
            <w:hideMark/>
          </w:tcPr>
          <w:p w14:paraId="02637912"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3D28465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2012</w:t>
            </w:r>
          </w:p>
        </w:tc>
        <w:tc>
          <w:tcPr>
            <w:tcW w:w="2380" w:type="dxa"/>
            <w:tcBorders>
              <w:top w:val="nil"/>
              <w:left w:val="nil"/>
              <w:bottom w:val="single" w:sz="4" w:space="0" w:color="auto"/>
              <w:right w:val="nil"/>
            </w:tcBorders>
            <w:shd w:val="clear" w:color="auto" w:fill="auto"/>
            <w:hideMark/>
          </w:tcPr>
          <w:p w14:paraId="4D1F1DD2"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3DC7E43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4.5</w:t>
            </w:r>
          </w:p>
        </w:tc>
        <w:tc>
          <w:tcPr>
            <w:tcW w:w="1275" w:type="dxa"/>
            <w:tcBorders>
              <w:top w:val="nil"/>
              <w:left w:val="nil"/>
              <w:bottom w:val="single" w:sz="4" w:space="0" w:color="auto"/>
              <w:right w:val="nil"/>
            </w:tcBorders>
            <w:shd w:val="clear" w:color="auto" w:fill="auto"/>
            <w:noWrap/>
            <w:hideMark/>
          </w:tcPr>
          <w:p w14:paraId="388A230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5.5</w:t>
            </w:r>
          </w:p>
        </w:tc>
        <w:tc>
          <w:tcPr>
            <w:tcW w:w="1260" w:type="dxa"/>
            <w:tcBorders>
              <w:top w:val="nil"/>
              <w:left w:val="nil"/>
              <w:bottom w:val="single" w:sz="4" w:space="0" w:color="auto"/>
              <w:right w:val="single" w:sz="4" w:space="0" w:color="auto"/>
            </w:tcBorders>
            <w:shd w:val="clear" w:color="auto" w:fill="auto"/>
            <w:noWrap/>
            <w:hideMark/>
          </w:tcPr>
          <w:p w14:paraId="266E038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w:t>
            </w:r>
          </w:p>
        </w:tc>
      </w:tr>
      <w:tr w:rsidR="00B047BF" w:rsidRPr="00941258" w14:paraId="2C9A9183" w14:textId="77777777" w:rsidTr="002822FB">
        <w:trPr>
          <w:trHeight w:val="300"/>
        </w:trPr>
        <w:tc>
          <w:tcPr>
            <w:tcW w:w="789" w:type="dxa"/>
            <w:tcBorders>
              <w:top w:val="nil"/>
              <w:left w:val="single" w:sz="4" w:space="0" w:color="auto"/>
              <w:bottom w:val="single" w:sz="4" w:space="0" w:color="auto"/>
              <w:right w:val="nil"/>
            </w:tcBorders>
            <w:shd w:val="clear" w:color="auto" w:fill="auto"/>
            <w:noWrap/>
            <w:hideMark/>
          </w:tcPr>
          <w:p w14:paraId="284E474A" w14:textId="77777777" w:rsidR="00B047BF" w:rsidRPr="00941258" w:rsidRDefault="00B047BF" w:rsidP="00B047BF">
            <w:pPr>
              <w:rPr>
                <w:rFonts w:ascii="Calibri" w:hAnsi="Calibri" w:cs="Arial"/>
                <w:sz w:val="20"/>
                <w:szCs w:val="20"/>
              </w:rPr>
            </w:pPr>
            <w:r w:rsidRPr="00941258">
              <w:rPr>
                <w:rFonts w:ascii="Calibri" w:hAnsi="Calibri" w:cs="Arial"/>
                <w:sz w:val="20"/>
                <w:szCs w:val="20"/>
              </w:rPr>
              <w:t>681</w:t>
            </w:r>
          </w:p>
        </w:tc>
        <w:tc>
          <w:tcPr>
            <w:tcW w:w="1000" w:type="dxa"/>
            <w:tcBorders>
              <w:top w:val="nil"/>
              <w:left w:val="nil"/>
              <w:bottom w:val="single" w:sz="4" w:space="0" w:color="auto"/>
              <w:right w:val="nil"/>
            </w:tcBorders>
            <w:shd w:val="clear" w:color="auto" w:fill="auto"/>
            <w:hideMark/>
          </w:tcPr>
          <w:p w14:paraId="5E11AE3C"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6756112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2012</w:t>
            </w:r>
          </w:p>
        </w:tc>
        <w:tc>
          <w:tcPr>
            <w:tcW w:w="2380" w:type="dxa"/>
            <w:tcBorders>
              <w:top w:val="nil"/>
              <w:left w:val="nil"/>
              <w:bottom w:val="single" w:sz="4" w:space="0" w:color="auto"/>
              <w:right w:val="nil"/>
            </w:tcBorders>
            <w:shd w:val="clear" w:color="auto" w:fill="auto"/>
            <w:hideMark/>
          </w:tcPr>
          <w:p w14:paraId="6BDD11CE" w14:textId="77777777" w:rsidR="00B047BF" w:rsidRPr="00941258" w:rsidRDefault="00B047BF" w:rsidP="00B047BF">
            <w:pPr>
              <w:rPr>
                <w:rFonts w:ascii="Calibri" w:hAnsi="Calibri" w:cs="Arial"/>
                <w:sz w:val="20"/>
                <w:szCs w:val="20"/>
              </w:rPr>
            </w:pPr>
            <w:r w:rsidRPr="00941258">
              <w:rPr>
                <w:rFonts w:ascii="Calibri" w:hAnsi="Calibri" w:cs="Arial"/>
                <w:sz w:val="20"/>
                <w:szCs w:val="20"/>
              </w:rPr>
              <w:t>Adv Diversity &amp; Social Just</w:t>
            </w:r>
          </w:p>
        </w:tc>
        <w:tc>
          <w:tcPr>
            <w:tcW w:w="1320" w:type="dxa"/>
            <w:tcBorders>
              <w:top w:val="nil"/>
              <w:left w:val="nil"/>
              <w:bottom w:val="single" w:sz="4" w:space="0" w:color="auto"/>
              <w:right w:val="nil"/>
            </w:tcBorders>
            <w:shd w:val="clear" w:color="auto" w:fill="auto"/>
            <w:noWrap/>
            <w:hideMark/>
          </w:tcPr>
          <w:p w14:paraId="1B0109B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5.5</w:t>
            </w:r>
          </w:p>
        </w:tc>
        <w:tc>
          <w:tcPr>
            <w:tcW w:w="1275" w:type="dxa"/>
            <w:tcBorders>
              <w:top w:val="nil"/>
              <w:left w:val="nil"/>
              <w:bottom w:val="single" w:sz="4" w:space="0" w:color="auto"/>
              <w:right w:val="nil"/>
            </w:tcBorders>
            <w:shd w:val="clear" w:color="auto" w:fill="auto"/>
            <w:noWrap/>
            <w:hideMark/>
          </w:tcPr>
          <w:p w14:paraId="11DE915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hideMark/>
          </w:tcPr>
          <w:p w14:paraId="2279901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7777D00D" w14:textId="77777777" w:rsidTr="002822FB">
        <w:trPr>
          <w:trHeight w:val="300"/>
        </w:trPr>
        <w:tc>
          <w:tcPr>
            <w:tcW w:w="789" w:type="dxa"/>
            <w:tcBorders>
              <w:top w:val="nil"/>
              <w:left w:val="single" w:sz="4" w:space="0" w:color="auto"/>
              <w:bottom w:val="single" w:sz="4" w:space="0" w:color="auto"/>
              <w:right w:val="nil"/>
            </w:tcBorders>
            <w:shd w:val="clear" w:color="auto" w:fill="auto"/>
            <w:noWrap/>
            <w:hideMark/>
          </w:tcPr>
          <w:p w14:paraId="40CD146C"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618</w:t>
            </w:r>
          </w:p>
        </w:tc>
        <w:tc>
          <w:tcPr>
            <w:tcW w:w="1000" w:type="dxa"/>
            <w:tcBorders>
              <w:top w:val="nil"/>
              <w:left w:val="nil"/>
              <w:bottom w:val="single" w:sz="4" w:space="0" w:color="auto"/>
              <w:right w:val="nil"/>
            </w:tcBorders>
            <w:shd w:val="clear" w:color="auto" w:fill="auto"/>
            <w:hideMark/>
          </w:tcPr>
          <w:p w14:paraId="1695582A"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7A64106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2012</w:t>
            </w:r>
          </w:p>
        </w:tc>
        <w:tc>
          <w:tcPr>
            <w:tcW w:w="2380" w:type="dxa"/>
            <w:tcBorders>
              <w:top w:val="nil"/>
              <w:left w:val="nil"/>
              <w:bottom w:val="single" w:sz="4" w:space="0" w:color="auto"/>
              <w:right w:val="nil"/>
            </w:tcBorders>
            <w:shd w:val="clear" w:color="auto" w:fill="auto"/>
            <w:hideMark/>
          </w:tcPr>
          <w:p w14:paraId="6BD74F9C"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Practicum</w:t>
            </w:r>
          </w:p>
        </w:tc>
        <w:tc>
          <w:tcPr>
            <w:tcW w:w="1320" w:type="dxa"/>
            <w:tcBorders>
              <w:top w:val="nil"/>
              <w:left w:val="nil"/>
              <w:bottom w:val="single" w:sz="4" w:space="0" w:color="auto"/>
              <w:right w:val="nil"/>
            </w:tcBorders>
            <w:shd w:val="clear" w:color="auto" w:fill="auto"/>
            <w:noWrap/>
            <w:hideMark/>
          </w:tcPr>
          <w:p w14:paraId="3E15F30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6B1A42C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69803B8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3</w:t>
            </w:r>
          </w:p>
        </w:tc>
      </w:tr>
      <w:tr w:rsidR="00B047BF" w:rsidRPr="00941258" w14:paraId="06ED8B15"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4A757D28" w14:textId="77777777" w:rsidR="00B047BF" w:rsidRPr="00941258" w:rsidRDefault="00B047BF" w:rsidP="00B047BF">
            <w:pPr>
              <w:rPr>
                <w:rFonts w:ascii="Calibri" w:hAnsi="Calibri" w:cs="Arial"/>
                <w:sz w:val="20"/>
                <w:szCs w:val="20"/>
              </w:rPr>
            </w:pPr>
            <w:r w:rsidRPr="00941258">
              <w:rPr>
                <w:rFonts w:ascii="Calibri" w:hAnsi="Calibri" w:cs="Arial"/>
                <w:sz w:val="20"/>
                <w:szCs w:val="20"/>
              </w:rPr>
              <w:t>633</w:t>
            </w:r>
          </w:p>
        </w:tc>
        <w:tc>
          <w:tcPr>
            <w:tcW w:w="1000" w:type="dxa"/>
            <w:tcBorders>
              <w:top w:val="nil"/>
              <w:left w:val="nil"/>
              <w:bottom w:val="single" w:sz="4" w:space="0" w:color="auto"/>
              <w:right w:val="nil"/>
            </w:tcBorders>
            <w:shd w:val="clear" w:color="auto" w:fill="auto"/>
            <w:hideMark/>
          </w:tcPr>
          <w:p w14:paraId="184F39E1"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326C381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2012</w:t>
            </w:r>
          </w:p>
        </w:tc>
        <w:tc>
          <w:tcPr>
            <w:tcW w:w="2380" w:type="dxa"/>
            <w:tcBorders>
              <w:top w:val="nil"/>
              <w:left w:val="nil"/>
              <w:bottom w:val="single" w:sz="4" w:space="0" w:color="auto"/>
              <w:right w:val="nil"/>
            </w:tcBorders>
            <w:shd w:val="clear" w:color="auto" w:fill="auto"/>
            <w:hideMark/>
          </w:tcPr>
          <w:p w14:paraId="7CB1A665"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Adv </w:t>
            </w:r>
            <w:proofErr w:type="spellStart"/>
            <w:r w:rsidRPr="00941258">
              <w:rPr>
                <w:rFonts w:ascii="Calibri" w:hAnsi="Calibri" w:cs="Arial"/>
                <w:sz w:val="20"/>
                <w:szCs w:val="20"/>
              </w:rPr>
              <w:t>Coun</w:t>
            </w:r>
            <w:proofErr w:type="spellEnd"/>
            <w:r w:rsidRPr="00941258">
              <w:rPr>
                <w:rFonts w:ascii="Calibri" w:hAnsi="Calibri" w:cs="Arial"/>
                <w:sz w:val="20"/>
                <w:szCs w:val="20"/>
              </w:rPr>
              <w:t xml:space="preserve"> </w:t>
            </w:r>
            <w:proofErr w:type="spellStart"/>
            <w:r w:rsidRPr="00941258">
              <w:rPr>
                <w:rFonts w:ascii="Calibri" w:hAnsi="Calibri" w:cs="Arial"/>
                <w:sz w:val="20"/>
                <w:szCs w:val="20"/>
              </w:rPr>
              <w:t>Pract</w:t>
            </w:r>
            <w:proofErr w:type="spellEnd"/>
            <w:r w:rsidRPr="00941258">
              <w:rPr>
                <w:rFonts w:ascii="Calibri" w:hAnsi="Calibri" w:cs="Arial"/>
                <w:sz w:val="20"/>
                <w:szCs w:val="20"/>
              </w:rPr>
              <w:t xml:space="preserve"> I</w:t>
            </w:r>
          </w:p>
        </w:tc>
        <w:tc>
          <w:tcPr>
            <w:tcW w:w="1320" w:type="dxa"/>
            <w:tcBorders>
              <w:top w:val="nil"/>
              <w:left w:val="nil"/>
              <w:bottom w:val="single" w:sz="4" w:space="0" w:color="auto"/>
              <w:right w:val="nil"/>
            </w:tcBorders>
            <w:shd w:val="clear" w:color="auto" w:fill="auto"/>
            <w:noWrap/>
            <w:hideMark/>
          </w:tcPr>
          <w:p w14:paraId="4649662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4.9</w:t>
            </w:r>
          </w:p>
        </w:tc>
        <w:tc>
          <w:tcPr>
            <w:tcW w:w="1275" w:type="dxa"/>
            <w:tcBorders>
              <w:top w:val="nil"/>
              <w:left w:val="nil"/>
              <w:bottom w:val="single" w:sz="4" w:space="0" w:color="auto"/>
              <w:right w:val="nil"/>
            </w:tcBorders>
            <w:shd w:val="clear" w:color="auto" w:fill="auto"/>
            <w:noWrap/>
            <w:hideMark/>
          </w:tcPr>
          <w:p w14:paraId="08E1C55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4.4</w:t>
            </w:r>
          </w:p>
        </w:tc>
        <w:tc>
          <w:tcPr>
            <w:tcW w:w="1260" w:type="dxa"/>
            <w:tcBorders>
              <w:top w:val="nil"/>
              <w:left w:val="nil"/>
              <w:bottom w:val="single" w:sz="4" w:space="0" w:color="auto"/>
              <w:right w:val="single" w:sz="4" w:space="0" w:color="auto"/>
            </w:tcBorders>
            <w:shd w:val="clear" w:color="auto" w:fill="auto"/>
            <w:noWrap/>
            <w:hideMark/>
          </w:tcPr>
          <w:p w14:paraId="585D1B4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11</w:t>
            </w:r>
          </w:p>
        </w:tc>
      </w:tr>
      <w:tr w:rsidR="00B047BF" w:rsidRPr="00941258" w14:paraId="61E386F3"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1FD4EE3"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619</w:t>
            </w:r>
          </w:p>
        </w:tc>
        <w:tc>
          <w:tcPr>
            <w:tcW w:w="1000" w:type="dxa"/>
            <w:tcBorders>
              <w:top w:val="nil"/>
              <w:left w:val="nil"/>
              <w:bottom w:val="single" w:sz="4" w:space="0" w:color="auto"/>
              <w:right w:val="nil"/>
            </w:tcBorders>
            <w:shd w:val="clear" w:color="auto" w:fill="auto"/>
            <w:hideMark/>
          </w:tcPr>
          <w:p w14:paraId="4DC84563"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171AC88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2011</w:t>
            </w:r>
          </w:p>
        </w:tc>
        <w:tc>
          <w:tcPr>
            <w:tcW w:w="2380" w:type="dxa"/>
            <w:tcBorders>
              <w:top w:val="nil"/>
              <w:left w:val="nil"/>
              <w:bottom w:val="single" w:sz="4" w:space="0" w:color="auto"/>
              <w:right w:val="nil"/>
            </w:tcBorders>
            <w:shd w:val="clear" w:color="auto" w:fill="auto"/>
            <w:hideMark/>
          </w:tcPr>
          <w:p w14:paraId="798B832F"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78349F5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5.3</w:t>
            </w:r>
          </w:p>
        </w:tc>
        <w:tc>
          <w:tcPr>
            <w:tcW w:w="1275" w:type="dxa"/>
            <w:tcBorders>
              <w:top w:val="nil"/>
              <w:left w:val="nil"/>
              <w:bottom w:val="single" w:sz="4" w:space="0" w:color="auto"/>
              <w:right w:val="nil"/>
            </w:tcBorders>
            <w:shd w:val="clear" w:color="auto" w:fill="auto"/>
            <w:noWrap/>
            <w:hideMark/>
          </w:tcPr>
          <w:p w14:paraId="15D2348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hideMark/>
          </w:tcPr>
          <w:p w14:paraId="3C353FF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3</w:t>
            </w:r>
          </w:p>
        </w:tc>
      </w:tr>
      <w:tr w:rsidR="00B047BF" w:rsidRPr="00941258" w14:paraId="1A75C5CB"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70BCF629"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619</w:t>
            </w:r>
          </w:p>
        </w:tc>
        <w:tc>
          <w:tcPr>
            <w:tcW w:w="1000" w:type="dxa"/>
            <w:tcBorders>
              <w:top w:val="nil"/>
              <w:left w:val="nil"/>
              <w:bottom w:val="single" w:sz="4" w:space="0" w:color="auto"/>
              <w:right w:val="nil"/>
            </w:tcBorders>
            <w:shd w:val="clear" w:color="auto" w:fill="auto"/>
            <w:hideMark/>
          </w:tcPr>
          <w:p w14:paraId="1C3C7397"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562B228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2011</w:t>
            </w:r>
          </w:p>
        </w:tc>
        <w:tc>
          <w:tcPr>
            <w:tcW w:w="2380" w:type="dxa"/>
            <w:tcBorders>
              <w:top w:val="nil"/>
              <w:left w:val="nil"/>
              <w:bottom w:val="single" w:sz="4" w:space="0" w:color="auto"/>
              <w:right w:val="nil"/>
            </w:tcBorders>
            <w:shd w:val="clear" w:color="auto" w:fill="auto"/>
            <w:hideMark/>
          </w:tcPr>
          <w:p w14:paraId="4FD85123"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38AD791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4.5</w:t>
            </w:r>
          </w:p>
        </w:tc>
        <w:tc>
          <w:tcPr>
            <w:tcW w:w="1275" w:type="dxa"/>
            <w:tcBorders>
              <w:top w:val="nil"/>
              <w:left w:val="nil"/>
              <w:bottom w:val="single" w:sz="4" w:space="0" w:color="auto"/>
              <w:right w:val="nil"/>
            </w:tcBorders>
            <w:shd w:val="clear" w:color="auto" w:fill="auto"/>
            <w:noWrap/>
            <w:hideMark/>
          </w:tcPr>
          <w:p w14:paraId="720C3FB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4.5</w:t>
            </w:r>
          </w:p>
        </w:tc>
        <w:tc>
          <w:tcPr>
            <w:tcW w:w="1260" w:type="dxa"/>
            <w:tcBorders>
              <w:top w:val="nil"/>
              <w:left w:val="nil"/>
              <w:bottom w:val="single" w:sz="4" w:space="0" w:color="auto"/>
              <w:right w:val="single" w:sz="4" w:space="0" w:color="auto"/>
            </w:tcBorders>
            <w:shd w:val="clear" w:color="auto" w:fill="auto"/>
            <w:noWrap/>
            <w:hideMark/>
          </w:tcPr>
          <w:p w14:paraId="5AF5958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w:t>
            </w:r>
          </w:p>
        </w:tc>
      </w:tr>
      <w:tr w:rsidR="00B047BF" w:rsidRPr="00941258" w14:paraId="7C1F3018"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3331B23F"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617</w:t>
            </w:r>
          </w:p>
        </w:tc>
        <w:tc>
          <w:tcPr>
            <w:tcW w:w="1000" w:type="dxa"/>
            <w:tcBorders>
              <w:top w:val="nil"/>
              <w:left w:val="nil"/>
              <w:bottom w:val="single" w:sz="4" w:space="0" w:color="auto"/>
              <w:right w:val="nil"/>
            </w:tcBorders>
            <w:shd w:val="clear" w:color="auto" w:fill="auto"/>
            <w:hideMark/>
          </w:tcPr>
          <w:p w14:paraId="148FE8E4"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6FE629A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2011</w:t>
            </w:r>
          </w:p>
        </w:tc>
        <w:tc>
          <w:tcPr>
            <w:tcW w:w="2380" w:type="dxa"/>
            <w:tcBorders>
              <w:top w:val="nil"/>
              <w:left w:val="nil"/>
              <w:bottom w:val="single" w:sz="4" w:space="0" w:color="auto"/>
              <w:right w:val="nil"/>
            </w:tcBorders>
            <w:shd w:val="clear" w:color="auto" w:fill="auto"/>
            <w:hideMark/>
          </w:tcPr>
          <w:p w14:paraId="6BD9AA30" w14:textId="77777777" w:rsidR="00B047BF" w:rsidRPr="00941258" w:rsidRDefault="00B047BF" w:rsidP="00B047BF">
            <w:pPr>
              <w:rPr>
                <w:rFonts w:ascii="Calibri" w:hAnsi="Calibri" w:cs="Arial"/>
                <w:sz w:val="20"/>
                <w:szCs w:val="20"/>
              </w:rPr>
            </w:pPr>
            <w:r w:rsidRPr="00941258">
              <w:rPr>
                <w:rFonts w:ascii="Calibri" w:hAnsi="Calibri" w:cs="Arial"/>
                <w:sz w:val="20"/>
                <w:szCs w:val="20"/>
              </w:rPr>
              <w:t>Adv Supervision</w:t>
            </w:r>
          </w:p>
        </w:tc>
        <w:tc>
          <w:tcPr>
            <w:tcW w:w="1320" w:type="dxa"/>
            <w:tcBorders>
              <w:top w:val="nil"/>
              <w:left w:val="nil"/>
              <w:bottom w:val="single" w:sz="4" w:space="0" w:color="auto"/>
              <w:right w:val="nil"/>
            </w:tcBorders>
            <w:shd w:val="clear" w:color="auto" w:fill="auto"/>
            <w:noWrap/>
            <w:hideMark/>
          </w:tcPr>
          <w:p w14:paraId="1862D34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4.5</w:t>
            </w:r>
          </w:p>
        </w:tc>
        <w:tc>
          <w:tcPr>
            <w:tcW w:w="1275" w:type="dxa"/>
            <w:tcBorders>
              <w:top w:val="nil"/>
              <w:left w:val="nil"/>
              <w:bottom w:val="single" w:sz="4" w:space="0" w:color="auto"/>
              <w:right w:val="nil"/>
            </w:tcBorders>
            <w:shd w:val="clear" w:color="auto" w:fill="auto"/>
            <w:noWrap/>
            <w:hideMark/>
          </w:tcPr>
          <w:p w14:paraId="224FE43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5.0</w:t>
            </w:r>
          </w:p>
        </w:tc>
        <w:tc>
          <w:tcPr>
            <w:tcW w:w="1260" w:type="dxa"/>
            <w:tcBorders>
              <w:top w:val="nil"/>
              <w:left w:val="nil"/>
              <w:bottom w:val="single" w:sz="4" w:space="0" w:color="auto"/>
              <w:right w:val="single" w:sz="4" w:space="0" w:color="auto"/>
            </w:tcBorders>
            <w:shd w:val="clear" w:color="auto" w:fill="auto"/>
            <w:noWrap/>
            <w:hideMark/>
          </w:tcPr>
          <w:p w14:paraId="6DF21BB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w:t>
            </w:r>
          </w:p>
        </w:tc>
      </w:tr>
      <w:tr w:rsidR="00B047BF" w:rsidRPr="00941258" w14:paraId="261D8314"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3851476"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619</w:t>
            </w:r>
          </w:p>
        </w:tc>
        <w:tc>
          <w:tcPr>
            <w:tcW w:w="1000" w:type="dxa"/>
            <w:tcBorders>
              <w:top w:val="nil"/>
              <w:left w:val="nil"/>
              <w:bottom w:val="single" w:sz="4" w:space="0" w:color="auto"/>
              <w:right w:val="nil"/>
            </w:tcBorders>
            <w:shd w:val="clear" w:color="auto" w:fill="auto"/>
            <w:hideMark/>
          </w:tcPr>
          <w:p w14:paraId="336EC391"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3B515D3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2011</w:t>
            </w:r>
          </w:p>
        </w:tc>
        <w:tc>
          <w:tcPr>
            <w:tcW w:w="2380" w:type="dxa"/>
            <w:tcBorders>
              <w:top w:val="nil"/>
              <w:left w:val="nil"/>
              <w:bottom w:val="single" w:sz="4" w:space="0" w:color="auto"/>
              <w:right w:val="nil"/>
            </w:tcBorders>
            <w:shd w:val="clear" w:color="auto" w:fill="auto"/>
            <w:hideMark/>
          </w:tcPr>
          <w:p w14:paraId="3B717154"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0A156A6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5.0</w:t>
            </w:r>
          </w:p>
        </w:tc>
        <w:tc>
          <w:tcPr>
            <w:tcW w:w="1275" w:type="dxa"/>
            <w:tcBorders>
              <w:top w:val="nil"/>
              <w:left w:val="nil"/>
              <w:bottom w:val="single" w:sz="4" w:space="0" w:color="auto"/>
              <w:right w:val="nil"/>
            </w:tcBorders>
            <w:shd w:val="clear" w:color="auto" w:fill="auto"/>
            <w:noWrap/>
            <w:hideMark/>
          </w:tcPr>
          <w:p w14:paraId="729F9E7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708E81F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w:t>
            </w:r>
          </w:p>
        </w:tc>
      </w:tr>
      <w:tr w:rsidR="00B047BF" w:rsidRPr="00941258" w14:paraId="2470D1E7"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53A6AB5"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618</w:t>
            </w:r>
          </w:p>
        </w:tc>
        <w:tc>
          <w:tcPr>
            <w:tcW w:w="1000" w:type="dxa"/>
            <w:tcBorders>
              <w:top w:val="nil"/>
              <w:left w:val="nil"/>
              <w:bottom w:val="single" w:sz="4" w:space="0" w:color="auto"/>
              <w:right w:val="nil"/>
            </w:tcBorders>
            <w:shd w:val="clear" w:color="auto" w:fill="auto"/>
            <w:hideMark/>
          </w:tcPr>
          <w:p w14:paraId="3D1C96CB"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0CD1B8F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2011</w:t>
            </w:r>
          </w:p>
        </w:tc>
        <w:tc>
          <w:tcPr>
            <w:tcW w:w="2380" w:type="dxa"/>
            <w:tcBorders>
              <w:top w:val="nil"/>
              <w:left w:val="nil"/>
              <w:bottom w:val="single" w:sz="4" w:space="0" w:color="auto"/>
              <w:right w:val="nil"/>
            </w:tcBorders>
            <w:shd w:val="clear" w:color="auto" w:fill="auto"/>
            <w:hideMark/>
          </w:tcPr>
          <w:p w14:paraId="64B0F587"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Practicum</w:t>
            </w:r>
          </w:p>
        </w:tc>
        <w:tc>
          <w:tcPr>
            <w:tcW w:w="1320" w:type="dxa"/>
            <w:tcBorders>
              <w:top w:val="nil"/>
              <w:left w:val="nil"/>
              <w:bottom w:val="single" w:sz="4" w:space="0" w:color="auto"/>
              <w:right w:val="nil"/>
            </w:tcBorders>
            <w:shd w:val="clear" w:color="auto" w:fill="auto"/>
            <w:noWrap/>
            <w:hideMark/>
          </w:tcPr>
          <w:p w14:paraId="73C81F2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5F60C0B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1DCEDFE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w:t>
            </w:r>
          </w:p>
        </w:tc>
      </w:tr>
      <w:tr w:rsidR="00B047BF" w:rsidRPr="00941258" w14:paraId="19D59F4F"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7313FBF"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619</w:t>
            </w:r>
          </w:p>
        </w:tc>
        <w:tc>
          <w:tcPr>
            <w:tcW w:w="1000" w:type="dxa"/>
            <w:tcBorders>
              <w:top w:val="nil"/>
              <w:left w:val="nil"/>
              <w:bottom w:val="single" w:sz="4" w:space="0" w:color="auto"/>
              <w:right w:val="nil"/>
            </w:tcBorders>
            <w:shd w:val="clear" w:color="auto" w:fill="auto"/>
            <w:hideMark/>
          </w:tcPr>
          <w:p w14:paraId="57673809"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2DDD8D3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2010</w:t>
            </w:r>
          </w:p>
        </w:tc>
        <w:tc>
          <w:tcPr>
            <w:tcW w:w="2380" w:type="dxa"/>
            <w:tcBorders>
              <w:top w:val="nil"/>
              <w:left w:val="nil"/>
              <w:bottom w:val="single" w:sz="4" w:space="0" w:color="auto"/>
              <w:right w:val="nil"/>
            </w:tcBorders>
            <w:shd w:val="clear" w:color="auto" w:fill="auto"/>
            <w:hideMark/>
          </w:tcPr>
          <w:p w14:paraId="277EFF39"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4E1206C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5.5</w:t>
            </w:r>
          </w:p>
        </w:tc>
        <w:tc>
          <w:tcPr>
            <w:tcW w:w="1275" w:type="dxa"/>
            <w:tcBorders>
              <w:top w:val="nil"/>
              <w:left w:val="nil"/>
              <w:bottom w:val="single" w:sz="4" w:space="0" w:color="auto"/>
              <w:right w:val="nil"/>
            </w:tcBorders>
            <w:shd w:val="clear" w:color="auto" w:fill="auto"/>
            <w:noWrap/>
            <w:hideMark/>
          </w:tcPr>
          <w:p w14:paraId="249B98D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0042B2E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w:t>
            </w:r>
          </w:p>
        </w:tc>
      </w:tr>
      <w:tr w:rsidR="00B047BF" w:rsidRPr="00941258" w14:paraId="67C15FC1"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334D624F"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617</w:t>
            </w:r>
          </w:p>
        </w:tc>
        <w:tc>
          <w:tcPr>
            <w:tcW w:w="1000" w:type="dxa"/>
            <w:tcBorders>
              <w:top w:val="nil"/>
              <w:left w:val="nil"/>
              <w:bottom w:val="single" w:sz="4" w:space="0" w:color="auto"/>
              <w:right w:val="nil"/>
            </w:tcBorders>
            <w:shd w:val="clear" w:color="auto" w:fill="auto"/>
            <w:hideMark/>
          </w:tcPr>
          <w:p w14:paraId="3AC132EB"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Spring </w:t>
            </w:r>
          </w:p>
        </w:tc>
        <w:tc>
          <w:tcPr>
            <w:tcW w:w="820" w:type="dxa"/>
            <w:tcBorders>
              <w:top w:val="nil"/>
              <w:left w:val="nil"/>
              <w:bottom w:val="single" w:sz="4" w:space="0" w:color="auto"/>
              <w:right w:val="nil"/>
            </w:tcBorders>
            <w:shd w:val="clear" w:color="auto" w:fill="auto"/>
            <w:hideMark/>
          </w:tcPr>
          <w:p w14:paraId="20CB329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2010</w:t>
            </w:r>
          </w:p>
        </w:tc>
        <w:tc>
          <w:tcPr>
            <w:tcW w:w="2380" w:type="dxa"/>
            <w:tcBorders>
              <w:top w:val="nil"/>
              <w:left w:val="nil"/>
              <w:bottom w:val="single" w:sz="4" w:space="0" w:color="auto"/>
              <w:right w:val="nil"/>
            </w:tcBorders>
            <w:shd w:val="clear" w:color="auto" w:fill="auto"/>
            <w:hideMark/>
          </w:tcPr>
          <w:p w14:paraId="2E60C72A" w14:textId="77777777" w:rsidR="00B047BF" w:rsidRPr="00941258" w:rsidRDefault="00B047BF" w:rsidP="00B047BF">
            <w:pPr>
              <w:rPr>
                <w:rFonts w:ascii="Calibri" w:hAnsi="Calibri" w:cs="Arial"/>
                <w:sz w:val="20"/>
                <w:szCs w:val="20"/>
              </w:rPr>
            </w:pPr>
            <w:r w:rsidRPr="00941258">
              <w:rPr>
                <w:rFonts w:ascii="Calibri" w:hAnsi="Calibri" w:cs="Arial"/>
                <w:sz w:val="20"/>
                <w:szCs w:val="20"/>
              </w:rPr>
              <w:t>Adv Supervision</w:t>
            </w:r>
          </w:p>
        </w:tc>
        <w:tc>
          <w:tcPr>
            <w:tcW w:w="1320" w:type="dxa"/>
            <w:tcBorders>
              <w:top w:val="nil"/>
              <w:left w:val="nil"/>
              <w:bottom w:val="single" w:sz="4" w:space="0" w:color="auto"/>
              <w:right w:val="nil"/>
            </w:tcBorders>
            <w:shd w:val="clear" w:color="auto" w:fill="auto"/>
            <w:noWrap/>
            <w:hideMark/>
          </w:tcPr>
          <w:p w14:paraId="51C556D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5.0</w:t>
            </w:r>
          </w:p>
        </w:tc>
        <w:tc>
          <w:tcPr>
            <w:tcW w:w="1275" w:type="dxa"/>
            <w:tcBorders>
              <w:top w:val="nil"/>
              <w:left w:val="nil"/>
              <w:bottom w:val="single" w:sz="4" w:space="0" w:color="auto"/>
              <w:right w:val="nil"/>
            </w:tcBorders>
            <w:shd w:val="clear" w:color="auto" w:fill="auto"/>
            <w:noWrap/>
            <w:hideMark/>
          </w:tcPr>
          <w:p w14:paraId="1AA18C5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5.0</w:t>
            </w:r>
          </w:p>
        </w:tc>
        <w:tc>
          <w:tcPr>
            <w:tcW w:w="1260" w:type="dxa"/>
            <w:tcBorders>
              <w:top w:val="nil"/>
              <w:left w:val="nil"/>
              <w:bottom w:val="single" w:sz="4" w:space="0" w:color="auto"/>
              <w:right w:val="single" w:sz="4" w:space="0" w:color="auto"/>
            </w:tcBorders>
            <w:shd w:val="clear" w:color="auto" w:fill="auto"/>
            <w:noWrap/>
            <w:hideMark/>
          </w:tcPr>
          <w:p w14:paraId="4291A05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w:t>
            </w:r>
          </w:p>
        </w:tc>
      </w:tr>
      <w:tr w:rsidR="00B047BF" w:rsidRPr="00941258" w14:paraId="3F2ABD93"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0835EC3"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619</w:t>
            </w:r>
          </w:p>
        </w:tc>
        <w:tc>
          <w:tcPr>
            <w:tcW w:w="1000" w:type="dxa"/>
            <w:tcBorders>
              <w:top w:val="nil"/>
              <w:left w:val="nil"/>
              <w:bottom w:val="single" w:sz="4" w:space="0" w:color="auto"/>
              <w:right w:val="nil"/>
            </w:tcBorders>
            <w:shd w:val="clear" w:color="auto" w:fill="auto"/>
            <w:hideMark/>
          </w:tcPr>
          <w:p w14:paraId="4AD704AE"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35DB56A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2010</w:t>
            </w:r>
          </w:p>
        </w:tc>
        <w:tc>
          <w:tcPr>
            <w:tcW w:w="2380" w:type="dxa"/>
            <w:tcBorders>
              <w:top w:val="nil"/>
              <w:left w:val="nil"/>
              <w:bottom w:val="single" w:sz="4" w:space="0" w:color="auto"/>
              <w:right w:val="nil"/>
            </w:tcBorders>
            <w:shd w:val="clear" w:color="auto" w:fill="auto"/>
            <w:hideMark/>
          </w:tcPr>
          <w:p w14:paraId="3A977ED6"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60E9A67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5.0</w:t>
            </w:r>
          </w:p>
        </w:tc>
        <w:tc>
          <w:tcPr>
            <w:tcW w:w="1275" w:type="dxa"/>
            <w:tcBorders>
              <w:top w:val="nil"/>
              <w:left w:val="nil"/>
              <w:bottom w:val="single" w:sz="4" w:space="0" w:color="auto"/>
              <w:right w:val="nil"/>
            </w:tcBorders>
            <w:shd w:val="clear" w:color="auto" w:fill="auto"/>
            <w:noWrap/>
            <w:hideMark/>
          </w:tcPr>
          <w:p w14:paraId="7EA505F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5.0</w:t>
            </w:r>
          </w:p>
        </w:tc>
        <w:tc>
          <w:tcPr>
            <w:tcW w:w="1260" w:type="dxa"/>
            <w:tcBorders>
              <w:top w:val="nil"/>
              <w:left w:val="nil"/>
              <w:bottom w:val="single" w:sz="4" w:space="0" w:color="auto"/>
              <w:right w:val="single" w:sz="4" w:space="0" w:color="auto"/>
            </w:tcBorders>
            <w:shd w:val="clear" w:color="auto" w:fill="auto"/>
            <w:noWrap/>
            <w:hideMark/>
          </w:tcPr>
          <w:p w14:paraId="1BE1C40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w:t>
            </w:r>
          </w:p>
        </w:tc>
      </w:tr>
      <w:tr w:rsidR="00B047BF" w:rsidRPr="00941258" w14:paraId="7E351FE0"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5B7999A" w14:textId="77777777" w:rsidR="00B047BF" w:rsidRPr="00941258" w:rsidRDefault="00B047BF" w:rsidP="00B047BF">
            <w:pPr>
              <w:rPr>
                <w:rFonts w:ascii="Calibri" w:hAnsi="Calibri" w:cs="Arial"/>
                <w:sz w:val="20"/>
                <w:szCs w:val="20"/>
              </w:rPr>
            </w:pPr>
            <w:r w:rsidRPr="00941258">
              <w:rPr>
                <w:rFonts w:ascii="Calibri" w:hAnsi="Calibri" w:cs="Arial"/>
                <w:sz w:val="20"/>
                <w:szCs w:val="20"/>
              </w:rPr>
              <w:t>514</w:t>
            </w:r>
          </w:p>
        </w:tc>
        <w:tc>
          <w:tcPr>
            <w:tcW w:w="1000" w:type="dxa"/>
            <w:tcBorders>
              <w:top w:val="nil"/>
              <w:left w:val="nil"/>
              <w:bottom w:val="single" w:sz="4" w:space="0" w:color="auto"/>
              <w:right w:val="nil"/>
            </w:tcBorders>
            <w:shd w:val="clear" w:color="auto" w:fill="auto"/>
            <w:hideMark/>
          </w:tcPr>
          <w:p w14:paraId="4F8C83AF"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Fall </w:t>
            </w:r>
          </w:p>
        </w:tc>
        <w:tc>
          <w:tcPr>
            <w:tcW w:w="820" w:type="dxa"/>
            <w:tcBorders>
              <w:top w:val="nil"/>
              <w:left w:val="nil"/>
              <w:bottom w:val="single" w:sz="4" w:space="0" w:color="auto"/>
              <w:right w:val="nil"/>
            </w:tcBorders>
            <w:shd w:val="clear" w:color="auto" w:fill="auto"/>
            <w:hideMark/>
          </w:tcPr>
          <w:p w14:paraId="5CA4A92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2009</w:t>
            </w:r>
          </w:p>
        </w:tc>
        <w:tc>
          <w:tcPr>
            <w:tcW w:w="2380" w:type="dxa"/>
            <w:tcBorders>
              <w:top w:val="nil"/>
              <w:left w:val="nil"/>
              <w:bottom w:val="single" w:sz="4" w:space="0" w:color="auto"/>
              <w:right w:val="nil"/>
            </w:tcBorders>
            <w:shd w:val="clear" w:color="auto" w:fill="auto"/>
            <w:hideMark/>
          </w:tcPr>
          <w:p w14:paraId="33F99861" w14:textId="77777777" w:rsidR="00B047BF" w:rsidRPr="00941258" w:rsidRDefault="00B047BF" w:rsidP="00B047BF">
            <w:pPr>
              <w:rPr>
                <w:rFonts w:ascii="Calibri" w:hAnsi="Calibri" w:cs="Arial"/>
                <w:sz w:val="20"/>
                <w:szCs w:val="20"/>
              </w:rPr>
            </w:pPr>
            <w:r w:rsidRPr="00941258">
              <w:rPr>
                <w:rFonts w:ascii="Calibri" w:hAnsi="Calibri" w:cs="Arial"/>
                <w:sz w:val="20"/>
                <w:szCs w:val="20"/>
              </w:rPr>
              <w:t>Master's Practicum</w:t>
            </w:r>
          </w:p>
        </w:tc>
        <w:tc>
          <w:tcPr>
            <w:tcW w:w="1320" w:type="dxa"/>
            <w:tcBorders>
              <w:top w:val="nil"/>
              <w:left w:val="nil"/>
              <w:bottom w:val="single" w:sz="4" w:space="0" w:color="auto"/>
              <w:right w:val="nil"/>
            </w:tcBorders>
            <w:shd w:val="clear" w:color="auto" w:fill="auto"/>
            <w:noWrap/>
            <w:hideMark/>
          </w:tcPr>
          <w:p w14:paraId="095793F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7FD40C3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04E5C7F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w:t>
            </w:r>
          </w:p>
        </w:tc>
      </w:tr>
      <w:tr w:rsidR="00B047BF" w:rsidRPr="00941258" w14:paraId="5C87D801"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714C9B6" w14:textId="77777777" w:rsidR="00B047BF" w:rsidRPr="00941258" w:rsidRDefault="00B047BF" w:rsidP="00B047BF">
            <w:pPr>
              <w:rPr>
                <w:rFonts w:ascii="Calibri" w:hAnsi="Calibri" w:cs="Arial"/>
                <w:sz w:val="20"/>
                <w:szCs w:val="20"/>
              </w:rPr>
            </w:pPr>
            <w:r w:rsidRPr="00941258">
              <w:rPr>
                <w:rFonts w:ascii="Calibri" w:hAnsi="Calibri" w:cs="Arial"/>
                <w:sz w:val="20"/>
                <w:szCs w:val="20"/>
              </w:rPr>
              <w:t>515</w:t>
            </w:r>
          </w:p>
        </w:tc>
        <w:tc>
          <w:tcPr>
            <w:tcW w:w="1000" w:type="dxa"/>
            <w:tcBorders>
              <w:top w:val="nil"/>
              <w:left w:val="nil"/>
              <w:bottom w:val="single" w:sz="4" w:space="0" w:color="auto"/>
              <w:right w:val="nil"/>
            </w:tcBorders>
            <w:shd w:val="clear" w:color="auto" w:fill="auto"/>
            <w:hideMark/>
          </w:tcPr>
          <w:p w14:paraId="538B3657"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1EB07EA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2009</w:t>
            </w:r>
          </w:p>
        </w:tc>
        <w:tc>
          <w:tcPr>
            <w:tcW w:w="2380" w:type="dxa"/>
            <w:tcBorders>
              <w:top w:val="nil"/>
              <w:left w:val="nil"/>
              <w:bottom w:val="single" w:sz="4" w:space="0" w:color="auto"/>
              <w:right w:val="nil"/>
            </w:tcBorders>
            <w:shd w:val="clear" w:color="auto" w:fill="auto"/>
            <w:hideMark/>
          </w:tcPr>
          <w:p w14:paraId="73F868DE" w14:textId="77777777" w:rsidR="00B047BF" w:rsidRPr="00941258" w:rsidRDefault="00B047BF" w:rsidP="00B047BF">
            <w:pPr>
              <w:rPr>
                <w:rFonts w:ascii="Calibri" w:hAnsi="Calibri" w:cs="Arial"/>
                <w:sz w:val="20"/>
                <w:szCs w:val="20"/>
              </w:rPr>
            </w:pPr>
            <w:r w:rsidRPr="00941258">
              <w:rPr>
                <w:rFonts w:ascii="Calibri" w:hAnsi="Calibri" w:cs="Arial"/>
                <w:sz w:val="20"/>
                <w:szCs w:val="20"/>
              </w:rPr>
              <w:t>Master's Internship</w:t>
            </w:r>
          </w:p>
        </w:tc>
        <w:tc>
          <w:tcPr>
            <w:tcW w:w="1320" w:type="dxa"/>
            <w:tcBorders>
              <w:top w:val="nil"/>
              <w:left w:val="nil"/>
              <w:bottom w:val="single" w:sz="4" w:space="0" w:color="auto"/>
              <w:right w:val="nil"/>
            </w:tcBorders>
            <w:shd w:val="clear" w:color="auto" w:fill="auto"/>
            <w:noWrap/>
            <w:hideMark/>
          </w:tcPr>
          <w:p w14:paraId="1BDC0B6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63AF3B5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5483BA1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121F72C6"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27686A9" w14:textId="77777777" w:rsidR="00B047BF" w:rsidRPr="00941258" w:rsidRDefault="00B047BF" w:rsidP="00B047BF">
            <w:pPr>
              <w:rPr>
                <w:rFonts w:ascii="Calibri" w:hAnsi="Calibri" w:cs="Arial"/>
                <w:sz w:val="20"/>
                <w:szCs w:val="20"/>
              </w:rPr>
            </w:pPr>
            <w:r w:rsidRPr="00941258">
              <w:rPr>
                <w:rFonts w:ascii="Calibri" w:hAnsi="Calibri" w:cs="Arial"/>
                <w:sz w:val="20"/>
                <w:szCs w:val="20"/>
              </w:rPr>
              <w:t>513</w:t>
            </w:r>
          </w:p>
        </w:tc>
        <w:tc>
          <w:tcPr>
            <w:tcW w:w="1000" w:type="dxa"/>
            <w:tcBorders>
              <w:top w:val="nil"/>
              <w:left w:val="nil"/>
              <w:bottom w:val="single" w:sz="4" w:space="0" w:color="auto"/>
              <w:right w:val="nil"/>
            </w:tcBorders>
            <w:shd w:val="clear" w:color="auto" w:fill="auto"/>
            <w:hideMark/>
          </w:tcPr>
          <w:p w14:paraId="7818FB99"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7179269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2009</w:t>
            </w:r>
          </w:p>
        </w:tc>
        <w:tc>
          <w:tcPr>
            <w:tcW w:w="2380" w:type="dxa"/>
            <w:tcBorders>
              <w:top w:val="nil"/>
              <w:left w:val="nil"/>
              <w:bottom w:val="single" w:sz="4" w:space="0" w:color="auto"/>
              <w:right w:val="nil"/>
            </w:tcBorders>
            <w:shd w:val="clear" w:color="auto" w:fill="auto"/>
            <w:hideMark/>
          </w:tcPr>
          <w:p w14:paraId="4FCAABE6"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Coun</w:t>
            </w:r>
            <w:proofErr w:type="spellEnd"/>
            <w:r w:rsidRPr="00941258">
              <w:rPr>
                <w:rFonts w:ascii="Calibri" w:hAnsi="Calibri" w:cs="Arial"/>
                <w:sz w:val="20"/>
                <w:szCs w:val="20"/>
              </w:rPr>
              <w:t xml:space="preserve"> Pre-</w:t>
            </w:r>
            <w:proofErr w:type="spellStart"/>
            <w:r w:rsidRPr="00941258">
              <w:rPr>
                <w:rFonts w:ascii="Calibri" w:hAnsi="Calibri" w:cs="Arial"/>
                <w:sz w:val="20"/>
                <w:szCs w:val="20"/>
              </w:rPr>
              <w:t>Prac</w:t>
            </w:r>
            <w:proofErr w:type="spellEnd"/>
          </w:p>
        </w:tc>
        <w:tc>
          <w:tcPr>
            <w:tcW w:w="1320" w:type="dxa"/>
            <w:tcBorders>
              <w:top w:val="nil"/>
              <w:left w:val="nil"/>
              <w:bottom w:val="single" w:sz="4" w:space="0" w:color="auto"/>
              <w:right w:val="nil"/>
            </w:tcBorders>
            <w:shd w:val="clear" w:color="auto" w:fill="auto"/>
            <w:noWrap/>
            <w:hideMark/>
          </w:tcPr>
          <w:p w14:paraId="2D317B2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3.5</w:t>
            </w:r>
          </w:p>
        </w:tc>
        <w:tc>
          <w:tcPr>
            <w:tcW w:w="1275" w:type="dxa"/>
            <w:tcBorders>
              <w:top w:val="nil"/>
              <w:left w:val="nil"/>
              <w:bottom w:val="single" w:sz="4" w:space="0" w:color="auto"/>
              <w:right w:val="nil"/>
            </w:tcBorders>
            <w:shd w:val="clear" w:color="auto" w:fill="auto"/>
            <w:noWrap/>
            <w:hideMark/>
          </w:tcPr>
          <w:p w14:paraId="5E4F91B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4.0</w:t>
            </w:r>
          </w:p>
        </w:tc>
        <w:tc>
          <w:tcPr>
            <w:tcW w:w="1260" w:type="dxa"/>
            <w:tcBorders>
              <w:top w:val="nil"/>
              <w:left w:val="nil"/>
              <w:bottom w:val="single" w:sz="4" w:space="0" w:color="auto"/>
              <w:right w:val="single" w:sz="4" w:space="0" w:color="auto"/>
            </w:tcBorders>
            <w:shd w:val="clear" w:color="auto" w:fill="auto"/>
            <w:noWrap/>
            <w:hideMark/>
          </w:tcPr>
          <w:p w14:paraId="2D96ED6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8</w:t>
            </w:r>
          </w:p>
        </w:tc>
      </w:tr>
      <w:tr w:rsidR="00B047BF" w:rsidRPr="00941258" w14:paraId="3CCCFEA3"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B82D94A"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618</w:t>
            </w:r>
          </w:p>
        </w:tc>
        <w:tc>
          <w:tcPr>
            <w:tcW w:w="1000" w:type="dxa"/>
            <w:tcBorders>
              <w:top w:val="nil"/>
              <w:left w:val="nil"/>
              <w:bottom w:val="single" w:sz="4" w:space="0" w:color="auto"/>
              <w:right w:val="nil"/>
            </w:tcBorders>
            <w:shd w:val="clear" w:color="auto" w:fill="auto"/>
            <w:hideMark/>
          </w:tcPr>
          <w:p w14:paraId="45D6D109"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5D1E285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2009</w:t>
            </w:r>
          </w:p>
        </w:tc>
        <w:tc>
          <w:tcPr>
            <w:tcW w:w="2380" w:type="dxa"/>
            <w:tcBorders>
              <w:top w:val="nil"/>
              <w:left w:val="nil"/>
              <w:bottom w:val="single" w:sz="4" w:space="0" w:color="auto"/>
              <w:right w:val="nil"/>
            </w:tcBorders>
            <w:shd w:val="clear" w:color="auto" w:fill="auto"/>
            <w:hideMark/>
          </w:tcPr>
          <w:p w14:paraId="68FED59E"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Practicum</w:t>
            </w:r>
          </w:p>
        </w:tc>
        <w:tc>
          <w:tcPr>
            <w:tcW w:w="1320" w:type="dxa"/>
            <w:tcBorders>
              <w:top w:val="nil"/>
              <w:left w:val="nil"/>
              <w:bottom w:val="single" w:sz="4" w:space="0" w:color="auto"/>
              <w:right w:val="nil"/>
            </w:tcBorders>
            <w:shd w:val="clear" w:color="auto" w:fill="auto"/>
            <w:noWrap/>
            <w:hideMark/>
          </w:tcPr>
          <w:p w14:paraId="1355EED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62B8327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4F74542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w:t>
            </w:r>
          </w:p>
        </w:tc>
      </w:tr>
      <w:tr w:rsidR="00B047BF" w:rsidRPr="00941258" w14:paraId="01320F17"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F517BF9"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618</w:t>
            </w:r>
          </w:p>
        </w:tc>
        <w:tc>
          <w:tcPr>
            <w:tcW w:w="1000" w:type="dxa"/>
            <w:tcBorders>
              <w:top w:val="nil"/>
              <w:left w:val="nil"/>
              <w:bottom w:val="single" w:sz="4" w:space="0" w:color="auto"/>
              <w:right w:val="nil"/>
            </w:tcBorders>
            <w:shd w:val="clear" w:color="auto" w:fill="auto"/>
            <w:hideMark/>
          </w:tcPr>
          <w:p w14:paraId="140DC13F"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6EBB53C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2009</w:t>
            </w:r>
          </w:p>
        </w:tc>
        <w:tc>
          <w:tcPr>
            <w:tcW w:w="2380" w:type="dxa"/>
            <w:tcBorders>
              <w:top w:val="nil"/>
              <w:left w:val="nil"/>
              <w:bottom w:val="single" w:sz="4" w:space="0" w:color="auto"/>
              <w:right w:val="nil"/>
            </w:tcBorders>
            <w:shd w:val="clear" w:color="auto" w:fill="auto"/>
            <w:hideMark/>
          </w:tcPr>
          <w:p w14:paraId="238A7EA5"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Practicum</w:t>
            </w:r>
          </w:p>
        </w:tc>
        <w:tc>
          <w:tcPr>
            <w:tcW w:w="1320" w:type="dxa"/>
            <w:tcBorders>
              <w:top w:val="nil"/>
              <w:left w:val="nil"/>
              <w:bottom w:val="single" w:sz="4" w:space="0" w:color="auto"/>
              <w:right w:val="nil"/>
            </w:tcBorders>
            <w:shd w:val="clear" w:color="auto" w:fill="auto"/>
            <w:noWrap/>
            <w:hideMark/>
          </w:tcPr>
          <w:p w14:paraId="1329490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31E23C4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4F300B6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216ACF3F"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7879A052" w14:textId="77777777" w:rsidR="00B047BF" w:rsidRPr="00941258" w:rsidRDefault="00B047BF" w:rsidP="00B047BF">
            <w:pPr>
              <w:rPr>
                <w:rFonts w:ascii="Calibri" w:hAnsi="Calibri" w:cs="Arial"/>
                <w:sz w:val="20"/>
                <w:szCs w:val="20"/>
              </w:rPr>
            </w:pPr>
            <w:r w:rsidRPr="00941258">
              <w:rPr>
                <w:rFonts w:ascii="Calibri" w:hAnsi="Calibri" w:cs="Arial"/>
                <w:sz w:val="20"/>
                <w:szCs w:val="20"/>
              </w:rPr>
              <w:t>632</w:t>
            </w:r>
          </w:p>
        </w:tc>
        <w:tc>
          <w:tcPr>
            <w:tcW w:w="1000" w:type="dxa"/>
            <w:tcBorders>
              <w:top w:val="nil"/>
              <w:left w:val="nil"/>
              <w:bottom w:val="single" w:sz="4" w:space="0" w:color="auto"/>
              <w:right w:val="nil"/>
            </w:tcBorders>
            <w:shd w:val="clear" w:color="auto" w:fill="auto"/>
            <w:hideMark/>
          </w:tcPr>
          <w:p w14:paraId="6D08681E"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768F35B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2008</w:t>
            </w:r>
          </w:p>
        </w:tc>
        <w:tc>
          <w:tcPr>
            <w:tcW w:w="2380" w:type="dxa"/>
            <w:tcBorders>
              <w:top w:val="nil"/>
              <w:left w:val="nil"/>
              <w:bottom w:val="single" w:sz="4" w:space="0" w:color="auto"/>
              <w:right w:val="nil"/>
            </w:tcBorders>
            <w:shd w:val="clear" w:color="auto" w:fill="auto"/>
            <w:hideMark/>
          </w:tcPr>
          <w:p w14:paraId="6F0CA031"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Adv </w:t>
            </w:r>
            <w:proofErr w:type="spellStart"/>
            <w:r w:rsidRPr="00941258">
              <w:rPr>
                <w:rFonts w:ascii="Calibri" w:hAnsi="Calibri" w:cs="Arial"/>
                <w:sz w:val="20"/>
                <w:szCs w:val="20"/>
              </w:rPr>
              <w:t>Coun</w:t>
            </w:r>
            <w:proofErr w:type="spellEnd"/>
            <w:r w:rsidRPr="00941258">
              <w:rPr>
                <w:rFonts w:ascii="Calibri" w:hAnsi="Calibri" w:cs="Arial"/>
                <w:sz w:val="20"/>
                <w:szCs w:val="20"/>
              </w:rPr>
              <w:t xml:space="preserve"> Theory I</w:t>
            </w:r>
          </w:p>
        </w:tc>
        <w:tc>
          <w:tcPr>
            <w:tcW w:w="1320" w:type="dxa"/>
            <w:tcBorders>
              <w:top w:val="nil"/>
              <w:left w:val="nil"/>
              <w:bottom w:val="single" w:sz="4" w:space="0" w:color="auto"/>
              <w:right w:val="nil"/>
            </w:tcBorders>
            <w:shd w:val="clear" w:color="auto" w:fill="auto"/>
            <w:noWrap/>
            <w:hideMark/>
          </w:tcPr>
          <w:p w14:paraId="526A7B9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5A1489E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60FB3D4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w:t>
            </w:r>
          </w:p>
        </w:tc>
      </w:tr>
      <w:tr w:rsidR="00B047BF" w:rsidRPr="00941258" w14:paraId="0FB6C6BC"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99D606E" w14:textId="77777777" w:rsidR="00B047BF" w:rsidRPr="00941258" w:rsidRDefault="00B047BF" w:rsidP="00B047BF">
            <w:pPr>
              <w:rPr>
                <w:rFonts w:ascii="Calibri" w:hAnsi="Calibri" w:cs="Arial"/>
                <w:sz w:val="20"/>
                <w:szCs w:val="20"/>
              </w:rPr>
            </w:pPr>
            <w:r w:rsidRPr="00941258">
              <w:rPr>
                <w:rFonts w:ascii="Calibri" w:hAnsi="Calibri" w:cs="Arial"/>
                <w:sz w:val="20"/>
                <w:szCs w:val="20"/>
              </w:rPr>
              <w:t>633</w:t>
            </w:r>
          </w:p>
        </w:tc>
        <w:tc>
          <w:tcPr>
            <w:tcW w:w="1000" w:type="dxa"/>
            <w:tcBorders>
              <w:top w:val="nil"/>
              <w:left w:val="nil"/>
              <w:bottom w:val="single" w:sz="4" w:space="0" w:color="auto"/>
              <w:right w:val="nil"/>
            </w:tcBorders>
            <w:shd w:val="clear" w:color="auto" w:fill="auto"/>
            <w:hideMark/>
          </w:tcPr>
          <w:p w14:paraId="45892CCF"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3A88DAA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2008</w:t>
            </w:r>
          </w:p>
        </w:tc>
        <w:tc>
          <w:tcPr>
            <w:tcW w:w="2380" w:type="dxa"/>
            <w:tcBorders>
              <w:top w:val="nil"/>
              <w:left w:val="nil"/>
              <w:bottom w:val="single" w:sz="4" w:space="0" w:color="auto"/>
              <w:right w:val="nil"/>
            </w:tcBorders>
            <w:shd w:val="clear" w:color="auto" w:fill="auto"/>
            <w:hideMark/>
          </w:tcPr>
          <w:p w14:paraId="2F3980F4"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Adv </w:t>
            </w:r>
            <w:proofErr w:type="spellStart"/>
            <w:r w:rsidRPr="00941258">
              <w:rPr>
                <w:rFonts w:ascii="Calibri" w:hAnsi="Calibri" w:cs="Arial"/>
                <w:sz w:val="20"/>
                <w:szCs w:val="20"/>
              </w:rPr>
              <w:t>Coun</w:t>
            </w:r>
            <w:proofErr w:type="spellEnd"/>
            <w:r w:rsidRPr="00941258">
              <w:rPr>
                <w:rFonts w:ascii="Calibri" w:hAnsi="Calibri" w:cs="Arial"/>
                <w:sz w:val="20"/>
                <w:szCs w:val="20"/>
              </w:rPr>
              <w:t xml:space="preserve"> Theory II</w:t>
            </w:r>
          </w:p>
        </w:tc>
        <w:tc>
          <w:tcPr>
            <w:tcW w:w="1320" w:type="dxa"/>
            <w:tcBorders>
              <w:top w:val="nil"/>
              <w:left w:val="nil"/>
              <w:bottom w:val="single" w:sz="4" w:space="0" w:color="auto"/>
              <w:right w:val="nil"/>
            </w:tcBorders>
            <w:shd w:val="clear" w:color="auto" w:fill="auto"/>
            <w:noWrap/>
            <w:hideMark/>
          </w:tcPr>
          <w:p w14:paraId="4C14D84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56B9C1C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5.7</w:t>
            </w:r>
          </w:p>
        </w:tc>
        <w:tc>
          <w:tcPr>
            <w:tcW w:w="1260" w:type="dxa"/>
            <w:tcBorders>
              <w:top w:val="nil"/>
              <w:left w:val="nil"/>
              <w:bottom w:val="single" w:sz="4" w:space="0" w:color="auto"/>
              <w:right w:val="single" w:sz="4" w:space="0" w:color="auto"/>
            </w:tcBorders>
            <w:shd w:val="clear" w:color="auto" w:fill="auto"/>
            <w:noWrap/>
            <w:hideMark/>
          </w:tcPr>
          <w:p w14:paraId="2F4BF30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17</w:t>
            </w:r>
          </w:p>
        </w:tc>
      </w:tr>
      <w:tr w:rsidR="00B047BF" w:rsidRPr="00941258" w14:paraId="6ADB7AF0"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71F2CB72"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619</w:t>
            </w:r>
          </w:p>
        </w:tc>
        <w:tc>
          <w:tcPr>
            <w:tcW w:w="1000" w:type="dxa"/>
            <w:tcBorders>
              <w:top w:val="nil"/>
              <w:left w:val="nil"/>
              <w:bottom w:val="single" w:sz="4" w:space="0" w:color="auto"/>
              <w:right w:val="nil"/>
            </w:tcBorders>
            <w:shd w:val="clear" w:color="auto" w:fill="auto"/>
            <w:hideMark/>
          </w:tcPr>
          <w:p w14:paraId="0A73DA9D"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199678C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2008</w:t>
            </w:r>
          </w:p>
        </w:tc>
        <w:tc>
          <w:tcPr>
            <w:tcW w:w="2380" w:type="dxa"/>
            <w:tcBorders>
              <w:top w:val="nil"/>
              <w:left w:val="nil"/>
              <w:bottom w:val="single" w:sz="4" w:space="0" w:color="auto"/>
              <w:right w:val="nil"/>
            </w:tcBorders>
            <w:shd w:val="clear" w:color="auto" w:fill="auto"/>
            <w:hideMark/>
          </w:tcPr>
          <w:p w14:paraId="3CA51A0E"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24E54CC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5.0</w:t>
            </w:r>
          </w:p>
        </w:tc>
        <w:tc>
          <w:tcPr>
            <w:tcW w:w="1275" w:type="dxa"/>
            <w:tcBorders>
              <w:top w:val="nil"/>
              <w:left w:val="nil"/>
              <w:bottom w:val="single" w:sz="4" w:space="0" w:color="auto"/>
              <w:right w:val="nil"/>
            </w:tcBorders>
            <w:shd w:val="clear" w:color="auto" w:fill="auto"/>
            <w:noWrap/>
            <w:hideMark/>
          </w:tcPr>
          <w:p w14:paraId="0BC0136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5.5</w:t>
            </w:r>
          </w:p>
        </w:tc>
        <w:tc>
          <w:tcPr>
            <w:tcW w:w="1260" w:type="dxa"/>
            <w:tcBorders>
              <w:top w:val="nil"/>
              <w:left w:val="nil"/>
              <w:bottom w:val="single" w:sz="4" w:space="0" w:color="auto"/>
              <w:right w:val="single" w:sz="4" w:space="0" w:color="auto"/>
            </w:tcBorders>
            <w:shd w:val="clear" w:color="auto" w:fill="auto"/>
            <w:noWrap/>
            <w:hideMark/>
          </w:tcPr>
          <w:p w14:paraId="62B5932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w:t>
            </w:r>
          </w:p>
        </w:tc>
      </w:tr>
      <w:tr w:rsidR="00B047BF" w:rsidRPr="00941258" w14:paraId="4571BBAD"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1082A60" w14:textId="77777777" w:rsidR="00B047BF" w:rsidRPr="00941258" w:rsidRDefault="00B047BF" w:rsidP="00B047BF">
            <w:pPr>
              <w:rPr>
                <w:rFonts w:ascii="Calibri" w:hAnsi="Calibri" w:cs="Arial"/>
                <w:sz w:val="20"/>
                <w:szCs w:val="20"/>
              </w:rPr>
            </w:pPr>
            <w:r w:rsidRPr="00941258">
              <w:rPr>
                <w:rFonts w:ascii="Calibri" w:hAnsi="Calibri" w:cs="Arial"/>
                <w:sz w:val="20"/>
                <w:szCs w:val="20"/>
              </w:rPr>
              <w:t>667</w:t>
            </w:r>
          </w:p>
        </w:tc>
        <w:tc>
          <w:tcPr>
            <w:tcW w:w="1000" w:type="dxa"/>
            <w:tcBorders>
              <w:top w:val="nil"/>
              <w:left w:val="nil"/>
              <w:bottom w:val="single" w:sz="4" w:space="0" w:color="auto"/>
              <w:right w:val="nil"/>
            </w:tcBorders>
            <w:shd w:val="clear" w:color="auto" w:fill="auto"/>
            <w:hideMark/>
          </w:tcPr>
          <w:p w14:paraId="314E489E"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2344A18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2008</w:t>
            </w:r>
          </w:p>
        </w:tc>
        <w:tc>
          <w:tcPr>
            <w:tcW w:w="2380" w:type="dxa"/>
            <w:tcBorders>
              <w:top w:val="nil"/>
              <w:left w:val="nil"/>
              <w:bottom w:val="single" w:sz="4" w:space="0" w:color="auto"/>
              <w:right w:val="nil"/>
            </w:tcBorders>
            <w:shd w:val="clear" w:color="auto" w:fill="auto"/>
            <w:hideMark/>
          </w:tcPr>
          <w:p w14:paraId="1AF58C01" w14:textId="77777777" w:rsidR="00B047BF" w:rsidRPr="00941258" w:rsidRDefault="00B047BF" w:rsidP="00B047BF">
            <w:pPr>
              <w:rPr>
                <w:rFonts w:ascii="Calibri" w:hAnsi="Calibri" w:cs="Arial"/>
                <w:sz w:val="20"/>
                <w:szCs w:val="20"/>
              </w:rPr>
            </w:pPr>
            <w:r w:rsidRPr="00941258">
              <w:rPr>
                <w:rFonts w:ascii="Calibri" w:hAnsi="Calibri" w:cs="Arial"/>
                <w:sz w:val="20"/>
                <w:szCs w:val="20"/>
              </w:rPr>
              <w:t>Adv Assessment</w:t>
            </w:r>
          </w:p>
        </w:tc>
        <w:tc>
          <w:tcPr>
            <w:tcW w:w="1320" w:type="dxa"/>
            <w:tcBorders>
              <w:top w:val="nil"/>
              <w:left w:val="nil"/>
              <w:bottom w:val="single" w:sz="4" w:space="0" w:color="auto"/>
              <w:right w:val="nil"/>
            </w:tcBorders>
            <w:shd w:val="clear" w:color="auto" w:fill="auto"/>
            <w:noWrap/>
            <w:hideMark/>
          </w:tcPr>
          <w:p w14:paraId="5908B6E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5.1</w:t>
            </w:r>
          </w:p>
        </w:tc>
        <w:tc>
          <w:tcPr>
            <w:tcW w:w="1275" w:type="dxa"/>
            <w:tcBorders>
              <w:top w:val="nil"/>
              <w:left w:val="nil"/>
              <w:bottom w:val="single" w:sz="4" w:space="0" w:color="auto"/>
              <w:right w:val="nil"/>
            </w:tcBorders>
            <w:shd w:val="clear" w:color="auto" w:fill="auto"/>
            <w:noWrap/>
            <w:hideMark/>
          </w:tcPr>
          <w:p w14:paraId="3E5E78E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49510D2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8</w:t>
            </w:r>
          </w:p>
        </w:tc>
      </w:tr>
      <w:tr w:rsidR="00B047BF" w:rsidRPr="00941258" w14:paraId="65D741C3"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3739AC06" w14:textId="77777777" w:rsidR="00B047BF" w:rsidRPr="00941258" w:rsidRDefault="00B047BF" w:rsidP="00B047BF">
            <w:pPr>
              <w:rPr>
                <w:rFonts w:ascii="Calibri" w:hAnsi="Calibri" w:cs="Arial"/>
                <w:sz w:val="20"/>
                <w:szCs w:val="20"/>
              </w:rPr>
            </w:pPr>
            <w:r w:rsidRPr="00941258">
              <w:rPr>
                <w:rFonts w:ascii="Calibri" w:hAnsi="Calibri" w:cs="Arial"/>
                <w:sz w:val="20"/>
                <w:szCs w:val="20"/>
              </w:rPr>
              <w:t>513</w:t>
            </w:r>
          </w:p>
        </w:tc>
        <w:tc>
          <w:tcPr>
            <w:tcW w:w="1000" w:type="dxa"/>
            <w:tcBorders>
              <w:top w:val="nil"/>
              <w:left w:val="nil"/>
              <w:bottom w:val="single" w:sz="4" w:space="0" w:color="auto"/>
              <w:right w:val="nil"/>
            </w:tcBorders>
            <w:shd w:val="clear" w:color="auto" w:fill="auto"/>
            <w:hideMark/>
          </w:tcPr>
          <w:p w14:paraId="3A89234B"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3A1BC82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2008</w:t>
            </w:r>
          </w:p>
        </w:tc>
        <w:tc>
          <w:tcPr>
            <w:tcW w:w="2380" w:type="dxa"/>
            <w:tcBorders>
              <w:top w:val="nil"/>
              <w:left w:val="nil"/>
              <w:bottom w:val="single" w:sz="4" w:space="0" w:color="auto"/>
              <w:right w:val="nil"/>
            </w:tcBorders>
            <w:shd w:val="clear" w:color="auto" w:fill="auto"/>
            <w:hideMark/>
          </w:tcPr>
          <w:p w14:paraId="56DADDE1"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Coun</w:t>
            </w:r>
            <w:proofErr w:type="spellEnd"/>
            <w:r w:rsidRPr="00941258">
              <w:rPr>
                <w:rFonts w:ascii="Calibri" w:hAnsi="Calibri" w:cs="Arial"/>
                <w:sz w:val="20"/>
                <w:szCs w:val="20"/>
              </w:rPr>
              <w:t xml:space="preserve"> Pre-</w:t>
            </w:r>
            <w:proofErr w:type="spellStart"/>
            <w:r w:rsidRPr="00941258">
              <w:rPr>
                <w:rFonts w:ascii="Calibri" w:hAnsi="Calibri" w:cs="Arial"/>
                <w:sz w:val="20"/>
                <w:szCs w:val="20"/>
              </w:rPr>
              <w:t>Prac</w:t>
            </w:r>
            <w:proofErr w:type="spellEnd"/>
          </w:p>
        </w:tc>
        <w:tc>
          <w:tcPr>
            <w:tcW w:w="1320" w:type="dxa"/>
            <w:tcBorders>
              <w:top w:val="nil"/>
              <w:left w:val="nil"/>
              <w:bottom w:val="single" w:sz="4" w:space="0" w:color="auto"/>
              <w:right w:val="nil"/>
            </w:tcBorders>
            <w:shd w:val="clear" w:color="auto" w:fill="auto"/>
            <w:noWrap/>
            <w:hideMark/>
          </w:tcPr>
          <w:p w14:paraId="257EECC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5.1</w:t>
            </w:r>
          </w:p>
        </w:tc>
        <w:tc>
          <w:tcPr>
            <w:tcW w:w="1275" w:type="dxa"/>
            <w:tcBorders>
              <w:top w:val="nil"/>
              <w:left w:val="nil"/>
              <w:bottom w:val="single" w:sz="4" w:space="0" w:color="auto"/>
              <w:right w:val="nil"/>
            </w:tcBorders>
            <w:shd w:val="clear" w:color="auto" w:fill="auto"/>
            <w:noWrap/>
            <w:hideMark/>
          </w:tcPr>
          <w:p w14:paraId="114EB20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hideMark/>
          </w:tcPr>
          <w:p w14:paraId="130FF28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9</w:t>
            </w:r>
          </w:p>
        </w:tc>
      </w:tr>
      <w:tr w:rsidR="00B047BF" w:rsidRPr="00941258" w14:paraId="009916D7"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E02BC32" w14:textId="77777777" w:rsidR="00B047BF" w:rsidRPr="00941258" w:rsidRDefault="00B047BF" w:rsidP="00B047BF">
            <w:pPr>
              <w:rPr>
                <w:rFonts w:ascii="Calibri" w:hAnsi="Calibri" w:cs="Arial"/>
                <w:sz w:val="20"/>
                <w:szCs w:val="20"/>
              </w:rPr>
            </w:pPr>
            <w:r w:rsidRPr="00941258">
              <w:rPr>
                <w:rFonts w:ascii="Calibri" w:hAnsi="Calibri" w:cs="Arial"/>
                <w:sz w:val="20"/>
                <w:szCs w:val="20"/>
              </w:rPr>
              <w:t>696</w:t>
            </w:r>
          </w:p>
        </w:tc>
        <w:tc>
          <w:tcPr>
            <w:tcW w:w="1000" w:type="dxa"/>
            <w:tcBorders>
              <w:top w:val="nil"/>
              <w:left w:val="nil"/>
              <w:bottom w:val="single" w:sz="4" w:space="0" w:color="auto"/>
              <w:right w:val="nil"/>
            </w:tcBorders>
            <w:shd w:val="clear" w:color="auto" w:fill="auto"/>
            <w:hideMark/>
          </w:tcPr>
          <w:p w14:paraId="19FA824A"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Summer </w:t>
            </w:r>
          </w:p>
        </w:tc>
        <w:tc>
          <w:tcPr>
            <w:tcW w:w="820" w:type="dxa"/>
            <w:tcBorders>
              <w:top w:val="nil"/>
              <w:left w:val="nil"/>
              <w:bottom w:val="single" w:sz="4" w:space="0" w:color="auto"/>
              <w:right w:val="nil"/>
            </w:tcBorders>
            <w:shd w:val="clear" w:color="auto" w:fill="auto"/>
            <w:hideMark/>
          </w:tcPr>
          <w:p w14:paraId="3A65063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2008</w:t>
            </w:r>
          </w:p>
        </w:tc>
        <w:tc>
          <w:tcPr>
            <w:tcW w:w="2380" w:type="dxa"/>
            <w:tcBorders>
              <w:top w:val="nil"/>
              <w:left w:val="nil"/>
              <w:bottom w:val="single" w:sz="4" w:space="0" w:color="auto"/>
              <w:right w:val="nil"/>
            </w:tcBorders>
            <w:shd w:val="clear" w:color="auto" w:fill="auto"/>
            <w:hideMark/>
          </w:tcPr>
          <w:p w14:paraId="50ACEBDC" w14:textId="77777777" w:rsidR="00B047BF" w:rsidRPr="00941258" w:rsidRDefault="00B047BF" w:rsidP="00B047BF">
            <w:pPr>
              <w:rPr>
                <w:rFonts w:ascii="Calibri" w:hAnsi="Calibri" w:cs="Arial"/>
                <w:sz w:val="20"/>
                <w:szCs w:val="20"/>
              </w:rPr>
            </w:pPr>
            <w:r w:rsidRPr="00941258">
              <w:rPr>
                <w:rFonts w:ascii="Calibri" w:hAnsi="Calibri" w:cs="Arial"/>
                <w:sz w:val="20"/>
                <w:szCs w:val="20"/>
              </w:rPr>
              <w:t>Counselor Ed</w:t>
            </w:r>
          </w:p>
        </w:tc>
        <w:tc>
          <w:tcPr>
            <w:tcW w:w="1320" w:type="dxa"/>
            <w:tcBorders>
              <w:top w:val="nil"/>
              <w:left w:val="nil"/>
              <w:bottom w:val="single" w:sz="4" w:space="0" w:color="auto"/>
              <w:right w:val="nil"/>
            </w:tcBorders>
            <w:shd w:val="clear" w:color="auto" w:fill="auto"/>
            <w:noWrap/>
            <w:hideMark/>
          </w:tcPr>
          <w:p w14:paraId="14E13C6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1FD6067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70C2EA0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w:t>
            </w:r>
          </w:p>
        </w:tc>
      </w:tr>
      <w:tr w:rsidR="00B047BF" w:rsidRPr="00941258" w14:paraId="6E10C7AB"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C0DF92B" w14:textId="77777777" w:rsidR="00B047BF" w:rsidRPr="00941258" w:rsidRDefault="00B047BF" w:rsidP="00B047BF">
            <w:pPr>
              <w:rPr>
                <w:rFonts w:ascii="Calibri" w:hAnsi="Calibri" w:cs="Arial"/>
                <w:sz w:val="20"/>
                <w:szCs w:val="20"/>
              </w:rPr>
            </w:pPr>
            <w:r w:rsidRPr="00941258">
              <w:rPr>
                <w:rFonts w:ascii="Calibri" w:hAnsi="Calibri" w:cs="Arial"/>
                <w:sz w:val="20"/>
                <w:szCs w:val="20"/>
              </w:rPr>
              <w:lastRenderedPageBreak/>
              <w:t>530</w:t>
            </w:r>
          </w:p>
        </w:tc>
        <w:tc>
          <w:tcPr>
            <w:tcW w:w="1000" w:type="dxa"/>
            <w:tcBorders>
              <w:top w:val="nil"/>
              <w:left w:val="nil"/>
              <w:bottom w:val="single" w:sz="4" w:space="0" w:color="auto"/>
              <w:right w:val="nil"/>
            </w:tcBorders>
            <w:shd w:val="clear" w:color="auto" w:fill="auto"/>
            <w:hideMark/>
          </w:tcPr>
          <w:p w14:paraId="0F1CAFE8"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5A95089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2008</w:t>
            </w:r>
          </w:p>
        </w:tc>
        <w:tc>
          <w:tcPr>
            <w:tcW w:w="2380" w:type="dxa"/>
            <w:tcBorders>
              <w:top w:val="nil"/>
              <w:left w:val="nil"/>
              <w:bottom w:val="single" w:sz="4" w:space="0" w:color="auto"/>
              <w:right w:val="nil"/>
            </w:tcBorders>
            <w:shd w:val="clear" w:color="auto" w:fill="auto"/>
            <w:hideMark/>
          </w:tcPr>
          <w:p w14:paraId="227899D6"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Fundam</w:t>
            </w:r>
            <w:proofErr w:type="spellEnd"/>
            <w:r w:rsidRPr="00941258">
              <w:rPr>
                <w:rFonts w:ascii="Calibri" w:hAnsi="Calibri" w:cs="Arial"/>
                <w:sz w:val="20"/>
                <w:szCs w:val="20"/>
              </w:rPr>
              <w:t xml:space="preserve">. of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07B26F4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2.5</w:t>
            </w:r>
          </w:p>
        </w:tc>
        <w:tc>
          <w:tcPr>
            <w:tcW w:w="1275" w:type="dxa"/>
            <w:tcBorders>
              <w:top w:val="nil"/>
              <w:left w:val="nil"/>
              <w:bottom w:val="single" w:sz="4" w:space="0" w:color="auto"/>
              <w:right w:val="nil"/>
            </w:tcBorders>
            <w:shd w:val="clear" w:color="auto" w:fill="auto"/>
            <w:noWrap/>
            <w:hideMark/>
          </w:tcPr>
          <w:p w14:paraId="6363A3A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1.5</w:t>
            </w:r>
          </w:p>
        </w:tc>
        <w:tc>
          <w:tcPr>
            <w:tcW w:w="1260" w:type="dxa"/>
            <w:tcBorders>
              <w:top w:val="nil"/>
              <w:left w:val="nil"/>
              <w:bottom w:val="single" w:sz="4" w:space="0" w:color="auto"/>
              <w:right w:val="single" w:sz="4" w:space="0" w:color="auto"/>
            </w:tcBorders>
            <w:shd w:val="clear" w:color="auto" w:fill="auto"/>
            <w:noWrap/>
            <w:hideMark/>
          </w:tcPr>
          <w:p w14:paraId="008AF62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w:t>
            </w:r>
          </w:p>
        </w:tc>
      </w:tr>
      <w:tr w:rsidR="00B047BF" w:rsidRPr="00941258" w14:paraId="3B3CEF96"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4C8E51C" w14:textId="77777777" w:rsidR="00B047BF" w:rsidRPr="00941258" w:rsidRDefault="00B047BF" w:rsidP="00B047BF">
            <w:pPr>
              <w:rPr>
                <w:rFonts w:ascii="Calibri" w:hAnsi="Calibri" w:cs="Arial"/>
                <w:sz w:val="20"/>
                <w:szCs w:val="20"/>
              </w:rPr>
            </w:pPr>
            <w:r w:rsidRPr="00941258">
              <w:rPr>
                <w:rFonts w:ascii="Calibri" w:hAnsi="Calibri" w:cs="Arial"/>
                <w:sz w:val="20"/>
                <w:szCs w:val="20"/>
              </w:rPr>
              <w:t>696</w:t>
            </w:r>
          </w:p>
        </w:tc>
        <w:tc>
          <w:tcPr>
            <w:tcW w:w="1000" w:type="dxa"/>
            <w:tcBorders>
              <w:top w:val="nil"/>
              <w:left w:val="nil"/>
              <w:bottom w:val="single" w:sz="4" w:space="0" w:color="auto"/>
              <w:right w:val="nil"/>
            </w:tcBorders>
            <w:shd w:val="clear" w:color="auto" w:fill="auto"/>
            <w:hideMark/>
          </w:tcPr>
          <w:p w14:paraId="7A0A1718"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7024EF3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2008</w:t>
            </w:r>
          </w:p>
        </w:tc>
        <w:tc>
          <w:tcPr>
            <w:tcW w:w="2380" w:type="dxa"/>
            <w:tcBorders>
              <w:top w:val="nil"/>
              <w:left w:val="nil"/>
              <w:bottom w:val="single" w:sz="4" w:space="0" w:color="auto"/>
              <w:right w:val="nil"/>
            </w:tcBorders>
            <w:shd w:val="clear" w:color="auto" w:fill="auto"/>
            <w:hideMark/>
          </w:tcPr>
          <w:p w14:paraId="53F95E8E" w14:textId="77777777" w:rsidR="00B047BF" w:rsidRPr="00941258" w:rsidRDefault="00B047BF" w:rsidP="00B047BF">
            <w:pPr>
              <w:rPr>
                <w:rFonts w:ascii="Calibri" w:hAnsi="Calibri" w:cs="Arial"/>
                <w:sz w:val="20"/>
                <w:szCs w:val="20"/>
              </w:rPr>
            </w:pPr>
            <w:r w:rsidRPr="00941258">
              <w:rPr>
                <w:rFonts w:ascii="Calibri" w:hAnsi="Calibri" w:cs="Arial"/>
                <w:sz w:val="20"/>
                <w:szCs w:val="20"/>
              </w:rPr>
              <w:t>Counselor Ed</w:t>
            </w:r>
          </w:p>
        </w:tc>
        <w:tc>
          <w:tcPr>
            <w:tcW w:w="1320" w:type="dxa"/>
            <w:tcBorders>
              <w:top w:val="nil"/>
              <w:left w:val="nil"/>
              <w:bottom w:val="single" w:sz="4" w:space="0" w:color="auto"/>
              <w:right w:val="nil"/>
            </w:tcBorders>
            <w:shd w:val="clear" w:color="auto" w:fill="auto"/>
            <w:noWrap/>
            <w:hideMark/>
          </w:tcPr>
          <w:p w14:paraId="20AD3E2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5.5</w:t>
            </w:r>
          </w:p>
        </w:tc>
        <w:tc>
          <w:tcPr>
            <w:tcW w:w="1275" w:type="dxa"/>
            <w:tcBorders>
              <w:top w:val="nil"/>
              <w:left w:val="nil"/>
              <w:bottom w:val="single" w:sz="4" w:space="0" w:color="auto"/>
              <w:right w:val="nil"/>
            </w:tcBorders>
            <w:shd w:val="clear" w:color="auto" w:fill="auto"/>
            <w:noWrap/>
            <w:hideMark/>
          </w:tcPr>
          <w:p w14:paraId="3135824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6CD4D00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11A374C6"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2BC027EF" w14:textId="77777777" w:rsidR="00B047BF" w:rsidRPr="00941258" w:rsidRDefault="00B047BF" w:rsidP="00B047BF">
            <w:pPr>
              <w:rPr>
                <w:rFonts w:ascii="Calibri" w:hAnsi="Calibri" w:cs="Arial"/>
                <w:sz w:val="20"/>
                <w:szCs w:val="20"/>
              </w:rPr>
            </w:pPr>
            <w:r w:rsidRPr="00941258">
              <w:rPr>
                <w:rFonts w:ascii="Calibri" w:hAnsi="Calibri" w:cs="Arial"/>
                <w:sz w:val="20"/>
                <w:szCs w:val="20"/>
              </w:rPr>
              <w:t>697</w:t>
            </w:r>
          </w:p>
        </w:tc>
        <w:tc>
          <w:tcPr>
            <w:tcW w:w="1000" w:type="dxa"/>
            <w:tcBorders>
              <w:top w:val="nil"/>
              <w:left w:val="nil"/>
              <w:bottom w:val="single" w:sz="4" w:space="0" w:color="auto"/>
              <w:right w:val="nil"/>
            </w:tcBorders>
            <w:shd w:val="clear" w:color="auto" w:fill="auto"/>
            <w:hideMark/>
          </w:tcPr>
          <w:p w14:paraId="05C8B885"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005B7EB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2007</w:t>
            </w:r>
          </w:p>
        </w:tc>
        <w:tc>
          <w:tcPr>
            <w:tcW w:w="2380" w:type="dxa"/>
            <w:tcBorders>
              <w:top w:val="nil"/>
              <w:left w:val="nil"/>
              <w:bottom w:val="single" w:sz="4" w:space="0" w:color="auto"/>
              <w:right w:val="nil"/>
            </w:tcBorders>
            <w:shd w:val="clear" w:color="auto" w:fill="auto"/>
            <w:hideMark/>
          </w:tcPr>
          <w:p w14:paraId="5119E9E2"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Supervision</w:t>
            </w:r>
          </w:p>
        </w:tc>
        <w:tc>
          <w:tcPr>
            <w:tcW w:w="1320" w:type="dxa"/>
            <w:tcBorders>
              <w:top w:val="nil"/>
              <w:left w:val="nil"/>
              <w:bottom w:val="single" w:sz="4" w:space="0" w:color="auto"/>
              <w:right w:val="nil"/>
            </w:tcBorders>
            <w:shd w:val="clear" w:color="auto" w:fill="auto"/>
            <w:noWrap/>
            <w:hideMark/>
          </w:tcPr>
          <w:p w14:paraId="6A2E590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5.5</w:t>
            </w:r>
          </w:p>
        </w:tc>
        <w:tc>
          <w:tcPr>
            <w:tcW w:w="1275" w:type="dxa"/>
            <w:tcBorders>
              <w:top w:val="nil"/>
              <w:left w:val="nil"/>
              <w:bottom w:val="single" w:sz="4" w:space="0" w:color="auto"/>
              <w:right w:val="nil"/>
            </w:tcBorders>
            <w:shd w:val="clear" w:color="auto" w:fill="auto"/>
            <w:noWrap/>
            <w:hideMark/>
          </w:tcPr>
          <w:p w14:paraId="0F1AF05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1782D7F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w:t>
            </w:r>
          </w:p>
        </w:tc>
      </w:tr>
      <w:tr w:rsidR="00B047BF" w:rsidRPr="00941258" w14:paraId="14803909"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46C38E32" w14:textId="77777777" w:rsidR="00B047BF" w:rsidRPr="00941258" w:rsidRDefault="00B047BF" w:rsidP="00B047BF">
            <w:pPr>
              <w:rPr>
                <w:rFonts w:ascii="Calibri" w:hAnsi="Calibri" w:cs="Arial"/>
                <w:sz w:val="20"/>
                <w:szCs w:val="20"/>
              </w:rPr>
            </w:pPr>
            <w:r w:rsidRPr="00941258">
              <w:rPr>
                <w:rFonts w:ascii="Calibri" w:hAnsi="Calibri" w:cs="Arial"/>
                <w:sz w:val="20"/>
                <w:szCs w:val="20"/>
              </w:rPr>
              <w:t>668</w:t>
            </w:r>
          </w:p>
        </w:tc>
        <w:tc>
          <w:tcPr>
            <w:tcW w:w="1000" w:type="dxa"/>
            <w:tcBorders>
              <w:top w:val="nil"/>
              <w:left w:val="nil"/>
              <w:bottom w:val="single" w:sz="4" w:space="0" w:color="auto"/>
              <w:right w:val="nil"/>
            </w:tcBorders>
            <w:shd w:val="clear" w:color="auto" w:fill="auto"/>
            <w:hideMark/>
          </w:tcPr>
          <w:p w14:paraId="5732EBD4"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578E11C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2007</w:t>
            </w:r>
          </w:p>
        </w:tc>
        <w:tc>
          <w:tcPr>
            <w:tcW w:w="2380" w:type="dxa"/>
            <w:tcBorders>
              <w:top w:val="nil"/>
              <w:left w:val="nil"/>
              <w:bottom w:val="single" w:sz="4" w:space="0" w:color="auto"/>
              <w:right w:val="nil"/>
            </w:tcBorders>
            <w:shd w:val="clear" w:color="auto" w:fill="auto"/>
            <w:hideMark/>
          </w:tcPr>
          <w:p w14:paraId="004D29D5"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Adv Career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2B4A93B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4.9</w:t>
            </w:r>
          </w:p>
        </w:tc>
        <w:tc>
          <w:tcPr>
            <w:tcW w:w="1275" w:type="dxa"/>
            <w:tcBorders>
              <w:top w:val="nil"/>
              <w:left w:val="nil"/>
              <w:bottom w:val="single" w:sz="4" w:space="0" w:color="auto"/>
              <w:right w:val="nil"/>
            </w:tcBorders>
            <w:shd w:val="clear" w:color="auto" w:fill="auto"/>
            <w:noWrap/>
            <w:hideMark/>
          </w:tcPr>
          <w:p w14:paraId="67129ED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5.2</w:t>
            </w:r>
          </w:p>
        </w:tc>
        <w:tc>
          <w:tcPr>
            <w:tcW w:w="1260" w:type="dxa"/>
            <w:tcBorders>
              <w:top w:val="nil"/>
              <w:left w:val="nil"/>
              <w:bottom w:val="single" w:sz="4" w:space="0" w:color="auto"/>
              <w:right w:val="single" w:sz="4" w:space="0" w:color="auto"/>
            </w:tcBorders>
            <w:shd w:val="clear" w:color="auto" w:fill="auto"/>
            <w:noWrap/>
            <w:hideMark/>
          </w:tcPr>
          <w:p w14:paraId="5063820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11</w:t>
            </w:r>
          </w:p>
        </w:tc>
      </w:tr>
      <w:tr w:rsidR="00B047BF" w:rsidRPr="00941258" w14:paraId="5D67258B"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618D6BA" w14:textId="77777777" w:rsidR="00B047BF" w:rsidRPr="00941258" w:rsidRDefault="00B047BF" w:rsidP="00B047BF">
            <w:pPr>
              <w:rPr>
                <w:rFonts w:ascii="Calibri" w:hAnsi="Calibri" w:cs="Arial"/>
                <w:sz w:val="20"/>
                <w:szCs w:val="20"/>
              </w:rPr>
            </w:pPr>
            <w:r w:rsidRPr="00941258">
              <w:rPr>
                <w:rFonts w:ascii="Calibri" w:hAnsi="Calibri" w:cs="Arial"/>
                <w:sz w:val="20"/>
                <w:szCs w:val="20"/>
              </w:rPr>
              <w:t>513</w:t>
            </w:r>
          </w:p>
        </w:tc>
        <w:tc>
          <w:tcPr>
            <w:tcW w:w="1000" w:type="dxa"/>
            <w:tcBorders>
              <w:top w:val="nil"/>
              <w:left w:val="nil"/>
              <w:bottom w:val="single" w:sz="4" w:space="0" w:color="auto"/>
              <w:right w:val="nil"/>
            </w:tcBorders>
            <w:shd w:val="clear" w:color="auto" w:fill="auto"/>
            <w:hideMark/>
          </w:tcPr>
          <w:p w14:paraId="51F269D9"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5BD3803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2007</w:t>
            </w:r>
          </w:p>
        </w:tc>
        <w:tc>
          <w:tcPr>
            <w:tcW w:w="2380" w:type="dxa"/>
            <w:tcBorders>
              <w:top w:val="nil"/>
              <w:left w:val="nil"/>
              <w:bottom w:val="single" w:sz="4" w:space="0" w:color="auto"/>
              <w:right w:val="nil"/>
            </w:tcBorders>
            <w:shd w:val="clear" w:color="auto" w:fill="auto"/>
            <w:hideMark/>
          </w:tcPr>
          <w:p w14:paraId="5BEAF51B"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Coun</w:t>
            </w:r>
            <w:proofErr w:type="spellEnd"/>
            <w:r w:rsidRPr="00941258">
              <w:rPr>
                <w:rFonts w:ascii="Calibri" w:hAnsi="Calibri" w:cs="Arial"/>
                <w:sz w:val="20"/>
                <w:szCs w:val="20"/>
              </w:rPr>
              <w:t xml:space="preserve"> Pre-</w:t>
            </w:r>
            <w:proofErr w:type="spellStart"/>
            <w:r w:rsidRPr="00941258">
              <w:rPr>
                <w:rFonts w:ascii="Calibri" w:hAnsi="Calibri" w:cs="Arial"/>
                <w:sz w:val="20"/>
                <w:szCs w:val="20"/>
              </w:rPr>
              <w:t>Prac</w:t>
            </w:r>
            <w:proofErr w:type="spellEnd"/>
          </w:p>
        </w:tc>
        <w:tc>
          <w:tcPr>
            <w:tcW w:w="1320" w:type="dxa"/>
            <w:tcBorders>
              <w:top w:val="nil"/>
              <w:left w:val="nil"/>
              <w:bottom w:val="single" w:sz="4" w:space="0" w:color="auto"/>
              <w:right w:val="nil"/>
            </w:tcBorders>
            <w:shd w:val="clear" w:color="auto" w:fill="auto"/>
            <w:noWrap/>
            <w:hideMark/>
          </w:tcPr>
          <w:p w14:paraId="5FC9E3F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75" w:type="dxa"/>
            <w:tcBorders>
              <w:top w:val="nil"/>
              <w:left w:val="nil"/>
              <w:bottom w:val="single" w:sz="4" w:space="0" w:color="auto"/>
              <w:right w:val="nil"/>
            </w:tcBorders>
            <w:shd w:val="clear" w:color="auto" w:fill="auto"/>
            <w:noWrap/>
            <w:hideMark/>
          </w:tcPr>
          <w:p w14:paraId="5F3AC4A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6C964F2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29A0ABEC"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9181CF0" w14:textId="77777777" w:rsidR="00B047BF" w:rsidRPr="00941258" w:rsidRDefault="00B047BF" w:rsidP="00B047BF">
            <w:pPr>
              <w:rPr>
                <w:rFonts w:ascii="Calibri" w:hAnsi="Calibri" w:cs="Arial"/>
                <w:sz w:val="20"/>
                <w:szCs w:val="20"/>
              </w:rPr>
            </w:pPr>
            <w:r w:rsidRPr="00941258">
              <w:rPr>
                <w:rFonts w:ascii="Calibri" w:hAnsi="Calibri" w:cs="Arial"/>
                <w:sz w:val="20"/>
                <w:szCs w:val="20"/>
              </w:rPr>
              <w:t>513</w:t>
            </w:r>
          </w:p>
        </w:tc>
        <w:tc>
          <w:tcPr>
            <w:tcW w:w="1000" w:type="dxa"/>
            <w:tcBorders>
              <w:top w:val="nil"/>
              <w:left w:val="nil"/>
              <w:bottom w:val="single" w:sz="4" w:space="0" w:color="auto"/>
              <w:right w:val="nil"/>
            </w:tcBorders>
            <w:shd w:val="clear" w:color="auto" w:fill="auto"/>
            <w:hideMark/>
          </w:tcPr>
          <w:p w14:paraId="0D1AFC0E"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5F4468E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2007</w:t>
            </w:r>
          </w:p>
        </w:tc>
        <w:tc>
          <w:tcPr>
            <w:tcW w:w="2380" w:type="dxa"/>
            <w:tcBorders>
              <w:top w:val="nil"/>
              <w:left w:val="nil"/>
              <w:bottom w:val="single" w:sz="4" w:space="0" w:color="auto"/>
              <w:right w:val="nil"/>
            </w:tcBorders>
            <w:shd w:val="clear" w:color="auto" w:fill="auto"/>
            <w:hideMark/>
          </w:tcPr>
          <w:p w14:paraId="5E7901CA"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Coun</w:t>
            </w:r>
            <w:proofErr w:type="spellEnd"/>
            <w:r w:rsidRPr="00941258">
              <w:rPr>
                <w:rFonts w:ascii="Calibri" w:hAnsi="Calibri" w:cs="Arial"/>
                <w:sz w:val="20"/>
                <w:szCs w:val="20"/>
              </w:rPr>
              <w:t xml:space="preserve"> Pre-</w:t>
            </w:r>
            <w:proofErr w:type="spellStart"/>
            <w:r w:rsidRPr="00941258">
              <w:rPr>
                <w:rFonts w:ascii="Calibri" w:hAnsi="Calibri" w:cs="Arial"/>
                <w:sz w:val="20"/>
                <w:szCs w:val="20"/>
              </w:rPr>
              <w:t>Prac</w:t>
            </w:r>
            <w:proofErr w:type="spellEnd"/>
          </w:p>
        </w:tc>
        <w:tc>
          <w:tcPr>
            <w:tcW w:w="1320" w:type="dxa"/>
            <w:tcBorders>
              <w:top w:val="nil"/>
              <w:left w:val="nil"/>
              <w:bottom w:val="single" w:sz="4" w:space="0" w:color="auto"/>
              <w:right w:val="nil"/>
            </w:tcBorders>
            <w:shd w:val="clear" w:color="auto" w:fill="auto"/>
            <w:noWrap/>
            <w:hideMark/>
          </w:tcPr>
          <w:p w14:paraId="6346921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5.3</w:t>
            </w:r>
          </w:p>
        </w:tc>
        <w:tc>
          <w:tcPr>
            <w:tcW w:w="1275" w:type="dxa"/>
            <w:tcBorders>
              <w:top w:val="nil"/>
              <w:left w:val="nil"/>
              <w:bottom w:val="single" w:sz="4" w:space="0" w:color="auto"/>
              <w:right w:val="nil"/>
            </w:tcBorders>
            <w:shd w:val="clear" w:color="auto" w:fill="auto"/>
            <w:noWrap/>
            <w:hideMark/>
          </w:tcPr>
          <w:p w14:paraId="255FC29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65B9F2B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11</w:t>
            </w:r>
          </w:p>
        </w:tc>
      </w:tr>
      <w:tr w:rsidR="00B047BF" w:rsidRPr="00941258" w14:paraId="2E7B333C"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3F04FFC" w14:textId="77777777" w:rsidR="00B047BF" w:rsidRPr="00941258" w:rsidRDefault="00B047BF" w:rsidP="00B047BF">
            <w:pPr>
              <w:rPr>
                <w:rFonts w:ascii="Calibri" w:hAnsi="Calibri" w:cs="Arial"/>
                <w:sz w:val="20"/>
                <w:szCs w:val="20"/>
              </w:rPr>
            </w:pPr>
            <w:r w:rsidRPr="00941258">
              <w:rPr>
                <w:rFonts w:ascii="Calibri" w:hAnsi="Calibri" w:cs="Arial"/>
                <w:sz w:val="20"/>
                <w:szCs w:val="20"/>
              </w:rPr>
              <w:t>512</w:t>
            </w:r>
          </w:p>
        </w:tc>
        <w:tc>
          <w:tcPr>
            <w:tcW w:w="1000" w:type="dxa"/>
            <w:tcBorders>
              <w:top w:val="nil"/>
              <w:left w:val="nil"/>
              <w:bottom w:val="single" w:sz="4" w:space="0" w:color="auto"/>
              <w:right w:val="nil"/>
            </w:tcBorders>
            <w:shd w:val="clear" w:color="auto" w:fill="auto"/>
            <w:hideMark/>
          </w:tcPr>
          <w:p w14:paraId="05392275"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7BEBA6E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2007</w:t>
            </w:r>
          </w:p>
        </w:tc>
        <w:tc>
          <w:tcPr>
            <w:tcW w:w="2380" w:type="dxa"/>
            <w:tcBorders>
              <w:top w:val="nil"/>
              <w:left w:val="nil"/>
              <w:bottom w:val="single" w:sz="4" w:space="0" w:color="auto"/>
              <w:right w:val="nil"/>
            </w:tcBorders>
            <w:shd w:val="clear" w:color="auto" w:fill="auto"/>
            <w:hideMark/>
          </w:tcPr>
          <w:p w14:paraId="1A6F32A1" w14:textId="63426FE1" w:rsidR="00B047BF" w:rsidRPr="00941258" w:rsidRDefault="00B047BF" w:rsidP="00B047BF">
            <w:pPr>
              <w:rPr>
                <w:rFonts w:ascii="Calibri" w:hAnsi="Calibri" w:cs="Arial"/>
                <w:sz w:val="20"/>
                <w:szCs w:val="20"/>
              </w:rPr>
            </w:pPr>
            <w:r w:rsidRPr="00941258">
              <w:rPr>
                <w:rFonts w:ascii="Calibri" w:hAnsi="Calibri" w:cs="Arial"/>
                <w:sz w:val="20"/>
                <w:szCs w:val="20"/>
              </w:rPr>
              <w:t>Classroom Instruction</w:t>
            </w:r>
          </w:p>
        </w:tc>
        <w:tc>
          <w:tcPr>
            <w:tcW w:w="1320" w:type="dxa"/>
            <w:tcBorders>
              <w:top w:val="nil"/>
              <w:left w:val="nil"/>
              <w:bottom w:val="single" w:sz="4" w:space="0" w:color="auto"/>
              <w:right w:val="nil"/>
            </w:tcBorders>
            <w:shd w:val="clear" w:color="auto" w:fill="auto"/>
            <w:noWrap/>
            <w:hideMark/>
          </w:tcPr>
          <w:p w14:paraId="36F6193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1A330F5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33DFDF0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5DCB0C9C"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476940AA" w14:textId="77777777" w:rsidR="00B047BF" w:rsidRPr="00941258" w:rsidRDefault="00B047BF" w:rsidP="00B047BF">
            <w:pPr>
              <w:rPr>
                <w:rFonts w:ascii="Calibri" w:hAnsi="Calibri" w:cs="Arial"/>
                <w:sz w:val="20"/>
                <w:szCs w:val="20"/>
              </w:rPr>
            </w:pPr>
            <w:r w:rsidRPr="00941258">
              <w:rPr>
                <w:rFonts w:ascii="Calibri" w:hAnsi="Calibri" w:cs="Arial"/>
                <w:sz w:val="20"/>
                <w:szCs w:val="20"/>
              </w:rPr>
              <w:t>530</w:t>
            </w:r>
          </w:p>
        </w:tc>
        <w:tc>
          <w:tcPr>
            <w:tcW w:w="1000" w:type="dxa"/>
            <w:tcBorders>
              <w:top w:val="nil"/>
              <w:left w:val="nil"/>
              <w:bottom w:val="single" w:sz="4" w:space="0" w:color="auto"/>
              <w:right w:val="nil"/>
            </w:tcBorders>
            <w:shd w:val="clear" w:color="auto" w:fill="auto"/>
            <w:hideMark/>
          </w:tcPr>
          <w:p w14:paraId="2BE2989E"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2F05BD9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2007</w:t>
            </w:r>
          </w:p>
        </w:tc>
        <w:tc>
          <w:tcPr>
            <w:tcW w:w="2380" w:type="dxa"/>
            <w:tcBorders>
              <w:top w:val="nil"/>
              <w:left w:val="nil"/>
              <w:bottom w:val="single" w:sz="4" w:space="0" w:color="auto"/>
              <w:right w:val="nil"/>
            </w:tcBorders>
            <w:shd w:val="clear" w:color="auto" w:fill="auto"/>
            <w:hideMark/>
          </w:tcPr>
          <w:p w14:paraId="0A471BAE"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Fundam</w:t>
            </w:r>
            <w:proofErr w:type="spellEnd"/>
            <w:r w:rsidRPr="00941258">
              <w:rPr>
                <w:rFonts w:ascii="Calibri" w:hAnsi="Calibri" w:cs="Arial"/>
                <w:sz w:val="20"/>
                <w:szCs w:val="20"/>
              </w:rPr>
              <w:t xml:space="preserve">. of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64FDA32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4.0</w:t>
            </w:r>
          </w:p>
        </w:tc>
        <w:tc>
          <w:tcPr>
            <w:tcW w:w="1275" w:type="dxa"/>
            <w:tcBorders>
              <w:top w:val="nil"/>
              <w:left w:val="nil"/>
              <w:bottom w:val="single" w:sz="4" w:space="0" w:color="auto"/>
              <w:right w:val="nil"/>
            </w:tcBorders>
            <w:shd w:val="clear" w:color="auto" w:fill="auto"/>
            <w:noWrap/>
            <w:hideMark/>
          </w:tcPr>
          <w:p w14:paraId="7169BB5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3.5</w:t>
            </w:r>
          </w:p>
        </w:tc>
        <w:tc>
          <w:tcPr>
            <w:tcW w:w="1260" w:type="dxa"/>
            <w:tcBorders>
              <w:top w:val="nil"/>
              <w:left w:val="nil"/>
              <w:bottom w:val="single" w:sz="4" w:space="0" w:color="auto"/>
              <w:right w:val="single" w:sz="4" w:space="0" w:color="auto"/>
            </w:tcBorders>
            <w:shd w:val="clear" w:color="auto" w:fill="auto"/>
            <w:noWrap/>
            <w:hideMark/>
          </w:tcPr>
          <w:p w14:paraId="0044786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w:t>
            </w:r>
          </w:p>
        </w:tc>
      </w:tr>
      <w:tr w:rsidR="00B047BF" w:rsidRPr="00941258" w14:paraId="78F9B659"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1AFA1AD"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617</w:t>
            </w:r>
          </w:p>
        </w:tc>
        <w:tc>
          <w:tcPr>
            <w:tcW w:w="1000" w:type="dxa"/>
            <w:tcBorders>
              <w:top w:val="nil"/>
              <w:left w:val="nil"/>
              <w:bottom w:val="single" w:sz="4" w:space="0" w:color="auto"/>
              <w:right w:val="nil"/>
            </w:tcBorders>
            <w:shd w:val="clear" w:color="auto" w:fill="auto"/>
            <w:hideMark/>
          </w:tcPr>
          <w:p w14:paraId="59DA4C61"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26B0F99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2007</w:t>
            </w:r>
          </w:p>
        </w:tc>
        <w:tc>
          <w:tcPr>
            <w:tcW w:w="2380" w:type="dxa"/>
            <w:tcBorders>
              <w:top w:val="nil"/>
              <w:left w:val="nil"/>
              <w:bottom w:val="single" w:sz="4" w:space="0" w:color="auto"/>
              <w:right w:val="nil"/>
            </w:tcBorders>
            <w:shd w:val="clear" w:color="auto" w:fill="auto"/>
            <w:hideMark/>
          </w:tcPr>
          <w:p w14:paraId="6E649D60" w14:textId="77777777" w:rsidR="00B047BF" w:rsidRPr="00941258" w:rsidRDefault="00B047BF" w:rsidP="00B047BF">
            <w:pPr>
              <w:rPr>
                <w:rFonts w:ascii="Calibri" w:hAnsi="Calibri" w:cs="Arial"/>
                <w:sz w:val="20"/>
                <w:szCs w:val="20"/>
              </w:rPr>
            </w:pPr>
            <w:r w:rsidRPr="00941258">
              <w:rPr>
                <w:rFonts w:ascii="Calibri" w:hAnsi="Calibri" w:cs="Arial"/>
                <w:sz w:val="20"/>
                <w:szCs w:val="20"/>
              </w:rPr>
              <w:t>Adv Supervision</w:t>
            </w:r>
          </w:p>
        </w:tc>
        <w:tc>
          <w:tcPr>
            <w:tcW w:w="1320" w:type="dxa"/>
            <w:tcBorders>
              <w:top w:val="nil"/>
              <w:left w:val="nil"/>
              <w:bottom w:val="single" w:sz="4" w:space="0" w:color="auto"/>
              <w:right w:val="nil"/>
            </w:tcBorders>
            <w:shd w:val="clear" w:color="auto" w:fill="auto"/>
            <w:noWrap/>
            <w:hideMark/>
          </w:tcPr>
          <w:p w14:paraId="24F6658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1BA2F83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5618301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5639FA60"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ED565ED"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610</w:t>
            </w:r>
          </w:p>
        </w:tc>
        <w:tc>
          <w:tcPr>
            <w:tcW w:w="1000" w:type="dxa"/>
            <w:tcBorders>
              <w:top w:val="nil"/>
              <w:left w:val="nil"/>
              <w:bottom w:val="single" w:sz="4" w:space="0" w:color="auto"/>
              <w:right w:val="nil"/>
            </w:tcBorders>
            <w:shd w:val="clear" w:color="auto" w:fill="auto"/>
            <w:hideMark/>
          </w:tcPr>
          <w:p w14:paraId="7BB3F6A8"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420A88C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2006</w:t>
            </w:r>
          </w:p>
        </w:tc>
        <w:tc>
          <w:tcPr>
            <w:tcW w:w="2380" w:type="dxa"/>
            <w:tcBorders>
              <w:top w:val="nil"/>
              <w:left w:val="nil"/>
              <w:bottom w:val="single" w:sz="4" w:space="0" w:color="auto"/>
              <w:right w:val="nil"/>
            </w:tcBorders>
            <w:shd w:val="clear" w:color="auto" w:fill="auto"/>
            <w:hideMark/>
          </w:tcPr>
          <w:p w14:paraId="292D72E3"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4F9D445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5F5350D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1A51FBE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w:t>
            </w:r>
          </w:p>
        </w:tc>
      </w:tr>
      <w:tr w:rsidR="00B047BF" w:rsidRPr="00941258" w14:paraId="7CB86B02"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94721D3" w14:textId="77777777" w:rsidR="00B047BF" w:rsidRPr="00941258" w:rsidRDefault="00B047BF" w:rsidP="00B047BF">
            <w:pPr>
              <w:rPr>
                <w:rFonts w:ascii="Calibri" w:hAnsi="Calibri" w:cs="Arial"/>
                <w:sz w:val="20"/>
                <w:szCs w:val="20"/>
              </w:rPr>
            </w:pPr>
            <w:r w:rsidRPr="00941258">
              <w:rPr>
                <w:rFonts w:ascii="Calibri" w:hAnsi="Calibri" w:cs="Arial"/>
                <w:sz w:val="20"/>
                <w:szCs w:val="20"/>
              </w:rPr>
              <w:t>519</w:t>
            </w:r>
          </w:p>
        </w:tc>
        <w:tc>
          <w:tcPr>
            <w:tcW w:w="1000" w:type="dxa"/>
            <w:tcBorders>
              <w:top w:val="nil"/>
              <w:left w:val="nil"/>
              <w:bottom w:val="single" w:sz="4" w:space="0" w:color="auto"/>
              <w:right w:val="nil"/>
            </w:tcBorders>
            <w:shd w:val="clear" w:color="auto" w:fill="auto"/>
            <w:hideMark/>
          </w:tcPr>
          <w:p w14:paraId="08E9532E"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7A28AFA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2006</w:t>
            </w:r>
          </w:p>
        </w:tc>
        <w:tc>
          <w:tcPr>
            <w:tcW w:w="2380" w:type="dxa"/>
            <w:tcBorders>
              <w:top w:val="nil"/>
              <w:left w:val="nil"/>
              <w:bottom w:val="single" w:sz="4" w:space="0" w:color="auto"/>
              <w:right w:val="nil"/>
            </w:tcBorders>
            <w:shd w:val="clear" w:color="auto" w:fill="auto"/>
            <w:hideMark/>
          </w:tcPr>
          <w:p w14:paraId="05E860E2"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Coun</w:t>
            </w:r>
            <w:proofErr w:type="spellEnd"/>
            <w:r w:rsidRPr="00941258">
              <w:rPr>
                <w:rFonts w:ascii="Calibri" w:hAnsi="Calibri" w:cs="Arial"/>
                <w:sz w:val="20"/>
                <w:szCs w:val="20"/>
              </w:rPr>
              <w:t xml:space="preserve"> Pre-</w:t>
            </w:r>
            <w:proofErr w:type="spellStart"/>
            <w:r w:rsidRPr="00941258">
              <w:rPr>
                <w:rFonts w:ascii="Calibri" w:hAnsi="Calibri" w:cs="Arial"/>
                <w:sz w:val="20"/>
                <w:szCs w:val="20"/>
              </w:rPr>
              <w:t>Prac</w:t>
            </w:r>
            <w:proofErr w:type="spellEnd"/>
          </w:p>
        </w:tc>
        <w:tc>
          <w:tcPr>
            <w:tcW w:w="1320" w:type="dxa"/>
            <w:tcBorders>
              <w:top w:val="nil"/>
              <w:left w:val="nil"/>
              <w:bottom w:val="single" w:sz="4" w:space="0" w:color="auto"/>
              <w:right w:val="nil"/>
            </w:tcBorders>
            <w:shd w:val="clear" w:color="auto" w:fill="auto"/>
            <w:noWrap/>
            <w:hideMark/>
          </w:tcPr>
          <w:p w14:paraId="3ED97A4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5.4</w:t>
            </w:r>
          </w:p>
        </w:tc>
        <w:tc>
          <w:tcPr>
            <w:tcW w:w="1275" w:type="dxa"/>
            <w:tcBorders>
              <w:top w:val="nil"/>
              <w:left w:val="nil"/>
              <w:bottom w:val="single" w:sz="4" w:space="0" w:color="auto"/>
              <w:right w:val="nil"/>
            </w:tcBorders>
            <w:shd w:val="clear" w:color="auto" w:fill="auto"/>
            <w:noWrap/>
            <w:hideMark/>
          </w:tcPr>
          <w:p w14:paraId="38347D7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5.6</w:t>
            </w:r>
          </w:p>
        </w:tc>
        <w:tc>
          <w:tcPr>
            <w:tcW w:w="1260" w:type="dxa"/>
            <w:tcBorders>
              <w:top w:val="nil"/>
              <w:left w:val="nil"/>
              <w:bottom w:val="single" w:sz="4" w:space="0" w:color="auto"/>
              <w:right w:val="single" w:sz="4" w:space="0" w:color="auto"/>
            </w:tcBorders>
            <w:shd w:val="clear" w:color="auto" w:fill="auto"/>
            <w:noWrap/>
            <w:hideMark/>
          </w:tcPr>
          <w:p w14:paraId="50BCF96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9</w:t>
            </w:r>
          </w:p>
        </w:tc>
      </w:tr>
      <w:tr w:rsidR="00B047BF" w:rsidRPr="00941258" w14:paraId="219F92B3"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49EE2B54" w14:textId="77777777" w:rsidR="00B047BF" w:rsidRPr="00941258" w:rsidRDefault="00B047BF" w:rsidP="00B047BF">
            <w:pPr>
              <w:rPr>
                <w:rFonts w:ascii="Calibri" w:hAnsi="Calibri" w:cs="Arial"/>
                <w:sz w:val="20"/>
                <w:szCs w:val="20"/>
              </w:rPr>
            </w:pPr>
            <w:r w:rsidRPr="00941258">
              <w:rPr>
                <w:rFonts w:ascii="Calibri" w:hAnsi="Calibri" w:cs="Arial"/>
                <w:sz w:val="20"/>
                <w:szCs w:val="20"/>
              </w:rPr>
              <w:t>8636</w:t>
            </w:r>
          </w:p>
        </w:tc>
        <w:tc>
          <w:tcPr>
            <w:tcW w:w="1000" w:type="dxa"/>
            <w:tcBorders>
              <w:top w:val="nil"/>
              <w:left w:val="nil"/>
              <w:bottom w:val="single" w:sz="4" w:space="0" w:color="auto"/>
              <w:right w:val="nil"/>
            </w:tcBorders>
            <w:shd w:val="clear" w:color="auto" w:fill="auto"/>
            <w:noWrap/>
            <w:hideMark/>
          </w:tcPr>
          <w:p w14:paraId="51011C3E"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noWrap/>
            <w:hideMark/>
          </w:tcPr>
          <w:p w14:paraId="32A5517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2006</w:t>
            </w:r>
          </w:p>
        </w:tc>
        <w:tc>
          <w:tcPr>
            <w:tcW w:w="2380" w:type="dxa"/>
            <w:tcBorders>
              <w:top w:val="nil"/>
              <w:left w:val="nil"/>
              <w:bottom w:val="single" w:sz="4" w:space="0" w:color="auto"/>
              <w:right w:val="nil"/>
            </w:tcBorders>
            <w:shd w:val="clear" w:color="auto" w:fill="auto"/>
            <w:hideMark/>
          </w:tcPr>
          <w:p w14:paraId="0B33EF85"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Addiction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6278834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75" w:type="dxa"/>
            <w:tcBorders>
              <w:top w:val="nil"/>
              <w:left w:val="nil"/>
              <w:bottom w:val="single" w:sz="4" w:space="0" w:color="auto"/>
              <w:right w:val="nil"/>
            </w:tcBorders>
            <w:shd w:val="clear" w:color="auto" w:fill="auto"/>
            <w:noWrap/>
            <w:hideMark/>
          </w:tcPr>
          <w:p w14:paraId="4450287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522CF42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24</w:t>
            </w:r>
          </w:p>
        </w:tc>
      </w:tr>
      <w:tr w:rsidR="00B047BF" w:rsidRPr="00941258" w14:paraId="37F5C193"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1CBB3A6" w14:textId="77777777" w:rsidR="00B047BF" w:rsidRPr="00941258" w:rsidRDefault="00B047BF" w:rsidP="00B047BF">
            <w:pPr>
              <w:rPr>
                <w:rFonts w:ascii="Calibri" w:hAnsi="Calibri" w:cs="Arial"/>
                <w:sz w:val="20"/>
                <w:szCs w:val="20"/>
              </w:rPr>
            </w:pPr>
            <w:r w:rsidRPr="00941258">
              <w:rPr>
                <w:rFonts w:ascii="Calibri" w:hAnsi="Calibri" w:cs="Arial"/>
                <w:sz w:val="20"/>
                <w:szCs w:val="20"/>
              </w:rPr>
              <w:t>536</w:t>
            </w:r>
          </w:p>
        </w:tc>
        <w:tc>
          <w:tcPr>
            <w:tcW w:w="1000" w:type="dxa"/>
            <w:tcBorders>
              <w:top w:val="nil"/>
              <w:left w:val="nil"/>
              <w:bottom w:val="single" w:sz="4" w:space="0" w:color="auto"/>
              <w:right w:val="nil"/>
            </w:tcBorders>
            <w:shd w:val="clear" w:color="auto" w:fill="auto"/>
            <w:hideMark/>
          </w:tcPr>
          <w:p w14:paraId="7EB799E1"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64973DE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2006</w:t>
            </w:r>
          </w:p>
        </w:tc>
        <w:tc>
          <w:tcPr>
            <w:tcW w:w="2380" w:type="dxa"/>
            <w:tcBorders>
              <w:top w:val="nil"/>
              <w:left w:val="nil"/>
              <w:bottom w:val="single" w:sz="4" w:space="0" w:color="auto"/>
              <w:right w:val="nil"/>
            </w:tcBorders>
            <w:shd w:val="clear" w:color="auto" w:fill="auto"/>
            <w:hideMark/>
          </w:tcPr>
          <w:p w14:paraId="192DDC4C" w14:textId="77777777" w:rsidR="00B047BF" w:rsidRPr="00941258" w:rsidRDefault="00B047BF" w:rsidP="00B047BF">
            <w:pPr>
              <w:rPr>
                <w:rFonts w:ascii="Calibri" w:hAnsi="Calibri" w:cs="Arial"/>
                <w:sz w:val="20"/>
                <w:szCs w:val="20"/>
              </w:rPr>
            </w:pPr>
            <w:r w:rsidRPr="00941258">
              <w:rPr>
                <w:rFonts w:ascii="Calibri" w:hAnsi="Calibri" w:cs="Arial"/>
                <w:sz w:val="20"/>
                <w:szCs w:val="20"/>
              </w:rPr>
              <w:t>Psychopharmacology</w:t>
            </w:r>
          </w:p>
        </w:tc>
        <w:tc>
          <w:tcPr>
            <w:tcW w:w="1320" w:type="dxa"/>
            <w:tcBorders>
              <w:top w:val="nil"/>
              <w:left w:val="nil"/>
              <w:bottom w:val="single" w:sz="4" w:space="0" w:color="auto"/>
              <w:right w:val="nil"/>
            </w:tcBorders>
            <w:shd w:val="clear" w:color="auto" w:fill="auto"/>
            <w:noWrap/>
            <w:hideMark/>
          </w:tcPr>
          <w:p w14:paraId="0F69173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5.0</w:t>
            </w:r>
          </w:p>
        </w:tc>
        <w:tc>
          <w:tcPr>
            <w:tcW w:w="1275" w:type="dxa"/>
            <w:tcBorders>
              <w:top w:val="nil"/>
              <w:left w:val="nil"/>
              <w:bottom w:val="single" w:sz="4" w:space="0" w:color="auto"/>
              <w:right w:val="nil"/>
            </w:tcBorders>
            <w:shd w:val="clear" w:color="auto" w:fill="auto"/>
            <w:noWrap/>
            <w:hideMark/>
          </w:tcPr>
          <w:p w14:paraId="4DAD71E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5.2</w:t>
            </w:r>
          </w:p>
        </w:tc>
        <w:tc>
          <w:tcPr>
            <w:tcW w:w="1260" w:type="dxa"/>
            <w:tcBorders>
              <w:top w:val="nil"/>
              <w:left w:val="nil"/>
              <w:bottom w:val="single" w:sz="4" w:space="0" w:color="auto"/>
              <w:right w:val="single" w:sz="4" w:space="0" w:color="auto"/>
            </w:tcBorders>
            <w:shd w:val="clear" w:color="auto" w:fill="auto"/>
            <w:noWrap/>
            <w:hideMark/>
          </w:tcPr>
          <w:p w14:paraId="11F67BB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15</w:t>
            </w:r>
          </w:p>
        </w:tc>
      </w:tr>
      <w:tr w:rsidR="00B047BF" w:rsidRPr="00941258" w14:paraId="5599D204"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A0FFBEB" w14:textId="77777777" w:rsidR="00B047BF" w:rsidRPr="00941258" w:rsidRDefault="00B047BF" w:rsidP="00B047BF">
            <w:pPr>
              <w:rPr>
                <w:rFonts w:ascii="Calibri" w:hAnsi="Calibri" w:cs="Arial"/>
                <w:sz w:val="20"/>
                <w:szCs w:val="20"/>
              </w:rPr>
            </w:pPr>
            <w:r w:rsidRPr="00941258">
              <w:rPr>
                <w:rFonts w:ascii="Calibri" w:hAnsi="Calibri" w:cs="Arial"/>
                <w:sz w:val="20"/>
                <w:szCs w:val="20"/>
              </w:rPr>
              <w:t>696</w:t>
            </w:r>
          </w:p>
        </w:tc>
        <w:tc>
          <w:tcPr>
            <w:tcW w:w="1000" w:type="dxa"/>
            <w:tcBorders>
              <w:top w:val="nil"/>
              <w:left w:val="nil"/>
              <w:bottom w:val="single" w:sz="4" w:space="0" w:color="auto"/>
              <w:right w:val="nil"/>
            </w:tcBorders>
            <w:shd w:val="clear" w:color="auto" w:fill="auto"/>
            <w:hideMark/>
          </w:tcPr>
          <w:p w14:paraId="02404635"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76D21EF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2005</w:t>
            </w:r>
          </w:p>
        </w:tc>
        <w:tc>
          <w:tcPr>
            <w:tcW w:w="2380" w:type="dxa"/>
            <w:tcBorders>
              <w:top w:val="nil"/>
              <w:left w:val="nil"/>
              <w:bottom w:val="single" w:sz="4" w:space="0" w:color="auto"/>
              <w:right w:val="nil"/>
            </w:tcBorders>
            <w:shd w:val="clear" w:color="auto" w:fill="auto"/>
            <w:hideMark/>
          </w:tcPr>
          <w:p w14:paraId="75F9EC86" w14:textId="77777777" w:rsidR="00B047BF" w:rsidRPr="00941258" w:rsidRDefault="00B047BF" w:rsidP="00B047BF">
            <w:pPr>
              <w:rPr>
                <w:rFonts w:ascii="Calibri" w:hAnsi="Calibri" w:cs="Arial"/>
                <w:sz w:val="20"/>
                <w:szCs w:val="20"/>
              </w:rPr>
            </w:pPr>
            <w:r w:rsidRPr="00941258">
              <w:rPr>
                <w:rFonts w:ascii="Calibri" w:hAnsi="Calibri" w:cs="Arial"/>
                <w:sz w:val="20"/>
                <w:szCs w:val="20"/>
              </w:rPr>
              <w:t>Counselor Ed</w:t>
            </w:r>
          </w:p>
        </w:tc>
        <w:tc>
          <w:tcPr>
            <w:tcW w:w="1320" w:type="dxa"/>
            <w:tcBorders>
              <w:top w:val="nil"/>
              <w:left w:val="nil"/>
              <w:bottom w:val="single" w:sz="4" w:space="0" w:color="auto"/>
              <w:right w:val="nil"/>
            </w:tcBorders>
            <w:shd w:val="clear" w:color="auto" w:fill="auto"/>
            <w:noWrap/>
            <w:hideMark/>
          </w:tcPr>
          <w:p w14:paraId="0FF3D3E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5.3</w:t>
            </w:r>
          </w:p>
        </w:tc>
        <w:tc>
          <w:tcPr>
            <w:tcW w:w="1275" w:type="dxa"/>
            <w:tcBorders>
              <w:top w:val="nil"/>
              <w:left w:val="nil"/>
              <w:bottom w:val="single" w:sz="4" w:space="0" w:color="auto"/>
              <w:right w:val="nil"/>
            </w:tcBorders>
            <w:shd w:val="clear" w:color="auto" w:fill="auto"/>
            <w:noWrap/>
            <w:hideMark/>
          </w:tcPr>
          <w:p w14:paraId="18143AA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5.6</w:t>
            </w:r>
          </w:p>
        </w:tc>
        <w:tc>
          <w:tcPr>
            <w:tcW w:w="1260" w:type="dxa"/>
            <w:tcBorders>
              <w:top w:val="nil"/>
              <w:left w:val="nil"/>
              <w:bottom w:val="single" w:sz="4" w:space="0" w:color="auto"/>
              <w:right w:val="single" w:sz="4" w:space="0" w:color="auto"/>
            </w:tcBorders>
            <w:shd w:val="clear" w:color="auto" w:fill="auto"/>
            <w:noWrap/>
            <w:hideMark/>
          </w:tcPr>
          <w:p w14:paraId="5B1BD3D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7</w:t>
            </w:r>
          </w:p>
        </w:tc>
      </w:tr>
      <w:tr w:rsidR="00B047BF" w:rsidRPr="00941258" w14:paraId="1F6D07EB"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91ABC2C" w14:textId="77777777" w:rsidR="00B047BF" w:rsidRPr="00941258" w:rsidRDefault="00B047BF" w:rsidP="00B047BF">
            <w:pPr>
              <w:rPr>
                <w:rFonts w:ascii="Calibri" w:hAnsi="Calibri" w:cs="Arial"/>
                <w:sz w:val="20"/>
                <w:szCs w:val="20"/>
              </w:rPr>
            </w:pPr>
            <w:r w:rsidRPr="00941258">
              <w:rPr>
                <w:rFonts w:ascii="Calibri" w:hAnsi="Calibri" w:cs="Arial"/>
                <w:sz w:val="20"/>
                <w:szCs w:val="20"/>
              </w:rPr>
              <w:t>664</w:t>
            </w:r>
          </w:p>
        </w:tc>
        <w:tc>
          <w:tcPr>
            <w:tcW w:w="1000" w:type="dxa"/>
            <w:tcBorders>
              <w:top w:val="nil"/>
              <w:left w:val="nil"/>
              <w:bottom w:val="single" w:sz="4" w:space="0" w:color="auto"/>
              <w:right w:val="nil"/>
            </w:tcBorders>
            <w:shd w:val="clear" w:color="auto" w:fill="auto"/>
            <w:hideMark/>
          </w:tcPr>
          <w:p w14:paraId="61B199DB"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7568576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2005</w:t>
            </w:r>
          </w:p>
        </w:tc>
        <w:tc>
          <w:tcPr>
            <w:tcW w:w="2380" w:type="dxa"/>
            <w:tcBorders>
              <w:top w:val="nil"/>
              <w:left w:val="nil"/>
              <w:bottom w:val="single" w:sz="4" w:space="0" w:color="auto"/>
              <w:right w:val="nil"/>
            </w:tcBorders>
            <w:shd w:val="clear" w:color="auto" w:fill="auto"/>
            <w:hideMark/>
          </w:tcPr>
          <w:p w14:paraId="3EEDD306" w14:textId="77777777" w:rsidR="00B047BF" w:rsidRPr="00941258" w:rsidRDefault="00B047BF" w:rsidP="00B047BF">
            <w:pPr>
              <w:rPr>
                <w:rFonts w:ascii="Calibri" w:hAnsi="Calibri" w:cs="Arial"/>
                <w:sz w:val="20"/>
                <w:szCs w:val="20"/>
              </w:rPr>
            </w:pPr>
            <w:r w:rsidRPr="00941258">
              <w:rPr>
                <w:rFonts w:ascii="Calibri" w:hAnsi="Calibri" w:cs="Arial"/>
                <w:sz w:val="20"/>
                <w:szCs w:val="20"/>
              </w:rPr>
              <w:t>Research Methods III</w:t>
            </w:r>
          </w:p>
        </w:tc>
        <w:tc>
          <w:tcPr>
            <w:tcW w:w="1320" w:type="dxa"/>
            <w:tcBorders>
              <w:top w:val="nil"/>
              <w:left w:val="nil"/>
              <w:bottom w:val="single" w:sz="4" w:space="0" w:color="auto"/>
              <w:right w:val="nil"/>
            </w:tcBorders>
            <w:shd w:val="clear" w:color="auto" w:fill="auto"/>
            <w:noWrap/>
            <w:hideMark/>
          </w:tcPr>
          <w:p w14:paraId="44C5677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641F3BB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1D429C2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9</w:t>
            </w:r>
          </w:p>
        </w:tc>
      </w:tr>
      <w:tr w:rsidR="00B047BF" w:rsidRPr="00941258" w14:paraId="7010D920"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34D578FF" w14:textId="77777777" w:rsidR="00B047BF" w:rsidRPr="00941258" w:rsidRDefault="00B047BF" w:rsidP="00B047BF">
            <w:pPr>
              <w:rPr>
                <w:rFonts w:ascii="Calibri" w:hAnsi="Calibri" w:cs="Arial"/>
                <w:sz w:val="20"/>
                <w:szCs w:val="20"/>
              </w:rPr>
            </w:pPr>
            <w:r w:rsidRPr="00941258">
              <w:rPr>
                <w:rFonts w:ascii="Calibri" w:hAnsi="Calibri" w:cs="Arial"/>
                <w:sz w:val="20"/>
                <w:szCs w:val="20"/>
              </w:rPr>
              <w:t>509</w:t>
            </w:r>
          </w:p>
        </w:tc>
        <w:tc>
          <w:tcPr>
            <w:tcW w:w="1000" w:type="dxa"/>
            <w:tcBorders>
              <w:top w:val="nil"/>
              <w:left w:val="nil"/>
              <w:bottom w:val="single" w:sz="4" w:space="0" w:color="auto"/>
              <w:right w:val="nil"/>
            </w:tcBorders>
            <w:shd w:val="clear" w:color="auto" w:fill="auto"/>
            <w:hideMark/>
          </w:tcPr>
          <w:p w14:paraId="7C8F9212"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2AE3A8A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2005</w:t>
            </w:r>
          </w:p>
        </w:tc>
        <w:tc>
          <w:tcPr>
            <w:tcW w:w="2380" w:type="dxa"/>
            <w:tcBorders>
              <w:top w:val="nil"/>
              <w:left w:val="nil"/>
              <w:bottom w:val="single" w:sz="4" w:space="0" w:color="auto"/>
              <w:right w:val="nil"/>
            </w:tcBorders>
            <w:shd w:val="clear" w:color="auto" w:fill="auto"/>
            <w:hideMark/>
          </w:tcPr>
          <w:p w14:paraId="7ACA396D" w14:textId="77777777" w:rsidR="00B047BF" w:rsidRPr="00941258" w:rsidRDefault="00B047BF" w:rsidP="00B047BF">
            <w:pPr>
              <w:rPr>
                <w:rFonts w:ascii="Calibri" w:hAnsi="Calibri" w:cs="Arial"/>
                <w:sz w:val="20"/>
                <w:szCs w:val="20"/>
              </w:rPr>
            </w:pPr>
            <w:r w:rsidRPr="00941258">
              <w:rPr>
                <w:rFonts w:ascii="Calibri" w:hAnsi="Calibri" w:cs="Arial"/>
                <w:sz w:val="20"/>
                <w:szCs w:val="20"/>
              </w:rPr>
              <w:t>Master's Practicum</w:t>
            </w:r>
          </w:p>
        </w:tc>
        <w:tc>
          <w:tcPr>
            <w:tcW w:w="1320" w:type="dxa"/>
            <w:tcBorders>
              <w:top w:val="nil"/>
              <w:left w:val="nil"/>
              <w:bottom w:val="single" w:sz="4" w:space="0" w:color="auto"/>
              <w:right w:val="nil"/>
            </w:tcBorders>
            <w:shd w:val="clear" w:color="auto" w:fill="auto"/>
            <w:noWrap/>
            <w:hideMark/>
          </w:tcPr>
          <w:p w14:paraId="3B0A093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5.3</w:t>
            </w:r>
          </w:p>
        </w:tc>
        <w:tc>
          <w:tcPr>
            <w:tcW w:w="1275" w:type="dxa"/>
            <w:tcBorders>
              <w:top w:val="nil"/>
              <w:left w:val="nil"/>
              <w:bottom w:val="single" w:sz="4" w:space="0" w:color="auto"/>
              <w:right w:val="nil"/>
            </w:tcBorders>
            <w:shd w:val="clear" w:color="auto" w:fill="auto"/>
            <w:noWrap/>
            <w:hideMark/>
          </w:tcPr>
          <w:p w14:paraId="0B10CF0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hideMark/>
          </w:tcPr>
          <w:p w14:paraId="1EE270D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7</w:t>
            </w:r>
          </w:p>
        </w:tc>
      </w:tr>
      <w:tr w:rsidR="00B047BF" w:rsidRPr="00941258" w14:paraId="06D2907C"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16690B8" w14:textId="77777777" w:rsidR="00B047BF" w:rsidRPr="00941258" w:rsidRDefault="00B047BF" w:rsidP="00B047BF">
            <w:pPr>
              <w:rPr>
                <w:rFonts w:ascii="Calibri" w:hAnsi="Calibri" w:cs="Arial"/>
                <w:sz w:val="20"/>
                <w:szCs w:val="20"/>
              </w:rPr>
            </w:pPr>
            <w:r w:rsidRPr="00941258">
              <w:rPr>
                <w:rFonts w:ascii="Calibri" w:hAnsi="Calibri" w:cs="Arial"/>
                <w:sz w:val="20"/>
                <w:szCs w:val="20"/>
              </w:rPr>
              <w:t>533</w:t>
            </w:r>
          </w:p>
        </w:tc>
        <w:tc>
          <w:tcPr>
            <w:tcW w:w="1000" w:type="dxa"/>
            <w:tcBorders>
              <w:top w:val="nil"/>
              <w:left w:val="nil"/>
              <w:bottom w:val="single" w:sz="4" w:space="0" w:color="auto"/>
              <w:right w:val="nil"/>
            </w:tcBorders>
            <w:shd w:val="clear" w:color="auto" w:fill="auto"/>
            <w:hideMark/>
          </w:tcPr>
          <w:p w14:paraId="66CAB27E"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092E68D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2005</w:t>
            </w:r>
          </w:p>
        </w:tc>
        <w:tc>
          <w:tcPr>
            <w:tcW w:w="2380" w:type="dxa"/>
            <w:tcBorders>
              <w:top w:val="nil"/>
              <w:left w:val="nil"/>
              <w:bottom w:val="single" w:sz="4" w:space="0" w:color="auto"/>
              <w:right w:val="nil"/>
            </w:tcBorders>
            <w:shd w:val="clear" w:color="auto" w:fill="auto"/>
            <w:hideMark/>
          </w:tcPr>
          <w:p w14:paraId="5478A425"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Addiction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333E077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6DB0586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213B9BB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21</w:t>
            </w:r>
          </w:p>
        </w:tc>
      </w:tr>
      <w:tr w:rsidR="00B047BF" w:rsidRPr="00941258" w14:paraId="65B9C750"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6FD8AF6" w14:textId="77777777" w:rsidR="00B047BF" w:rsidRPr="00941258" w:rsidRDefault="00B047BF" w:rsidP="00B047BF">
            <w:pPr>
              <w:rPr>
                <w:rFonts w:ascii="Calibri" w:hAnsi="Calibri" w:cs="Arial"/>
                <w:sz w:val="20"/>
                <w:szCs w:val="20"/>
              </w:rPr>
            </w:pPr>
            <w:r w:rsidRPr="00941258">
              <w:rPr>
                <w:rFonts w:ascii="Calibri" w:hAnsi="Calibri" w:cs="Arial"/>
                <w:sz w:val="20"/>
                <w:szCs w:val="20"/>
              </w:rPr>
              <w:t>509</w:t>
            </w:r>
          </w:p>
        </w:tc>
        <w:tc>
          <w:tcPr>
            <w:tcW w:w="1000" w:type="dxa"/>
            <w:tcBorders>
              <w:top w:val="nil"/>
              <w:left w:val="nil"/>
              <w:bottom w:val="single" w:sz="4" w:space="0" w:color="auto"/>
              <w:right w:val="nil"/>
            </w:tcBorders>
            <w:shd w:val="clear" w:color="auto" w:fill="auto"/>
            <w:hideMark/>
          </w:tcPr>
          <w:p w14:paraId="57C8D5C2"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4EBD5DE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2005</w:t>
            </w:r>
          </w:p>
        </w:tc>
        <w:tc>
          <w:tcPr>
            <w:tcW w:w="2380" w:type="dxa"/>
            <w:tcBorders>
              <w:top w:val="nil"/>
              <w:left w:val="nil"/>
              <w:bottom w:val="single" w:sz="4" w:space="0" w:color="auto"/>
              <w:right w:val="nil"/>
            </w:tcBorders>
            <w:shd w:val="clear" w:color="auto" w:fill="auto"/>
            <w:hideMark/>
          </w:tcPr>
          <w:p w14:paraId="51C73184" w14:textId="77777777" w:rsidR="00B047BF" w:rsidRPr="00941258" w:rsidRDefault="00B047BF" w:rsidP="00B047BF">
            <w:pPr>
              <w:rPr>
                <w:rFonts w:ascii="Calibri" w:hAnsi="Calibri" w:cs="Arial"/>
                <w:sz w:val="20"/>
                <w:szCs w:val="20"/>
              </w:rPr>
            </w:pPr>
            <w:r w:rsidRPr="00941258">
              <w:rPr>
                <w:rFonts w:ascii="Calibri" w:hAnsi="Calibri" w:cs="Arial"/>
                <w:sz w:val="20"/>
                <w:szCs w:val="20"/>
              </w:rPr>
              <w:t>Master's Practicum</w:t>
            </w:r>
          </w:p>
        </w:tc>
        <w:tc>
          <w:tcPr>
            <w:tcW w:w="1320" w:type="dxa"/>
            <w:tcBorders>
              <w:top w:val="nil"/>
              <w:left w:val="nil"/>
              <w:bottom w:val="single" w:sz="4" w:space="0" w:color="auto"/>
              <w:right w:val="nil"/>
            </w:tcBorders>
            <w:shd w:val="clear" w:color="auto" w:fill="auto"/>
            <w:noWrap/>
            <w:hideMark/>
          </w:tcPr>
          <w:p w14:paraId="61C3784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75" w:type="dxa"/>
            <w:tcBorders>
              <w:top w:val="nil"/>
              <w:left w:val="nil"/>
              <w:bottom w:val="single" w:sz="4" w:space="0" w:color="auto"/>
              <w:right w:val="nil"/>
            </w:tcBorders>
            <w:shd w:val="clear" w:color="auto" w:fill="auto"/>
            <w:noWrap/>
            <w:hideMark/>
          </w:tcPr>
          <w:p w14:paraId="22EB42F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3675F16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9</w:t>
            </w:r>
          </w:p>
        </w:tc>
      </w:tr>
      <w:tr w:rsidR="00B047BF" w:rsidRPr="00941258" w14:paraId="681A2EDA"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2320474B" w14:textId="77777777" w:rsidR="00B047BF" w:rsidRPr="00941258" w:rsidRDefault="00B047BF" w:rsidP="00B047BF">
            <w:pPr>
              <w:rPr>
                <w:rFonts w:ascii="Calibri" w:hAnsi="Calibri" w:cs="Arial"/>
                <w:sz w:val="20"/>
                <w:szCs w:val="20"/>
              </w:rPr>
            </w:pPr>
            <w:r w:rsidRPr="00941258">
              <w:rPr>
                <w:rFonts w:ascii="Calibri" w:hAnsi="Calibri" w:cs="Arial"/>
                <w:sz w:val="20"/>
                <w:szCs w:val="20"/>
              </w:rPr>
              <w:t>8636</w:t>
            </w:r>
          </w:p>
        </w:tc>
        <w:tc>
          <w:tcPr>
            <w:tcW w:w="1000" w:type="dxa"/>
            <w:tcBorders>
              <w:top w:val="nil"/>
              <w:left w:val="nil"/>
              <w:bottom w:val="single" w:sz="4" w:space="0" w:color="auto"/>
              <w:right w:val="nil"/>
            </w:tcBorders>
            <w:shd w:val="clear" w:color="auto" w:fill="auto"/>
            <w:hideMark/>
          </w:tcPr>
          <w:p w14:paraId="285BCC0F"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64B01DA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2005</w:t>
            </w:r>
          </w:p>
        </w:tc>
        <w:tc>
          <w:tcPr>
            <w:tcW w:w="2380" w:type="dxa"/>
            <w:tcBorders>
              <w:top w:val="nil"/>
              <w:left w:val="nil"/>
              <w:bottom w:val="single" w:sz="4" w:space="0" w:color="auto"/>
              <w:right w:val="nil"/>
            </w:tcBorders>
            <w:shd w:val="clear" w:color="auto" w:fill="auto"/>
            <w:hideMark/>
          </w:tcPr>
          <w:p w14:paraId="536FB24B"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Addiction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7F17BA6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4C57662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4FF794F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24</w:t>
            </w:r>
          </w:p>
        </w:tc>
      </w:tr>
      <w:tr w:rsidR="00B047BF" w:rsidRPr="00941258" w14:paraId="054D44C6"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4F8455B5" w14:textId="77777777" w:rsidR="00B047BF" w:rsidRPr="00941258" w:rsidRDefault="00B047BF" w:rsidP="00B047BF">
            <w:pPr>
              <w:rPr>
                <w:rFonts w:ascii="Calibri" w:hAnsi="Calibri" w:cs="Arial"/>
                <w:sz w:val="20"/>
                <w:szCs w:val="20"/>
              </w:rPr>
            </w:pPr>
            <w:r w:rsidRPr="00941258">
              <w:rPr>
                <w:rFonts w:ascii="Calibri" w:hAnsi="Calibri" w:cs="Arial"/>
                <w:sz w:val="20"/>
                <w:szCs w:val="20"/>
              </w:rPr>
              <w:t>536</w:t>
            </w:r>
          </w:p>
        </w:tc>
        <w:tc>
          <w:tcPr>
            <w:tcW w:w="1000" w:type="dxa"/>
            <w:tcBorders>
              <w:top w:val="nil"/>
              <w:left w:val="nil"/>
              <w:bottom w:val="single" w:sz="4" w:space="0" w:color="auto"/>
              <w:right w:val="nil"/>
            </w:tcBorders>
            <w:shd w:val="clear" w:color="auto" w:fill="auto"/>
            <w:hideMark/>
          </w:tcPr>
          <w:p w14:paraId="22D8EBE7"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76DECD0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2005</w:t>
            </w:r>
          </w:p>
        </w:tc>
        <w:tc>
          <w:tcPr>
            <w:tcW w:w="2380" w:type="dxa"/>
            <w:tcBorders>
              <w:top w:val="nil"/>
              <w:left w:val="nil"/>
              <w:bottom w:val="single" w:sz="4" w:space="0" w:color="auto"/>
              <w:right w:val="nil"/>
            </w:tcBorders>
            <w:shd w:val="clear" w:color="auto" w:fill="auto"/>
            <w:hideMark/>
          </w:tcPr>
          <w:p w14:paraId="5C6BF2F6" w14:textId="77777777" w:rsidR="00B047BF" w:rsidRPr="00941258" w:rsidRDefault="00B047BF" w:rsidP="00B047BF">
            <w:pPr>
              <w:rPr>
                <w:rFonts w:ascii="Calibri" w:hAnsi="Calibri" w:cs="Arial"/>
                <w:sz w:val="20"/>
                <w:szCs w:val="20"/>
              </w:rPr>
            </w:pPr>
            <w:r w:rsidRPr="00941258">
              <w:rPr>
                <w:rFonts w:ascii="Calibri" w:hAnsi="Calibri" w:cs="Arial"/>
                <w:sz w:val="20"/>
                <w:szCs w:val="20"/>
              </w:rPr>
              <w:t>Psychopharmacology</w:t>
            </w:r>
          </w:p>
        </w:tc>
        <w:tc>
          <w:tcPr>
            <w:tcW w:w="1320" w:type="dxa"/>
            <w:tcBorders>
              <w:top w:val="nil"/>
              <w:left w:val="nil"/>
              <w:bottom w:val="single" w:sz="4" w:space="0" w:color="auto"/>
              <w:right w:val="nil"/>
            </w:tcBorders>
            <w:shd w:val="clear" w:color="auto" w:fill="auto"/>
            <w:noWrap/>
            <w:hideMark/>
          </w:tcPr>
          <w:p w14:paraId="34549F6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75" w:type="dxa"/>
            <w:tcBorders>
              <w:top w:val="nil"/>
              <w:left w:val="nil"/>
              <w:bottom w:val="single" w:sz="4" w:space="0" w:color="auto"/>
              <w:right w:val="nil"/>
            </w:tcBorders>
            <w:shd w:val="clear" w:color="auto" w:fill="auto"/>
            <w:noWrap/>
            <w:hideMark/>
          </w:tcPr>
          <w:p w14:paraId="2D74430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603C531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8</w:t>
            </w:r>
          </w:p>
        </w:tc>
      </w:tr>
      <w:tr w:rsidR="00B047BF" w:rsidRPr="00941258" w14:paraId="06556610"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0540D1E" w14:textId="77777777" w:rsidR="00B047BF" w:rsidRPr="00941258" w:rsidRDefault="00B047BF" w:rsidP="00B047BF">
            <w:pPr>
              <w:rPr>
                <w:rFonts w:ascii="Calibri" w:hAnsi="Calibri" w:cs="Arial"/>
                <w:sz w:val="20"/>
                <w:szCs w:val="20"/>
              </w:rPr>
            </w:pPr>
            <w:r w:rsidRPr="00941258">
              <w:rPr>
                <w:rFonts w:ascii="Calibri" w:hAnsi="Calibri" w:cs="Arial"/>
                <w:sz w:val="20"/>
                <w:szCs w:val="20"/>
              </w:rPr>
              <w:t>632</w:t>
            </w:r>
          </w:p>
        </w:tc>
        <w:tc>
          <w:tcPr>
            <w:tcW w:w="1000" w:type="dxa"/>
            <w:tcBorders>
              <w:top w:val="nil"/>
              <w:left w:val="nil"/>
              <w:bottom w:val="single" w:sz="4" w:space="0" w:color="auto"/>
              <w:right w:val="nil"/>
            </w:tcBorders>
            <w:shd w:val="clear" w:color="auto" w:fill="auto"/>
            <w:hideMark/>
          </w:tcPr>
          <w:p w14:paraId="3387D951"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7DA8D2B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2005</w:t>
            </w:r>
          </w:p>
        </w:tc>
        <w:tc>
          <w:tcPr>
            <w:tcW w:w="2380" w:type="dxa"/>
            <w:tcBorders>
              <w:top w:val="nil"/>
              <w:left w:val="nil"/>
              <w:bottom w:val="single" w:sz="4" w:space="0" w:color="auto"/>
              <w:right w:val="nil"/>
            </w:tcBorders>
            <w:shd w:val="clear" w:color="auto" w:fill="auto"/>
            <w:hideMark/>
          </w:tcPr>
          <w:p w14:paraId="50A899FC"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Adv </w:t>
            </w:r>
            <w:proofErr w:type="spellStart"/>
            <w:r w:rsidRPr="00941258">
              <w:rPr>
                <w:rFonts w:ascii="Calibri" w:hAnsi="Calibri" w:cs="Arial"/>
                <w:sz w:val="20"/>
                <w:szCs w:val="20"/>
              </w:rPr>
              <w:t>Coun</w:t>
            </w:r>
            <w:proofErr w:type="spellEnd"/>
            <w:r w:rsidRPr="00941258">
              <w:rPr>
                <w:rFonts w:ascii="Calibri" w:hAnsi="Calibri" w:cs="Arial"/>
                <w:sz w:val="20"/>
                <w:szCs w:val="20"/>
              </w:rPr>
              <w:t xml:space="preserve"> Theory I</w:t>
            </w:r>
          </w:p>
        </w:tc>
        <w:tc>
          <w:tcPr>
            <w:tcW w:w="1320" w:type="dxa"/>
            <w:tcBorders>
              <w:top w:val="nil"/>
              <w:left w:val="nil"/>
              <w:bottom w:val="single" w:sz="4" w:space="0" w:color="auto"/>
              <w:right w:val="nil"/>
            </w:tcBorders>
            <w:shd w:val="clear" w:color="auto" w:fill="auto"/>
            <w:noWrap/>
            <w:hideMark/>
          </w:tcPr>
          <w:p w14:paraId="6F283AC6" w14:textId="7BAC8DDD" w:rsidR="00B047BF" w:rsidRPr="00941258" w:rsidRDefault="00B047BF" w:rsidP="00B047BF">
            <w:pPr>
              <w:jc w:val="center"/>
              <w:rPr>
                <w:rFonts w:ascii="Calibri" w:hAnsi="Calibri" w:cs="Arial"/>
                <w:sz w:val="20"/>
                <w:szCs w:val="20"/>
              </w:rPr>
            </w:pPr>
            <w:r>
              <w:rPr>
                <w:rFonts w:ascii="Calibri" w:hAnsi="Calibri" w:cs="Arial"/>
                <w:sz w:val="20"/>
                <w:szCs w:val="20"/>
              </w:rPr>
              <w:t>5</w:t>
            </w:r>
            <w:r w:rsidRPr="00941258">
              <w:rPr>
                <w:rFonts w:ascii="Calibri" w:hAnsi="Calibri" w:cs="Arial"/>
                <w:sz w:val="20"/>
                <w:szCs w:val="20"/>
              </w:rPr>
              <w:t>.9</w:t>
            </w:r>
          </w:p>
        </w:tc>
        <w:tc>
          <w:tcPr>
            <w:tcW w:w="1275" w:type="dxa"/>
            <w:tcBorders>
              <w:top w:val="nil"/>
              <w:left w:val="nil"/>
              <w:bottom w:val="single" w:sz="4" w:space="0" w:color="auto"/>
              <w:right w:val="nil"/>
            </w:tcBorders>
            <w:shd w:val="clear" w:color="auto" w:fill="auto"/>
            <w:noWrap/>
            <w:hideMark/>
          </w:tcPr>
          <w:p w14:paraId="7563C32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0F42878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9</w:t>
            </w:r>
          </w:p>
        </w:tc>
      </w:tr>
      <w:tr w:rsidR="00B047BF" w:rsidRPr="00941258" w14:paraId="04BB56F2"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5393381" w14:textId="77777777" w:rsidR="00B047BF" w:rsidRPr="00941258" w:rsidRDefault="00B047BF" w:rsidP="00B047BF">
            <w:pPr>
              <w:rPr>
                <w:rFonts w:ascii="Calibri" w:hAnsi="Calibri" w:cs="Arial"/>
                <w:sz w:val="20"/>
                <w:szCs w:val="20"/>
              </w:rPr>
            </w:pPr>
            <w:r w:rsidRPr="00941258">
              <w:rPr>
                <w:rFonts w:ascii="Calibri" w:hAnsi="Calibri" w:cs="Arial"/>
                <w:sz w:val="20"/>
                <w:szCs w:val="20"/>
              </w:rPr>
              <w:t>609</w:t>
            </w:r>
          </w:p>
        </w:tc>
        <w:tc>
          <w:tcPr>
            <w:tcW w:w="1000" w:type="dxa"/>
            <w:tcBorders>
              <w:top w:val="nil"/>
              <w:left w:val="nil"/>
              <w:bottom w:val="single" w:sz="4" w:space="0" w:color="auto"/>
              <w:right w:val="nil"/>
            </w:tcBorders>
            <w:shd w:val="clear" w:color="auto" w:fill="auto"/>
            <w:hideMark/>
          </w:tcPr>
          <w:p w14:paraId="4E799E79"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2AC1742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2004</w:t>
            </w:r>
          </w:p>
        </w:tc>
        <w:tc>
          <w:tcPr>
            <w:tcW w:w="2380" w:type="dxa"/>
            <w:tcBorders>
              <w:top w:val="nil"/>
              <w:left w:val="nil"/>
              <w:bottom w:val="single" w:sz="4" w:space="0" w:color="auto"/>
              <w:right w:val="nil"/>
            </w:tcBorders>
            <w:shd w:val="clear" w:color="auto" w:fill="auto"/>
            <w:hideMark/>
          </w:tcPr>
          <w:p w14:paraId="5A91E118"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Practicum</w:t>
            </w:r>
          </w:p>
        </w:tc>
        <w:tc>
          <w:tcPr>
            <w:tcW w:w="1320" w:type="dxa"/>
            <w:tcBorders>
              <w:top w:val="nil"/>
              <w:left w:val="nil"/>
              <w:bottom w:val="single" w:sz="4" w:space="0" w:color="auto"/>
              <w:right w:val="nil"/>
            </w:tcBorders>
            <w:shd w:val="clear" w:color="auto" w:fill="auto"/>
            <w:noWrap/>
            <w:hideMark/>
          </w:tcPr>
          <w:p w14:paraId="2975494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5.4</w:t>
            </w:r>
          </w:p>
        </w:tc>
        <w:tc>
          <w:tcPr>
            <w:tcW w:w="1275" w:type="dxa"/>
            <w:tcBorders>
              <w:top w:val="nil"/>
              <w:left w:val="nil"/>
              <w:bottom w:val="single" w:sz="4" w:space="0" w:color="auto"/>
              <w:right w:val="nil"/>
            </w:tcBorders>
            <w:shd w:val="clear" w:color="auto" w:fill="auto"/>
            <w:noWrap/>
            <w:hideMark/>
          </w:tcPr>
          <w:p w14:paraId="1388464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5.7</w:t>
            </w:r>
          </w:p>
        </w:tc>
        <w:tc>
          <w:tcPr>
            <w:tcW w:w="1260" w:type="dxa"/>
            <w:tcBorders>
              <w:top w:val="nil"/>
              <w:left w:val="nil"/>
              <w:bottom w:val="single" w:sz="4" w:space="0" w:color="auto"/>
              <w:right w:val="single" w:sz="4" w:space="0" w:color="auto"/>
            </w:tcBorders>
            <w:shd w:val="clear" w:color="auto" w:fill="auto"/>
            <w:noWrap/>
            <w:hideMark/>
          </w:tcPr>
          <w:p w14:paraId="6DFC57A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11</w:t>
            </w:r>
          </w:p>
        </w:tc>
      </w:tr>
      <w:tr w:rsidR="00B047BF" w:rsidRPr="00941258" w14:paraId="2A41E857"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22033B16" w14:textId="77777777" w:rsidR="00B047BF" w:rsidRPr="00941258" w:rsidRDefault="00B047BF" w:rsidP="00B047BF">
            <w:pPr>
              <w:rPr>
                <w:rFonts w:ascii="Calibri" w:hAnsi="Calibri" w:cs="Arial"/>
                <w:sz w:val="20"/>
                <w:szCs w:val="20"/>
              </w:rPr>
            </w:pPr>
            <w:r w:rsidRPr="00941258">
              <w:rPr>
                <w:rFonts w:ascii="Calibri" w:hAnsi="Calibri" w:cs="Arial"/>
                <w:sz w:val="20"/>
                <w:szCs w:val="20"/>
              </w:rPr>
              <w:t>580</w:t>
            </w:r>
          </w:p>
        </w:tc>
        <w:tc>
          <w:tcPr>
            <w:tcW w:w="1000" w:type="dxa"/>
            <w:tcBorders>
              <w:top w:val="nil"/>
              <w:left w:val="nil"/>
              <w:bottom w:val="single" w:sz="4" w:space="0" w:color="auto"/>
              <w:right w:val="nil"/>
            </w:tcBorders>
            <w:shd w:val="clear" w:color="auto" w:fill="auto"/>
            <w:hideMark/>
          </w:tcPr>
          <w:p w14:paraId="70FE852B"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6F47BC1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2004</w:t>
            </w:r>
          </w:p>
        </w:tc>
        <w:tc>
          <w:tcPr>
            <w:tcW w:w="2380" w:type="dxa"/>
            <w:tcBorders>
              <w:top w:val="nil"/>
              <w:left w:val="nil"/>
              <w:bottom w:val="single" w:sz="4" w:space="0" w:color="auto"/>
              <w:right w:val="nil"/>
            </w:tcBorders>
            <w:shd w:val="clear" w:color="auto" w:fill="auto"/>
            <w:hideMark/>
          </w:tcPr>
          <w:p w14:paraId="2E07360A" w14:textId="77777777" w:rsidR="00B047BF" w:rsidRPr="00941258" w:rsidRDefault="00B047BF" w:rsidP="00B047BF">
            <w:pPr>
              <w:rPr>
                <w:rFonts w:ascii="Calibri" w:hAnsi="Calibri" w:cs="Arial"/>
                <w:sz w:val="20"/>
                <w:szCs w:val="20"/>
              </w:rPr>
            </w:pPr>
            <w:r w:rsidRPr="00941258">
              <w:rPr>
                <w:rFonts w:ascii="Calibri" w:hAnsi="Calibri" w:cs="Arial"/>
                <w:sz w:val="20"/>
                <w:szCs w:val="20"/>
              </w:rPr>
              <w:t>Psychopharmacology</w:t>
            </w:r>
          </w:p>
        </w:tc>
        <w:tc>
          <w:tcPr>
            <w:tcW w:w="1320" w:type="dxa"/>
            <w:tcBorders>
              <w:top w:val="nil"/>
              <w:left w:val="nil"/>
              <w:bottom w:val="single" w:sz="4" w:space="0" w:color="auto"/>
              <w:right w:val="nil"/>
            </w:tcBorders>
            <w:shd w:val="clear" w:color="auto" w:fill="auto"/>
            <w:noWrap/>
            <w:hideMark/>
          </w:tcPr>
          <w:p w14:paraId="65B0F15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5026F93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hideMark/>
          </w:tcPr>
          <w:p w14:paraId="023444D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17</w:t>
            </w:r>
          </w:p>
        </w:tc>
      </w:tr>
      <w:tr w:rsidR="00B047BF" w:rsidRPr="00941258" w14:paraId="6B4D3671"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3D7B0B3A" w14:textId="77777777" w:rsidR="00B047BF" w:rsidRPr="00941258" w:rsidRDefault="00B047BF" w:rsidP="00B047BF">
            <w:pPr>
              <w:rPr>
                <w:rFonts w:ascii="Calibri" w:hAnsi="Calibri" w:cs="Arial"/>
                <w:sz w:val="20"/>
                <w:szCs w:val="20"/>
              </w:rPr>
            </w:pPr>
            <w:r w:rsidRPr="00941258">
              <w:rPr>
                <w:rFonts w:ascii="Calibri" w:hAnsi="Calibri" w:cs="Arial"/>
                <w:sz w:val="20"/>
                <w:szCs w:val="20"/>
              </w:rPr>
              <w:t>519</w:t>
            </w:r>
          </w:p>
        </w:tc>
        <w:tc>
          <w:tcPr>
            <w:tcW w:w="1000" w:type="dxa"/>
            <w:tcBorders>
              <w:top w:val="nil"/>
              <w:left w:val="nil"/>
              <w:bottom w:val="single" w:sz="4" w:space="0" w:color="auto"/>
              <w:right w:val="nil"/>
            </w:tcBorders>
            <w:shd w:val="clear" w:color="auto" w:fill="auto"/>
            <w:hideMark/>
          </w:tcPr>
          <w:p w14:paraId="346A94B3"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Summer </w:t>
            </w:r>
          </w:p>
        </w:tc>
        <w:tc>
          <w:tcPr>
            <w:tcW w:w="820" w:type="dxa"/>
            <w:tcBorders>
              <w:top w:val="nil"/>
              <w:left w:val="nil"/>
              <w:bottom w:val="single" w:sz="4" w:space="0" w:color="auto"/>
              <w:right w:val="nil"/>
            </w:tcBorders>
            <w:shd w:val="clear" w:color="auto" w:fill="auto"/>
            <w:hideMark/>
          </w:tcPr>
          <w:p w14:paraId="77D76EB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2004</w:t>
            </w:r>
          </w:p>
        </w:tc>
        <w:tc>
          <w:tcPr>
            <w:tcW w:w="2380" w:type="dxa"/>
            <w:tcBorders>
              <w:top w:val="nil"/>
              <w:left w:val="nil"/>
              <w:bottom w:val="single" w:sz="4" w:space="0" w:color="auto"/>
              <w:right w:val="nil"/>
            </w:tcBorders>
            <w:shd w:val="clear" w:color="auto" w:fill="auto"/>
            <w:hideMark/>
          </w:tcPr>
          <w:p w14:paraId="1EBE6A13"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Coun</w:t>
            </w:r>
            <w:proofErr w:type="spellEnd"/>
            <w:r w:rsidRPr="00941258">
              <w:rPr>
                <w:rFonts w:ascii="Calibri" w:hAnsi="Calibri" w:cs="Arial"/>
                <w:sz w:val="20"/>
                <w:szCs w:val="20"/>
              </w:rPr>
              <w:t xml:space="preserve"> Pre-</w:t>
            </w:r>
            <w:proofErr w:type="spellStart"/>
            <w:r w:rsidRPr="00941258">
              <w:rPr>
                <w:rFonts w:ascii="Calibri" w:hAnsi="Calibri" w:cs="Arial"/>
                <w:sz w:val="20"/>
                <w:szCs w:val="20"/>
              </w:rPr>
              <w:t>Prac</w:t>
            </w:r>
            <w:proofErr w:type="spellEnd"/>
          </w:p>
        </w:tc>
        <w:tc>
          <w:tcPr>
            <w:tcW w:w="1320" w:type="dxa"/>
            <w:tcBorders>
              <w:top w:val="nil"/>
              <w:left w:val="nil"/>
              <w:bottom w:val="single" w:sz="4" w:space="0" w:color="auto"/>
              <w:right w:val="nil"/>
            </w:tcBorders>
            <w:shd w:val="clear" w:color="auto" w:fill="auto"/>
            <w:noWrap/>
            <w:hideMark/>
          </w:tcPr>
          <w:p w14:paraId="09F8126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5.7</w:t>
            </w:r>
          </w:p>
        </w:tc>
        <w:tc>
          <w:tcPr>
            <w:tcW w:w="1275" w:type="dxa"/>
            <w:tcBorders>
              <w:top w:val="nil"/>
              <w:left w:val="nil"/>
              <w:bottom w:val="single" w:sz="4" w:space="0" w:color="auto"/>
              <w:right w:val="nil"/>
            </w:tcBorders>
            <w:shd w:val="clear" w:color="auto" w:fill="auto"/>
            <w:noWrap/>
            <w:hideMark/>
          </w:tcPr>
          <w:p w14:paraId="0CE7A9E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5.6</w:t>
            </w:r>
          </w:p>
        </w:tc>
        <w:tc>
          <w:tcPr>
            <w:tcW w:w="1260" w:type="dxa"/>
            <w:tcBorders>
              <w:top w:val="nil"/>
              <w:left w:val="nil"/>
              <w:bottom w:val="single" w:sz="4" w:space="0" w:color="auto"/>
              <w:right w:val="single" w:sz="4" w:space="0" w:color="auto"/>
            </w:tcBorders>
            <w:shd w:val="clear" w:color="auto" w:fill="auto"/>
            <w:noWrap/>
            <w:hideMark/>
          </w:tcPr>
          <w:p w14:paraId="2E6ECA2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29</w:t>
            </w:r>
          </w:p>
        </w:tc>
      </w:tr>
      <w:tr w:rsidR="00B047BF" w:rsidRPr="00941258" w14:paraId="130FC1F0"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C2E80D2" w14:textId="77777777" w:rsidR="00B047BF" w:rsidRPr="00941258" w:rsidRDefault="00B047BF" w:rsidP="00B047BF">
            <w:pPr>
              <w:rPr>
                <w:rFonts w:ascii="Calibri" w:hAnsi="Calibri" w:cs="Arial"/>
                <w:sz w:val="20"/>
                <w:szCs w:val="20"/>
              </w:rPr>
            </w:pPr>
            <w:r w:rsidRPr="00941258">
              <w:rPr>
                <w:rFonts w:ascii="Calibri" w:hAnsi="Calibri" w:cs="Arial"/>
                <w:sz w:val="20"/>
                <w:szCs w:val="20"/>
              </w:rPr>
              <w:t>580</w:t>
            </w:r>
          </w:p>
        </w:tc>
        <w:tc>
          <w:tcPr>
            <w:tcW w:w="1000" w:type="dxa"/>
            <w:tcBorders>
              <w:top w:val="nil"/>
              <w:left w:val="nil"/>
              <w:bottom w:val="single" w:sz="4" w:space="0" w:color="auto"/>
              <w:right w:val="nil"/>
            </w:tcBorders>
            <w:shd w:val="clear" w:color="auto" w:fill="auto"/>
            <w:hideMark/>
          </w:tcPr>
          <w:p w14:paraId="6F109DD3"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6B83A7E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2004</w:t>
            </w:r>
          </w:p>
        </w:tc>
        <w:tc>
          <w:tcPr>
            <w:tcW w:w="2380" w:type="dxa"/>
            <w:tcBorders>
              <w:top w:val="nil"/>
              <w:left w:val="nil"/>
              <w:bottom w:val="single" w:sz="4" w:space="0" w:color="auto"/>
              <w:right w:val="nil"/>
            </w:tcBorders>
            <w:shd w:val="clear" w:color="auto" w:fill="auto"/>
            <w:hideMark/>
          </w:tcPr>
          <w:p w14:paraId="34CE2E1A"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Addiction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64CB70C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5.3</w:t>
            </w:r>
          </w:p>
        </w:tc>
        <w:tc>
          <w:tcPr>
            <w:tcW w:w="1275" w:type="dxa"/>
            <w:tcBorders>
              <w:top w:val="nil"/>
              <w:left w:val="nil"/>
              <w:bottom w:val="single" w:sz="4" w:space="0" w:color="auto"/>
              <w:right w:val="nil"/>
            </w:tcBorders>
            <w:shd w:val="clear" w:color="auto" w:fill="auto"/>
            <w:noWrap/>
            <w:hideMark/>
          </w:tcPr>
          <w:p w14:paraId="6BB2CAF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hideMark/>
          </w:tcPr>
          <w:p w14:paraId="4520B6C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12</w:t>
            </w:r>
          </w:p>
        </w:tc>
      </w:tr>
      <w:tr w:rsidR="00B047BF" w:rsidRPr="00941258" w14:paraId="6A7378A9"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E8FD406" w14:textId="77777777" w:rsidR="00B047BF" w:rsidRPr="00941258" w:rsidRDefault="00B047BF" w:rsidP="00B047BF">
            <w:pPr>
              <w:rPr>
                <w:rFonts w:ascii="Calibri" w:hAnsi="Calibri" w:cs="Arial"/>
                <w:sz w:val="20"/>
                <w:szCs w:val="20"/>
              </w:rPr>
            </w:pPr>
            <w:r w:rsidRPr="00941258">
              <w:rPr>
                <w:rFonts w:ascii="Calibri" w:hAnsi="Calibri" w:cs="Arial"/>
                <w:sz w:val="20"/>
                <w:szCs w:val="20"/>
              </w:rPr>
              <w:t>580</w:t>
            </w:r>
          </w:p>
        </w:tc>
        <w:tc>
          <w:tcPr>
            <w:tcW w:w="1000" w:type="dxa"/>
            <w:tcBorders>
              <w:top w:val="nil"/>
              <w:left w:val="nil"/>
              <w:bottom w:val="single" w:sz="4" w:space="0" w:color="auto"/>
              <w:right w:val="nil"/>
            </w:tcBorders>
            <w:shd w:val="clear" w:color="auto" w:fill="auto"/>
            <w:hideMark/>
          </w:tcPr>
          <w:p w14:paraId="4EC5E117"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1859135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2004</w:t>
            </w:r>
          </w:p>
        </w:tc>
        <w:tc>
          <w:tcPr>
            <w:tcW w:w="2380" w:type="dxa"/>
            <w:tcBorders>
              <w:top w:val="nil"/>
              <w:left w:val="nil"/>
              <w:bottom w:val="single" w:sz="4" w:space="0" w:color="auto"/>
              <w:right w:val="nil"/>
            </w:tcBorders>
            <w:shd w:val="clear" w:color="auto" w:fill="auto"/>
            <w:hideMark/>
          </w:tcPr>
          <w:p w14:paraId="2C46A361" w14:textId="77777777" w:rsidR="00B047BF" w:rsidRPr="00941258" w:rsidRDefault="00B047BF" w:rsidP="00B047BF">
            <w:pPr>
              <w:rPr>
                <w:rFonts w:ascii="Calibri" w:hAnsi="Calibri" w:cs="Arial"/>
                <w:sz w:val="20"/>
                <w:szCs w:val="20"/>
              </w:rPr>
            </w:pPr>
            <w:r w:rsidRPr="00941258">
              <w:rPr>
                <w:rFonts w:ascii="Calibri" w:hAnsi="Calibri" w:cs="Arial"/>
                <w:sz w:val="20"/>
                <w:szCs w:val="20"/>
              </w:rPr>
              <w:t>Psychopharmacology</w:t>
            </w:r>
          </w:p>
        </w:tc>
        <w:tc>
          <w:tcPr>
            <w:tcW w:w="1320" w:type="dxa"/>
            <w:tcBorders>
              <w:top w:val="nil"/>
              <w:left w:val="nil"/>
              <w:bottom w:val="single" w:sz="4" w:space="0" w:color="auto"/>
              <w:right w:val="nil"/>
            </w:tcBorders>
            <w:shd w:val="clear" w:color="auto" w:fill="auto"/>
            <w:noWrap/>
            <w:hideMark/>
          </w:tcPr>
          <w:p w14:paraId="2CF6865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5.0</w:t>
            </w:r>
          </w:p>
        </w:tc>
        <w:tc>
          <w:tcPr>
            <w:tcW w:w="1275" w:type="dxa"/>
            <w:tcBorders>
              <w:top w:val="nil"/>
              <w:left w:val="nil"/>
              <w:bottom w:val="single" w:sz="4" w:space="0" w:color="auto"/>
              <w:right w:val="nil"/>
            </w:tcBorders>
            <w:shd w:val="clear" w:color="auto" w:fill="auto"/>
            <w:noWrap/>
            <w:hideMark/>
          </w:tcPr>
          <w:p w14:paraId="088DC4F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41C9815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9</w:t>
            </w:r>
          </w:p>
        </w:tc>
      </w:tr>
      <w:tr w:rsidR="00B047BF" w:rsidRPr="00941258" w14:paraId="6433ED1C"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AE8E2FA" w14:textId="77777777" w:rsidR="00B047BF" w:rsidRPr="00941258" w:rsidRDefault="00B047BF" w:rsidP="00B047BF">
            <w:pPr>
              <w:rPr>
                <w:rFonts w:ascii="Calibri" w:hAnsi="Calibri" w:cs="Arial"/>
                <w:sz w:val="20"/>
                <w:szCs w:val="20"/>
              </w:rPr>
            </w:pPr>
            <w:r w:rsidRPr="00941258">
              <w:rPr>
                <w:rFonts w:ascii="Calibri" w:hAnsi="Calibri" w:cs="Arial"/>
                <w:sz w:val="20"/>
                <w:szCs w:val="20"/>
              </w:rPr>
              <w:t>696</w:t>
            </w:r>
          </w:p>
        </w:tc>
        <w:tc>
          <w:tcPr>
            <w:tcW w:w="1000" w:type="dxa"/>
            <w:tcBorders>
              <w:top w:val="nil"/>
              <w:left w:val="nil"/>
              <w:bottom w:val="single" w:sz="4" w:space="0" w:color="auto"/>
              <w:right w:val="nil"/>
            </w:tcBorders>
            <w:shd w:val="clear" w:color="auto" w:fill="auto"/>
            <w:hideMark/>
          </w:tcPr>
          <w:p w14:paraId="03588D21"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772AEBA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2004</w:t>
            </w:r>
          </w:p>
        </w:tc>
        <w:tc>
          <w:tcPr>
            <w:tcW w:w="2380" w:type="dxa"/>
            <w:tcBorders>
              <w:top w:val="nil"/>
              <w:left w:val="nil"/>
              <w:bottom w:val="single" w:sz="4" w:space="0" w:color="auto"/>
              <w:right w:val="nil"/>
            </w:tcBorders>
            <w:shd w:val="clear" w:color="auto" w:fill="auto"/>
            <w:hideMark/>
          </w:tcPr>
          <w:p w14:paraId="449F3624" w14:textId="77777777" w:rsidR="00B047BF" w:rsidRPr="00941258" w:rsidRDefault="00B047BF" w:rsidP="00B047BF">
            <w:pPr>
              <w:rPr>
                <w:rFonts w:ascii="Calibri" w:hAnsi="Calibri" w:cs="Arial"/>
                <w:sz w:val="20"/>
                <w:szCs w:val="20"/>
              </w:rPr>
            </w:pPr>
            <w:r w:rsidRPr="00941258">
              <w:rPr>
                <w:rFonts w:ascii="Calibri" w:hAnsi="Calibri" w:cs="Arial"/>
                <w:sz w:val="20"/>
                <w:szCs w:val="20"/>
              </w:rPr>
              <w:t>Counselor Ed</w:t>
            </w:r>
          </w:p>
        </w:tc>
        <w:tc>
          <w:tcPr>
            <w:tcW w:w="1320" w:type="dxa"/>
            <w:tcBorders>
              <w:top w:val="nil"/>
              <w:left w:val="nil"/>
              <w:bottom w:val="single" w:sz="4" w:space="0" w:color="auto"/>
              <w:right w:val="nil"/>
            </w:tcBorders>
            <w:shd w:val="clear" w:color="auto" w:fill="auto"/>
            <w:noWrap/>
            <w:hideMark/>
          </w:tcPr>
          <w:p w14:paraId="2AECE03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5C626F5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4756B39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10</w:t>
            </w:r>
          </w:p>
        </w:tc>
      </w:tr>
      <w:tr w:rsidR="00B047BF" w:rsidRPr="00941258" w14:paraId="6C3978B5"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371C3BCA" w14:textId="77777777" w:rsidR="00B047BF" w:rsidRPr="00941258" w:rsidRDefault="00B047BF" w:rsidP="00B047BF">
            <w:pPr>
              <w:rPr>
                <w:rFonts w:ascii="Calibri" w:hAnsi="Calibri" w:cs="Arial"/>
                <w:sz w:val="20"/>
                <w:szCs w:val="20"/>
              </w:rPr>
            </w:pPr>
            <w:r w:rsidRPr="00941258">
              <w:rPr>
                <w:rFonts w:ascii="Calibri" w:hAnsi="Calibri" w:cs="Arial"/>
                <w:sz w:val="20"/>
                <w:szCs w:val="20"/>
              </w:rPr>
              <w:t>509</w:t>
            </w:r>
          </w:p>
        </w:tc>
        <w:tc>
          <w:tcPr>
            <w:tcW w:w="1000" w:type="dxa"/>
            <w:tcBorders>
              <w:top w:val="nil"/>
              <w:left w:val="nil"/>
              <w:bottom w:val="single" w:sz="4" w:space="0" w:color="auto"/>
              <w:right w:val="nil"/>
            </w:tcBorders>
            <w:shd w:val="clear" w:color="auto" w:fill="auto"/>
            <w:hideMark/>
          </w:tcPr>
          <w:p w14:paraId="512E8E72"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021B91F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2003</w:t>
            </w:r>
          </w:p>
        </w:tc>
        <w:tc>
          <w:tcPr>
            <w:tcW w:w="2380" w:type="dxa"/>
            <w:tcBorders>
              <w:top w:val="nil"/>
              <w:left w:val="nil"/>
              <w:bottom w:val="single" w:sz="4" w:space="0" w:color="auto"/>
              <w:right w:val="nil"/>
            </w:tcBorders>
            <w:shd w:val="clear" w:color="auto" w:fill="auto"/>
            <w:hideMark/>
          </w:tcPr>
          <w:p w14:paraId="76BC8A4C" w14:textId="77777777" w:rsidR="00B047BF" w:rsidRPr="00941258" w:rsidRDefault="00B047BF" w:rsidP="00B047BF">
            <w:pPr>
              <w:rPr>
                <w:rFonts w:ascii="Calibri" w:hAnsi="Calibri" w:cs="Arial"/>
                <w:sz w:val="20"/>
                <w:szCs w:val="20"/>
              </w:rPr>
            </w:pPr>
            <w:r w:rsidRPr="00941258">
              <w:rPr>
                <w:rFonts w:ascii="Calibri" w:hAnsi="Calibri" w:cs="Arial"/>
                <w:sz w:val="20"/>
                <w:szCs w:val="20"/>
              </w:rPr>
              <w:t>Master's Practicum</w:t>
            </w:r>
          </w:p>
        </w:tc>
        <w:tc>
          <w:tcPr>
            <w:tcW w:w="1320" w:type="dxa"/>
            <w:tcBorders>
              <w:top w:val="nil"/>
              <w:left w:val="nil"/>
              <w:bottom w:val="single" w:sz="4" w:space="0" w:color="auto"/>
              <w:right w:val="nil"/>
            </w:tcBorders>
            <w:shd w:val="clear" w:color="auto" w:fill="auto"/>
            <w:noWrap/>
            <w:hideMark/>
          </w:tcPr>
          <w:p w14:paraId="3A127B5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7211F75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364ABCC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3</w:t>
            </w:r>
          </w:p>
        </w:tc>
      </w:tr>
      <w:tr w:rsidR="00B047BF" w:rsidRPr="00941258" w14:paraId="6C9AEBDB"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73D8A419"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610</w:t>
            </w:r>
          </w:p>
        </w:tc>
        <w:tc>
          <w:tcPr>
            <w:tcW w:w="1000" w:type="dxa"/>
            <w:tcBorders>
              <w:top w:val="nil"/>
              <w:left w:val="nil"/>
              <w:bottom w:val="single" w:sz="4" w:space="0" w:color="auto"/>
              <w:right w:val="nil"/>
            </w:tcBorders>
            <w:shd w:val="clear" w:color="auto" w:fill="auto"/>
            <w:hideMark/>
          </w:tcPr>
          <w:p w14:paraId="591C4619"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2CBA000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2003</w:t>
            </w:r>
          </w:p>
        </w:tc>
        <w:tc>
          <w:tcPr>
            <w:tcW w:w="2380" w:type="dxa"/>
            <w:tcBorders>
              <w:top w:val="nil"/>
              <w:left w:val="nil"/>
              <w:bottom w:val="single" w:sz="4" w:space="0" w:color="auto"/>
              <w:right w:val="nil"/>
            </w:tcBorders>
            <w:shd w:val="clear" w:color="auto" w:fill="auto"/>
            <w:hideMark/>
          </w:tcPr>
          <w:p w14:paraId="769FE94D"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6FC62A3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204EEBA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0EB2635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8</w:t>
            </w:r>
          </w:p>
        </w:tc>
      </w:tr>
      <w:tr w:rsidR="00B047BF" w:rsidRPr="00941258" w14:paraId="09FB9A8E"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E57212E" w14:textId="77777777" w:rsidR="00B047BF" w:rsidRPr="00941258" w:rsidRDefault="00B047BF" w:rsidP="00B047BF">
            <w:pPr>
              <w:rPr>
                <w:rFonts w:ascii="Calibri" w:hAnsi="Calibri" w:cs="Arial"/>
                <w:sz w:val="20"/>
                <w:szCs w:val="20"/>
              </w:rPr>
            </w:pPr>
            <w:r w:rsidRPr="00941258">
              <w:rPr>
                <w:rFonts w:ascii="Calibri" w:hAnsi="Calibri" w:cs="Arial"/>
                <w:sz w:val="20"/>
                <w:szCs w:val="20"/>
              </w:rPr>
              <w:t>509</w:t>
            </w:r>
          </w:p>
        </w:tc>
        <w:tc>
          <w:tcPr>
            <w:tcW w:w="1000" w:type="dxa"/>
            <w:tcBorders>
              <w:top w:val="nil"/>
              <w:left w:val="nil"/>
              <w:bottom w:val="single" w:sz="4" w:space="0" w:color="auto"/>
              <w:right w:val="nil"/>
            </w:tcBorders>
            <w:shd w:val="clear" w:color="auto" w:fill="auto"/>
            <w:hideMark/>
          </w:tcPr>
          <w:p w14:paraId="3FA0957D"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0E93A39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2003</w:t>
            </w:r>
          </w:p>
        </w:tc>
        <w:tc>
          <w:tcPr>
            <w:tcW w:w="2380" w:type="dxa"/>
            <w:tcBorders>
              <w:top w:val="nil"/>
              <w:left w:val="nil"/>
              <w:bottom w:val="single" w:sz="4" w:space="0" w:color="auto"/>
              <w:right w:val="nil"/>
            </w:tcBorders>
            <w:shd w:val="clear" w:color="auto" w:fill="auto"/>
            <w:hideMark/>
          </w:tcPr>
          <w:p w14:paraId="50F7C720" w14:textId="77777777" w:rsidR="00B047BF" w:rsidRPr="00941258" w:rsidRDefault="00B047BF" w:rsidP="00B047BF">
            <w:pPr>
              <w:rPr>
                <w:rFonts w:ascii="Calibri" w:hAnsi="Calibri" w:cs="Arial"/>
                <w:sz w:val="20"/>
                <w:szCs w:val="20"/>
              </w:rPr>
            </w:pPr>
            <w:r w:rsidRPr="00941258">
              <w:rPr>
                <w:rFonts w:ascii="Calibri" w:hAnsi="Calibri" w:cs="Arial"/>
                <w:sz w:val="20"/>
                <w:szCs w:val="20"/>
              </w:rPr>
              <w:t>Master's Practicum</w:t>
            </w:r>
          </w:p>
        </w:tc>
        <w:tc>
          <w:tcPr>
            <w:tcW w:w="1320" w:type="dxa"/>
            <w:tcBorders>
              <w:top w:val="nil"/>
              <w:left w:val="nil"/>
              <w:bottom w:val="single" w:sz="4" w:space="0" w:color="auto"/>
              <w:right w:val="nil"/>
            </w:tcBorders>
            <w:shd w:val="clear" w:color="auto" w:fill="auto"/>
            <w:noWrap/>
            <w:hideMark/>
          </w:tcPr>
          <w:p w14:paraId="4C9EE65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75" w:type="dxa"/>
            <w:tcBorders>
              <w:top w:val="nil"/>
              <w:left w:val="nil"/>
              <w:bottom w:val="single" w:sz="4" w:space="0" w:color="auto"/>
              <w:right w:val="nil"/>
            </w:tcBorders>
            <w:shd w:val="clear" w:color="auto" w:fill="auto"/>
            <w:noWrap/>
            <w:hideMark/>
          </w:tcPr>
          <w:p w14:paraId="06F7C85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6ACE5E1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w:t>
            </w:r>
          </w:p>
        </w:tc>
      </w:tr>
      <w:tr w:rsidR="00B047BF" w:rsidRPr="00941258" w14:paraId="64DBDC02"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464EE1D" w14:textId="77777777" w:rsidR="00B047BF" w:rsidRPr="00941258" w:rsidRDefault="00B047BF" w:rsidP="00B047BF">
            <w:pPr>
              <w:rPr>
                <w:rFonts w:ascii="Calibri" w:hAnsi="Calibri" w:cs="Arial"/>
                <w:sz w:val="20"/>
                <w:szCs w:val="20"/>
              </w:rPr>
            </w:pPr>
            <w:r w:rsidRPr="00941258">
              <w:rPr>
                <w:rFonts w:ascii="Calibri" w:hAnsi="Calibri" w:cs="Arial"/>
                <w:sz w:val="20"/>
                <w:szCs w:val="20"/>
              </w:rPr>
              <w:t>580</w:t>
            </w:r>
          </w:p>
        </w:tc>
        <w:tc>
          <w:tcPr>
            <w:tcW w:w="1000" w:type="dxa"/>
            <w:tcBorders>
              <w:top w:val="nil"/>
              <w:left w:val="nil"/>
              <w:bottom w:val="single" w:sz="4" w:space="0" w:color="auto"/>
              <w:right w:val="nil"/>
            </w:tcBorders>
            <w:shd w:val="clear" w:color="auto" w:fill="auto"/>
            <w:hideMark/>
          </w:tcPr>
          <w:p w14:paraId="7F0F8EAC"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12E148E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2003</w:t>
            </w:r>
          </w:p>
        </w:tc>
        <w:tc>
          <w:tcPr>
            <w:tcW w:w="2380" w:type="dxa"/>
            <w:tcBorders>
              <w:top w:val="nil"/>
              <w:left w:val="nil"/>
              <w:bottom w:val="single" w:sz="4" w:space="0" w:color="auto"/>
              <w:right w:val="nil"/>
            </w:tcBorders>
            <w:shd w:val="clear" w:color="auto" w:fill="auto"/>
            <w:hideMark/>
          </w:tcPr>
          <w:p w14:paraId="67B6BFD3"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Addiction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68E9EFC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71A13F6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520A012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12</w:t>
            </w:r>
          </w:p>
        </w:tc>
      </w:tr>
      <w:tr w:rsidR="00B047BF" w:rsidRPr="00941258" w14:paraId="0A7553D8"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1942F90" w14:textId="77777777" w:rsidR="00B047BF" w:rsidRPr="00941258" w:rsidRDefault="00B047BF" w:rsidP="00B047BF">
            <w:pPr>
              <w:rPr>
                <w:rFonts w:ascii="Calibri" w:hAnsi="Calibri" w:cs="Arial"/>
                <w:sz w:val="20"/>
                <w:szCs w:val="20"/>
              </w:rPr>
            </w:pPr>
            <w:r w:rsidRPr="00941258">
              <w:rPr>
                <w:rFonts w:ascii="Calibri" w:hAnsi="Calibri" w:cs="Arial"/>
                <w:sz w:val="20"/>
                <w:szCs w:val="20"/>
              </w:rPr>
              <w:t>580</w:t>
            </w:r>
          </w:p>
        </w:tc>
        <w:tc>
          <w:tcPr>
            <w:tcW w:w="1000" w:type="dxa"/>
            <w:tcBorders>
              <w:top w:val="nil"/>
              <w:left w:val="nil"/>
              <w:bottom w:val="single" w:sz="4" w:space="0" w:color="auto"/>
              <w:right w:val="nil"/>
            </w:tcBorders>
            <w:shd w:val="clear" w:color="auto" w:fill="auto"/>
            <w:hideMark/>
          </w:tcPr>
          <w:p w14:paraId="0CF1844D"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286D416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2003</w:t>
            </w:r>
          </w:p>
        </w:tc>
        <w:tc>
          <w:tcPr>
            <w:tcW w:w="2380" w:type="dxa"/>
            <w:tcBorders>
              <w:top w:val="nil"/>
              <w:left w:val="nil"/>
              <w:bottom w:val="single" w:sz="4" w:space="0" w:color="auto"/>
              <w:right w:val="nil"/>
            </w:tcBorders>
            <w:shd w:val="clear" w:color="auto" w:fill="auto"/>
            <w:hideMark/>
          </w:tcPr>
          <w:p w14:paraId="02731EE8" w14:textId="77777777" w:rsidR="00B047BF" w:rsidRPr="00941258" w:rsidRDefault="00B047BF" w:rsidP="00B047BF">
            <w:pPr>
              <w:rPr>
                <w:rFonts w:ascii="Calibri" w:hAnsi="Calibri" w:cs="Arial"/>
                <w:sz w:val="20"/>
                <w:szCs w:val="20"/>
              </w:rPr>
            </w:pPr>
            <w:r w:rsidRPr="00941258">
              <w:rPr>
                <w:rFonts w:ascii="Calibri" w:hAnsi="Calibri" w:cs="Arial"/>
                <w:sz w:val="20"/>
                <w:szCs w:val="20"/>
              </w:rPr>
              <w:t>Psychopharmacology</w:t>
            </w:r>
          </w:p>
        </w:tc>
        <w:tc>
          <w:tcPr>
            <w:tcW w:w="1320" w:type="dxa"/>
            <w:tcBorders>
              <w:top w:val="nil"/>
              <w:left w:val="nil"/>
              <w:bottom w:val="single" w:sz="4" w:space="0" w:color="auto"/>
              <w:right w:val="nil"/>
            </w:tcBorders>
            <w:shd w:val="clear" w:color="auto" w:fill="auto"/>
            <w:noWrap/>
            <w:hideMark/>
          </w:tcPr>
          <w:p w14:paraId="157561E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5338C60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44123B2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17</w:t>
            </w:r>
          </w:p>
        </w:tc>
      </w:tr>
      <w:tr w:rsidR="00B047BF" w:rsidRPr="00941258" w14:paraId="6A9F14CA"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21E29CF" w14:textId="77777777" w:rsidR="00B047BF" w:rsidRPr="00941258" w:rsidRDefault="00B047BF" w:rsidP="00B047BF">
            <w:pPr>
              <w:rPr>
                <w:rFonts w:ascii="Calibri" w:hAnsi="Calibri" w:cs="Arial"/>
                <w:sz w:val="20"/>
                <w:szCs w:val="20"/>
              </w:rPr>
            </w:pPr>
            <w:r w:rsidRPr="00941258">
              <w:rPr>
                <w:rFonts w:ascii="Calibri" w:hAnsi="Calibri" w:cs="Arial"/>
                <w:sz w:val="20"/>
                <w:szCs w:val="20"/>
              </w:rPr>
              <w:t>621</w:t>
            </w:r>
          </w:p>
        </w:tc>
        <w:tc>
          <w:tcPr>
            <w:tcW w:w="1000" w:type="dxa"/>
            <w:tcBorders>
              <w:top w:val="nil"/>
              <w:left w:val="nil"/>
              <w:bottom w:val="single" w:sz="4" w:space="0" w:color="auto"/>
              <w:right w:val="nil"/>
            </w:tcBorders>
            <w:shd w:val="clear" w:color="auto" w:fill="auto"/>
            <w:hideMark/>
          </w:tcPr>
          <w:p w14:paraId="6A36C7B5"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52985EF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2003</w:t>
            </w:r>
          </w:p>
        </w:tc>
        <w:tc>
          <w:tcPr>
            <w:tcW w:w="2380" w:type="dxa"/>
            <w:tcBorders>
              <w:top w:val="nil"/>
              <w:left w:val="nil"/>
              <w:bottom w:val="single" w:sz="4" w:space="0" w:color="auto"/>
              <w:right w:val="nil"/>
            </w:tcBorders>
            <w:shd w:val="clear" w:color="auto" w:fill="auto"/>
            <w:hideMark/>
          </w:tcPr>
          <w:p w14:paraId="3A801F5E"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Evid</w:t>
            </w:r>
            <w:proofErr w:type="spellEnd"/>
            <w:r w:rsidRPr="00941258">
              <w:rPr>
                <w:rFonts w:ascii="Calibri" w:hAnsi="Calibri" w:cs="Arial"/>
                <w:sz w:val="20"/>
                <w:szCs w:val="20"/>
              </w:rPr>
              <w:t xml:space="preserve"> Based Research M</w:t>
            </w:r>
          </w:p>
        </w:tc>
        <w:tc>
          <w:tcPr>
            <w:tcW w:w="1320" w:type="dxa"/>
            <w:tcBorders>
              <w:top w:val="nil"/>
              <w:left w:val="nil"/>
              <w:bottom w:val="single" w:sz="4" w:space="0" w:color="auto"/>
              <w:right w:val="nil"/>
            </w:tcBorders>
            <w:shd w:val="clear" w:color="auto" w:fill="auto"/>
            <w:noWrap/>
            <w:hideMark/>
          </w:tcPr>
          <w:p w14:paraId="604039B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75" w:type="dxa"/>
            <w:tcBorders>
              <w:top w:val="nil"/>
              <w:left w:val="nil"/>
              <w:bottom w:val="single" w:sz="4" w:space="0" w:color="auto"/>
              <w:right w:val="nil"/>
            </w:tcBorders>
            <w:shd w:val="clear" w:color="auto" w:fill="auto"/>
            <w:noWrap/>
            <w:hideMark/>
          </w:tcPr>
          <w:p w14:paraId="1AF399F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0E6598A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w:t>
            </w:r>
          </w:p>
        </w:tc>
      </w:tr>
      <w:tr w:rsidR="00B047BF" w:rsidRPr="00941258" w14:paraId="7457EA9E"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73ED7175" w14:textId="77777777" w:rsidR="00B047BF" w:rsidRPr="00941258" w:rsidRDefault="00B047BF" w:rsidP="00B047BF">
            <w:pPr>
              <w:rPr>
                <w:rFonts w:ascii="Calibri" w:hAnsi="Calibri" w:cs="Arial"/>
                <w:sz w:val="20"/>
                <w:szCs w:val="20"/>
              </w:rPr>
            </w:pPr>
            <w:r w:rsidRPr="00941258">
              <w:rPr>
                <w:rFonts w:ascii="Calibri" w:hAnsi="Calibri" w:cs="Arial"/>
                <w:sz w:val="20"/>
                <w:szCs w:val="20"/>
              </w:rPr>
              <w:t>580</w:t>
            </w:r>
          </w:p>
        </w:tc>
        <w:tc>
          <w:tcPr>
            <w:tcW w:w="1000" w:type="dxa"/>
            <w:tcBorders>
              <w:top w:val="nil"/>
              <w:left w:val="nil"/>
              <w:bottom w:val="single" w:sz="4" w:space="0" w:color="auto"/>
              <w:right w:val="nil"/>
            </w:tcBorders>
            <w:shd w:val="clear" w:color="auto" w:fill="auto"/>
            <w:hideMark/>
          </w:tcPr>
          <w:p w14:paraId="77267ACE"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1A4220D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2003</w:t>
            </w:r>
          </w:p>
        </w:tc>
        <w:tc>
          <w:tcPr>
            <w:tcW w:w="2380" w:type="dxa"/>
            <w:tcBorders>
              <w:top w:val="nil"/>
              <w:left w:val="nil"/>
              <w:bottom w:val="nil"/>
              <w:right w:val="nil"/>
            </w:tcBorders>
            <w:shd w:val="clear" w:color="auto" w:fill="auto"/>
            <w:hideMark/>
          </w:tcPr>
          <w:p w14:paraId="75F33A50"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Addiction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0F10F73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18E8BF0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33F5B61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3</w:t>
            </w:r>
          </w:p>
        </w:tc>
      </w:tr>
      <w:tr w:rsidR="00B047BF" w:rsidRPr="00941258" w14:paraId="3A619241"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BD0B42B" w14:textId="77777777" w:rsidR="00B047BF" w:rsidRPr="00941258" w:rsidRDefault="00B047BF" w:rsidP="00B047BF">
            <w:pPr>
              <w:rPr>
                <w:rFonts w:ascii="Calibri" w:hAnsi="Calibri" w:cs="Arial"/>
                <w:sz w:val="20"/>
                <w:szCs w:val="20"/>
              </w:rPr>
            </w:pPr>
            <w:r w:rsidRPr="00941258">
              <w:rPr>
                <w:rFonts w:ascii="Calibri" w:hAnsi="Calibri" w:cs="Arial"/>
                <w:sz w:val="20"/>
                <w:szCs w:val="20"/>
              </w:rPr>
              <w:t>509</w:t>
            </w:r>
          </w:p>
        </w:tc>
        <w:tc>
          <w:tcPr>
            <w:tcW w:w="1000" w:type="dxa"/>
            <w:tcBorders>
              <w:top w:val="nil"/>
              <w:left w:val="nil"/>
              <w:bottom w:val="single" w:sz="4" w:space="0" w:color="auto"/>
              <w:right w:val="nil"/>
            </w:tcBorders>
            <w:shd w:val="clear" w:color="auto" w:fill="auto"/>
            <w:hideMark/>
          </w:tcPr>
          <w:p w14:paraId="409CD0BB"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5B005A3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2003</w:t>
            </w:r>
          </w:p>
        </w:tc>
        <w:tc>
          <w:tcPr>
            <w:tcW w:w="2380" w:type="dxa"/>
            <w:tcBorders>
              <w:top w:val="single" w:sz="4" w:space="0" w:color="auto"/>
              <w:left w:val="nil"/>
              <w:bottom w:val="single" w:sz="4" w:space="0" w:color="auto"/>
              <w:right w:val="nil"/>
            </w:tcBorders>
            <w:shd w:val="clear" w:color="auto" w:fill="auto"/>
            <w:hideMark/>
          </w:tcPr>
          <w:p w14:paraId="3790F5D9" w14:textId="77777777" w:rsidR="00B047BF" w:rsidRPr="00941258" w:rsidRDefault="00B047BF" w:rsidP="00B047BF">
            <w:pPr>
              <w:rPr>
                <w:rFonts w:ascii="Calibri" w:hAnsi="Calibri" w:cs="Arial"/>
                <w:sz w:val="20"/>
                <w:szCs w:val="20"/>
              </w:rPr>
            </w:pPr>
            <w:r w:rsidRPr="00941258">
              <w:rPr>
                <w:rFonts w:ascii="Calibri" w:hAnsi="Calibri" w:cs="Arial"/>
                <w:sz w:val="20"/>
                <w:szCs w:val="20"/>
              </w:rPr>
              <w:t>Master's Practicum</w:t>
            </w:r>
          </w:p>
        </w:tc>
        <w:tc>
          <w:tcPr>
            <w:tcW w:w="1320" w:type="dxa"/>
            <w:tcBorders>
              <w:top w:val="nil"/>
              <w:left w:val="nil"/>
              <w:bottom w:val="single" w:sz="4" w:space="0" w:color="auto"/>
              <w:right w:val="nil"/>
            </w:tcBorders>
            <w:shd w:val="clear" w:color="auto" w:fill="auto"/>
            <w:noWrap/>
            <w:hideMark/>
          </w:tcPr>
          <w:p w14:paraId="4F345CD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26D9E01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0F75EF1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27</w:t>
            </w:r>
          </w:p>
        </w:tc>
      </w:tr>
      <w:tr w:rsidR="00B047BF" w:rsidRPr="00941258" w14:paraId="5A78B98F"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4C34A619" w14:textId="77777777" w:rsidR="00B047BF" w:rsidRPr="00941258" w:rsidRDefault="00B047BF" w:rsidP="00B047BF">
            <w:pPr>
              <w:rPr>
                <w:rFonts w:ascii="Calibri" w:hAnsi="Calibri" w:cs="Arial"/>
                <w:sz w:val="20"/>
                <w:szCs w:val="20"/>
              </w:rPr>
            </w:pPr>
            <w:r w:rsidRPr="00941258">
              <w:rPr>
                <w:rFonts w:ascii="Calibri" w:hAnsi="Calibri" w:cs="Arial"/>
                <w:sz w:val="20"/>
                <w:szCs w:val="20"/>
              </w:rPr>
              <w:t>621</w:t>
            </w:r>
          </w:p>
        </w:tc>
        <w:tc>
          <w:tcPr>
            <w:tcW w:w="1000" w:type="dxa"/>
            <w:tcBorders>
              <w:top w:val="nil"/>
              <w:left w:val="nil"/>
              <w:bottom w:val="single" w:sz="4" w:space="0" w:color="auto"/>
              <w:right w:val="nil"/>
            </w:tcBorders>
            <w:shd w:val="clear" w:color="auto" w:fill="auto"/>
            <w:hideMark/>
          </w:tcPr>
          <w:p w14:paraId="1AD4E8CC"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74F39A2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2003</w:t>
            </w:r>
          </w:p>
        </w:tc>
        <w:tc>
          <w:tcPr>
            <w:tcW w:w="2380" w:type="dxa"/>
            <w:tcBorders>
              <w:top w:val="nil"/>
              <w:left w:val="nil"/>
              <w:bottom w:val="single" w:sz="4" w:space="0" w:color="auto"/>
              <w:right w:val="nil"/>
            </w:tcBorders>
            <w:shd w:val="clear" w:color="auto" w:fill="auto"/>
            <w:noWrap/>
            <w:vAlign w:val="bottom"/>
            <w:hideMark/>
          </w:tcPr>
          <w:p w14:paraId="406E6F70"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Adv </w:t>
            </w:r>
            <w:proofErr w:type="spellStart"/>
            <w:r w:rsidRPr="00941258">
              <w:rPr>
                <w:rFonts w:ascii="Calibri" w:hAnsi="Calibri" w:cs="Arial"/>
                <w:sz w:val="20"/>
                <w:szCs w:val="20"/>
              </w:rPr>
              <w:t>Coun</w:t>
            </w:r>
            <w:proofErr w:type="spellEnd"/>
            <w:r w:rsidRPr="00941258">
              <w:rPr>
                <w:rFonts w:ascii="Calibri" w:hAnsi="Calibri" w:cs="Arial"/>
                <w:sz w:val="20"/>
                <w:szCs w:val="20"/>
              </w:rPr>
              <w:t xml:space="preserve"> Theory</w:t>
            </w:r>
          </w:p>
        </w:tc>
        <w:tc>
          <w:tcPr>
            <w:tcW w:w="1320" w:type="dxa"/>
            <w:tcBorders>
              <w:top w:val="nil"/>
              <w:left w:val="nil"/>
              <w:bottom w:val="single" w:sz="4" w:space="0" w:color="auto"/>
              <w:right w:val="nil"/>
            </w:tcBorders>
            <w:shd w:val="clear" w:color="auto" w:fill="auto"/>
            <w:noWrap/>
            <w:hideMark/>
          </w:tcPr>
          <w:p w14:paraId="67B5F36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4A48915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5CFC69E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7</w:t>
            </w:r>
          </w:p>
        </w:tc>
      </w:tr>
      <w:tr w:rsidR="00B047BF" w:rsidRPr="00941258" w14:paraId="7849FFFA"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4738494" w14:textId="77777777" w:rsidR="00B047BF" w:rsidRPr="00941258" w:rsidRDefault="00B047BF" w:rsidP="00B047BF">
            <w:pPr>
              <w:rPr>
                <w:rFonts w:ascii="Calibri" w:hAnsi="Calibri" w:cs="Arial"/>
                <w:sz w:val="20"/>
                <w:szCs w:val="20"/>
              </w:rPr>
            </w:pPr>
            <w:r w:rsidRPr="00941258">
              <w:rPr>
                <w:rFonts w:ascii="Calibri" w:hAnsi="Calibri" w:cs="Arial"/>
                <w:sz w:val="20"/>
                <w:szCs w:val="20"/>
              </w:rPr>
              <w:t>525</w:t>
            </w:r>
          </w:p>
        </w:tc>
        <w:tc>
          <w:tcPr>
            <w:tcW w:w="1000" w:type="dxa"/>
            <w:tcBorders>
              <w:top w:val="nil"/>
              <w:left w:val="nil"/>
              <w:bottom w:val="single" w:sz="4" w:space="0" w:color="auto"/>
              <w:right w:val="nil"/>
            </w:tcBorders>
            <w:shd w:val="clear" w:color="auto" w:fill="auto"/>
            <w:hideMark/>
          </w:tcPr>
          <w:p w14:paraId="3EB2159B"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50F3AE1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2003</w:t>
            </w:r>
          </w:p>
        </w:tc>
        <w:tc>
          <w:tcPr>
            <w:tcW w:w="2380" w:type="dxa"/>
            <w:tcBorders>
              <w:top w:val="nil"/>
              <w:left w:val="nil"/>
              <w:bottom w:val="single" w:sz="4" w:space="0" w:color="auto"/>
              <w:right w:val="nil"/>
            </w:tcBorders>
            <w:shd w:val="clear" w:color="auto" w:fill="auto"/>
            <w:hideMark/>
          </w:tcPr>
          <w:p w14:paraId="2F6B10A2"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Fundam</w:t>
            </w:r>
            <w:proofErr w:type="spellEnd"/>
            <w:r w:rsidRPr="00941258">
              <w:rPr>
                <w:rFonts w:ascii="Calibri" w:hAnsi="Calibri" w:cs="Arial"/>
                <w:sz w:val="20"/>
                <w:szCs w:val="20"/>
              </w:rPr>
              <w:t xml:space="preserve">. of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3969F3F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30C2024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1DDE680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w:t>
            </w:r>
          </w:p>
        </w:tc>
      </w:tr>
      <w:tr w:rsidR="00B047BF" w:rsidRPr="00941258" w14:paraId="5BD86A0C"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49EE0A70" w14:textId="77777777" w:rsidR="00B047BF" w:rsidRPr="00941258" w:rsidRDefault="00B047BF" w:rsidP="00B047BF">
            <w:pPr>
              <w:rPr>
                <w:rFonts w:ascii="Calibri" w:hAnsi="Calibri" w:cs="Arial"/>
                <w:sz w:val="20"/>
                <w:szCs w:val="20"/>
              </w:rPr>
            </w:pPr>
            <w:r w:rsidRPr="00941258">
              <w:rPr>
                <w:rFonts w:ascii="Calibri" w:hAnsi="Calibri" w:cs="Arial"/>
                <w:sz w:val="20"/>
                <w:szCs w:val="20"/>
              </w:rPr>
              <w:t>609</w:t>
            </w:r>
          </w:p>
        </w:tc>
        <w:tc>
          <w:tcPr>
            <w:tcW w:w="1000" w:type="dxa"/>
            <w:tcBorders>
              <w:top w:val="nil"/>
              <w:left w:val="nil"/>
              <w:bottom w:val="single" w:sz="4" w:space="0" w:color="auto"/>
              <w:right w:val="nil"/>
            </w:tcBorders>
            <w:shd w:val="clear" w:color="auto" w:fill="auto"/>
            <w:hideMark/>
          </w:tcPr>
          <w:p w14:paraId="4C1344D3"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1A44403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2002</w:t>
            </w:r>
          </w:p>
        </w:tc>
        <w:tc>
          <w:tcPr>
            <w:tcW w:w="2380" w:type="dxa"/>
            <w:tcBorders>
              <w:top w:val="nil"/>
              <w:left w:val="nil"/>
              <w:bottom w:val="single" w:sz="4" w:space="0" w:color="auto"/>
              <w:right w:val="nil"/>
            </w:tcBorders>
            <w:shd w:val="clear" w:color="auto" w:fill="auto"/>
            <w:noWrap/>
            <w:vAlign w:val="bottom"/>
            <w:hideMark/>
          </w:tcPr>
          <w:p w14:paraId="475FAD6F"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Practicum</w:t>
            </w:r>
          </w:p>
        </w:tc>
        <w:tc>
          <w:tcPr>
            <w:tcW w:w="1320" w:type="dxa"/>
            <w:tcBorders>
              <w:top w:val="nil"/>
              <w:left w:val="nil"/>
              <w:bottom w:val="single" w:sz="4" w:space="0" w:color="auto"/>
              <w:right w:val="nil"/>
            </w:tcBorders>
            <w:shd w:val="clear" w:color="auto" w:fill="auto"/>
            <w:noWrap/>
            <w:hideMark/>
          </w:tcPr>
          <w:p w14:paraId="3C8D4B0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1384EF6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6DE0959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2D53AB97"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8692940" w14:textId="77777777" w:rsidR="00B047BF" w:rsidRPr="00941258" w:rsidRDefault="00B047BF" w:rsidP="00B047BF">
            <w:pPr>
              <w:rPr>
                <w:rFonts w:ascii="Calibri" w:hAnsi="Calibri" w:cs="Arial"/>
                <w:sz w:val="20"/>
                <w:szCs w:val="20"/>
              </w:rPr>
            </w:pPr>
            <w:r w:rsidRPr="00941258">
              <w:rPr>
                <w:rFonts w:ascii="Calibri" w:hAnsi="Calibri" w:cs="Arial"/>
                <w:sz w:val="20"/>
                <w:szCs w:val="20"/>
              </w:rPr>
              <w:t>580</w:t>
            </w:r>
          </w:p>
        </w:tc>
        <w:tc>
          <w:tcPr>
            <w:tcW w:w="1000" w:type="dxa"/>
            <w:tcBorders>
              <w:top w:val="nil"/>
              <w:left w:val="nil"/>
              <w:bottom w:val="single" w:sz="4" w:space="0" w:color="auto"/>
              <w:right w:val="nil"/>
            </w:tcBorders>
            <w:shd w:val="clear" w:color="auto" w:fill="auto"/>
            <w:hideMark/>
          </w:tcPr>
          <w:p w14:paraId="15603C64"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27F98E6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2002</w:t>
            </w:r>
          </w:p>
        </w:tc>
        <w:tc>
          <w:tcPr>
            <w:tcW w:w="2380" w:type="dxa"/>
            <w:tcBorders>
              <w:top w:val="nil"/>
              <w:left w:val="nil"/>
              <w:bottom w:val="single" w:sz="4" w:space="0" w:color="auto"/>
              <w:right w:val="nil"/>
            </w:tcBorders>
            <w:shd w:val="clear" w:color="auto" w:fill="auto"/>
            <w:noWrap/>
            <w:vAlign w:val="bottom"/>
            <w:hideMark/>
          </w:tcPr>
          <w:p w14:paraId="2BD83F70"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Addiction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22066C8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6B7D48E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4062E76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15</w:t>
            </w:r>
          </w:p>
        </w:tc>
      </w:tr>
      <w:tr w:rsidR="00B047BF" w:rsidRPr="00941258" w14:paraId="578A4599"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7DEA8589" w14:textId="77777777" w:rsidR="00B047BF" w:rsidRPr="00941258" w:rsidRDefault="00B047BF" w:rsidP="00B047BF">
            <w:pPr>
              <w:rPr>
                <w:rFonts w:ascii="Calibri" w:hAnsi="Calibri" w:cs="Arial"/>
                <w:sz w:val="20"/>
                <w:szCs w:val="20"/>
              </w:rPr>
            </w:pPr>
            <w:r w:rsidRPr="00941258">
              <w:rPr>
                <w:rFonts w:ascii="Calibri" w:hAnsi="Calibri" w:cs="Arial"/>
                <w:sz w:val="20"/>
                <w:szCs w:val="20"/>
              </w:rPr>
              <w:t>525</w:t>
            </w:r>
          </w:p>
        </w:tc>
        <w:tc>
          <w:tcPr>
            <w:tcW w:w="1000" w:type="dxa"/>
            <w:tcBorders>
              <w:top w:val="nil"/>
              <w:left w:val="nil"/>
              <w:bottom w:val="single" w:sz="4" w:space="0" w:color="auto"/>
              <w:right w:val="nil"/>
            </w:tcBorders>
            <w:shd w:val="clear" w:color="auto" w:fill="auto"/>
            <w:hideMark/>
          </w:tcPr>
          <w:p w14:paraId="2911D620"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2C505F1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2002</w:t>
            </w:r>
          </w:p>
        </w:tc>
        <w:tc>
          <w:tcPr>
            <w:tcW w:w="2380" w:type="dxa"/>
            <w:tcBorders>
              <w:top w:val="nil"/>
              <w:left w:val="nil"/>
              <w:bottom w:val="single" w:sz="4" w:space="0" w:color="auto"/>
              <w:right w:val="nil"/>
            </w:tcBorders>
            <w:shd w:val="clear" w:color="auto" w:fill="auto"/>
            <w:hideMark/>
          </w:tcPr>
          <w:p w14:paraId="225DE568"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Fundam</w:t>
            </w:r>
            <w:proofErr w:type="spellEnd"/>
            <w:r w:rsidRPr="00941258">
              <w:rPr>
                <w:rFonts w:ascii="Calibri" w:hAnsi="Calibri" w:cs="Arial"/>
                <w:sz w:val="20"/>
                <w:szCs w:val="20"/>
              </w:rPr>
              <w:t xml:space="preserve">. of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073682A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513EF92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77E9987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9</w:t>
            </w:r>
          </w:p>
        </w:tc>
      </w:tr>
      <w:tr w:rsidR="00B047BF" w:rsidRPr="00941258" w14:paraId="2D695E3D"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E9CE5E8" w14:textId="77777777" w:rsidR="00B047BF" w:rsidRPr="00941258" w:rsidRDefault="00B047BF" w:rsidP="00B047BF">
            <w:pPr>
              <w:rPr>
                <w:rFonts w:ascii="Calibri" w:hAnsi="Calibri" w:cs="Arial"/>
                <w:sz w:val="20"/>
                <w:szCs w:val="20"/>
              </w:rPr>
            </w:pPr>
            <w:r w:rsidRPr="00941258">
              <w:rPr>
                <w:rFonts w:ascii="Calibri" w:hAnsi="Calibri" w:cs="Arial"/>
                <w:sz w:val="20"/>
                <w:szCs w:val="20"/>
              </w:rPr>
              <w:t>509</w:t>
            </w:r>
          </w:p>
        </w:tc>
        <w:tc>
          <w:tcPr>
            <w:tcW w:w="1000" w:type="dxa"/>
            <w:tcBorders>
              <w:top w:val="nil"/>
              <w:left w:val="nil"/>
              <w:bottom w:val="single" w:sz="4" w:space="0" w:color="auto"/>
              <w:right w:val="nil"/>
            </w:tcBorders>
            <w:shd w:val="clear" w:color="auto" w:fill="auto"/>
            <w:hideMark/>
          </w:tcPr>
          <w:p w14:paraId="142CE1A1"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Summer </w:t>
            </w:r>
          </w:p>
        </w:tc>
        <w:tc>
          <w:tcPr>
            <w:tcW w:w="820" w:type="dxa"/>
            <w:tcBorders>
              <w:top w:val="nil"/>
              <w:left w:val="nil"/>
              <w:bottom w:val="single" w:sz="4" w:space="0" w:color="auto"/>
              <w:right w:val="nil"/>
            </w:tcBorders>
            <w:shd w:val="clear" w:color="auto" w:fill="auto"/>
            <w:hideMark/>
          </w:tcPr>
          <w:p w14:paraId="18D8AA2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2002</w:t>
            </w:r>
          </w:p>
        </w:tc>
        <w:tc>
          <w:tcPr>
            <w:tcW w:w="2380" w:type="dxa"/>
            <w:tcBorders>
              <w:top w:val="nil"/>
              <w:left w:val="nil"/>
              <w:bottom w:val="single" w:sz="4" w:space="0" w:color="auto"/>
              <w:right w:val="nil"/>
            </w:tcBorders>
            <w:shd w:val="clear" w:color="auto" w:fill="auto"/>
            <w:hideMark/>
          </w:tcPr>
          <w:p w14:paraId="4B03F9F3" w14:textId="77777777" w:rsidR="00B047BF" w:rsidRPr="00941258" w:rsidRDefault="00B047BF" w:rsidP="00B047BF">
            <w:pPr>
              <w:rPr>
                <w:rFonts w:ascii="Calibri" w:hAnsi="Calibri" w:cs="Arial"/>
                <w:sz w:val="20"/>
                <w:szCs w:val="20"/>
              </w:rPr>
            </w:pPr>
            <w:r w:rsidRPr="00941258">
              <w:rPr>
                <w:rFonts w:ascii="Calibri" w:hAnsi="Calibri" w:cs="Arial"/>
                <w:sz w:val="20"/>
                <w:szCs w:val="20"/>
              </w:rPr>
              <w:t>Master's Practicum</w:t>
            </w:r>
          </w:p>
        </w:tc>
        <w:tc>
          <w:tcPr>
            <w:tcW w:w="1320" w:type="dxa"/>
            <w:tcBorders>
              <w:top w:val="nil"/>
              <w:left w:val="nil"/>
              <w:bottom w:val="single" w:sz="4" w:space="0" w:color="auto"/>
              <w:right w:val="nil"/>
            </w:tcBorders>
            <w:shd w:val="clear" w:color="auto" w:fill="auto"/>
            <w:noWrap/>
            <w:hideMark/>
          </w:tcPr>
          <w:p w14:paraId="7298B51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75" w:type="dxa"/>
            <w:tcBorders>
              <w:top w:val="nil"/>
              <w:left w:val="nil"/>
              <w:bottom w:val="single" w:sz="4" w:space="0" w:color="auto"/>
              <w:right w:val="nil"/>
            </w:tcBorders>
            <w:shd w:val="clear" w:color="auto" w:fill="auto"/>
            <w:noWrap/>
            <w:hideMark/>
          </w:tcPr>
          <w:p w14:paraId="67674C8D"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00F0B55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25</w:t>
            </w:r>
          </w:p>
        </w:tc>
      </w:tr>
      <w:tr w:rsidR="00B047BF" w:rsidRPr="00941258" w14:paraId="16965DF6"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3E511444" w14:textId="77777777" w:rsidR="00B047BF" w:rsidRPr="00941258" w:rsidRDefault="00B047BF" w:rsidP="00B047BF">
            <w:pPr>
              <w:rPr>
                <w:rFonts w:ascii="Calibri" w:hAnsi="Calibri" w:cs="Arial"/>
                <w:sz w:val="20"/>
                <w:szCs w:val="20"/>
              </w:rPr>
            </w:pPr>
            <w:r w:rsidRPr="00941258">
              <w:rPr>
                <w:rFonts w:ascii="Calibri" w:hAnsi="Calibri" w:cs="Arial"/>
                <w:sz w:val="20"/>
                <w:szCs w:val="20"/>
              </w:rPr>
              <w:t>525</w:t>
            </w:r>
          </w:p>
        </w:tc>
        <w:tc>
          <w:tcPr>
            <w:tcW w:w="1000" w:type="dxa"/>
            <w:tcBorders>
              <w:top w:val="nil"/>
              <w:left w:val="nil"/>
              <w:bottom w:val="single" w:sz="4" w:space="0" w:color="auto"/>
              <w:right w:val="nil"/>
            </w:tcBorders>
            <w:shd w:val="clear" w:color="auto" w:fill="auto"/>
            <w:hideMark/>
          </w:tcPr>
          <w:p w14:paraId="47834C55"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13142FF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2002</w:t>
            </w:r>
          </w:p>
        </w:tc>
        <w:tc>
          <w:tcPr>
            <w:tcW w:w="2380" w:type="dxa"/>
            <w:tcBorders>
              <w:top w:val="nil"/>
              <w:left w:val="nil"/>
              <w:bottom w:val="single" w:sz="4" w:space="0" w:color="auto"/>
              <w:right w:val="nil"/>
            </w:tcBorders>
            <w:shd w:val="clear" w:color="auto" w:fill="auto"/>
            <w:hideMark/>
          </w:tcPr>
          <w:p w14:paraId="0880334E"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Fundam</w:t>
            </w:r>
            <w:proofErr w:type="spellEnd"/>
            <w:r w:rsidRPr="00941258">
              <w:rPr>
                <w:rFonts w:ascii="Calibri" w:hAnsi="Calibri" w:cs="Arial"/>
                <w:sz w:val="20"/>
                <w:szCs w:val="20"/>
              </w:rPr>
              <w:t xml:space="preserve">. of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393CE96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5.6</w:t>
            </w:r>
          </w:p>
        </w:tc>
        <w:tc>
          <w:tcPr>
            <w:tcW w:w="1275" w:type="dxa"/>
            <w:tcBorders>
              <w:top w:val="nil"/>
              <w:left w:val="nil"/>
              <w:bottom w:val="single" w:sz="4" w:space="0" w:color="auto"/>
              <w:right w:val="nil"/>
            </w:tcBorders>
            <w:shd w:val="clear" w:color="auto" w:fill="auto"/>
            <w:noWrap/>
            <w:hideMark/>
          </w:tcPr>
          <w:p w14:paraId="70D261B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5.2</w:t>
            </w:r>
          </w:p>
        </w:tc>
        <w:tc>
          <w:tcPr>
            <w:tcW w:w="1260" w:type="dxa"/>
            <w:tcBorders>
              <w:top w:val="nil"/>
              <w:left w:val="nil"/>
              <w:bottom w:val="single" w:sz="4" w:space="0" w:color="auto"/>
              <w:right w:val="single" w:sz="4" w:space="0" w:color="auto"/>
            </w:tcBorders>
            <w:shd w:val="clear" w:color="auto" w:fill="auto"/>
            <w:noWrap/>
            <w:hideMark/>
          </w:tcPr>
          <w:p w14:paraId="51FA9E4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21</w:t>
            </w:r>
          </w:p>
        </w:tc>
      </w:tr>
      <w:tr w:rsidR="00B047BF" w:rsidRPr="00941258" w14:paraId="6CF135FA"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219F763E" w14:textId="77777777" w:rsidR="00B047BF" w:rsidRPr="00941258" w:rsidRDefault="00B047BF" w:rsidP="00B047BF">
            <w:pPr>
              <w:rPr>
                <w:rFonts w:ascii="Calibri" w:hAnsi="Calibri" w:cs="Arial"/>
                <w:sz w:val="20"/>
                <w:szCs w:val="20"/>
              </w:rPr>
            </w:pPr>
            <w:r w:rsidRPr="00941258">
              <w:rPr>
                <w:rFonts w:ascii="Calibri" w:hAnsi="Calibri" w:cs="Arial"/>
                <w:sz w:val="20"/>
                <w:szCs w:val="20"/>
              </w:rPr>
              <w:t>621</w:t>
            </w:r>
          </w:p>
        </w:tc>
        <w:tc>
          <w:tcPr>
            <w:tcW w:w="1000" w:type="dxa"/>
            <w:tcBorders>
              <w:top w:val="nil"/>
              <w:left w:val="nil"/>
              <w:bottom w:val="single" w:sz="4" w:space="0" w:color="auto"/>
              <w:right w:val="nil"/>
            </w:tcBorders>
            <w:shd w:val="clear" w:color="auto" w:fill="auto"/>
            <w:hideMark/>
          </w:tcPr>
          <w:p w14:paraId="7D87F41F"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Summer </w:t>
            </w:r>
          </w:p>
        </w:tc>
        <w:tc>
          <w:tcPr>
            <w:tcW w:w="820" w:type="dxa"/>
            <w:tcBorders>
              <w:top w:val="nil"/>
              <w:left w:val="nil"/>
              <w:bottom w:val="single" w:sz="4" w:space="0" w:color="auto"/>
              <w:right w:val="nil"/>
            </w:tcBorders>
            <w:shd w:val="clear" w:color="auto" w:fill="auto"/>
            <w:hideMark/>
          </w:tcPr>
          <w:p w14:paraId="63AD540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2001</w:t>
            </w:r>
          </w:p>
        </w:tc>
        <w:tc>
          <w:tcPr>
            <w:tcW w:w="2380" w:type="dxa"/>
            <w:tcBorders>
              <w:top w:val="nil"/>
              <w:left w:val="nil"/>
              <w:bottom w:val="single" w:sz="4" w:space="0" w:color="auto"/>
              <w:right w:val="nil"/>
            </w:tcBorders>
            <w:shd w:val="clear" w:color="auto" w:fill="auto"/>
            <w:noWrap/>
            <w:vAlign w:val="bottom"/>
            <w:hideMark/>
          </w:tcPr>
          <w:p w14:paraId="0B7D79AC" w14:textId="77777777" w:rsidR="00B047BF" w:rsidRPr="00941258" w:rsidRDefault="00B047BF" w:rsidP="00B047BF">
            <w:pPr>
              <w:rPr>
                <w:rFonts w:ascii="Calibri" w:hAnsi="Calibri" w:cs="Arial"/>
                <w:sz w:val="20"/>
                <w:szCs w:val="20"/>
              </w:rPr>
            </w:pPr>
            <w:r w:rsidRPr="00941258">
              <w:rPr>
                <w:rFonts w:ascii="Calibri" w:hAnsi="Calibri" w:cs="Arial"/>
                <w:sz w:val="20"/>
                <w:szCs w:val="20"/>
              </w:rPr>
              <w:t>Social Change Theory</w:t>
            </w:r>
          </w:p>
        </w:tc>
        <w:tc>
          <w:tcPr>
            <w:tcW w:w="1320" w:type="dxa"/>
            <w:tcBorders>
              <w:top w:val="nil"/>
              <w:left w:val="nil"/>
              <w:bottom w:val="single" w:sz="4" w:space="0" w:color="auto"/>
              <w:right w:val="nil"/>
            </w:tcBorders>
            <w:shd w:val="clear" w:color="auto" w:fill="auto"/>
            <w:noWrap/>
            <w:hideMark/>
          </w:tcPr>
          <w:p w14:paraId="67B168E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1C11CF8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7252C8E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w:t>
            </w:r>
          </w:p>
        </w:tc>
      </w:tr>
      <w:tr w:rsidR="00B047BF" w:rsidRPr="00941258" w14:paraId="67E87430"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7CB0BAB7"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610</w:t>
            </w:r>
          </w:p>
        </w:tc>
        <w:tc>
          <w:tcPr>
            <w:tcW w:w="1000" w:type="dxa"/>
            <w:tcBorders>
              <w:top w:val="nil"/>
              <w:left w:val="nil"/>
              <w:bottom w:val="single" w:sz="4" w:space="0" w:color="auto"/>
              <w:right w:val="nil"/>
            </w:tcBorders>
            <w:shd w:val="clear" w:color="auto" w:fill="auto"/>
            <w:hideMark/>
          </w:tcPr>
          <w:p w14:paraId="22F80B46"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20D53B9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2001</w:t>
            </w:r>
          </w:p>
        </w:tc>
        <w:tc>
          <w:tcPr>
            <w:tcW w:w="2380" w:type="dxa"/>
            <w:tcBorders>
              <w:top w:val="nil"/>
              <w:left w:val="nil"/>
              <w:bottom w:val="single" w:sz="4" w:space="0" w:color="auto"/>
              <w:right w:val="nil"/>
            </w:tcBorders>
            <w:shd w:val="clear" w:color="auto" w:fill="auto"/>
            <w:hideMark/>
          </w:tcPr>
          <w:p w14:paraId="2F5C14C8"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7A95F8F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667D4AC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6FAA00A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w:t>
            </w:r>
          </w:p>
        </w:tc>
      </w:tr>
      <w:tr w:rsidR="00B047BF" w:rsidRPr="00941258" w14:paraId="60E1034A"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BBE4E25" w14:textId="77777777" w:rsidR="00B047BF" w:rsidRPr="00941258" w:rsidRDefault="00B047BF" w:rsidP="00B047BF">
            <w:pPr>
              <w:rPr>
                <w:rFonts w:ascii="Calibri" w:hAnsi="Calibri" w:cs="Arial"/>
                <w:sz w:val="20"/>
                <w:szCs w:val="20"/>
              </w:rPr>
            </w:pPr>
            <w:r w:rsidRPr="00941258">
              <w:rPr>
                <w:rFonts w:ascii="Calibri" w:hAnsi="Calibri" w:cs="Arial"/>
                <w:sz w:val="20"/>
                <w:szCs w:val="20"/>
              </w:rPr>
              <w:lastRenderedPageBreak/>
              <w:t>510</w:t>
            </w:r>
          </w:p>
        </w:tc>
        <w:tc>
          <w:tcPr>
            <w:tcW w:w="1000" w:type="dxa"/>
            <w:tcBorders>
              <w:top w:val="nil"/>
              <w:left w:val="nil"/>
              <w:bottom w:val="single" w:sz="4" w:space="0" w:color="auto"/>
              <w:right w:val="nil"/>
            </w:tcBorders>
            <w:shd w:val="clear" w:color="auto" w:fill="auto"/>
            <w:hideMark/>
          </w:tcPr>
          <w:p w14:paraId="2EC8D32F"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695A819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2000</w:t>
            </w:r>
          </w:p>
        </w:tc>
        <w:tc>
          <w:tcPr>
            <w:tcW w:w="2380" w:type="dxa"/>
            <w:tcBorders>
              <w:top w:val="nil"/>
              <w:left w:val="nil"/>
              <w:bottom w:val="single" w:sz="4" w:space="0" w:color="auto"/>
              <w:right w:val="nil"/>
            </w:tcBorders>
            <w:shd w:val="clear" w:color="auto" w:fill="auto"/>
            <w:hideMark/>
          </w:tcPr>
          <w:p w14:paraId="5029B387" w14:textId="77777777" w:rsidR="00B047BF" w:rsidRPr="00941258" w:rsidRDefault="00B047BF" w:rsidP="00B047BF">
            <w:pPr>
              <w:rPr>
                <w:rFonts w:ascii="Calibri" w:hAnsi="Calibri" w:cs="Arial"/>
                <w:sz w:val="20"/>
                <w:szCs w:val="20"/>
              </w:rPr>
            </w:pPr>
            <w:r w:rsidRPr="00941258">
              <w:rPr>
                <w:rFonts w:ascii="Calibri" w:hAnsi="Calibri" w:cs="Arial"/>
                <w:sz w:val="20"/>
                <w:szCs w:val="20"/>
              </w:rPr>
              <w:t>Master's Internship</w:t>
            </w:r>
          </w:p>
        </w:tc>
        <w:tc>
          <w:tcPr>
            <w:tcW w:w="1320" w:type="dxa"/>
            <w:tcBorders>
              <w:top w:val="nil"/>
              <w:left w:val="nil"/>
              <w:bottom w:val="single" w:sz="4" w:space="0" w:color="auto"/>
              <w:right w:val="nil"/>
            </w:tcBorders>
            <w:shd w:val="clear" w:color="auto" w:fill="auto"/>
            <w:noWrap/>
            <w:hideMark/>
          </w:tcPr>
          <w:p w14:paraId="6AD914B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4.7</w:t>
            </w:r>
          </w:p>
        </w:tc>
        <w:tc>
          <w:tcPr>
            <w:tcW w:w="1275" w:type="dxa"/>
            <w:tcBorders>
              <w:top w:val="nil"/>
              <w:left w:val="nil"/>
              <w:bottom w:val="single" w:sz="4" w:space="0" w:color="auto"/>
              <w:right w:val="nil"/>
            </w:tcBorders>
            <w:shd w:val="clear" w:color="auto" w:fill="auto"/>
            <w:noWrap/>
            <w:hideMark/>
          </w:tcPr>
          <w:p w14:paraId="24FB8B3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4.8</w:t>
            </w:r>
          </w:p>
        </w:tc>
        <w:tc>
          <w:tcPr>
            <w:tcW w:w="1260" w:type="dxa"/>
            <w:tcBorders>
              <w:top w:val="nil"/>
              <w:left w:val="nil"/>
              <w:bottom w:val="single" w:sz="4" w:space="0" w:color="auto"/>
              <w:right w:val="single" w:sz="4" w:space="0" w:color="auto"/>
            </w:tcBorders>
            <w:shd w:val="clear" w:color="auto" w:fill="auto"/>
            <w:noWrap/>
            <w:hideMark/>
          </w:tcPr>
          <w:p w14:paraId="611795F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w:t>
            </w:r>
          </w:p>
        </w:tc>
      </w:tr>
      <w:tr w:rsidR="00B047BF" w:rsidRPr="00941258" w14:paraId="69E1C314"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33481091" w14:textId="77777777" w:rsidR="00B047BF" w:rsidRPr="00941258" w:rsidRDefault="00B047BF" w:rsidP="00B047BF">
            <w:pPr>
              <w:rPr>
                <w:rFonts w:ascii="Calibri" w:hAnsi="Calibri" w:cs="Arial"/>
                <w:sz w:val="20"/>
                <w:szCs w:val="20"/>
              </w:rPr>
            </w:pPr>
            <w:r w:rsidRPr="00941258">
              <w:rPr>
                <w:rFonts w:ascii="Calibri" w:hAnsi="Calibri" w:cs="Arial"/>
                <w:sz w:val="20"/>
                <w:szCs w:val="20"/>
              </w:rPr>
              <w:t>599</w:t>
            </w:r>
          </w:p>
        </w:tc>
        <w:tc>
          <w:tcPr>
            <w:tcW w:w="1000" w:type="dxa"/>
            <w:tcBorders>
              <w:top w:val="nil"/>
              <w:left w:val="nil"/>
              <w:bottom w:val="single" w:sz="4" w:space="0" w:color="auto"/>
              <w:right w:val="nil"/>
            </w:tcBorders>
            <w:shd w:val="clear" w:color="auto" w:fill="auto"/>
            <w:hideMark/>
          </w:tcPr>
          <w:p w14:paraId="6EB0469E"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7B92013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2000</w:t>
            </w:r>
          </w:p>
        </w:tc>
        <w:tc>
          <w:tcPr>
            <w:tcW w:w="2380" w:type="dxa"/>
            <w:tcBorders>
              <w:top w:val="nil"/>
              <w:left w:val="nil"/>
              <w:bottom w:val="single" w:sz="4" w:space="0" w:color="auto"/>
              <w:right w:val="nil"/>
            </w:tcBorders>
            <w:shd w:val="clear" w:color="auto" w:fill="auto"/>
            <w:noWrap/>
            <w:vAlign w:val="bottom"/>
            <w:hideMark/>
          </w:tcPr>
          <w:p w14:paraId="2B45E237" w14:textId="77777777" w:rsidR="00B047BF" w:rsidRPr="00941258" w:rsidRDefault="00B047BF" w:rsidP="00B047BF">
            <w:pPr>
              <w:rPr>
                <w:rFonts w:ascii="Calibri" w:hAnsi="Calibri" w:cs="Arial"/>
                <w:sz w:val="20"/>
                <w:szCs w:val="20"/>
              </w:rPr>
            </w:pPr>
            <w:r w:rsidRPr="00941258">
              <w:rPr>
                <w:rFonts w:ascii="Calibri" w:hAnsi="Calibri" w:cs="Arial"/>
                <w:sz w:val="20"/>
                <w:szCs w:val="20"/>
              </w:rPr>
              <w:t>Single Subj Research</w:t>
            </w:r>
          </w:p>
        </w:tc>
        <w:tc>
          <w:tcPr>
            <w:tcW w:w="1320" w:type="dxa"/>
            <w:tcBorders>
              <w:top w:val="nil"/>
              <w:left w:val="nil"/>
              <w:bottom w:val="single" w:sz="4" w:space="0" w:color="auto"/>
              <w:right w:val="nil"/>
            </w:tcBorders>
            <w:shd w:val="clear" w:color="auto" w:fill="auto"/>
            <w:noWrap/>
            <w:hideMark/>
          </w:tcPr>
          <w:p w14:paraId="3304313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42E117F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506265A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w:t>
            </w:r>
          </w:p>
        </w:tc>
      </w:tr>
      <w:tr w:rsidR="00B047BF" w:rsidRPr="00941258" w14:paraId="54C2F22A"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505BE32" w14:textId="77777777" w:rsidR="00B047BF" w:rsidRPr="00941258" w:rsidRDefault="00B047BF" w:rsidP="00B047BF">
            <w:pPr>
              <w:rPr>
                <w:rFonts w:ascii="Calibri" w:hAnsi="Calibri" w:cs="Arial"/>
                <w:sz w:val="20"/>
                <w:szCs w:val="20"/>
              </w:rPr>
            </w:pPr>
            <w:r w:rsidRPr="00941258">
              <w:rPr>
                <w:rFonts w:ascii="Calibri" w:hAnsi="Calibri" w:cs="Arial"/>
                <w:sz w:val="20"/>
                <w:szCs w:val="20"/>
              </w:rPr>
              <w:t>610</w:t>
            </w:r>
          </w:p>
        </w:tc>
        <w:tc>
          <w:tcPr>
            <w:tcW w:w="1000" w:type="dxa"/>
            <w:tcBorders>
              <w:top w:val="nil"/>
              <w:left w:val="nil"/>
              <w:bottom w:val="single" w:sz="4" w:space="0" w:color="auto"/>
              <w:right w:val="nil"/>
            </w:tcBorders>
            <w:shd w:val="clear" w:color="auto" w:fill="auto"/>
            <w:hideMark/>
          </w:tcPr>
          <w:p w14:paraId="185E352B"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712A848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2000</w:t>
            </w:r>
          </w:p>
        </w:tc>
        <w:tc>
          <w:tcPr>
            <w:tcW w:w="2380" w:type="dxa"/>
            <w:tcBorders>
              <w:top w:val="nil"/>
              <w:left w:val="nil"/>
              <w:bottom w:val="single" w:sz="4" w:space="0" w:color="auto"/>
              <w:right w:val="nil"/>
            </w:tcBorders>
            <w:shd w:val="clear" w:color="auto" w:fill="auto"/>
            <w:noWrap/>
            <w:vAlign w:val="bottom"/>
            <w:hideMark/>
          </w:tcPr>
          <w:p w14:paraId="072AAA40" w14:textId="77777777" w:rsidR="00B047BF" w:rsidRPr="00941258" w:rsidRDefault="00B047BF" w:rsidP="00B047BF">
            <w:pPr>
              <w:rPr>
                <w:rFonts w:ascii="Calibri" w:hAnsi="Calibri" w:cs="Arial"/>
                <w:sz w:val="20"/>
                <w:szCs w:val="20"/>
              </w:rPr>
            </w:pPr>
            <w:r w:rsidRPr="00941258">
              <w:rPr>
                <w:rFonts w:ascii="Calibri" w:hAnsi="Calibri" w:cs="Arial"/>
                <w:sz w:val="20"/>
                <w:szCs w:val="20"/>
              </w:rPr>
              <w:t>Doc Internship</w:t>
            </w:r>
          </w:p>
        </w:tc>
        <w:tc>
          <w:tcPr>
            <w:tcW w:w="1320" w:type="dxa"/>
            <w:tcBorders>
              <w:top w:val="nil"/>
              <w:left w:val="nil"/>
              <w:bottom w:val="single" w:sz="4" w:space="0" w:color="auto"/>
              <w:right w:val="nil"/>
            </w:tcBorders>
            <w:shd w:val="clear" w:color="auto" w:fill="auto"/>
            <w:noWrap/>
            <w:hideMark/>
          </w:tcPr>
          <w:p w14:paraId="0AD21B1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3966F46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hideMark/>
          </w:tcPr>
          <w:p w14:paraId="3DBB47E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w:t>
            </w:r>
          </w:p>
        </w:tc>
      </w:tr>
      <w:tr w:rsidR="00B047BF" w:rsidRPr="00941258" w14:paraId="24F04D73"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5D10F65" w14:textId="77777777" w:rsidR="00B047BF" w:rsidRPr="00941258" w:rsidRDefault="00B047BF" w:rsidP="00B047BF">
            <w:pPr>
              <w:rPr>
                <w:rFonts w:ascii="Calibri" w:hAnsi="Calibri" w:cs="Arial"/>
                <w:sz w:val="20"/>
                <w:szCs w:val="20"/>
              </w:rPr>
            </w:pPr>
            <w:r w:rsidRPr="00941258">
              <w:rPr>
                <w:rFonts w:ascii="Calibri" w:hAnsi="Calibri" w:cs="Arial"/>
                <w:sz w:val="20"/>
                <w:szCs w:val="20"/>
              </w:rPr>
              <w:t>621</w:t>
            </w:r>
          </w:p>
        </w:tc>
        <w:tc>
          <w:tcPr>
            <w:tcW w:w="1000" w:type="dxa"/>
            <w:tcBorders>
              <w:top w:val="nil"/>
              <w:left w:val="nil"/>
              <w:bottom w:val="single" w:sz="4" w:space="0" w:color="auto"/>
              <w:right w:val="nil"/>
            </w:tcBorders>
            <w:shd w:val="clear" w:color="auto" w:fill="auto"/>
            <w:hideMark/>
          </w:tcPr>
          <w:p w14:paraId="5048833C"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Summer </w:t>
            </w:r>
          </w:p>
        </w:tc>
        <w:tc>
          <w:tcPr>
            <w:tcW w:w="820" w:type="dxa"/>
            <w:tcBorders>
              <w:top w:val="nil"/>
              <w:left w:val="nil"/>
              <w:bottom w:val="single" w:sz="4" w:space="0" w:color="auto"/>
              <w:right w:val="nil"/>
            </w:tcBorders>
            <w:shd w:val="clear" w:color="auto" w:fill="auto"/>
            <w:hideMark/>
          </w:tcPr>
          <w:p w14:paraId="08DF841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2000</w:t>
            </w:r>
          </w:p>
        </w:tc>
        <w:tc>
          <w:tcPr>
            <w:tcW w:w="2380" w:type="dxa"/>
            <w:tcBorders>
              <w:top w:val="nil"/>
              <w:left w:val="nil"/>
              <w:bottom w:val="single" w:sz="4" w:space="0" w:color="auto"/>
              <w:right w:val="nil"/>
            </w:tcBorders>
            <w:shd w:val="clear" w:color="auto" w:fill="auto"/>
            <w:noWrap/>
            <w:vAlign w:val="bottom"/>
            <w:hideMark/>
          </w:tcPr>
          <w:p w14:paraId="01DA4FE7" w14:textId="77777777" w:rsidR="00B047BF" w:rsidRPr="00941258" w:rsidRDefault="00B047BF" w:rsidP="00B047BF">
            <w:pPr>
              <w:rPr>
                <w:rFonts w:ascii="Calibri" w:hAnsi="Calibri" w:cs="Arial"/>
                <w:sz w:val="20"/>
                <w:szCs w:val="20"/>
              </w:rPr>
            </w:pPr>
            <w:r w:rsidRPr="00941258">
              <w:rPr>
                <w:rFonts w:ascii="Calibri" w:hAnsi="Calibri" w:cs="Arial"/>
                <w:sz w:val="20"/>
                <w:szCs w:val="20"/>
              </w:rPr>
              <w:t>Social Change Theory</w:t>
            </w:r>
          </w:p>
        </w:tc>
        <w:tc>
          <w:tcPr>
            <w:tcW w:w="1320" w:type="dxa"/>
            <w:tcBorders>
              <w:top w:val="nil"/>
              <w:left w:val="nil"/>
              <w:bottom w:val="single" w:sz="4" w:space="0" w:color="auto"/>
              <w:right w:val="nil"/>
            </w:tcBorders>
            <w:shd w:val="clear" w:color="auto" w:fill="auto"/>
            <w:noWrap/>
            <w:hideMark/>
          </w:tcPr>
          <w:p w14:paraId="2F380E9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5.7</w:t>
            </w:r>
          </w:p>
        </w:tc>
        <w:tc>
          <w:tcPr>
            <w:tcW w:w="1275" w:type="dxa"/>
            <w:tcBorders>
              <w:top w:val="nil"/>
              <w:left w:val="nil"/>
              <w:bottom w:val="single" w:sz="4" w:space="0" w:color="auto"/>
              <w:right w:val="nil"/>
            </w:tcBorders>
            <w:shd w:val="clear" w:color="auto" w:fill="auto"/>
            <w:noWrap/>
            <w:hideMark/>
          </w:tcPr>
          <w:p w14:paraId="149456C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5.7</w:t>
            </w:r>
          </w:p>
        </w:tc>
        <w:tc>
          <w:tcPr>
            <w:tcW w:w="1260" w:type="dxa"/>
            <w:tcBorders>
              <w:top w:val="nil"/>
              <w:left w:val="nil"/>
              <w:bottom w:val="single" w:sz="4" w:space="0" w:color="auto"/>
              <w:right w:val="single" w:sz="4" w:space="0" w:color="auto"/>
            </w:tcBorders>
            <w:shd w:val="clear" w:color="auto" w:fill="auto"/>
            <w:noWrap/>
            <w:hideMark/>
          </w:tcPr>
          <w:p w14:paraId="19D1E94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8</w:t>
            </w:r>
          </w:p>
        </w:tc>
      </w:tr>
      <w:tr w:rsidR="00B047BF" w:rsidRPr="00941258" w14:paraId="1D260E0D"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31D7EEC6" w14:textId="77777777" w:rsidR="00B047BF" w:rsidRPr="00941258" w:rsidRDefault="00B047BF" w:rsidP="00B047BF">
            <w:pPr>
              <w:rPr>
                <w:rFonts w:ascii="Calibri" w:hAnsi="Calibri" w:cs="Arial"/>
                <w:sz w:val="20"/>
                <w:szCs w:val="20"/>
              </w:rPr>
            </w:pPr>
            <w:r w:rsidRPr="00941258">
              <w:rPr>
                <w:rFonts w:ascii="Calibri" w:hAnsi="Calibri" w:cs="Arial"/>
                <w:sz w:val="20"/>
                <w:szCs w:val="20"/>
              </w:rPr>
              <w:t>696</w:t>
            </w:r>
          </w:p>
        </w:tc>
        <w:tc>
          <w:tcPr>
            <w:tcW w:w="1000" w:type="dxa"/>
            <w:tcBorders>
              <w:top w:val="nil"/>
              <w:left w:val="nil"/>
              <w:bottom w:val="single" w:sz="4" w:space="0" w:color="auto"/>
              <w:right w:val="nil"/>
            </w:tcBorders>
            <w:shd w:val="clear" w:color="auto" w:fill="auto"/>
            <w:hideMark/>
          </w:tcPr>
          <w:p w14:paraId="43EFEC09"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663EE16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2000</w:t>
            </w:r>
          </w:p>
        </w:tc>
        <w:tc>
          <w:tcPr>
            <w:tcW w:w="2380" w:type="dxa"/>
            <w:tcBorders>
              <w:top w:val="nil"/>
              <w:left w:val="nil"/>
              <w:bottom w:val="single" w:sz="4" w:space="0" w:color="auto"/>
              <w:right w:val="nil"/>
            </w:tcBorders>
            <w:shd w:val="clear" w:color="auto" w:fill="auto"/>
            <w:noWrap/>
            <w:vAlign w:val="bottom"/>
            <w:hideMark/>
          </w:tcPr>
          <w:p w14:paraId="1559CE83" w14:textId="77777777" w:rsidR="00B047BF" w:rsidRPr="00941258" w:rsidRDefault="00B047BF" w:rsidP="00B047BF">
            <w:pPr>
              <w:rPr>
                <w:rFonts w:ascii="Calibri" w:hAnsi="Calibri" w:cs="Arial"/>
                <w:sz w:val="20"/>
                <w:szCs w:val="20"/>
              </w:rPr>
            </w:pPr>
            <w:r w:rsidRPr="00941258">
              <w:rPr>
                <w:rFonts w:ascii="Calibri" w:hAnsi="Calibri" w:cs="Arial"/>
                <w:sz w:val="20"/>
                <w:szCs w:val="20"/>
              </w:rPr>
              <w:t>Counselor Ed</w:t>
            </w:r>
          </w:p>
        </w:tc>
        <w:tc>
          <w:tcPr>
            <w:tcW w:w="1320" w:type="dxa"/>
            <w:tcBorders>
              <w:top w:val="nil"/>
              <w:left w:val="nil"/>
              <w:bottom w:val="single" w:sz="4" w:space="0" w:color="auto"/>
              <w:right w:val="nil"/>
            </w:tcBorders>
            <w:shd w:val="clear" w:color="auto" w:fill="auto"/>
            <w:noWrap/>
            <w:hideMark/>
          </w:tcPr>
          <w:p w14:paraId="315443D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5.6</w:t>
            </w:r>
          </w:p>
        </w:tc>
        <w:tc>
          <w:tcPr>
            <w:tcW w:w="1275" w:type="dxa"/>
            <w:tcBorders>
              <w:top w:val="nil"/>
              <w:left w:val="nil"/>
              <w:bottom w:val="single" w:sz="4" w:space="0" w:color="auto"/>
              <w:right w:val="nil"/>
            </w:tcBorders>
            <w:shd w:val="clear" w:color="auto" w:fill="auto"/>
            <w:noWrap/>
            <w:hideMark/>
          </w:tcPr>
          <w:p w14:paraId="08BC720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5.3</w:t>
            </w:r>
          </w:p>
        </w:tc>
        <w:tc>
          <w:tcPr>
            <w:tcW w:w="1260" w:type="dxa"/>
            <w:tcBorders>
              <w:top w:val="nil"/>
              <w:left w:val="nil"/>
              <w:bottom w:val="single" w:sz="4" w:space="0" w:color="auto"/>
              <w:right w:val="single" w:sz="4" w:space="0" w:color="auto"/>
            </w:tcBorders>
            <w:shd w:val="clear" w:color="auto" w:fill="auto"/>
            <w:noWrap/>
            <w:hideMark/>
          </w:tcPr>
          <w:p w14:paraId="406FD40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w:t>
            </w:r>
          </w:p>
        </w:tc>
      </w:tr>
      <w:tr w:rsidR="00B047BF" w:rsidRPr="00941258" w14:paraId="6ABF8267"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7F5C5B7" w14:textId="77777777" w:rsidR="00B047BF" w:rsidRPr="00941258" w:rsidRDefault="00B047BF" w:rsidP="00B047BF">
            <w:pPr>
              <w:rPr>
                <w:rFonts w:ascii="Calibri" w:hAnsi="Calibri" w:cs="Arial"/>
                <w:sz w:val="20"/>
                <w:szCs w:val="20"/>
              </w:rPr>
            </w:pPr>
            <w:r w:rsidRPr="00941258">
              <w:rPr>
                <w:rFonts w:ascii="Calibri" w:hAnsi="Calibri" w:cs="Arial"/>
                <w:sz w:val="20"/>
                <w:szCs w:val="20"/>
              </w:rPr>
              <w:t>544</w:t>
            </w:r>
          </w:p>
        </w:tc>
        <w:tc>
          <w:tcPr>
            <w:tcW w:w="1000" w:type="dxa"/>
            <w:tcBorders>
              <w:top w:val="nil"/>
              <w:left w:val="nil"/>
              <w:bottom w:val="single" w:sz="4" w:space="0" w:color="auto"/>
              <w:right w:val="nil"/>
            </w:tcBorders>
            <w:shd w:val="clear" w:color="auto" w:fill="auto"/>
            <w:hideMark/>
          </w:tcPr>
          <w:p w14:paraId="0AAED1C7"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6FB2800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1999</w:t>
            </w:r>
          </w:p>
        </w:tc>
        <w:tc>
          <w:tcPr>
            <w:tcW w:w="2380" w:type="dxa"/>
            <w:tcBorders>
              <w:top w:val="nil"/>
              <w:left w:val="nil"/>
              <w:bottom w:val="single" w:sz="4" w:space="0" w:color="auto"/>
              <w:right w:val="nil"/>
            </w:tcBorders>
            <w:shd w:val="clear" w:color="auto" w:fill="auto"/>
            <w:noWrap/>
            <w:vAlign w:val="bottom"/>
            <w:hideMark/>
          </w:tcPr>
          <w:p w14:paraId="2DE68A59"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Coun</w:t>
            </w:r>
            <w:proofErr w:type="spellEnd"/>
            <w:r w:rsidRPr="00941258">
              <w:rPr>
                <w:rFonts w:ascii="Calibri" w:hAnsi="Calibri" w:cs="Arial"/>
                <w:sz w:val="20"/>
                <w:szCs w:val="20"/>
              </w:rPr>
              <w:t xml:space="preserve"> Relationship III</w:t>
            </w:r>
          </w:p>
        </w:tc>
        <w:tc>
          <w:tcPr>
            <w:tcW w:w="1320" w:type="dxa"/>
            <w:tcBorders>
              <w:top w:val="nil"/>
              <w:left w:val="nil"/>
              <w:bottom w:val="single" w:sz="4" w:space="0" w:color="auto"/>
              <w:right w:val="nil"/>
            </w:tcBorders>
            <w:shd w:val="clear" w:color="auto" w:fill="auto"/>
            <w:noWrap/>
            <w:hideMark/>
          </w:tcPr>
          <w:p w14:paraId="0056514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0A78B53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hideMark/>
          </w:tcPr>
          <w:p w14:paraId="53CC96B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20</w:t>
            </w:r>
          </w:p>
        </w:tc>
      </w:tr>
      <w:tr w:rsidR="00B047BF" w:rsidRPr="00941258" w14:paraId="159B4385"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4FFA8B59" w14:textId="77777777" w:rsidR="00B047BF" w:rsidRPr="00941258" w:rsidRDefault="00B047BF" w:rsidP="00B047BF">
            <w:pPr>
              <w:rPr>
                <w:rFonts w:ascii="Calibri" w:hAnsi="Calibri" w:cs="Arial"/>
                <w:sz w:val="20"/>
                <w:szCs w:val="20"/>
              </w:rPr>
            </w:pPr>
            <w:r w:rsidRPr="00941258">
              <w:rPr>
                <w:rFonts w:ascii="Calibri" w:hAnsi="Calibri" w:cs="Arial"/>
                <w:sz w:val="20"/>
                <w:szCs w:val="20"/>
              </w:rPr>
              <w:t>509</w:t>
            </w:r>
          </w:p>
        </w:tc>
        <w:tc>
          <w:tcPr>
            <w:tcW w:w="1000" w:type="dxa"/>
            <w:tcBorders>
              <w:top w:val="nil"/>
              <w:left w:val="nil"/>
              <w:bottom w:val="single" w:sz="4" w:space="0" w:color="auto"/>
              <w:right w:val="nil"/>
            </w:tcBorders>
            <w:shd w:val="clear" w:color="auto" w:fill="auto"/>
            <w:hideMark/>
          </w:tcPr>
          <w:p w14:paraId="59C0BEAE"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526001E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1999</w:t>
            </w:r>
          </w:p>
        </w:tc>
        <w:tc>
          <w:tcPr>
            <w:tcW w:w="2380" w:type="dxa"/>
            <w:tcBorders>
              <w:top w:val="nil"/>
              <w:left w:val="nil"/>
              <w:bottom w:val="single" w:sz="4" w:space="0" w:color="auto"/>
              <w:right w:val="nil"/>
            </w:tcBorders>
            <w:shd w:val="clear" w:color="auto" w:fill="auto"/>
            <w:hideMark/>
          </w:tcPr>
          <w:p w14:paraId="483531CA" w14:textId="77777777" w:rsidR="00B047BF" w:rsidRPr="00941258" w:rsidRDefault="00B047BF" w:rsidP="00B047BF">
            <w:pPr>
              <w:rPr>
                <w:rFonts w:ascii="Calibri" w:hAnsi="Calibri" w:cs="Arial"/>
                <w:sz w:val="20"/>
                <w:szCs w:val="20"/>
              </w:rPr>
            </w:pPr>
            <w:r w:rsidRPr="00941258">
              <w:rPr>
                <w:rFonts w:ascii="Calibri" w:hAnsi="Calibri" w:cs="Arial"/>
                <w:sz w:val="20"/>
                <w:szCs w:val="20"/>
              </w:rPr>
              <w:t>Master's Practicum</w:t>
            </w:r>
          </w:p>
        </w:tc>
        <w:tc>
          <w:tcPr>
            <w:tcW w:w="1320" w:type="dxa"/>
            <w:tcBorders>
              <w:top w:val="nil"/>
              <w:left w:val="nil"/>
              <w:bottom w:val="single" w:sz="4" w:space="0" w:color="auto"/>
              <w:right w:val="nil"/>
            </w:tcBorders>
            <w:shd w:val="clear" w:color="auto" w:fill="auto"/>
            <w:noWrap/>
            <w:hideMark/>
          </w:tcPr>
          <w:p w14:paraId="3BC3E16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75" w:type="dxa"/>
            <w:tcBorders>
              <w:top w:val="nil"/>
              <w:left w:val="nil"/>
              <w:bottom w:val="single" w:sz="4" w:space="0" w:color="auto"/>
              <w:right w:val="nil"/>
            </w:tcBorders>
            <w:shd w:val="clear" w:color="auto" w:fill="auto"/>
            <w:noWrap/>
            <w:hideMark/>
          </w:tcPr>
          <w:p w14:paraId="64AC2B0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3BFA8A5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1DB19C83"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0079F31A" w14:textId="77777777" w:rsidR="00B047BF" w:rsidRPr="00941258" w:rsidRDefault="00B047BF" w:rsidP="00B047BF">
            <w:pPr>
              <w:rPr>
                <w:rFonts w:ascii="Calibri" w:hAnsi="Calibri" w:cs="Arial"/>
                <w:sz w:val="20"/>
                <w:szCs w:val="20"/>
              </w:rPr>
            </w:pPr>
            <w:r w:rsidRPr="00941258">
              <w:rPr>
                <w:rFonts w:ascii="Calibri" w:hAnsi="Calibri" w:cs="Arial"/>
                <w:sz w:val="20"/>
                <w:szCs w:val="20"/>
              </w:rPr>
              <w:t>510</w:t>
            </w:r>
          </w:p>
        </w:tc>
        <w:tc>
          <w:tcPr>
            <w:tcW w:w="1000" w:type="dxa"/>
            <w:tcBorders>
              <w:top w:val="nil"/>
              <w:left w:val="nil"/>
              <w:bottom w:val="single" w:sz="4" w:space="0" w:color="auto"/>
              <w:right w:val="nil"/>
            </w:tcBorders>
            <w:shd w:val="clear" w:color="auto" w:fill="auto"/>
            <w:hideMark/>
          </w:tcPr>
          <w:p w14:paraId="616FDF3F"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single" w:sz="4" w:space="0" w:color="auto"/>
              <w:right w:val="nil"/>
            </w:tcBorders>
            <w:shd w:val="clear" w:color="auto" w:fill="auto"/>
            <w:hideMark/>
          </w:tcPr>
          <w:p w14:paraId="1BD4539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1999</w:t>
            </w:r>
          </w:p>
        </w:tc>
        <w:tc>
          <w:tcPr>
            <w:tcW w:w="2380" w:type="dxa"/>
            <w:tcBorders>
              <w:top w:val="nil"/>
              <w:left w:val="nil"/>
              <w:bottom w:val="single" w:sz="4" w:space="0" w:color="auto"/>
              <w:right w:val="nil"/>
            </w:tcBorders>
            <w:shd w:val="clear" w:color="auto" w:fill="auto"/>
            <w:hideMark/>
          </w:tcPr>
          <w:p w14:paraId="3B96EB9F" w14:textId="77777777" w:rsidR="00B047BF" w:rsidRPr="00941258" w:rsidRDefault="00B047BF" w:rsidP="00B047BF">
            <w:pPr>
              <w:rPr>
                <w:rFonts w:ascii="Calibri" w:hAnsi="Calibri" w:cs="Arial"/>
                <w:sz w:val="20"/>
                <w:szCs w:val="20"/>
              </w:rPr>
            </w:pPr>
            <w:r w:rsidRPr="00941258">
              <w:rPr>
                <w:rFonts w:ascii="Calibri" w:hAnsi="Calibri" w:cs="Arial"/>
                <w:sz w:val="20"/>
                <w:szCs w:val="20"/>
              </w:rPr>
              <w:t>Master's Internship</w:t>
            </w:r>
          </w:p>
        </w:tc>
        <w:tc>
          <w:tcPr>
            <w:tcW w:w="1320" w:type="dxa"/>
            <w:tcBorders>
              <w:top w:val="nil"/>
              <w:left w:val="nil"/>
              <w:bottom w:val="single" w:sz="4" w:space="0" w:color="auto"/>
              <w:right w:val="nil"/>
            </w:tcBorders>
            <w:shd w:val="clear" w:color="auto" w:fill="auto"/>
            <w:noWrap/>
            <w:hideMark/>
          </w:tcPr>
          <w:p w14:paraId="27D9F59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6FAFC95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5.7</w:t>
            </w:r>
          </w:p>
        </w:tc>
        <w:tc>
          <w:tcPr>
            <w:tcW w:w="1260" w:type="dxa"/>
            <w:tcBorders>
              <w:top w:val="nil"/>
              <w:left w:val="nil"/>
              <w:bottom w:val="single" w:sz="4" w:space="0" w:color="auto"/>
              <w:right w:val="single" w:sz="4" w:space="0" w:color="auto"/>
            </w:tcBorders>
            <w:shd w:val="clear" w:color="auto" w:fill="auto"/>
            <w:noWrap/>
            <w:hideMark/>
          </w:tcPr>
          <w:p w14:paraId="45CB275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w:t>
            </w:r>
          </w:p>
        </w:tc>
      </w:tr>
      <w:tr w:rsidR="00B047BF" w:rsidRPr="00941258" w14:paraId="45894B01"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41CE07E2" w14:textId="77777777" w:rsidR="00B047BF" w:rsidRPr="00941258" w:rsidRDefault="00B047BF" w:rsidP="00B047BF">
            <w:pPr>
              <w:rPr>
                <w:rFonts w:ascii="Calibri" w:hAnsi="Calibri" w:cs="Arial"/>
                <w:sz w:val="20"/>
                <w:szCs w:val="20"/>
              </w:rPr>
            </w:pPr>
            <w:r w:rsidRPr="00941258">
              <w:rPr>
                <w:rFonts w:ascii="Calibri" w:hAnsi="Calibri" w:cs="Arial"/>
                <w:sz w:val="20"/>
                <w:szCs w:val="20"/>
              </w:rPr>
              <w:t>553</w:t>
            </w:r>
          </w:p>
        </w:tc>
        <w:tc>
          <w:tcPr>
            <w:tcW w:w="1000" w:type="dxa"/>
            <w:tcBorders>
              <w:top w:val="nil"/>
              <w:left w:val="nil"/>
              <w:bottom w:val="single" w:sz="4" w:space="0" w:color="auto"/>
              <w:right w:val="nil"/>
            </w:tcBorders>
            <w:shd w:val="clear" w:color="auto" w:fill="auto"/>
            <w:hideMark/>
          </w:tcPr>
          <w:p w14:paraId="18114F15"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6B13944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1999</w:t>
            </w:r>
          </w:p>
        </w:tc>
        <w:tc>
          <w:tcPr>
            <w:tcW w:w="2380" w:type="dxa"/>
            <w:tcBorders>
              <w:top w:val="nil"/>
              <w:left w:val="nil"/>
              <w:bottom w:val="single" w:sz="4" w:space="0" w:color="auto"/>
              <w:right w:val="nil"/>
            </w:tcBorders>
            <w:shd w:val="clear" w:color="auto" w:fill="auto"/>
            <w:hideMark/>
          </w:tcPr>
          <w:p w14:paraId="692C0B62"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Coun</w:t>
            </w:r>
            <w:proofErr w:type="spellEnd"/>
            <w:r w:rsidRPr="00941258">
              <w:rPr>
                <w:rFonts w:ascii="Calibri" w:hAnsi="Calibri" w:cs="Arial"/>
                <w:sz w:val="20"/>
                <w:szCs w:val="20"/>
              </w:rPr>
              <w:t xml:space="preserve"> Theory &amp; Tech. III</w:t>
            </w:r>
          </w:p>
        </w:tc>
        <w:tc>
          <w:tcPr>
            <w:tcW w:w="1320" w:type="dxa"/>
            <w:tcBorders>
              <w:top w:val="nil"/>
              <w:left w:val="nil"/>
              <w:bottom w:val="single" w:sz="4" w:space="0" w:color="auto"/>
              <w:right w:val="nil"/>
            </w:tcBorders>
            <w:shd w:val="clear" w:color="auto" w:fill="auto"/>
            <w:noWrap/>
            <w:hideMark/>
          </w:tcPr>
          <w:p w14:paraId="59BD933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58C6161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hideMark/>
          </w:tcPr>
          <w:p w14:paraId="424AAAD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10</w:t>
            </w:r>
          </w:p>
        </w:tc>
      </w:tr>
      <w:tr w:rsidR="00B047BF" w:rsidRPr="00941258" w14:paraId="51AC9C5E"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3F0F4F16" w14:textId="77777777" w:rsidR="00B047BF" w:rsidRPr="00941258" w:rsidRDefault="00B047BF" w:rsidP="00B047BF">
            <w:pPr>
              <w:rPr>
                <w:rFonts w:ascii="Calibri" w:hAnsi="Calibri" w:cs="Arial"/>
                <w:sz w:val="20"/>
                <w:szCs w:val="20"/>
              </w:rPr>
            </w:pPr>
            <w:r w:rsidRPr="00941258">
              <w:rPr>
                <w:rFonts w:ascii="Calibri" w:hAnsi="Calibri" w:cs="Arial"/>
                <w:sz w:val="20"/>
                <w:szCs w:val="20"/>
              </w:rPr>
              <w:t>580</w:t>
            </w:r>
          </w:p>
        </w:tc>
        <w:tc>
          <w:tcPr>
            <w:tcW w:w="1000" w:type="dxa"/>
            <w:tcBorders>
              <w:top w:val="nil"/>
              <w:left w:val="nil"/>
              <w:bottom w:val="single" w:sz="4" w:space="0" w:color="auto"/>
              <w:right w:val="nil"/>
            </w:tcBorders>
            <w:shd w:val="clear" w:color="auto" w:fill="auto"/>
            <w:hideMark/>
          </w:tcPr>
          <w:p w14:paraId="4959E425"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1892418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1999</w:t>
            </w:r>
          </w:p>
        </w:tc>
        <w:tc>
          <w:tcPr>
            <w:tcW w:w="2380" w:type="dxa"/>
            <w:tcBorders>
              <w:top w:val="nil"/>
              <w:left w:val="nil"/>
              <w:bottom w:val="single" w:sz="4" w:space="0" w:color="auto"/>
              <w:right w:val="nil"/>
            </w:tcBorders>
            <w:shd w:val="clear" w:color="auto" w:fill="auto"/>
            <w:hideMark/>
          </w:tcPr>
          <w:p w14:paraId="3DE8829A"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Addiction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1BE72E6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0EEB105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60" w:type="dxa"/>
            <w:tcBorders>
              <w:top w:val="nil"/>
              <w:left w:val="nil"/>
              <w:bottom w:val="single" w:sz="4" w:space="0" w:color="auto"/>
              <w:right w:val="single" w:sz="4" w:space="0" w:color="auto"/>
            </w:tcBorders>
            <w:shd w:val="clear" w:color="auto" w:fill="auto"/>
            <w:noWrap/>
            <w:hideMark/>
          </w:tcPr>
          <w:p w14:paraId="6ADD951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11</w:t>
            </w:r>
          </w:p>
        </w:tc>
      </w:tr>
      <w:tr w:rsidR="00B047BF" w:rsidRPr="00941258" w14:paraId="6946E252"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5F7B144" w14:textId="77777777" w:rsidR="00B047BF" w:rsidRPr="00941258" w:rsidRDefault="00B047BF" w:rsidP="00B047BF">
            <w:pPr>
              <w:rPr>
                <w:rFonts w:ascii="Calibri" w:hAnsi="Calibri" w:cs="Arial"/>
                <w:sz w:val="20"/>
                <w:szCs w:val="20"/>
              </w:rPr>
            </w:pPr>
            <w:r w:rsidRPr="00941258">
              <w:rPr>
                <w:rFonts w:ascii="Calibri" w:hAnsi="Calibri" w:cs="Arial"/>
                <w:sz w:val="20"/>
                <w:szCs w:val="20"/>
              </w:rPr>
              <w:t>509</w:t>
            </w:r>
          </w:p>
        </w:tc>
        <w:tc>
          <w:tcPr>
            <w:tcW w:w="1000" w:type="dxa"/>
            <w:tcBorders>
              <w:top w:val="nil"/>
              <w:left w:val="nil"/>
              <w:bottom w:val="single" w:sz="4" w:space="0" w:color="auto"/>
              <w:right w:val="nil"/>
            </w:tcBorders>
            <w:shd w:val="clear" w:color="auto" w:fill="auto"/>
            <w:hideMark/>
          </w:tcPr>
          <w:p w14:paraId="6A5865DA"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Summer </w:t>
            </w:r>
          </w:p>
        </w:tc>
        <w:tc>
          <w:tcPr>
            <w:tcW w:w="820" w:type="dxa"/>
            <w:tcBorders>
              <w:top w:val="nil"/>
              <w:left w:val="nil"/>
              <w:bottom w:val="single" w:sz="4" w:space="0" w:color="auto"/>
              <w:right w:val="nil"/>
            </w:tcBorders>
            <w:shd w:val="clear" w:color="auto" w:fill="auto"/>
            <w:hideMark/>
          </w:tcPr>
          <w:p w14:paraId="5C48487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1999</w:t>
            </w:r>
          </w:p>
        </w:tc>
        <w:tc>
          <w:tcPr>
            <w:tcW w:w="2380" w:type="dxa"/>
            <w:tcBorders>
              <w:top w:val="nil"/>
              <w:left w:val="nil"/>
              <w:bottom w:val="single" w:sz="4" w:space="0" w:color="auto"/>
              <w:right w:val="nil"/>
            </w:tcBorders>
            <w:shd w:val="clear" w:color="auto" w:fill="auto"/>
            <w:hideMark/>
          </w:tcPr>
          <w:p w14:paraId="5C10E920" w14:textId="77777777" w:rsidR="00B047BF" w:rsidRPr="00941258" w:rsidRDefault="00B047BF" w:rsidP="00B047BF">
            <w:pPr>
              <w:rPr>
                <w:rFonts w:ascii="Calibri" w:hAnsi="Calibri" w:cs="Arial"/>
                <w:sz w:val="20"/>
                <w:szCs w:val="20"/>
              </w:rPr>
            </w:pPr>
            <w:r w:rsidRPr="00941258">
              <w:rPr>
                <w:rFonts w:ascii="Calibri" w:hAnsi="Calibri" w:cs="Arial"/>
                <w:sz w:val="20"/>
                <w:szCs w:val="20"/>
              </w:rPr>
              <w:t>Master's Practicum</w:t>
            </w:r>
          </w:p>
        </w:tc>
        <w:tc>
          <w:tcPr>
            <w:tcW w:w="1320" w:type="dxa"/>
            <w:tcBorders>
              <w:top w:val="nil"/>
              <w:left w:val="nil"/>
              <w:bottom w:val="single" w:sz="4" w:space="0" w:color="auto"/>
              <w:right w:val="nil"/>
            </w:tcBorders>
            <w:shd w:val="clear" w:color="auto" w:fill="auto"/>
            <w:noWrap/>
            <w:hideMark/>
          </w:tcPr>
          <w:p w14:paraId="0FCC600C"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75" w:type="dxa"/>
            <w:tcBorders>
              <w:top w:val="nil"/>
              <w:left w:val="nil"/>
              <w:bottom w:val="single" w:sz="4" w:space="0" w:color="auto"/>
              <w:right w:val="nil"/>
            </w:tcBorders>
            <w:shd w:val="clear" w:color="auto" w:fill="auto"/>
            <w:noWrap/>
            <w:hideMark/>
          </w:tcPr>
          <w:p w14:paraId="2E8D63A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0134FFD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3</w:t>
            </w:r>
          </w:p>
        </w:tc>
      </w:tr>
      <w:tr w:rsidR="00B047BF" w:rsidRPr="00941258" w14:paraId="66494E8E"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F65451F" w14:textId="77777777" w:rsidR="00B047BF" w:rsidRPr="00941258" w:rsidRDefault="00B047BF" w:rsidP="00B047BF">
            <w:pPr>
              <w:rPr>
                <w:rFonts w:ascii="Calibri" w:hAnsi="Calibri" w:cs="Arial"/>
                <w:sz w:val="20"/>
                <w:szCs w:val="20"/>
              </w:rPr>
            </w:pPr>
            <w:r w:rsidRPr="00941258">
              <w:rPr>
                <w:rFonts w:ascii="Calibri" w:hAnsi="Calibri" w:cs="Arial"/>
                <w:sz w:val="20"/>
                <w:szCs w:val="20"/>
              </w:rPr>
              <w:t>621</w:t>
            </w:r>
          </w:p>
        </w:tc>
        <w:tc>
          <w:tcPr>
            <w:tcW w:w="1000" w:type="dxa"/>
            <w:tcBorders>
              <w:top w:val="nil"/>
              <w:left w:val="nil"/>
              <w:bottom w:val="single" w:sz="4" w:space="0" w:color="auto"/>
              <w:right w:val="nil"/>
            </w:tcBorders>
            <w:shd w:val="clear" w:color="auto" w:fill="auto"/>
            <w:hideMark/>
          </w:tcPr>
          <w:p w14:paraId="4B1999B1"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Summer </w:t>
            </w:r>
          </w:p>
        </w:tc>
        <w:tc>
          <w:tcPr>
            <w:tcW w:w="820" w:type="dxa"/>
            <w:tcBorders>
              <w:top w:val="nil"/>
              <w:left w:val="nil"/>
              <w:bottom w:val="single" w:sz="4" w:space="0" w:color="auto"/>
              <w:right w:val="nil"/>
            </w:tcBorders>
            <w:shd w:val="clear" w:color="auto" w:fill="auto"/>
            <w:hideMark/>
          </w:tcPr>
          <w:p w14:paraId="3029F69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1999</w:t>
            </w:r>
          </w:p>
        </w:tc>
        <w:tc>
          <w:tcPr>
            <w:tcW w:w="2380" w:type="dxa"/>
            <w:tcBorders>
              <w:top w:val="nil"/>
              <w:left w:val="nil"/>
              <w:bottom w:val="single" w:sz="4" w:space="0" w:color="auto"/>
              <w:right w:val="nil"/>
            </w:tcBorders>
            <w:shd w:val="clear" w:color="auto" w:fill="auto"/>
            <w:noWrap/>
            <w:vAlign w:val="bottom"/>
            <w:hideMark/>
          </w:tcPr>
          <w:p w14:paraId="54E4D54B" w14:textId="77777777" w:rsidR="00B047BF" w:rsidRPr="00941258" w:rsidRDefault="00B047BF" w:rsidP="00B047BF">
            <w:pPr>
              <w:rPr>
                <w:rFonts w:ascii="Calibri" w:hAnsi="Calibri" w:cs="Arial"/>
                <w:sz w:val="20"/>
                <w:szCs w:val="20"/>
              </w:rPr>
            </w:pPr>
            <w:r w:rsidRPr="00941258">
              <w:rPr>
                <w:rFonts w:ascii="Calibri" w:hAnsi="Calibri" w:cs="Arial"/>
                <w:sz w:val="20"/>
                <w:szCs w:val="20"/>
              </w:rPr>
              <w:t>Social Change Theory</w:t>
            </w:r>
          </w:p>
        </w:tc>
        <w:tc>
          <w:tcPr>
            <w:tcW w:w="1320" w:type="dxa"/>
            <w:tcBorders>
              <w:top w:val="nil"/>
              <w:left w:val="nil"/>
              <w:bottom w:val="single" w:sz="4" w:space="0" w:color="auto"/>
              <w:right w:val="nil"/>
            </w:tcBorders>
            <w:shd w:val="clear" w:color="auto" w:fill="auto"/>
            <w:noWrap/>
            <w:hideMark/>
          </w:tcPr>
          <w:p w14:paraId="69D7760F"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5.8</w:t>
            </w:r>
          </w:p>
        </w:tc>
        <w:tc>
          <w:tcPr>
            <w:tcW w:w="1275" w:type="dxa"/>
            <w:tcBorders>
              <w:top w:val="nil"/>
              <w:left w:val="nil"/>
              <w:bottom w:val="single" w:sz="4" w:space="0" w:color="auto"/>
              <w:right w:val="nil"/>
            </w:tcBorders>
            <w:shd w:val="clear" w:color="auto" w:fill="auto"/>
            <w:noWrap/>
            <w:hideMark/>
          </w:tcPr>
          <w:p w14:paraId="09D9192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68A6E91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w:t>
            </w:r>
          </w:p>
        </w:tc>
      </w:tr>
      <w:tr w:rsidR="00B047BF" w:rsidRPr="00941258" w14:paraId="49F51CF7"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25577BB3" w14:textId="77777777" w:rsidR="00B047BF" w:rsidRPr="00941258" w:rsidRDefault="00B047BF" w:rsidP="00B047BF">
            <w:pPr>
              <w:rPr>
                <w:rFonts w:ascii="Calibri" w:hAnsi="Calibri" w:cs="Arial"/>
                <w:sz w:val="20"/>
                <w:szCs w:val="20"/>
              </w:rPr>
            </w:pPr>
            <w:r w:rsidRPr="00941258">
              <w:rPr>
                <w:rFonts w:ascii="Calibri" w:hAnsi="Calibri" w:cs="Arial"/>
                <w:sz w:val="20"/>
                <w:szCs w:val="20"/>
              </w:rPr>
              <w:t>525</w:t>
            </w:r>
          </w:p>
        </w:tc>
        <w:tc>
          <w:tcPr>
            <w:tcW w:w="1000" w:type="dxa"/>
            <w:tcBorders>
              <w:top w:val="nil"/>
              <w:left w:val="nil"/>
              <w:bottom w:val="single" w:sz="4" w:space="0" w:color="auto"/>
              <w:right w:val="nil"/>
            </w:tcBorders>
            <w:shd w:val="clear" w:color="auto" w:fill="auto"/>
            <w:hideMark/>
          </w:tcPr>
          <w:p w14:paraId="28313AE6"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03AD5E3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1999</w:t>
            </w:r>
          </w:p>
        </w:tc>
        <w:tc>
          <w:tcPr>
            <w:tcW w:w="2380" w:type="dxa"/>
            <w:tcBorders>
              <w:top w:val="nil"/>
              <w:left w:val="nil"/>
              <w:bottom w:val="single" w:sz="4" w:space="0" w:color="auto"/>
              <w:right w:val="nil"/>
            </w:tcBorders>
            <w:shd w:val="clear" w:color="auto" w:fill="auto"/>
            <w:hideMark/>
          </w:tcPr>
          <w:p w14:paraId="2D04944A" w14:textId="77777777" w:rsidR="00B047BF" w:rsidRPr="00941258" w:rsidRDefault="00B047BF" w:rsidP="00B047BF">
            <w:pPr>
              <w:rPr>
                <w:rFonts w:ascii="Calibri" w:hAnsi="Calibri" w:cs="Arial"/>
                <w:sz w:val="20"/>
                <w:szCs w:val="20"/>
              </w:rPr>
            </w:pPr>
            <w:proofErr w:type="spellStart"/>
            <w:r w:rsidRPr="00941258">
              <w:rPr>
                <w:rFonts w:ascii="Calibri" w:hAnsi="Calibri" w:cs="Arial"/>
                <w:sz w:val="20"/>
                <w:szCs w:val="20"/>
              </w:rPr>
              <w:t>Fundam</w:t>
            </w:r>
            <w:proofErr w:type="spellEnd"/>
            <w:r w:rsidRPr="00941258">
              <w:rPr>
                <w:rFonts w:ascii="Calibri" w:hAnsi="Calibri" w:cs="Arial"/>
                <w:sz w:val="20"/>
                <w:szCs w:val="20"/>
              </w:rPr>
              <w:t xml:space="preserve">. of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23B99DB9"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75" w:type="dxa"/>
            <w:tcBorders>
              <w:top w:val="nil"/>
              <w:left w:val="nil"/>
              <w:bottom w:val="single" w:sz="4" w:space="0" w:color="auto"/>
              <w:right w:val="nil"/>
            </w:tcBorders>
            <w:shd w:val="clear" w:color="auto" w:fill="auto"/>
            <w:noWrap/>
            <w:hideMark/>
          </w:tcPr>
          <w:p w14:paraId="22E4769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31A60AB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14</w:t>
            </w:r>
          </w:p>
        </w:tc>
      </w:tr>
      <w:tr w:rsidR="00B047BF" w:rsidRPr="00941258" w14:paraId="575CD8B0"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5B650273" w14:textId="77777777" w:rsidR="00B047BF" w:rsidRPr="00941258" w:rsidRDefault="00B047BF" w:rsidP="00B047BF">
            <w:pPr>
              <w:rPr>
                <w:rFonts w:ascii="Calibri" w:hAnsi="Calibri" w:cs="Arial"/>
                <w:sz w:val="20"/>
                <w:szCs w:val="20"/>
              </w:rPr>
            </w:pPr>
            <w:r w:rsidRPr="00941258">
              <w:rPr>
                <w:rFonts w:ascii="Calibri" w:hAnsi="Calibri" w:cs="Arial"/>
                <w:sz w:val="20"/>
                <w:szCs w:val="20"/>
              </w:rPr>
              <w:t>512</w:t>
            </w:r>
          </w:p>
        </w:tc>
        <w:tc>
          <w:tcPr>
            <w:tcW w:w="1000" w:type="dxa"/>
            <w:tcBorders>
              <w:top w:val="nil"/>
              <w:left w:val="nil"/>
              <w:bottom w:val="single" w:sz="4" w:space="0" w:color="auto"/>
              <w:right w:val="nil"/>
            </w:tcBorders>
            <w:shd w:val="clear" w:color="auto" w:fill="auto"/>
            <w:hideMark/>
          </w:tcPr>
          <w:p w14:paraId="4D1BE3FF"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42068EE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1999</w:t>
            </w:r>
          </w:p>
        </w:tc>
        <w:tc>
          <w:tcPr>
            <w:tcW w:w="2380" w:type="dxa"/>
            <w:tcBorders>
              <w:top w:val="nil"/>
              <w:left w:val="nil"/>
              <w:bottom w:val="single" w:sz="4" w:space="0" w:color="auto"/>
              <w:right w:val="nil"/>
            </w:tcBorders>
            <w:shd w:val="clear" w:color="auto" w:fill="auto"/>
            <w:hideMark/>
          </w:tcPr>
          <w:p w14:paraId="10A4B831" w14:textId="3126B966" w:rsidR="00B047BF" w:rsidRPr="00941258" w:rsidRDefault="00B047BF" w:rsidP="00B047BF">
            <w:pPr>
              <w:rPr>
                <w:rFonts w:ascii="Calibri" w:hAnsi="Calibri" w:cs="Arial"/>
                <w:sz w:val="20"/>
                <w:szCs w:val="20"/>
              </w:rPr>
            </w:pPr>
            <w:r w:rsidRPr="00941258">
              <w:rPr>
                <w:rFonts w:ascii="Calibri" w:hAnsi="Calibri" w:cs="Arial"/>
                <w:sz w:val="20"/>
                <w:szCs w:val="20"/>
              </w:rPr>
              <w:t>Classroom Instruction</w:t>
            </w:r>
          </w:p>
        </w:tc>
        <w:tc>
          <w:tcPr>
            <w:tcW w:w="1320" w:type="dxa"/>
            <w:tcBorders>
              <w:top w:val="nil"/>
              <w:left w:val="nil"/>
              <w:bottom w:val="single" w:sz="4" w:space="0" w:color="auto"/>
              <w:right w:val="nil"/>
            </w:tcBorders>
            <w:shd w:val="clear" w:color="auto" w:fill="auto"/>
            <w:noWrap/>
            <w:hideMark/>
          </w:tcPr>
          <w:p w14:paraId="1A3AF0D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5.7</w:t>
            </w:r>
          </w:p>
        </w:tc>
        <w:tc>
          <w:tcPr>
            <w:tcW w:w="1275" w:type="dxa"/>
            <w:tcBorders>
              <w:top w:val="nil"/>
              <w:left w:val="nil"/>
              <w:bottom w:val="single" w:sz="4" w:space="0" w:color="auto"/>
              <w:right w:val="nil"/>
            </w:tcBorders>
            <w:shd w:val="clear" w:color="auto" w:fill="auto"/>
            <w:noWrap/>
            <w:hideMark/>
          </w:tcPr>
          <w:p w14:paraId="6236350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5.6</w:t>
            </w:r>
          </w:p>
        </w:tc>
        <w:tc>
          <w:tcPr>
            <w:tcW w:w="1260" w:type="dxa"/>
            <w:tcBorders>
              <w:top w:val="nil"/>
              <w:left w:val="nil"/>
              <w:bottom w:val="single" w:sz="4" w:space="0" w:color="auto"/>
              <w:right w:val="single" w:sz="4" w:space="0" w:color="auto"/>
            </w:tcBorders>
            <w:shd w:val="clear" w:color="auto" w:fill="auto"/>
            <w:noWrap/>
            <w:hideMark/>
          </w:tcPr>
          <w:p w14:paraId="549E48D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w:t>
            </w:r>
          </w:p>
        </w:tc>
      </w:tr>
      <w:tr w:rsidR="00B047BF" w:rsidRPr="00941258" w14:paraId="74B01FE8"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1FF1B274" w14:textId="77777777" w:rsidR="00B047BF" w:rsidRPr="00941258" w:rsidRDefault="00B047BF" w:rsidP="00B047BF">
            <w:pPr>
              <w:rPr>
                <w:rFonts w:ascii="Calibri" w:hAnsi="Calibri" w:cs="Arial"/>
                <w:sz w:val="20"/>
                <w:szCs w:val="20"/>
              </w:rPr>
            </w:pPr>
            <w:r w:rsidRPr="00941258">
              <w:rPr>
                <w:rFonts w:ascii="Calibri" w:hAnsi="Calibri" w:cs="Arial"/>
                <w:sz w:val="20"/>
                <w:szCs w:val="20"/>
              </w:rPr>
              <w:t>607</w:t>
            </w:r>
          </w:p>
        </w:tc>
        <w:tc>
          <w:tcPr>
            <w:tcW w:w="1000" w:type="dxa"/>
            <w:tcBorders>
              <w:top w:val="nil"/>
              <w:left w:val="nil"/>
              <w:bottom w:val="single" w:sz="4" w:space="0" w:color="auto"/>
              <w:right w:val="nil"/>
            </w:tcBorders>
            <w:shd w:val="clear" w:color="auto" w:fill="auto"/>
            <w:noWrap/>
            <w:hideMark/>
          </w:tcPr>
          <w:p w14:paraId="1657CFCE"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noWrap/>
            <w:hideMark/>
          </w:tcPr>
          <w:p w14:paraId="41CBC62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1999</w:t>
            </w:r>
          </w:p>
        </w:tc>
        <w:tc>
          <w:tcPr>
            <w:tcW w:w="2380" w:type="dxa"/>
            <w:tcBorders>
              <w:top w:val="nil"/>
              <w:left w:val="nil"/>
              <w:bottom w:val="single" w:sz="4" w:space="0" w:color="auto"/>
              <w:right w:val="nil"/>
            </w:tcBorders>
            <w:shd w:val="clear" w:color="auto" w:fill="auto"/>
            <w:hideMark/>
          </w:tcPr>
          <w:p w14:paraId="417CFE50" w14:textId="77777777" w:rsidR="00B047BF" w:rsidRPr="00941258" w:rsidRDefault="00B047BF" w:rsidP="00B047BF">
            <w:pPr>
              <w:rPr>
                <w:rFonts w:ascii="Calibri" w:hAnsi="Calibri" w:cs="Arial"/>
                <w:sz w:val="20"/>
                <w:szCs w:val="20"/>
              </w:rPr>
            </w:pPr>
            <w:r w:rsidRPr="00941258">
              <w:rPr>
                <w:rFonts w:ascii="Calibri" w:hAnsi="Calibri" w:cs="Arial"/>
                <w:sz w:val="20"/>
                <w:szCs w:val="20"/>
              </w:rPr>
              <w:t>Research Seminar</w:t>
            </w:r>
          </w:p>
        </w:tc>
        <w:tc>
          <w:tcPr>
            <w:tcW w:w="1320" w:type="dxa"/>
            <w:tcBorders>
              <w:top w:val="nil"/>
              <w:left w:val="nil"/>
              <w:bottom w:val="single" w:sz="4" w:space="0" w:color="auto"/>
              <w:right w:val="nil"/>
            </w:tcBorders>
            <w:shd w:val="clear" w:color="auto" w:fill="auto"/>
            <w:noWrap/>
            <w:hideMark/>
          </w:tcPr>
          <w:p w14:paraId="7335157B"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5.1</w:t>
            </w:r>
          </w:p>
        </w:tc>
        <w:tc>
          <w:tcPr>
            <w:tcW w:w="1275" w:type="dxa"/>
            <w:tcBorders>
              <w:top w:val="nil"/>
              <w:left w:val="nil"/>
              <w:bottom w:val="single" w:sz="4" w:space="0" w:color="auto"/>
              <w:right w:val="nil"/>
            </w:tcBorders>
            <w:shd w:val="clear" w:color="auto" w:fill="auto"/>
            <w:noWrap/>
            <w:hideMark/>
          </w:tcPr>
          <w:p w14:paraId="5686086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5.5</w:t>
            </w:r>
          </w:p>
        </w:tc>
        <w:tc>
          <w:tcPr>
            <w:tcW w:w="1260" w:type="dxa"/>
            <w:tcBorders>
              <w:top w:val="nil"/>
              <w:left w:val="nil"/>
              <w:bottom w:val="single" w:sz="4" w:space="0" w:color="auto"/>
              <w:right w:val="single" w:sz="4" w:space="0" w:color="auto"/>
            </w:tcBorders>
            <w:shd w:val="clear" w:color="auto" w:fill="auto"/>
            <w:noWrap/>
            <w:hideMark/>
          </w:tcPr>
          <w:p w14:paraId="6EFCD62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11</w:t>
            </w:r>
          </w:p>
        </w:tc>
      </w:tr>
      <w:tr w:rsidR="00B047BF" w:rsidRPr="00941258" w14:paraId="36C9BA02"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23C4F8CD" w14:textId="77777777" w:rsidR="00B047BF" w:rsidRPr="00941258" w:rsidRDefault="00B047BF" w:rsidP="00B047BF">
            <w:pPr>
              <w:rPr>
                <w:rFonts w:ascii="Calibri" w:hAnsi="Calibri" w:cs="Arial"/>
                <w:sz w:val="20"/>
                <w:szCs w:val="20"/>
              </w:rPr>
            </w:pPr>
            <w:r w:rsidRPr="00941258">
              <w:rPr>
                <w:rFonts w:ascii="Calibri" w:hAnsi="Calibri" w:cs="Arial"/>
                <w:sz w:val="20"/>
                <w:szCs w:val="20"/>
              </w:rPr>
              <w:t>542</w:t>
            </w:r>
          </w:p>
        </w:tc>
        <w:tc>
          <w:tcPr>
            <w:tcW w:w="1000" w:type="dxa"/>
            <w:tcBorders>
              <w:top w:val="nil"/>
              <w:left w:val="nil"/>
              <w:bottom w:val="single" w:sz="4" w:space="0" w:color="auto"/>
              <w:right w:val="nil"/>
            </w:tcBorders>
            <w:shd w:val="clear" w:color="auto" w:fill="auto"/>
            <w:hideMark/>
          </w:tcPr>
          <w:p w14:paraId="56898B24" w14:textId="77777777" w:rsidR="00B047BF" w:rsidRPr="00941258" w:rsidRDefault="00B047BF" w:rsidP="00B047BF">
            <w:pPr>
              <w:rPr>
                <w:rFonts w:ascii="Calibri" w:hAnsi="Calibri" w:cs="Arial"/>
                <w:sz w:val="20"/>
                <w:szCs w:val="20"/>
              </w:rPr>
            </w:pPr>
            <w:r w:rsidRPr="00941258">
              <w:rPr>
                <w:rFonts w:ascii="Calibri" w:hAnsi="Calibri" w:cs="Arial"/>
                <w:sz w:val="20"/>
                <w:szCs w:val="20"/>
              </w:rPr>
              <w:t>Spring</w:t>
            </w:r>
          </w:p>
        </w:tc>
        <w:tc>
          <w:tcPr>
            <w:tcW w:w="820" w:type="dxa"/>
            <w:tcBorders>
              <w:top w:val="nil"/>
              <w:left w:val="nil"/>
              <w:bottom w:val="single" w:sz="4" w:space="0" w:color="auto"/>
              <w:right w:val="nil"/>
            </w:tcBorders>
            <w:shd w:val="clear" w:color="auto" w:fill="auto"/>
            <w:hideMark/>
          </w:tcPr>
          <w:p w14:paraId="75ABC68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1997</w:t>
            </w:r>
          </w:p>
        </w:tc>
        <w:tc>
          <w:tcPr>
            <w:tcW w:w="2380" w:type="dxa"/>
            <w:tcBorders>
              <w:top w:val="nil"/>
              <w:left w:val="nil"/>
              <w:bottom w:val="single" w:sz="4" w:space="0" w:color="auto"/>
              <w:right w:val="nil"/>
            </w:tcBorders>
            <w:shd w:val="clear" w:color="auto" w:fill="auto"/>
            <w:hideMark/>
          </w:tcPr>
          <w:p w14:paraId="59EC432B"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Career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vAlign w:val="bottom"/>
            <w:hideMark/>
          </w:tcPr>
          <w:p w14:paraId="57D9BAE3" w14:textId="1B839E82" w:rsidR="00B047BF" w:rsidRPr="00122391" w:rsidRDefault="00B047BF" w:rsidP="00B047BF">
            <w:pPr>
              <w:jc w:val="center"/>
              <w:rPr>
                <w:rFonts w:asciiTheme="minorHAnsi" w:hAnsiTheme="minorHAnsi" w:cs="Arial"/>
                <w:sz w:val="20"/>
                <w:szCs w:val="20"/>
              </w:rPr>
            </w:pPr>
            <w:proofErr w:type="spellStart"/>
            <w:r w:rsidRPr="00122391">
              <w:rPr>
                <w:rFonts w:asciiTheme="minorHAnsi" w:hAnsiTheme="minorHAnsi" w:cs="Arial"/>
                <w:sz w:val="20"/>
                <w:szCs w:val="20"/>
              </w:rPr>
              <w:t>n.a</w:t>
            </w:r>
            <w:proofErr w:type="spellEnd"/>
            <w:r w:rsidRPr="00122391">
              <w:rPr>
                <w:rFonts w:asciiTheme="minorHAnsi" w:hAnsiTheme="minorHAnsi" w:cs="Arial"/>
                <w:sz w:val="20"/>
                <w:szCs w:val="20"/>
              </w:rPr>
              <w:t>.</w:t>
            </w:r>
          </w:p>
        </w:tc>
        <w:tc>
          <w:tcPr>
            <w:tcW w:w="1275" w:type="dxa"/>
            <w:tcBorders>
              <w:top w:val="nil"/>
              <w:left w:val="nil"/>
              <w:bottom w:val="single" w:sz="4" w:space="0" w:color="auto"/>
              <w:right w:val="nil"/>
            </w:tcBorders>
            <w:shd w:val="clear" w:color="auto" w:fill="auto"/>
            <w:noWrap/>
            <w:hideMark/>
          </w:tcPr>
          <w:p w14:paraId="56E3706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4.8</w:t>
            </w:r>
          </w:p>
        </w:tc>
        <w:tc>
          <w:tcPr>
            <w:tcW w:w="1260" w:type="dxa"/>
            <w:tcBorders>
              <w:top w:val="nil"/>
              <w:left w:val="nil"/>
              <w:bottom w:val="single" w:sz="4" w:space="0" w:color="auto"/>
              <w:right w:val="single" w:sz="4" w:space="0" w:color="auto"/>
            </w:tcBorders>
            <w:shd w:val="clear" w:color="auto" w:fill="auto"/>
            <w:noWrap/>
            <w:hideMark/>
          </w:tcPr>
          <w:p w14:paraId="6E5B11E0"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10</w:t>
            </w:r>
          </w:p>
        </w:tc>
      </w:tr>
      <w:tr w:rsidR="00B047BF" w:rsidRPr="00941258" w14:paraId="103C0763"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73F1AD79" w14:textId="77777777" w:rsidR="00B047BF" w:rsidRPr="00941258" w:rsidRDefault="00B047BF" w:rsidP="00B047BF">
            <w:pPr>
              <w:rPr>
                <w:rFonts w:ascii="Calibri" w:hAnsi="Calibri" w:cs="Arial"/>
                <w:sz w:val="20"/>
                <w:szCs w:val="20"/>
              </w:rPr>
            </w:pPr>
            <w:r w:rsidRPr="00941258">
              <w:rPr>
                <w:rFonts w:ascii="Calibri" w:hAnsi="Calibri" w:cs="Arial"/>
                <w:sz w:val="20"/>
                <w:szCs w:val="20"/>
              </w:rPr>
              <w:t>539</w:t>
            </w:r>
          </w:p>
        </w:tc>
        <w:tc>
          <w:tcPr>
            <w:tcW w:w="1000" w:type="dxa"/>
            <w:tcBorders>
              <w:top w:val="nil"/>
              <w:left w:val="nil"/>
              <w:bottom w:val="single" w:sz="4" w:space="0" w:color="auto"/>
              <w:right w:val="nil"/>
            </w:tcBorders>
            <w:shd w:val="clear" w:color="auto" w:fill="auto"/>
            <w:hideMark/>
          </w:tcPr>
          <w:p w14:paraId="1998F77E" w14:textId="77777777" w:rsidR="00B047BF" w:rsidRPr="00941258" w:rsidRDefault="00B047BF" w:rsidP="00B047BF">
            <w:pPr>
              <w:rPr>
                <w:rFonts w:ascii="Calibri" w:hAnsi="Calibri" w:cs="Arial"/>
                <w:sz w:val="20"/>
                <w:szCs w:val="20"/>
              </w:rPr>
            </w:pPr>
            <w:r w:rsidRPr="00941258">
              <w:rPr>
                <w:rFonts w:ascii="Calibri" w:hAnsi="Calibri" w:cs="Arial"/>
                <w:sz w:val="20"/>
                <w:szCs w:val="20"/>
              </w:rPr>
              <w:t>Summer</w:t>
            </w:r>
          </w:p>
        </w:tc>
        <w:tc>
          <w:tcPr>
            <w:tcW w:w="820" w:type="dxa"/>
            <w:tcBorders>
              <w:top w:val="nil"/>
              <w:left w:val="nil"/>
              <w:bottom w:val="single" w:sz="4" w:space="0" w:color="auto"/>
              <w:right w:val="nil"/>
            </w:tcBorders>
            <w:shd w:val="clear" w:color="auto" w:fill="auto"/>
            <w:hideMark/>
          </w:tcPr>
          <w:p w14:paraId="1C5B4C0E"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1997</w:t>
            </w:r>
          </w:p>
        </w:tc>
        <w:tc>
          <w:tcPr>
            <w:tcW w:w="2380" w:type="dxa"/>
            <w:tcBorders>
              <w:top w:val="nil"/>
              <w:left w:val="nil"/>
              <w:bottom w:val="single" w:sz="4" w:space="0" w:color="auto"/>
              <w:right w:val="nil"/>
            </w:tcBorders>
            <w:shd w:val="clear" w:color="auto" w:fill="auto"/>
            <w:hideMark/>
          </w:tcPr>
          <w:p w14:paraId="75818029" w14:textId="11117489" w:rsidR="00B047BF" w:rsidRPr="00941258" w:rsidRDefault="00B047BF" w:rsidP="00B047BF">
            <w:pPr>
              <w:rPr>
                <w:rFonts w:ascii="Calibri" w:hAnsi="Calibri" w:cs="Arial"/>
                <w:sz w:val="20"/>
                <w:szCs w:val="20"/>
              </w:rPr>
            </w:pPr>
            <w:r w:rsidRPr="00941258">
              <w:rPr>
                <w:rFonts w:ascii="Calibri" w:hAnsi="Calibri" w:cs="Arial"/>
                <w:sz w:val="20"/>
                <w:szCs w:val="20"/>
              </w:rPr>
              <w:t>Mot</w:t>
            </w:r>
            <w:r>
              <w:rPr>
                <w:rFonts w:ascii="Calibri" w:hAnsi="Calibri" w:cs="Arial"/>
                <w:sz w:val="20"/>
                <w:szCs w:val="20"/>
              </w:rPr>
              <w:t>ivational</w:t>
            </w:r>
            <w:r w:rsidRPr="00941258">
              <w:rPr>
                <w:rFonts w:ascii="Calibri" w:hAnsi="Calibri" w:cs="Arial"/>
                <w:sz w:val="20"/>
                <w:szCs w:val="20"/>
              </w:rPr>
              <w:t xml:space="preserve"> Interv</w:t>
            </w:r>
            <w:r>
              <w:rPr>
                <w:rFonts w:ascii="Calibri" w:hAnsi="Calibri" w:cs="Arial"/>
                <w:sz w:val="20"/>
                <w:szCs w:val="20"/>
              </w:rPr>
              <w:t>iewing</w:t>
            </w:r>
          </w:p>
        </w:tc>
        <w:tc>
          <w:tcPr>
            <w:tcW w:w="1320" w:type="dxa"/>
            <w:tcBorders>
              <w:top w:val="nil"/>
              <w:left w:val="nil"/>
              <w:bottom w:val="single" w:sz="4" w:space="0" w:color="auto"/>
              <w:right w:val="nil"/>
            </w:tcBorders>
            <w:shd w:val="clear" w:color="auto" w:fill="auto"/>
            <w:noWrap/>
            <w:hideMark/>
          </w:tcPr>
          <w:p w14:paraId="041EA540" w14:textId="23649DEC" w:rsidR="00B047BF" w:rsidRPr="00122391" w:rsidRDefault="00B047BF" w:rsidP="00B047BF">
            <w:pPr>
              <w:jc w:val="center"/>
              <w:rPr>
                <w:rFonts w:asciiTheme="minorHAnsi" w:hAnsiTheme="minorHAnsi" w:cs="Arial"/>
                <w:sz w:val="20"/>
                <w:szCs w:val="20"/>
              </w:rPr>
            </w:pPr>
            <w:proofErr w:type="spellStart"/>
            <w:r w:rsidRPr="00122391">
              <w:rPr>
                <w:rFonts w:asciiTheme="minorHAnsi" w:hAnsiTheme="minorHAnsi" w:cs="Arial"/>
                <w:sz w:val="20"/>
                <w:szCs w:val="20"/>
              </w:rPr>
              <w:t>n.a</w:t>
            </w:r>
            <w:proofErr w:type="spellEnd"/>
            <w:r w:rsidRPr="00122391">
              <w:rPr>
                <w:rFonts w:asciiTheme="minorHAnsi" w:hAnsiTheme="minorHAnsi" w:cs="Arial"/>
                <w:sz w:val="20"/>
                <w:szCs w:val="20"/>
              </w:rPr>
              <w:t>.</w:t>
            </w:r>
          </w:p>
        </w:tc>
        <w:tc>
          <w:tcPr>
            <w:tcW w:w="1275" w:type="dxa"/>
            <w:tcBorders>
              <w:top w:val="nil"/>
              <w:left w:val="nil"/>
              <w:bottom w:val="single" w:sz="4" w:space="0" w:color="auto"/>
              <w:right w:val="nil"/>
            </w:tcBorders>
            <w:shd w:val="clear" w:color="auto" w:fill="auto"/>
            <w:noWrap/>
            <w:hideMark/>
          </w:tcPr>
          <w:p w14:paraId="26B6419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5.9</w:t>
            </w:r>
          </w:p>
        </w:tc>
        <w:tc>
          <w:tcPr>
            <w:tcW w:w="1260" w:type="dxa"/>
            <w:tcBorders>
              <w:top w:val="nil"/>
              <w:left w:val="nil"/>
              <w:bottom w:val="single" w:sz="4" w:space="0" w:color="auto"/>
              <w:right w:val="single" w:sz="4" w:space="0" w:color="auto"/>
            </w:tcBorders>
            <w:shd w:val="clear" w:color="auto" w:fill="auto"/>
            <w:noWrap/>
            <w:hideMark/>
          </w:tcPr>
          <w:p w14:paraId="38FE5628"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8</w:t>
            </w:r>
          </w:p>
        </w:tc>
      </w:tr>
      <w:tr w:rsidR="00B047BF" w:rsidRPr="00941258" w14:paraId="1628769C" w14:textId="77777777" w:rsidTr="002822FB">
        <w:trPr>
          <w:trHeight w:val="280"/>
        </w:trPr>
        <w:tc>
          <w:tcPr>
            <w:tcW w:w="789" w:type="dxa"/>
            <w:tcBorders>
              <w:top w:val="nil"/>
              <w:left w:val="single" w:sz="4" w:space="0" w:color="auto"/>
              <w:bottom w:val="single" w:sz="4" w:space="0" w:color="auto"/>
              <w:right w:val="nil"/>
            </w:tcBorders>
            <w:shd w:val="clear" w:color="auto" w:fill="auto"/>
            <w:noWrap/>
            <w:hideMark/>
          </w:tcPr>
          <w:p w14:paraId="69F4260C" w14:textId="77777777" w:rsidR="00B047BF" w:rsidRPr="00941258" w:rsidRDefault="00B047BF" w:rsidP="00B047BF">
            <w:pPr>
              <w:rPr>
                <w:rFonts w:ascii="Calibri" w:hAnsi="Calibri" w:cs="Arial"/>
                <w:sz w:val="20"/>
                <w:szCs w:val="20"/>
              </w:rPr>
            </w:pPr>
            <w:r w:rsidRPr="00941258">
              <w:rPr>
                <w:rFonts w:ascii="Calibri" w:hAnsi="Calibri" w:cs="Arial"/>
                <w:sz w:val="20"/>
                <w:szCs w:val="20"/>
              </w:rPr>
              <w:t>542</w:t>
            </w:r>
          </w:p>
        </w:tc>
        <w:tc>
          <w:tcPr>
            <w:tcW w:w="1000" w:type="dxa"/>
            <w:tcBorders>
              <w:top w:val="nil"/>
              <w:left w:val="nil"/>
              <w:bottom w:val="single" w:sz="4" w:space="0" w:color="auto"/>
              <w:right w:val="nil"/>
            </w:tcBorders>
            <w:shd w:val="clear" w:color="auto" w:fill="auto"/>
            <w:hideMark/>
          </w:tcPr>
          <w:p w14:paraId="56648654" w14:textId="77777777" w:rsidR="00B047BF" w:rsidRPr="00941258" w:rsidRDefault="00B047BF" w:rsidP="00B047BF">
            <w:pPr>
              <w:rPr>
                <w:rFonts w:ascii="Calibri" w:hAnsi="Calibri" w:cs="Arial"/>
                <w:sz w:val="20"/>
                <w:szCs w:val="20"/>
              </w:rPr>
            </w:pPr>
            <w:r w:rsidRPr="00941258">
              <w:rPr>
                <w:rFonts w:ascii="Calibri" w:hAnsi="Calibri" w:cs="Arial"/>
                <w:sz w:val="20"/>
                <w:szCs w:val="20"/>
              </w:rPr>
              <w:t>Winter</w:t>
            </w:r>
          </w:p>
        </w:tc>
        <w:tc>
          <w:tcPr>
            <w:tcW w:w="820" w:type="dxa"/>
            <w:tcBorders>
              <w:top w:val="nil"/>
              <w:left w:val="nil"/>
              <w:bottom w:val="single" w:sz="4" w:space="0" w:color="auto"/>
              <w:right w:val="nil"/>
            </w:tcBorders>
            <w:shd w:val="clear" w:color="auto" w:fill="auto"/>
            <w:hideMark/>
          </w:tcPr>
          <w:p w14:paraId="69823AE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1994</w:t>
            </w:r>
          </w:p>
        </w:tc>
        <w:tc>
          <w:tcPr>
            <w:tcW w:w="2380" w:type="dxa"/>
            <w:tcBorders>
              <w:top w:val="nil"/>
              <w:left w:val="nil"/>
              <w:bottom w:val="single" w:sz="4" w:space="0" w:color="auto"/>
              <w:right w:val="nil"/>
            </w:tcBorders>
            <w:shd w:val="clear" w:color="auto" w:fill="auto"/>
            <w:hideMark/>
          </w:tcPr>
          <w:p w14:paraId="441A8975" w14:textId="77777777" w:rsidR="00B047BF" w:rsidRPr="00941258" w:rsidRDefault="00B047BF" w:rsidP="00B047BF">
            <w:pPr>
              <w:rPr>
                <w:rFonts w:ascii="Calibri" w:hAnsi="Calibri" w:cs="Arial"/>
                <w:sz w:val="20"/>
                <w:szCs w:val="20"/>
              </w:rPr>
            </w:pPr>
            <w:r w:rsidRPr="00941258">
              <w:rPr>
                <w:rFonts w:ascii="Calibri" w:hAnsi="Calibri" w:cs="Arial"/>
                <w:sz w:val="20"/>
                <w:szCs w:val="20"/>
              </w:rPr>
              <w:t xml:space="preserve">Career </w:t>
            </w:r>
            <w:proofErr w:type="spellStart"/>
            <w:r w:rsidRPr="00941258">
              <w:rPr>
                <w:rFonts w:ascii="Calibri" w:hAnsi="Calibri" w:cs="Arial"/>
                <w:sz w:val="20"/>
                <w:szCs w:val="20"/>
              </w:rPr>
              <w:t>Coun</w:t>
            </w:r>
            <w:proofErr w:type="spellEnd"/>
          </w:p>
        </w:tc>
        <w:tc>
          <w:tcPr>
            <w:tcW w:w="1320" w:type="dxa"/>
            <w:tcBorders>
              <w:top w:val="nil"/>
              <w:left w:val="nil"/>
              <w:bottom w:val="single" w:sz="4" w:space="0" w:color="auto"/>
              <w:right w:val="nil"/>
            </w:tcBorders>
            <w:shd w:val="clear" w:color="auto" w:fill="auto"/>
            <w:noWrap/>
            <w:hideMark/>
          </w:tcPr>
          <w:p w14:paraId="491829AA" w14:textId="660B1F27" w:rsidR="00B047BF" w:rsidRPr="00122391" w:rsidRDefault="00B047BF" w:rsidP="00B047BF">
            <w:pPr>
              <w:jc w:val="center"/>
              <w:rPr>
                <w:rFonts w:asciiTheme="minorHAnsi" w:hAnsiTheme="minorHAnsi" w:cs="Arial"/>
                <w:sz w:val="20"/>
                <w:szCs w:val="20"/>
              </w:rPr>
            </w:pPr>
            <w:proofErr w:type="spellStart"/>
            <w:r w:rsidRPr="00122391">
              <w:rPr>
                <w:rFonts w:asciiTheme="minorHAnsi" w:hAnsiTheme="minorHAnsi" w:cs="Arial"/>
                <w:sz w:val="20"/>
                <w:szCs w:val="20"/>
              </w:rPr>
              <w:t>n.a</w:t>
            </w:r>
            <w:proofErr w:type="spellEnd"/>
            <w:r w:rsidRPr="00122391">
              <w:rPr>
                <w:rFonts w:asciiTheme="minorHAnsi" w:hAnsiTheme="minorHAnsi" w:cs="Arial"/>
                <w:sz w:val="20"/>
                <w:szCs w:val="20"/>
              </w:rPr>
              <w:t>.</w:t>
            </w:r>
          </w:p>
        </w:tc>
        <w:tc>
          <w:tcPr>
            <w:tcW w:w="1275" w:type="dxa"/>
            <w:tcBorders>
              <w:top w:val="nil"/>
              <w:left w:val="nil"/>
              <w:bottom w:val="single" w:sz="4" w:space="0" w:color="auto"/>
              <w:right w:val="nil"/>
            </w:tcBorders>
            <w:shd w:val="clear" w:color="auto" w:fill="auto"/>
            <w:noWrap/>
            <w:hideMark/>
          </w:tcPr>
          <w:p w14:paraId="3F0348A2"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single" w:sz="4" w:space="0" w:color="auto"/>
              <w:right w:val="single" w:sz="4" w:space="0" w:color="auto"/>
            </w:tcBorders>
            <w:shd w:val="clear" w:color="auto" w:fill="auto"/>
            <w:noWrap/>
            <w:hideMark/>
          </w:tcPr>
          <w:p w14:paraId="7C063B9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17</w:t>
            </w:r>
          </w:p>
        </w:tc>
      </w:tr>
      <w:tr w:rsidR="00B047BF" w:rsidRPr="00941258" w14:paraId="4D82D0D4" w14:textId="77777777" w:rsidTr="002822FB">
        <w:trPr>
          <w:trHeight w:val="300"/>
        </w:trPr>
        <w:tc>
          <w:tcPr>
            <w:tcW w:w="789" w:type="dxa"/>
            <w:tcBorders>
              <w:top w:val="nil"/>
              <w:left w:val="single" w:sz="4" w:space="0" w:color="auto"/>
              <w:bottom w:val="double" w:sz="6" w:space="0" w:color="auto"/>
              <w:right w:val="nil"/>
            </w:tcBorders>
            <w:shd w:val="clear" w:color="auto" w:fill="auto"/>
            <w:noWrap/>
            <w:hideMark/>
          </w:tcPr>
          <w:p w14:paraId="295AEA0F" w14:textId="77777777" w:rsidR="00B047BF" w:rsidRPr="00941258" w:rsidRDefault="00B047BF" w:rsidP="00B047BF">
            <w:pPr>
              <w:rPr>
                <w:rFonts w:ascii="Calibri" w:hAnsi="Calibri" w:cs="Arial"/>
                <w:sz w:val="20"/>
                <w:szCs w:val="20"/>
              </w:rPr>
            </w:pPr>
            <w:r w:rsidRPr="00941258">
              <w:rPr>
                <w:rFonts w:ascii="Calibri" w:hAnsi="Calibri" w:cs="Arial"/>
                <w:sz w:val="20"/>
                <w:szCs w:val="20"/>
              </w:rPr>
              <w:t>540</w:t>
            </w:r>
          </w:p>
        </w:tc>
        <w:tc>
          <w:tcPr>
            <w:tcW w:w="1000" w:type="dxa"/>
            <w:tcBorders>
              <w:top w:val="nil"/>
              <w:left w:val="nil"/>
              <w:bottom w:val="double" w:sz="6" w:space="0" w:color="auto"/>
              <w:right w:val="nil"/>
            </w:tcBorders>
            <w:shd w:val="clear" w:color="auto" w:fill="auto"/>
            <w:hideMark/>
          </w:tcPr>
          <w:p w14:paraId="1FD1FB72" w14:textId="77777777" w:rsidR="00B047BF" w:rsidRPr="00941258" w:rsidRDefault="00B047BF" w:rsidP="00B047BF">
            <w:pPr>
              <w:rPr>
                <w:rFonts w:ascii="Calibri" w:hAnsi="Calibri" w:cs="Arial"/>
                <w:sz w:val="20"/>
                <w:szCs w:val="20"/>
              </w:rPr>
            </w:pPr>
            <w:r w:rsidRPr="00941258">
              <w:rPr>
                <w:rFonts w:ascii="Calibri" w:hAnsi="Calibri" w:cs="Arial"/>
                <w:sz w:val="20"/>
                <w:szCs w:val="20"/>
              </w:rPr>
              <w:t>Fall</w:t>
            </w:r>
          </w:p>
        </w:tc>
        <w:tc>
          <w:tcPr>
            <w:tcW w:w="820" w:type="dxa"/>
            <w:tcBorders>
              <w:top w:val="nil"/>
              <w:left w:val="nil"/>
              <w:bottom w:val="double" w:sz="6" w:space="0" w:color="auto"/>
              <w:right w:val="nil"/>
            </w:tcBorders>
            <w:shd w:val="clear" w:color="auto" w:fill="auto"/>
            <w:hideMark/>
          </w:tcPr>
          <w:p w14:paraId="55A80E8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1993</w:t>
            </w:r>
          </w:p>
        </w:tc>
        <w:tc>
          <w:tcPr>
            <w:tcW w:w="2380" w:type="dxa"/>
            <w:tcBorders>
              <w:top w:val="nil"/>
              <w:left w:val="nil"/>
              <w:bottom w:val="double" w:sz="6" w:space="0" w:color="auto"/>
              <w:right w:val="nil"/>
            </w:tcBorders>
            <w:shd w:val="clear" w:color="auto" w:fill="auto"/>
            <w:hideMark/>
          </w:tcPr>
          <w:p w14:paraId="2B41D072" w14:textId="28B7BBF1" w:rsidR="00B047BF" w:rsidRPr="00941258" w:rsidRDefault="00B047BF" w:rsidP="00B047BF">
            <w:pPr>
              <w:rPr>
                <w:rFonts w:ascii="Calibri" w:hAnsi="Calibri" w:cs="Arial"/>
                <w:sz w:val="20"/>
                <w:szCs w:val="20"/>
              </w:rPr>
            </w:pPr>
            <w:r>
              <w:rPr>
                <w:rFonts w:ascii="Calibri" w:hAnsi="Calibri" w:cs="Arial"/>
                <w:sz w:val="20"/>
                <w:szCs w:val="20"/>
              </w:rPr>
              <w:t>Educ</w:t>
            </w:r>
            <w:r w:rsidRPr="00941258">
              <w:rPr>
                <w:rFonts w:ascii="Calibri" w:hAnsi="Calibri" w:cs="Arial"/>
                <w:sz w:val="20"/>
                <w:szCs w:val="20"/>
              </w:rPr>
              <w:t xml:space="preserve"> Counseling Systems</w:t>
            </w:r>
          </w:p>
        </w:tc>
        <w:tc>
          <w:tcPr>
            <w:tcW w:w="1320" w:type="dxa"/>
            <w:tcBorders>
              <w:top w:val="nil"/>
              <w:left w:val="nil"/>
              <w:bottom w:val="double" w:sz="6" w:space="0" w:color="auto"/>
              <w:right w:val="nil"/>
            </w:tcBorders>
            <w:shd w:val="clear" w:color="auto" w:fill="auto"/>
            <w:noWrap/>
            <w:hideMark/>
          </w:tcPr>
          <w:p w14:paraId="16E66DDF" w14:textId="53B712C1" w:rsidR="00B047BF" w:rsidRPr="00122391" w:rsidRDefault="00B047BF" w:rsidP="00B047BF">
            <w:pPr>
              <w:jc w:val="center"/>
              <w:rPr>
                <w:rFonts w:asciiTheme="minorHAnsi" w:hAnsiTheme="minorHAnsi" w:cs="Arial"/>
                <w:sz w:val="20"/>
                <w:szCs w:val="20"/>
              </w:rPr>
            </w:pPr>
            <w:proofErr w:type="spellStart"/>
            <w:r w:rsidRPr="00122391">
              <w:rPr>
                <w:rFonts w:asciiTheme="minorHAnsi" w:hAnsiTheme="minorHAnsi" w:cs="Arial"/>
                <w:sz w:val="20"/>
                <w:szCs w:val="20"/>
              </w:rPr>
              <w:t>n.a</w:t>
            </w:r>
            <w:proofErr w:type="spellEnd"/>
            <w:r w:rsidRPr="00122391">
              <w:rPr>
                <w:rFonts w:asciiTheme="minorHAnsi" w:hAnsiTheme="minorHAnsi" w:cs="Arial"/>
                <w:sz w:val="20"/>
                <w:szCs w:val="20"/>
              </w:rPr>
              <w:t>.</w:t>
            </w:r>
          </w:p>
        </w:tc>
        <w:tc>
          <w:tcPr>
            <w:tcW w:w="1275" w:type="dxa"/>
            <w:tcBorders>
              <w:top w:val="nil"/>
              <w:left w:val="nil"/>
              <w:bottom w:val="double" w:sz="6" w:space="0" w:color="auto"/>
              <w:right w:val="nil"/>
            </w:tcBorders>
            <w:shd w:val="clear" w:color="auto" w:fill="auto"/>
            <w:noWrap/>
            <w:hideMark/>
          </w:tcPr>
          <w:p w14:paraId="2111D04A"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6.0</w:t>
            </w:r>
          </w:p>
        </w:tc>
        <w:tc>
          <w:tcPr>
            <w:tcW w:w="1260" w:type="dxa"/>
            <w:tcBorders>
              <w:top w:val="nil"/>
              <w:left w:val="nil"/>
              <w:bottom w:val="double" w:sz="6" w:space="0" w:color="auto"/>
              <w:right w:val="single" w:sz="4" w:space="0" w:color="auto"/>
            </w:tcBorders>
            <w:shd w:val="clear" w:color="auto" w:fill="auto"/>
            <w:noWrap/>
            <w:hideMark/>
          </w:tcPr>
          <w:p w14:paraId="43707D46"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4</w:t>
            </w:r>
          </w:p>
        </w:tc>
      </w:tr>
      <w:tr w:rsidR="00B047BF" w:rsidRPr="00941258" w14:paraId="3AAF4924" w14:textId="77777777" w:rsidTr="002822FB">
        <w:trPr>
          <w:trHeight w:val="300"/>
        </w:trPr>
        <w:tc>
          <w:tcPr>
            <w:tcW w:w="789" w:type="dxa"/>
            <w:tcBorders>
              <w:top w:val="nil"/>
              <w:left w:val="single" w:sz="4" w:space="0" w:color="auto"/>
              <w:bottom w:val="nil"/>
              <w:right w:val="nil"/>
            </w:tcBorders>
            <w:shd w:val="clear" w:color="auto" w:fill="auto"/>
            <w:noWrap/>
            <w:hideMark/>
          </w:tcPr>
          <w:p w14:paraId="2E922C29" w14:textId="77777777" w:rsidR="00B047BF" w:rsidRPr="00941258" w:rsidRDefault="00B047BF" w:rsidP="00B047BF">
            <w:pPr>
              <w:rPr>
                <w:rFonts w:ascii="Calibri" w:hAnsi="Calibri" w:cs="Arial"/>
                <w:sz w:val="20"/>
                <w:szCs w:val="20"/>
              </w:rPr>
            </w:pPr>
            <w:r w:rsidRPr="00941258">
              <w:rPr>
                <w:rFonts w:ascii="Calibri" w:hAnsi="Calibri" w:cs="Arial"/>
                <w:sz w:val="20"/>
                <w:szCs w:val="20"/>
              </w:rPr>
              <w:t> </w:t>
            </w:r>
          </w:p>
        </w:tc>
        <w:tc>
          <w:tcPr>
            <w:tcW w:w="1000" w:type="dxa"/>
            <w:tcBorders>
              <w:top w:val="nil"/>
              <w:left w:val="nil"/>
              <w:bottom w:val="nil"/>
              <w:right w:val="nil"/>
            </w:tcBorders>
            <w:shd w:val="clear" w:color="auto" w:fill="auto"/>
            <w:noWrap/>
            <w:hideMark/>
          </w:tcPr>
          <w:p w14:paraId="38B4DDE3" w14:textId="77777777" w:rsidR="00B047BF" w:rsidRPr="00941258" w:rsidRDefault="00B047BF" w:rsidP="00B047BF">
            <w:pPr>
              <w:rPr>
                <w:rFonts w:ascii="Calibri" w:hAnsi="Calibri" w:cs="Arial"/>
                <w:sz w:val="20"/>
                <w:szCs w:val="20"/>
              </w:rPr>
            </w:pPr>
            <w:r w:rsidRPr="00941258">
              <w:rPr>
                <w:rFonts w:ascii="Calibri" w:hAnsi="Calibri" w:cs="Arial"/>
                <w:sz w:val="20"/>
                <w:szCs w:val="20"/>
              </w:rPr>
              <w:t> </w:t>
            </w:r>
          </w:p>
        </w:tc>
        <w:tc>
          <w:tcPr>
            <w:tcW w:w="820" w:type="dxa"/>
            <w:tcBorders>
              <w:top w:val="nil"/>
              <w:left w:val="nil"/>
              <w:bottom w:val="nil"/>
              <w:right w:val="nil"/>
            </w:tcBorders>
            <w:shd w:val="clear" w:color="auto" w:fill="auto"/>
            <w:noWrap/>
            <w:hideMark/>
          </w:tcPr>
          <w:p w14:paraId="0DB121C3" w14:textId="77777777" w:rsidR="00B047BF" w:rsidRPr="00941258" w:rsidRDefault="00B047BF" w:rsidP="00B047BF">
            <w:pPr>
              <w:rPr>
                <w:rFonts w:ascii="Calibri" w:hAnsi="Calibri" w:cs="Arial"/>
                <w:sz w:val="20"/>
                <w:szCs w:val="20"/>
              </w:rPr>
            </w:pPr>
            <w:r w:rsidRPr="00941258">
              <w:rPr>
                <w:rFonts w:ascii="Calibri" w:hAnsi="Calibri" w:cs="Arial"/>
                <w:sz w:val="20"/>
                <w:szCs w:val="20"/>
              </w:rPr>
              <w:t> </w:t>
            </w:r>
          </w:p>
        </w:tc>
        <w:tc>
          <w:tcPr>
            <w:tcW w:w="2380" w:type="dxa"/>
            <w:tcBorders>
              <w:top w:val="nil"/>
              <w:left w:val="nil"/>
              <w:bottom w:val="nil"/>
              <w:right w:val="nil"/>
            </w:tcBorders>
            <w:shd w:val="clear" w:color="auto" w:fill="auto"/>
            <w:noWrap/>
            <w:hideMark/>
          </w:tcPr>
          <w:p w14:paraId="5F68F694" w14:textId="77777777" w:rsidR="00B047BF" w:rsidRPr="00941258" w:rsidRDefault="00B047BF" w:rsidP="00B047BF">
            <w:pPr>
              <w:rPr>
                <w:rFonts w:ascii="Calibri" w:hAnsi="Calibri" w:cs="Arial"/>
                <w:b/>
                <w:bCs/>
                <w:i/>
                <w:iCs/>
                <w:sz w:val="20"/>
                <w:szCs w:val="20"/>
              </w:rPr>
            </w:pPr>
            <w:r w:rsidRPr="00941258">
              <w:rPr>
                <w:rFonts w:ascii="Calibri" w:hAnsi="Calibri" w:cs="Arial"/>
                <w:b/>
                <w:bCs/>
                <w:i/>
                <w:iCs/>
                <w:sz w:val="20"/>
                <w:szCs w:val="20"/>
              </w:rPr>
              <w:t>average of medians</w:t>
            </w:r>
          </w:p>
        </w:tc>
        <w:tc>
          <w:tcPr>
            <w:tcW w:w="1320" w:type="dxa"/>
            <w:tcBorders>
              <w:top w:val="nil"/>
              <w:left w:val="nil"/>
              <w:bottom w:val="nil"/>
              <w:right w:val="nil"/>
            </w:tcBorders>
            <w:shd w:val="clear" w:color="auto" w:fill="auto"/>
            <w:noWrap/>
            <w:hideMark/>
          </w:tcPr>
          <w:p w14:paraId="58C86335" w14:textId="33F4F5BA" w:rsidR="00B047BF" w:rsidRPr="00BD3BCF" w:rsidRDefault="00B047BF" w:rsidP="00B047BF">
            <w:pPr>
              <w:jc w:val="center"/>
              <w:rPr>
                <w:rFonts w:asciiTheme="minorHAnsi" w:hAnsiTheme="minorHAnsi" w:cs="Arial"/>
                <w:b/>
                <w:bCs/>
                <w:sz w:val="20"/>
                <w:szCs w:val="20"/>
              </w:rPr>
            </w:pPr>
            <w:r w:rsidRPr="00BD3BCF">
              <w:rPr>
                <w:rFonts w:asciiTheme="minorHAnsi" w:hAnsiTheme="minorHAnsi"/>
                <w:sz w:val="20"/>
                <w:szCs w:val="20"/>
              </w:rPr>
              <w:t>5.51</w:t>
            </w:r>
          </w:p>
        </w:tc>
        <w:tc>
          <w:tcPr>
            <w:tcW w:w="1275" w:type="dxa"/>
            <w:tcBorders>
              <w:top w:val="nil"/>
              <w:left w:val="nil"/>
              <w:bottom w:val="nil"/>
              <w:right w:val="nil"/>
            </w:tcBorders>
            <w:shd w:val="clear" w:color="auto" w:fill="auto"/>
            <w:noWrap/>
            <w:hideMark/>
          </w:tcPr>
          <w:p w14:paraId="1A92C11F" w14:textId="72820C19" w:rsidR="00B047BF" w:rsidRPr="00BD3BCF" w:rsidRDefault="00B047BF" w:rsidP="00B047BF">
            <w:pPr>
              <w:jc w:val="center"/>
              <w:rPr>
                <w:rFonts w:asciiTheme="minorHAnsi" w:hAnsiTheme="minorHAnsi" w:cs="Arial"/>
                <w:b/>
                <w:bCs/>
                <w:sz w:val="20"/>
                <w:szCs w:val="20"/>
              </w:rPr>
            </w:pPr>
            <w:r w:rsidRPr="00BD3BCF">
              <w:rPr>
                <w:rFonts w:asciiTheme="minorHAnsi" w:hAnsiTheme="minorHAnsi"/>
                <w:sz w:val="20"/>
                <w:szCs w:val="20"/>
              </w:rPr>
              <w:t>5.64</w:t>
            </w:r>
          </w:p>
        </w:tc>
        <w:tc>
          <w:tcPr>
            <w:tcW w:w="1260" w:type="dxa"/>
            <w:tcBorders>
              <w:top w:val="nil"/>
              <w:left w:val="nil"/>
              <w:bottom w:val="nil"/>
              <w:right w:val="single" w:sz="4" w:space="0" w:color="auto"/>
            </w:tcBorders>
            <w:shd w:val="clear" w:color="auto" w:fill="auto"/>
            <w:noWrap/>
            <w:hideMark/>
          </w:tcPr>
          <w:p w14:paraId="0B07861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 </w:t>
            </w:r>
          </w:p>
        </w:tc>
      </w:tr>
      <w:tr w:rsidR="00B047BF" w:rsidRPr="00941258" w14:paraId="0A82AF6B" w14:textId="77777777" w:rsidTr="002822FB">
        <w:trPr>
          <w:trHeight w:val="324"/>
        </w:trPr>
        <w:tc>
          <w:tcPr>
            <w:tcW w:w="789" w:type="dxa"/>
            <w:tcBorders>
              <w:top w:val="nil"/>
              <w:left w:val="single" w:sz="4" w:space="0" w:color="auto"/>
              <w:bottom w:val="nil"/>
              <w:right w:val="nil"/>
            </w:tcBorders>
            <w:shd w:val="clear" w:color="auto" w:fill="auto"/>
            <w:noWrap/>
            <w:hideMark/>
          </w:tcPr>
          <w:p w14:paraId="7195B36E" w14:textId="77777777" w:rsidR="00B047BF" w:rsidRPr="00941258" w:rsidRDefault="00B047BF" w:rsidP="00B047BF">
            <w:pPr>
              <w:rPr>
                <w:rFonts w:ascii="Calibri" w:hAnsi="Calibri" w:cs="Arial"/>
                <w:sz w:val="20"/>
                <w:szCs w:val="20"/>
              </w:rPr>
            </w:pPr>
            <w:r w:rsidRPr="00941258">
              <w:rPr>
                <w:rFonts w:ascii="Calibri" w:hAnsi="Calibri" w:cs="Arial"/>
                <w:sz w:val="20"/>
                <w:szCs w:val="20"/>
              </w:rPr>
              <w:t> </w:t>
            </w:r>
          </w:p>
        </w:tc>
        <w:tc>
          <w:tcPr>
            <w:tcW w:w="1000" w:type="dxa"/>
            <w:tcBorders>
              <w:top w:val="nil"/>
              <w:left w:val="nil"/>
              <w:bottom w:val="nil"/>
              <w:right w:val="nil"/>
            </w:tcBorders>
            <w:shd w:val="clear" w:color="auto" w:fill="auto"/>
            <w:noWrap/>
            <w:hideMark/>
          </w:tcPr>
          <w:p w14:paraId="17117C7F" w14:textId="77777777" w:rsidR="00B047BF" w:rsidRPr="00941258" w:rsidRDefault="00B047BF" w:rsidP="00B047BF">
            <w:pPr>
              <w:rPr>
                <w:rFonts w:ascii="Calibri" w:hAnsi="Calibri" w:cs="Arial"/>
                <w:sz w:val="20"/>
                <w:szCs w:val="20"/>
              </w:rPr>
            </w:pPr>
          </w:p>
        </w:tc>
        <w:tc>
          <w:tcPr>
            <w:tcW w:w="820" w:type="dxa"/>
            <w:tcBorders>
              <w:top w:val="nil"/>
              <w:left w:val="nil"/>
              <w:bottom w:val="nil"/>
              <w:right w:val="nil"/>
            </w:tcBorders>
            <w:shd w:val="clear" w:color="auto" w:fill="auto"/>
            <w:noWrap/>
            <w:hideMark/>
          </w:tcPr>
          <w:p w14:paraId="14E1DF98" w14:textId="77777777" w:rsidR="00B047BF" w:rsidRPr="00941258" w:rsidRDefault="00B047BF" w:rsidP="00B047BF">
            <w:pPr>
              <w:rPr>
                <w:sz w:val="20"/>
                <w:szCs w:val="20"/>
              </w:rPr>
            </w:pPr>
          </w:p>
        </w:tc>
        <w:tc>
          <w:tcPr>
            <w:tcW w:w="2380" w:type="dxa"/>
            <w:tcBorders>
              <w:top w:val="nil"/>
              <w:left w:val="nil"/>
              <w:bottom w:val="nil"/>
              <w:right w:val="nil"/>
            </w:tcBorders>
            <w:shd w:val="clear" w:color="auto" w:fill="auto"/>
            <w:noWrap/>
            <w:hideMark/>
          </w:tcPr>
          <w:p w14:paraId="384B7A53" w14:textId="77777777" w:rsidR="00B047BF" w:rsidRPr="00941258" w:rsidRDefault="00B047BF" w:rsidP="00B047BF">
            <w:pPr>
              <w:rPr>
                <w:rFonts w:ascii="Calibri" w:hAnsi="Calibri" w:cs="Arial"/>
                <w:b/>
                <w:bCs/>
                <w:i/>
                <w:iCs/>
                <w:sz w:val="20"/>
                <w:szCs w:val="20"/>
              </w:rPr>
            </w:pPr>
            <w:proofErr w:type="spellStart"/>
            <w:r w:rsidRPr="00941258">
              <w:rPr>
                <w:rFonts w:ascii="Calibri" w:hAnsi="Calibri" w:cs="Arial"/>
                <w:b/>
                <w:bCs/>
                <w:i/>
                <w:iCs/>
                <w:sz w:val="20"/>
                <w:szCs w:val="20"/>
              </w:rPr>
              <w:t>wt</w:t>
            </w:r>
            <w:proofErr w:type="spellEnd"/>
            <w:r w:rsidRPr="00941258">
              <w:rPr>
                <w:rFonts w:ascii="Calibri" w:hAnsi="Calibri" w:cs="Arial"/>
                <w:b/>
                <w:bCs/>
                <w:i/>
                <w:iCs/>
                <w:sz w:val="20"/>
                <w:szCs w:val="20"/>
              </w:rPr>
              <w:t xml:space="preserve"> average of medians</w:t>
            </w:r>
          </w:p>
        </w:tc>
        <w:tc>
          <w:tcPr>
            <w:tcW w:w="1320" w:type="dxa"/>
            <w:tcBorders>
              <w:top w:val="nil"/>
              <w:left w:val="nil"/>
              <w:bottom w:val="nil"/>
              <w:right w:val="nil"/>
            </w:tcBorders>
            <w:shd w:val="clear" w:color="auto" w:fill="auto"/>
            <w:noWrap/>
            <w:hideMark/>
          </w:tcPr>
          <w:p w14:paraId="42A08D28" w14:textId="4C9B248A" w:rsidR="00B047BF" w:rsidRPr="00BD3BCF" w:rsidRDefault="00B047BF" w:rsidP="00B047BF">
            <w:pPr>
              <w:jc w:val="center"/>
              <w:rPr>
                <w:rFonts w:asciiTheme="minorHAnsi" w:hAnsiTheme="minorHAnsi" w:cs="Arial"/>
                <w:b/>
                <w:bCs/>
                <w:sz w:val="20"/>
                <w:szCs w:val="20"/>
              </w:rPr>
            </w:pPr>
            <w:r w:rsidRPr="00BD3BCF">
              <w:rPr>
                <w:rFonts w:asciiTheme="minorHAnsi" w:hAnsiTheme="minorHAnsi"/>
                <w:sz w:val="20"/>
                <w:szCs w:val="20"/>
              </w:rPr>
              <w:t>5.65</w:t>
            </w:r>
          </w:p>
        </w:tc>
        <w:tc>
          <w:tcPr>
            <w:tcW w:w="1275" w:type="dxa"/>
            <w:tcBorders>
              <w:top w:val="nil"/>
              <w:left w:val="nil"/>
              <w:bottom w:val="nil"/>
              <w:right w:val="nil"/>
            </w:tcBorders>
            <w:shd w:val="clear" w:color="auto" w:fill="auto"/>
            <w:noWrap/>
            <w:hideMark/>
          </w:tcPr>
          <w:p w14:paraId="24540A8E" w14:textId="7A2CBAE2" w:rsidR="00B047BF" w:rsidRPr="00BD3BCF" w:rsidRDefault="00B047BF" w:rsidP="00B047BF">
            <w:pPr>
              <w:jc w:val="center"/>
              <w:rPr>
                <w:rFonts w:asciiTheme="minorHAnsi" w:hAnsiTheme="minorHAnsi" w:cs="Arial"/>
                <w:b/>
                <w:bCs/>
                <w:sz w:val="20"/>
                <w:szCs w:val="20"/>
              </w:rPr>
            </w:pPr>
            <w:r w:rsidRPr="00BD3BCF">
              <w:rPr>
                <w:rFonts w:asciiTheme="minorHAnsi" w:hAnsiTheme="minorHAnsi"/>
                <w:sz w:val="20"/>
                <w:szCs w:val="20"/>
              </w:rPr>
              <w:t>5.75</w:t>
            </w:r>
          </w:p>
        </w:tc>
        <w:tc>
          <w:tcPr>
            <w:tcW w:w="1260" w:type="dxa"/>
            <w:tcBorders>
              <w:top w:val="nil"/>
              <w:left w:val="nil"/>
              <w:bottom w:val="nil"/>
              <w:right w:val="single" w:sz="4" w:space="0" w:color="auto"/>
            </w:tcBorders>
            <w:shd w:val="clear" w:color="auto" w:fill="auto"/>
            <w:noWrap/>
            <w:hideMark/>
          </w:tcPr>
          <w:p w14:paraId="4725A6F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 </w:t>
            </w:r>
          </w:p>
        </w:tc>
      </w:tr>
      <w:tr w:rsidR="00B047BF" w:rsidRPr="00941258" w14:paraId="62837BD1" w14:textId="77777777" w:rsidTr="002822FB">
        <w:trPr>
          <w:trHeight w:val="560"/>
        </w:trPr>
        <w:tc>
          <w:tcPr>
            <w:tcW w:w="789" w:type="dxa"/>
            <w:tcBorders>
              <w:top w:val="nil"/>
              <w:left w:val="single" w:sz="4" w:space="0" w:color="auto"/>
              <w:bottom w:val="nil"/>
              <w:right w:val="nil"/>
            </w:tcBorders>
            <w:shd w:val="clear" w:color="auto" w:fill="auto"/>
            <w:noWrap/>
            <w:hideMark/>
          </w:tcPr>
          <w:p w14:paraId="52904801" w14:textId="77777777" w:rsidR="00B047BF" w:rsidRPr="00941258" w:rsidRDefault="00B047BF" w:rsidP="00B047BF">
            <w:pPr>
              <w:rPr>
                <w:rFonts w:ascii="Calibri" w:hAnsi="Calibri" w:cs="Arial"/>
                <w:sz w:val="20"/>
                <w:szCs w:val="20"/>
              </w:rPr>
            </w:pPr>
            <w:r w:rsidRPr="00941258">
              <w:rPr>
                <w:rFonts w:ascii="Calibri" w:hAnsi="Calibri" w:cs="Arial"/>
                <w:sz w:val="20"/>
                <w:szCs w:val="20"/>
              </w:rPr>
              <w:t> </w:t>
            </w:r>
          </w:p>
        </w:tc>
        <w:tc>
          <w:tcPr>
            <w:tcW w:w="1000" w:type="dxa"/>
            <w:tcBorders>
              <w:top w:val="nil"/>
              <w:left w:val="nil"/>
              <w:bottom w:val="nil"/>
              <w:right w:val="nil"/>
            </w:tcBorders>
            <w:shd w:val="clear" w:color="auto" w:fill="auto"/>
            <w:noWrap/>
            <w:hideMark/>
          </w:tcPr>
          <w:p w14:paraId="042727AF" w14:textId="77777777" w:rsidR="00B047BF" w:rsidRPr="00941258" w:rsidRDefault="00B047BF" w:rsidP="00B047BF">
            <w:pPr>
              <w:rPr>
                <w:rFonts w:ascii="Calibri" w:hAnsi="Calibri" w:cs="Arial"/>
                <w:sz w:val="20"/>
                <w:szCs w:val="20"/>
              </w:rPr>
            </w:pPr>
          </w:p>
        </w:tc>
        <w:tc>
          <w:tcPr>
            <w:tcW w:w="820" w:type="dxa"/>
            <w:tcBorders>
              <w:top w:val="nil"/>
              <w:left w:val="nil"/>
              <w:bottom w:val="nil"/>
              <w:right w:val="nil"/>
            </w:tcBorders>
            <w:shd w:val="clear" w:color="auto" w:fill="auto"/>
            <w:noWrap/>
            <w:hideMark/>
          </w:tcPr>
          <w:p w14:paraId="6D2A0577" w14:textId="77777777" w:rsidR="00B047BF" w:rsidRPr="00941258" w:rsidRDefault="00B047BF" w:rsidP="00B047BF">
            <w:pPr>
              <w:rPr>
                <w:rFonts w:ascii="Calibri" w:hAnsi="Calibri" w:cs="Arial"/>
                <w:sz w:val="20"/>
                <w:szCs w:val="20"/>
              </w:rPr>
            </w:pPr>
            <w:r w:rsidRPr="00941258">
              <w:rPr>
                <w:rFonts w:ascii="Calibri" w:hAnsi="Calibri" w:cs="Arial"/>
                <w:sz w:val="20"/>
                <w:szCs w:val="20"/>
              </w:rPr>
              <w:t>Notes</w:t>
            </w:r>
          </w:p>
        </w:tc>
        <w:tc>
          <w:tcPr>
            <w:tcW w:w="2380" w:type="dxa"/>
            <w:tcBorders>
              <w:top w:val="nil"/>
              <w:left w:val="nil"/>
              <w:bottom w:val="nil"/>
              <w:right w:val="nil"/>
            </w:tcBorders>
            <w:shd w:val="clear" w:color="auto" w:fill="auto"/>
            <w:hideMark/>
          </w:tcPr>
          <w:p w14:paraId="00209C79" w14:textId="77777777" w:rsidR="00B047BF" w:rsidRPr="00941258" w:rsidRDefault="00B047BF" w:rsidP="00B047BF">
            <w:pPr>
              <w:rPr>
                <w:rFonts w:ascii="Calibri" w:hAnsi="Calibri" w:cs="Arial"/>
                <w:sz w:val="20"/>
                <w:szCs w:val="20"/>
              </w:rPr>
            </w:pPr>
            <w:r w:rsidRPr="00941258">
              <w:rPr>
                <w:rFonts w:ascii="Calibri" w:hAnsi="Calibri" w:cs="Arial"/>
                <w:sz w:val="20"/>
                <w:szCs w:val="20"/>
              </w:rPr>
              <w:t>1. Scores till 2003 are means</w:t>
            </w:r>
          </w:p>
        </w:tc>
        <w:tc>
          <w:tcPr>
            <w:tcW w:w="1320" w:type="dxa"/>
            <w:tcBorders>
              <w:top w:val="nil"/>
              <w:left w:val="nil"/>
              <w:bottom w:val="nil"/>
              <w:right w:val="nil"/>
            </w:tcBorders>
            <w:shd w:val="clear" w:color="auto" w:fill="auto"/>
            <w:noWrap/>
            <w:hideMark/>
          </w:tcPr>
          <w:p w14:paraId="7E1F7358" w14:textId="77777777" w:rsidR="00B047BF" w:rsidRPr="00941258" w:rsidRDefault="00B047BF" w:rsidP="00B047BF">
            <w:pPr>
              <w:rPr>
                <w:rFonts w:ascii="Calibri" w:hAnsi="Calibri" w:cs="Arial"/>
                <w:sz w:val="20"/>
                <w:szCs w:val="20"/>
              </w:rPr>
            </w:pPr>
          </w:p>
        </w:tc>
        <w:tc>
          <w:tcPr>
            <w:tcW w:w="1275" w:type="dxa"/>
            <w:tcBorders>
              <w:top w:val="nil"/>
              <w:left w:val="nil"/>
              <w:bottom w:val="nil"/>
              <w:right w:val="nil"/>
            </w:tcBorders>
            <w:shd w:val="clear" w:color="auto" w:fill="auto"/>
            <w:noWrap/>
            <w:hideMark/>
          </w:tcPr>
          <w:p w14:paraId="1798E950" w14:textId="77777777" w:rsidR="00B047BF" w:rsidRPr="00941258" w:rsidRDefault="00B047BF" w:rsidP="00B047BF">
            <w:pPr>
              <w:jc w:val="center"/>
              <w:rPr>
                <w:sz w:val="20"/>
                <w:szCs w:val="20"/>
              </w:rPr>
            </w:pPr>
          </w:p>
        </w:tc>
        <w:tc>
          <w:tcPr>
            <w:tcW w:w="1260" w:type="dxa"/>
            <w:tcBorders>
              <w:top w:val="nil"/>
              <w:left w:val="nil"/>
              <w:bottom w:val="nil"/>
              <w:right w:val="single" w:sz="4" w:space="0" w:color="auto"/>
            </w:tcBorders>
            <w:shd w:val="clear" w:color="auto" w:fill="auto"/>
            <w:noWrap/>
            <w:hideMark/>
          </w:tcPr>
          <w:p w14:paraId="603B6AF7"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 </w:t>
            </w:r>
          </w:p>
        </w:tc>
      </w:tr>
      <w:tr w:rsidR="00B047BF" w:rsidRPr="00941258" w14:paraId="03DD7908" w14:textId="77777777" w:rsidTr="002822FB">
        <w:trPr>
          <w:trHeight w:val="900"/>
        </w:trPr>
        <w:tc>
          <w:tcPr>
            <w:tcW w:w="789" w:type="dxa"/>
            <w:tcBorders>
              <w:top w:val="nil"/>
              <w:left w:val="single" w:sz="4" w:space="0" w:color="auto"/>
              <w:bottom w:val="nil"/>
              <w:right w:val="nil"/>
            </w:tcBorders>
            <w:shd w:val="clear" w:color="auto" w:fill="auto"/>
            <w:noWrap/>
            <w:hideMark/>
          </w:tcPr>
          <w:p w14:paraId="6931E4F4" w14:textId="77777777" w:rsidR="00B047BF" w:rsidRPr="00941258" w:rsidRDefault="00B047BF" w:rsidP="00B047BF">
            <w:pPr>
              <w:rPr>
                <w:rFonts w:ascii="Calibri" w:hAnsi="Calibri" w:cs="Arial"/>
                <w:sz w:val="20"/>
                <w:szCs w:val="20"/>
              </w:rPr>
            </w:pPr>
            <w:r w:rsidRPr="00941258">
              <w:rPr>
                <w:rFonts w:ascii="Calibri" w:hAnsi="Calibri" w:cs="Arial"/>
                <w:sz w:val="20"/>
                <w:szCs w:val="20"/>
              </w:rPr>
              <w:t> </w:t>
            </w:r>
          </w:p>
        </w:tc>
        <w:tc>
          <w:tcPr>
            <w:tcW w:w="1000" w:type="dxa"/>
            <w:tcBorders>
              <w:top w:val="nil"/>
              <w:left w:val="nil"/>
              <w:bottom w:val="nil"/>
              <w:right w:val="nil"/>
            </w:tcBorders>
            <w:shd w:val="clear" w:color="auto" w:fill="auto"/>
            <w:noWrap/>
            <w:hideMark/>
          </w:tcPr>
          <w:p w14:paraId="3A29514A" w14:textId="77777777" w:rsidR="00B047BF" w:rsidRPr="00941258" w:rsidRDefault="00B047BF" w:rsidP="00B047BF">
            <w:pPr>
              <w:rPr>
                <w:rFonts w:ascii="Calibri" w:hAnsi="Calibri" w:cs="Arial"/>
                <w:sz w:val="20"/>
                <w:szCs w:val="20"/>
              </w:rPr>
            </w:pPr>
          </w:p>
        </w:tc>
        <w:tc>
          <w:tcPr>
            <w:tcW w:w="820" w:type="dxa"/>
            <w:tcBorders>
              <w:top w:val="nil"/>
              <w:left w:val="nil"/>
              <w:bottom w:val="nil"/>
              <w:right w:val="nil"/>
            </w:tcBorders>
            <w:shd w:val="clear" w:color="auto" w:fill="auto"/>
            <w:noWrap/>
            <w:hideMark/>
          </w:tcPr>
          <w:p w14:paraId="5E2045E5" w14:textId="77777777" w:rsidR="00B047BF" w:rsidRPr="00941258" w:rsidRDefault="00B047BF" w:rsidP="00B047BF">
            <w:pPr>
              <w:rPr>
                <w:sz w:val="20"/>
                <w:szCs w:val="20"/>
              </w:rPr>
            </w:pPr>
          </w:p>
        </w:tc>
        <w:tc>
          <w:tcPr>
            <w:tcW w:w="2380" w:type="dxa"/>
            <w:tcBorders>
              <w:top w:val="nil"/>
              <w:left w:val="nil"/>
              <w:bottom w:val="nil"/>
              <w:right w:val="nil"/>
            </w:tcBorders>
            <w:shd w:val="clear" w:color="auto" w:fill="auto"/>
            <w:hideMark/>
          </w:tcPr>
          <w:p w14:paraId="17263D02" w14:textId="77777777" w:rsidR="00B047BF" w:rsidRPr="00941258" w:rsidRDefault="00B047BF" w:rsidP="00B047BF">
            <w:pPr>
              <w:rPr>
                <w:rFonts w:ascii="Calibri" w:hAnsi="Calibri" w:cs="Arial"/>
                <w:sz w:val="20"/>
                <w:szCs w:val="20"/>
              </w:rPr>
            </w:pPr>
            <w:r w:rsidRPr="00941258">
              <w:rPr>
                <w:rFonts w:ascii="Calibri" w:hAnsi="Calibri" w:cs="Arial"/>
                <w:sz w:val="20"/>
                <w:szCs w:val="20"/>
              </w:rPr>
              <w:t>2. OSU scores from 1998 till 2003 were converted from 0-4 to 1 -6 Likert.</w:t>
            </w:r>
          </w:p>
        </w:tc>
        <w:tc>
          <w:tcPr>
            <w:tcW w:w="1320" w:type="dxa"/>
            <w:tcBorders>
              <w:top w:val="nil"/>
              <w:left w:val="nil"/>
              <w:bottom w:val="nil"/>
              <w:right w:val="nil"/>
            </w:tcBorders>
            <w:shd w:val="clear" w:color="auto" w:fill="auto"/>
            <w:noWrap/>
            <w:hideMark/>
          </w:tcPr>
          <w:p w14:paraId="30FF2EE6" w14:textId="77777777" w:rsidR="00B047BF" w:rsidRPr="00941258" w:rsidRDefault="00B047BF" w:rsidP="00B047BF">
            <w:pPr>
              <w:rPr>
                <w:rFonts w:ascii="Calibri" w:hAnsi="Calibri" w:cs="Arial"/>
                <w:sz w:val="20"/>
                <w:szCs w:val="20"/>
              </w:rPr>
            </w:pPr>
          </w:p>
        </w:tc>
        <w:tc>
          <w:tcPr>
            <w:tcW w:w="1275" w:type="dxa"/>
            <w:tcBorders>
              <w:top w:val="nil"/>
              <w:left w:val="nil"/>
              <w:bottom w:val="nil"/>
              <w:right w:val="nil"/>
            </w:tcBorders>
            <w:shd w:val="clear" w:color="auto" w:fill="auto"/>
            <w:noWrap/>
            <w:hideMark/>
          </w:tcPr>
          <w:p w14:paraId="48B6F7BC" w14:textId="77777777" w:rsidR="00B047BF" w:rsidRPr="00941258" w:rsidRDefault="00B047BF" w:rsidP="00B047BF">
            <w:pPr>
              <w:jc w:val="center"/>
              <w:rPr>
                <w:sz w:val="20"/>
                <w:szCs w:val="20"/>
              </w:rPr>
            </w:pPr>
          </w:p>
        </w:tc>
        <w:tc>
          <w:tcPr>
            <w:tcW w:w="1260" w:type="dxa"/>
            <w:tcBorders>
              <w:top w:val="nil"/>
              <w:left w:val="nil"/>
              <w:bottom w:val="nil"/>
              <w:right w:val="single" w:sz="4" w:space="0" w:color="auto"/>
            </w:tcBorders>
            <w:shd w:val="clear" w:color="auto" w:fill="auto"/>
            <w:noWrap/>
            <w:hideMark/>
          </w:tcPr>
          <w:p w14:paraId="2E4ABA65"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 </w:t>
            </w:r>
          </w:p>
        </w:tc>
      </w:tr>
      <w:tr w:rsidR="00B047BF" w:rsidRPr="00941258" w14:paraId="01C687FC" w14:textId="77777777" w:rsidTr="002822FB">
        <w:trPr>
          <w:trHeight w:val="840"/>
        </w:trPr>
        <w:tc>
          <w:tcPr>
            <w:tcW w:w="789" w:type="dxa"/>
            <w:tcBorders>
              <w:top w:val="nil"/>
              <w:left w:val="single" w:sz="4" w:space="0" w:color="auto"/>
              <w:bottom w:val="single" w:sz="4" w:space="0" w:color="auto"/>
              <w:right w:val="nil"/>
            </w:tcBorders>
            <w:shd w:val="clear" w:color="auto" w:fill="auto"/>
            <w:noWrap/>
            <w:hideMark/>
          </w:tcPr>
          <w:p w14:paraId="6278CE31" w14:textId="77777777" w:rsidR="00B047BF" w:rsidRPr="00941258" w:rsidRDefault="00B047BF" w:rsidP="00B047BF">
            <w:pPr>
              <w:rPr>
                <w:rFonts w:ascii="Calibri" w:hAnsi="Calibri" w:cs="Arial"/>
                <w:sz w:val="20"/>
                <w:szCs w:val="20"/>
              </w:rPr>
            </w:pPr>
            <w:r w:rsidRPr="00941258">
              <w:rPr>
                <w:rFonts w:ascii="Calibri" w:hAnsi="Calibri" w:cs="Arial"/>
                <w:sz w:val="20"/>
                <w:szCs w:val="20"/>
              </w:rPr>
              <w:t> </w:t>
            </w:r>
          </w:p>
        </w:tc>
        <w:tc>
          <w:tcPr>
            <w:tcW w:w="1000" w:type="dxa"/>
            <w:tcBorders>
              <w:top w:val="nil"/>
              <w:left w:val="nil"/>
              <w:bottom w:val="single" w:sz="4" w:space="0" w:color="auto"/>
              <w:right w:val="nil"/>
            </w:tcBorders>
            <w:shd w:val="clear" w:color="auto" w:fill="auto"/>
            <w:noWrap/>
            <w:hideMark/>
          </w:tcPr>
          <w:p w14:paraId="4F8B2709" w14:textId="77777777" w:rsidR="00B047BF" w:rsidRPr="00941258" w:rsidRDefault="00B047BF" w:rsidP="00B047BF">
            <w:pPr>
              <w:rPr>
                <w:rFonts w:ascii="Calibri" w:hAnsi="Calibri" w:cs="Arial"/>
                <w:sz w:val="20"/>
                <w:szCs w:val="20"/>
              </w:rPr>
            </w:pPr>
            <w:r w:rsidRPr="00941258">
              <w:rPr>
                <w:rFonts w:ascii="Calibri" w:hAnsi="Calibri" w:cs="Arial"/>
                <w:sz w:val="20"/>
                <w:szCs w:val="20"/>
              </w:rPr>
              <w:t> </w:t>
            </w:r>
          </w:p>
        </w:tc>
        <w:tc>
          <w:tcPr>
            <w:tcW w:w="820" w:type="dxa"/>
            <w:tcBorders>
              <w:top w:val="nil"/>
              <w:left w:val="nil"/>
              <w:bottom w:val="single" w:sz="4" w:space="0" w:color="auto"/>
              <w:right w:val="nil"/>
            </w:tcBorders>
            <w:shd w:val="clear" w:color="auto" w:fill="auto"/>
            <w:noWrap/>
            <w:hideMark/>
          </w:tcPr>
          <w:p w14:paraId="28655A10" w14:textId="77777777" w:rsidR="00B047BF" w:rsidRPr="00941258" w:rsidRDefault="00B047BF" w:rsidP="00B047BF">
            <w:pPr>
              <w:rPr>
                <w:rFonts w:ascii="Calibri" w:hAnsi="Calibri" w:cs="Arial"/>
                <w:sz w:val="20"/>
                <w:szCs w:val="20"/>
              </w:rPr>
            </w:pPr>
            <w:r w:rsidRPr="00941258">
              <w:rPr>
                <w:rFonts w:ascii="Calibri" w:hAnsi="Calibri" w:cs="Arial"/>
                <w:sz w:val="20"/>
                <w:szCs w:val="20"/>
              </w:rPr>
              <w:t> </w:t>
            </w:r>
          </w:p>
        </w:tc>
        <w:tc>
          <w:tcPr>
            <w:tcW w:w="2380" w:type="dxa"/>
            <w:tcBorders>
              <w:top w:val="nil"/>
              <w:left w:val="nil"/>
              <w:bottom w:val="single" w:sz="4" w:space="0" w:color="auto"/>
              <w:right w:val="nil"/>
            </w:tcBorders>
            <w:shd w:val="clear" w:color="auto" w:fill="auto"/>
            <w:hideMark/>
          </w:tcPr>
          <w:p w14:paraId="533CF0D4" w14:textId="77777777" w:rsidR="00B047BF" w:rsidRPr="00941258" w:rsidRDefault="00B047BF" w:rsidP="00B047BF">
            <w:pPr>
              <w:rPr>
                <w:rFonts w:ascii="Calibri" w:hAnsi="Calibri" w:cs="Arial"/>
                <w:sz w:val="20"/>
                <w:szCs w:val="20"/>
              </w:rPr>
            </w:pPr>
            <w:r w:rsidRPr="00941258">
              <w:rPr>
                <w:rFonts w:ascii="Calibri" w:hAnsi="Calibri" w:cs="Arial"/>
                <w:sz w:val="20"/>
                <w:szCs w:val="20"/>
              </w:rPr>
              <w:t>3. Johns Hopkins scores were converted from 1-5 to 1 -6 Likert</w:t>
            </w:r>
          </w:p>
        </w:tc>
        <w:tc>
          <w:tcPr>
            <w:tcW w:w="1320" w:type="dxa"/>
            <w:tcBorders>
              <w:top w:val="nil"/>
              <w:left w:val="nil"/>
              <w:bottom w:val="single" w:sz="4" w:space="0" w:color="auto"/>
              <w:right w:val="nil"/>
            </w:tcBorders>
            <w:shd w:val="clear" w:color="auto" w:fill="auto"/>
            <w:noWrap/>
            <w:hideMark/>
          </w:tcPr>
          <w:p w14:paraId="63EFC6C3"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 </w:t>
            </w:r>
          </w:p>
        </w:tc>
        <w:tc>
          <w:tcPr>
            <w:tcW w:w="1275" w:type="dxa"/>
            <w:tcBorders>
              <w:top w:val="nil"/>
              <w:left w:val="nil"/>
              <w:bottom w:val="single" w:sz="4" w:space="0" w:color="auto"/>
              <w:right w:val="nil"/>
            </w:tcBorders>
            <w:shd w:val="clear" w:color="auto" w:fill="auto"/>
            <w:noWrap/>
            <w:hideMark/>
          </w:tcPr>
          <w:p w14:paraId="00A90734"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6F85F9A1" w14:textId="77777777" w:rsidR="00B047BF" w:rsidRPr="00941258" w:rsidRDefault="00B047BF" w:rsidP="00B047BF">
            <w:pPr>
              <w:jc w:val="center"/>
              <w:rPr>
                <w:rFonts w:ascii="Calibri" w:hAnsi="Calibri" w:cs="Arial"/>
                <w:sz w:val="20"/>
                <w:szCs w:val="20"/>
              </w:rPr>
            </w:pPr>
            <w:r w:rsidRPr="00941258">
              <w:rPr>
                <w:rFonts w:ascii="Calibri" w:hAnsi="Calibri" w:cs="Arial"/>
                <w:sz w:val="20"/>
                <w:szCs w:val="20"/>
              </w:rPr>
              <w:t> </w:t>
            </w:r>
          </w:p>
        </w:tc>
      </w:tr>
    </w:tbl>
    <w:p w14:paraId="61037BAC" w14:textId="77777777" w:rsidR="00704EFA" w:rsidRPr="00AF2266" w:rsidRDefault="00704EFA" w:rsidP="00815B85">
      <w:pPr>
        <w:rPr>
          <w:rFonts w:asciiTheme="minorHAnsi" w:hAnsiTheme="minorHAnsi"/>
        </w:rPr>
      </w:pPr>
    </w:p>
    <w:p w14:paraId="1FAAA10E" w14:textId="77777777" w:rsidR="00704EFA" w:rsidRPr="00AF2266" w:rsidRDefault="00704EFA" w:rsidP="00815B85">
      <w:pPr>
        <w:rPr>
          <w:rFonts w:asciiTheme="minorHAnsi" w:hAnsiTheme="minorHAnsi"/>
        </w:rPr>
      </w:pPr>
    </w:p>
    <w:p w14:paraId="6FF14A15" w14:textId="77777777" w:rsidR="00704EFA" w:rsidRPr="00AF2266" w:rsidRDefault="00704EFA" w:rsidP="0024548B">
      <w:pPr>
        <w:pStyle w:val="Heading2"/>
      </w:pPr>
      <w:bookmarkStart w:id="12" w:name="_Toc527527833"/>
      <w:r w:rsidRPr="00AF2266">
        <w:t>B3. Peer Teaching Evaluations</w:t>
      </w:r>
      <w:bookmarkEnd w:id="12"/>
    </w:p>
    <w:p w14:paraId="16B40A15" w14:textId="77777777" w:rsidR="00704EFA" w:rsidRPr="00AF2266" w:rsidRDefault="00704EFA" w:rsidP="00815B85">
      <w:pPr>
        <w:rPr>
          <w:rFonts w:asciiTheme="minorHAnsi" w:hAnsiTheme="minorHAnsi"/>
        </w:rPr>
      </w:pPr>
    </w:p>
    <w:p w14:paraId="2E6A8AC2" w14:textId="632EA012" w:rsidR="00704EFA" w:rsidRDefault="000E7A4A" w:rsidP="00815B85">
      <w:pPr>
        <w:rPr>
          <w:rFonts w:asciiTheme="minorHAnsi" w:hAnsiTheme="minorHAnsi"/>
        </w:rPr>
      </w:pPr>
      <w:r w:rsidRPr="000E7A4A">
        <w:rPr>
          <w:rFonts w:asciiTheme="minorHAnsi" w:hAnsiTheme="minorHAnsi"/>
        </w:rPr>
        <w:t xml:space="preserve">The College of Education P&amp;T Committee's summary letter of these evaluations </w:t>
      </w:r>
      <w:r>
        <w:rPr>
          <w:rFonts w:asciiTheme="minorHAnsi" w:hAnsiTheme="minorHAnsi"/>
        </w:rPr>
        <w:t>is</w:t>
      </w:r>
      <w:r w:rsidRPr="000E7A4A">
        <w:rPr>
          <w:rFonts w:asciiTheme="minorHAnsi" w:hAnsiTheme="minorHAnsi"/>
        </w:rPr>
        <w:t xml:space="preserve"> provided in a separate section of my promotion dossier.</w:t>
      </w:r>
    </w:p>
    <w:p w14:paraId="78D869B4" w14:textId="77777777" w:rsidR="000E7A4A" w:rsidRPr="00AF2266" w:rsidRDefault="000E7A4A" w:rsidP="00815B85">
      <w:pPr>
        <w:rPr>
          <w:rFonts w:asciiTheme="minorHAnsi" w:hAnsiTheme="minorHAnsi"/>
        </w:rPr>
      </w:pPr>
    </w:p>
    <w:p w14:paraId="4859FBBC" w14:textId="77777777" w:rsidR="00704EFA" w:rsidRDefault="00704EFA" w:rsidP="0024548B">
      <w:pPr>
        <w:pStyle w:val="Heading2"/>
      </w:pPr>
      <w:bookmarkStart w:id="13" w:name="_Toc527527834"/>
      <w:r w:rsidRPr="00AF2266">
        <w:t>B4. Advising</w:t>
      </w:r>
      <w:bookmarkEnd w:id="13"/>
    </w:p>
    <w:p w14:paraId="40651554" w14:textId="77777777" w:rsidR="00683BB5" w:rsidRPr="00AF2266" w:rsidRDefault="00683BB5" w:rsidP="00815B85">
      <w:pPr>
        <w:rPr>
          <w:rFonts w:asciiTheme="minorHAnsi" w:hAnsiTheme="minorHAnsi"/>
        </w:rPr>
      </w:pPr>
    </w:p>
    <w:p w14:paraId="6C5F90DB" w14:textId="77777777" w:rsidR="00F927C4" w:rsidRPr="00AF2266" w:rsidRDefault="00F927C4" w:rsidP="00815B85">
      <w:pPr>
        <w:pStyle w:val="Heading4"/>
        <w:spacing w:before="0"/>
      </w:pPr>
      <w:r w:rsidRPr="00AF2266">
        <w:t>B4.1.  Graduate Advisees – Completed</w:t>
      </w:r>
    </w:p>
    <w:p w14:paraId="5044281D" w14:textId="77777777" w:rsidR="00F927C4" w:rsidRPr="00AF2266" w:rsidRDefault="00F927C4" w:rsidP="00815B85">
      <w:pPr>
        <w:rPr>
          <w:rFonts w:asciiTheme="minorHAnsi" w:hAnsiTheme="minorHAnsi"/>
        </w:rPr>
      </w:pPr>
    </w:p>
    <w:p w14:paraId="3EE963DB" w14:textId="0D875515" w:rsidR="00377795" w:rsidRDefault="00377795" w:rsidP="00815B85">
      <w:pPr>
        <w:pStyle w:val="Heading4"/>
        <w:spacing w:before="0"/>
      </w:pPr>
      <w:r w:rsidRPr="00377795">
        <w:t>B4.</w:t>
      </w:r>
      <w:proofErr w:type="gramStart"/>
      <w:r w:rsidRPr="00377795">
        <w:t>1.a</w:t>
      </w:r>
      <w:proofErr w:type="gramEnd"/>
      <w:r w:rsidRPr="00377795">
        <w:t xml:space="preserve">  </w:t>
      </w:r>
      <w:r>
        <w:t xml:space="preserve">OSU </w:t>
      </w:r>
      <w:r w:rsidR="005E5413">
        <w:t>Top 20 Advisors in Terms of</w:t>
      </w:r>
      <w:r>
        <w:t xml:space="preserve"> Complete</w:t>
      </w:r>
      <w:r w:rsidR="005E5413">
        <w:t>d</w:t>
      </w:r>
      <w:r>
        <w:t xml:space="preserve"> Dissertations</w:t>
      </w:r>
    </w:p>
    <w:p w14:paraId="1AA8A5FF" w14:textId="77777777" w:rsidR="00377795" w:rsidRDefault="00377795" w:rsidP="00815B85">
      <w:pPr>
        <w:pStyle w:val="Heading4"/>
        <w:spacing w:before="0"/>
      </w:pPr>
    </w:p>
    <w:tbl>
      <w:tblPr>
        <w:tblW w:w="0" w:type="auto"/>
        <w:tblInd w:w="-38" w:type="dxa"/>
        <w:tblLayout w:type="fixed"/>
        <w:tblLook w:val="0000" w:firstRow="0" w:lastRow="0" w:firstColumn="0" w:lastColumn="0" w:noHBand="0" w:noVBand="0"/>
      </w:tblPr>
      <w:tblGrid>
        <w:gridCol w:w="2010"/>
        <w:gridCol w:w="2160"/>
        <w:gridCol w:w="1980"/>
        <w:gridCol w:w="2340"/>
      </w:tblGrid>
      <w:tr w:rsidR="00BE2D2B" w:rsidRPr="00BE2D2B" w14:paraId="5CA43D99" w14:textId="77777777" w:rsidTr="00BE2D2B">
        <w:trPr>
          <w:trHeight w:val="320"/>
        </w:trPr>
        <w:tc>
          <w:tcPr>
            <w:tcW w:w="2010" w:type="dxa"/>
            <w:tcBorders>
              <w:top w:val="single" w:sz="6" w:space="0" w:color="auto"/>
              <w:left w:val="single" w:sz="6" w:space="0" w:color="auto"/>
              <w:bottom w:val="single" w:sz="18" w:space="0" w:color="auto"/>
              <w:right w:val="nil"/>
            </w:tcBorders>
          </w:tcPr>
          <w:p w14:paraId="6E686372" w14:textId="77777777" w:rsidR="00BE2D2B" w:rsidRPr="00BE2D2B" w:rsidRDefault="00BE2D2B" w:rsidP="00BE2D2B">
            <w:pPr>
              <w:autoSpaceDE w:val="0"/>
              <w:autoSpaceDN w:val="0"/>
              <w:adjustRightInd w:val="0"/>
              <w:jc w:val="center"/>
              <w:rPr>
                <w:rFonts w:ascii="Calibri" w:hAnsi="Calibri" w:cs="Calibri"/>
                <w:b/>
                <w:bCs/>
                <w:color w:val="000000"/>
              </w:rPr>
            </w:pPr>
            <w:r w:rsidRPr="00BE2D2B">
              <w:rPr>
                <w:rFonts w:ascii="Calibri" w:hAnsi="Calibri" w:cs="Calibri"/>
                <w:b/>
                <w:bCs/>
                <w:color w:val="000000"/>
              </w:rPr>
              <w:t>Last</w:t>
            </w:r>
          </w:p>
        </w:tc>
        <w:tc>
          <w:tcPr>
            <w:tcW w:w="2160" w:type="dxa"/>
            <w:tcBorders>
              <w:top w:val="single" w:sz="6" w:space="0" w:color="auto"/>
              <w:left w:val="nil"/>
              <w:bottom w:val="single" w:sz="18" w:space="0" w:color="auto"/>
              <w:right w:val="nil"/>
            </w:tcBorders>
          </w:tcPr>
          <w:p w14:paraId="35BBFA8F" w14:textId="77777777" w:rsidR="00BE2D2B" w:rsidRPr="00BE2D2B" w:rsidRDefault="00BE2D2B" w:rsidP="00BE2D2B">
            <w:pPr>
              <w:autoSpaceDE w:val="0"/>
              <w:autoSpaceDN w:val="0"/>
              <w:adjustRightInd w:val="0"/>
              <w:jc w:val="center"/>
              <w:rPr>
                <w:rFonts w:ascii="Calibri" w:hAnsi="Calibri" w:cs="Calibri"/>
                <w:b/>
                <w:bCs/>
                <w:color w:val="000000"/>
              </w:rPr>
            </w:pPr>
            <w:r w:rsidRPr="00BE2D2B">
              <w:rPr>
                <w:rFonts w:ascii="Calibri" w:hAnsi="Calibri" w:cs="Calibri"/>
                <w:b/>
                <w:bCs/>
                <w:color w:val="000000"/>
              </w:rPr>
              <w:t>First</w:t>
            </w:r>
          </w:p>
        </w:tc>
        <w:tc>
          <w:tcPr>
            <w:tcW w:w="1980" w:type="dxa"/>
            <w:tcBorders>
              <w:top w:val="single" w:sz="6" w:space="0" w:color="auto"/>
              <w:left w:val="nil"/>
              <w:bottom w:val="single" w:sz="18" w:space="0" w:color="auto"/>
              <w:right w:val="nil"/>
            </w:tcBorders>
          </w:tcPr>
          <w:p w14:paraId="07881A64" w14:textId="77777777" w:rsidR="00BE2D2B" w:rsidRPr="00BE2D2B" w:rsidRDefault="00BE2D2B" w:rsidP="00BE2D2B">
            <w:pPr>
              <w:autoSpaceDE w:val="0"/>
              <w:autoSpaceDN w:val="0"/>
              <w:adjustRightInd w:val="0"/>
              <w:jc w:val="center"/>
              <w:rPr>
                <w:rFonts w:ascii="Calibri" w:hAnsi="Calibri" w:cs="Calibri"/>
                <w:b/>
                <w:bCs/>
                <w:color w:val="000000"/>
              </w:rPr>
            </w:pPr>
            <w:r w:rsidRPr="00BE2D2B">
              <w:rPr>
                <w:rFonts w:ascii="Calibri" w:hAnsi="Calibri" w:cs="Calibri"/>
                <w:b/>
                <w:bCs/>
                <w:color w:val="000000"/>
              </w:rPr>
              <w:t>Count</w:t>
            </w:r>
          </w:p>
        </w:tc>
        <w:tc>
          <w:tcPr>
            <w:tcW w:w="2340" w:type="dxa"/>
            <w:tcBorders>
              <w:top w:val="single" w:sz="6" w:space="0" w:color="auto"/>
              <w:left w:val="nil"/>
              <w:bottom w:val="single" w:sz="18" w:space="0" w:color="auto"/>
              <w:right w:val="single" w:sz="6" w:space="0" w:color="auto"/>
            </w:tcBorders>
          </w:tcPr>
          <w:p w14:paraId="0B692B06" w14:textId="77777777" w:rsidR="00BE2D2B" w:rsidRPr="00BE2D2B" w:rsidRDefault="00BE2D2B" w:rsidP="00BE2D2B">
            <w:pPr>
              <w:autoSpaceDE w:val="0"/>
              <w:autoSpaceDN w:val="0"/>
              <w:adjustRightInd w:val="0"/>
              <w:jc w:val="center"/>
              <w:rPr>
                <w:rFonts w:ascii="Calibri" w:hAnsi="Calibri" w:cs="Calibri"/>
                <w:b/>
                <w:bCs/>
                <w:color w:val="000000"/>
              </w:rPr>
            </w:pPr>
            <w:r w:rsidRPr="00BE2D2B">
              <w:rPr>
                <w:rFonts w:ascii="Calibri" w:hAnsi="Calibri" w:cs="Calibri"/>
                <w:b/>
                <w:bCs/>
                <w:color w:val="000000"/>
              </w:rPr>
              <w:t>Rank</w:t>
            </w:r>
          </w:p>
        </w:tc>
      </w:tr>
      <w:tr w:rsidR="00BE2D2B" w:rsidRPr="00BE2D2B" w14:paraId="0F8D085D" w14:textId="77777777" w:rsidTr="00BE2D2B">
        <w:trPr>
          <w:trHeight w:val="320"/>
        </w:trPr>
        <w:tc>
          <w:tcPr>
            <w:tcW w:w="2010" w:type="dxa"/>
            <w:tcBorders>
              <w:top w:val="single" w:sz="18" w:space="0" w:color="auto"/>
              <w:left w:val="single" w:sz="6" w:space="0" w:color="auto"/>
              <w:bottom w:val="single" w:sz="2" w:space="0" w:color="auto"/>
              <w:right w:val="single" w:sz="2" w:space="0" w:color="auto"/>
            </w:tcBorders>
          </w:tcPr>
          <w:p w14:paraId="23DC0E2B" w14:textId="77777777" w:rsidR="00BE2D2B" w:rsidRPr="00BE2D2B" w:rsidRDefault="00BE2D2B" w:rsidP="00BE2D2B">
            <w:pPr>
              <w:autoSpaceDE w:val="0"/>
              <w:autoSpaceDN w:val="0"/>
              <w:adjustRightInd w:val="0"/>
              <w:rPr>
                <w:rFonts w:ascii="Calibri" w:hAnsi="Calibri" w:cs="Calibri"/>
                <w:color w:val="000000"/>
              </w:rPr>
            </w:pPr>
            <w:r w:rsidRPr="00BE2D2B">
              <w:rPr>
                <w:rFonts w:ascii="Calibri" w:hAnsi="Calibri" w:cs="Calibri"/>
                <w:color w:val="000000"/>
              </w:rPr>
              <w:lastRenderedPageBreak/>
              <w:t>White</w:t>
            </w:r>
          </w:p>
        </w:tc>
        <w:tc>
          <w:tcPr>
            <w:tcW w:w="2160" w:type="dxa"/>
            <w:tcBorders>
              <w:top w:val="single" w:sz="18" w:space="0" w:color="auto"/>
              <w:left w:val="single" w:sz="2" w:space="0" w:color="auto"/>
              <w:bottom w:val="single" w:sz="2" w:space="0" w:color="auto"/>
              <w:right w:val="single" w:sz="2" w:space="0" w:color="auto"/>
            </w:tcBorders>
          </w:tcPr>
          <w:p w14:paraId="4C185D90" w14:textId="77777777" w:rsidR="00BE2D2B" w:rsidRPr="00BE2D2B" w:rsidRDefault="00BE2D2B" w:rsidP="00BE2D2B">
            <w:pPr>
              <w:autoSpaceDE w:val="0"/>
              <w:autoSpaceDN w:val="0"/>
              <w:adjustRightInd w:val="0"/>
              <w:rPr>
                <w:rFonts w:ascii="Calibri" w:hAnsi="Calibri" w:cs="Calibri"/>
                <w:color w:val="000000"/>
              </w:rPr>
            </w:pPr>
            <w:r w:rsidRPr="00BE2D2B">
              <w:rPr>
                <w:rFonts w:ascii="Calibri" w:hAnsi="Calibri" w:cs="Calibri"/>
                <w:color w:val="000000"/>
              </w:rPr>
              <w:t>James</w:t>
            </w:r>
          </w:p>
        </w:tc>
        <w:tc>
          <w:tcPr>
            <w:tcW w:w="1980" w:type="dxa"/>
            <w:tcBorders>
              <w:top w:val="single" w:sz="18" w:space="0" w:color="auto"/>
              <w:left w:val="single" w:sz="2" w:space="0" w:color="auto"/>
              <w:bottom w:val="single" w:sz="2" w:space="0" w:color="auto"/>
              <w:right w:val="single" w:sz="2" w:space="0" w:color="auto"/>
            </w:tcBorders>
          </w:tcPr>
          <w:p w14:paraId="5DCA4443" w14:textId="77777777" w:rsidR="00BE2D2B" w:rsidRPr="00BE2D2B" w:rsidRDefault="00BE2D2B" w:rsidP="00BE2D2B">
            <w:pPr>
              <w:autoSpaceDE w:val="0"/>
              <w:autoSpaceDN w:val="0"/>
              <w:adjustRightInd w:val="0"/>
              <w:jc w:val="center"/>
              <w:rPr>
                <w:rFonts w:ascii="Calibri" w:hAnsi="Calibri" w:cs="Calibri"/>
                <w:color w:val="000000"/>
              </w:rPr>
            </w:pPr>
            <w:r w:rsidRPr="00BE2D2B">
              <w:rPr>
                <w:rFonts w:ascii="Calibri" w:hAnsi="Calibri" w:cs="Calibri"/>
                <w:color w:val="000000"/>
              </w:rPr>
              <w:t>50</w:t>
            </w:r>
          </w:p>
        </w:tc>
        <w:tc>
          <w:tcPr>
            <w:tcW w:w="2340" w:type="dxa"/>
            <w:tcBorders>
              <w:top w:val="single" w:sz="18" w:space="0" w:color="auto"/>
              <w:left w:val="single" w:sz="2" w:space="0" w:color="auto"/>
              <w:bottom w:val="single" w:sz="2" w:space="0" w:color="auto"/>
              <w:right w:val="single" w:sz="6" w:space="0" w:color="auto"/>
            </w:tcBorders>
          </w:tcPr>
          <w:p w14:paraId="33A9AE35" w14:textId="77777777" w:rsidR="00BE2D2B" w:rsidRPr="00BE2D2B" w:rsidRDefault="00BE2D2B" w:rsidP="00BE2D2B">
            <w:pPr>
              <w:autoSpaceDE w:val="0"/>
              <w:autoSpaceDN w:val="0"/>
              <w:adjustRightInd w:val="0"/>
              <w:jc w:val="center"/>
              <w:rPr>
                <w:rFonts w:ascii="Calibri" w:hAnsi="Calibri" w:cs="Calibri"/>
                <w:color w:val="000000"/>
              </w:rPr>
            </w:pPr>
            <w:r w:rsidRPr="00BE2D2B">
              <w:rPr>
                <w:rFonts w:ascii="Calibri" w:hAnsi="Calibri" w:cs="Calibri"/>
                <w:color w:val="000000"/>
              </w:rPr>
              <w:t>1</w:t>
            </w:r>
          </w:p>
        </w:tc>
      </w:tr>
      <w:tr w:rsidR="00BE2D2B" w:rsidRPr="00BE2D2B" w14:paraId="14C2F227"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30869AD9" w14:textId="77777777" w:rsidR="00BE2D2B" w:rsidRPr="00BE2D2B" w:rsidRDefault="00BE2D2B" w:rsidP="00BE2D2B">
            <w:pPr>
              <w:autoSpaceDE w:val="0"/>
              <w:autoSpaceDN w:val="0"/>
              <w:adjustRightInd w:val="0"/>
              <w:rPr>
                <w:rFonts w:ascii="Calibri" w:hAnsi="Calibri" w:cs="Calibri"/>
                <w:color w:val="000000"/>
              </w:rPr>
            </w:pPr>
            <w:r w:rsidRPr="00BE2D2B">
              <w:rPr>
                <w:rFonts w:ascii="Calibri" w:hAnsi="Calibri" w:cs="Calibri"/>
                <w:color w:val="000000"/>
              </w:rPr>
              <w:t>Bogart</w:t>
            </w:r>
          </w:p>
        </w:tc>
        <w:tc>
          <w:tcPr>
            <w:tcW w:w="2160" w:type="dxa"/>
            <w:tcBorders>
              <w:top w:val="single" w:sz="2" w:space="0" w:color="auto"/>
              <w:left w:val="single" w:sz="2" w:space="0" w:color="auto"/>
              <w:bottom w:val="single" w:sz="2" w:space="0" w:color="auto"/>
              <w:right w:val="single" w:sz="2" w:space="0" w:color="auto"/>
            </w:tcBorders>
          </w:tcPr>
          <w:p w14:paraId="36EF401D" w14:textId="77777777" w:rsidR="00BE2D2B" w:rsidRPr="00BE2D2B" w:rsidRDefault="00BE2D2B" w:rsidP="00BE2D2B">
            <w:pPr>
              <w:autoSpaceDE w:val="0"/>
              <w:autoSpaceDN w:val="0"/>
              <w:adjustRightInd w:val="0"/>
              <w:rPr>
                <w:rFonts w:ascii="Calibri" w:hAnsi="Calibri" w:cs="Calibri"/>
                <w:color w:val="000000"/>
              </w:rPr>
            </w:pPr>
            <w:r w:rsidRPr="00BE2D2B">
              <w:rPr>
                <w:rFonts w:ascii="Calibri" w:hAnsi="Calibri" w:cs="Calibri"/>
                <w:color w:val="000000"/>
              </w:rPr>
              <w:t>Ralph</w:t>
            </w:r>
          </w:p>
        </w:tc>
        <w:tc>
          <w:tcPr>
            <w:tcW w:w="1980" w:type="dxa"/>
            <w:tcBorders>
              <w:top w:val="single" w:sz="2" w:space="0" w:color="auto"/>
              <w:left w:val="single" w:sz="2" w:space="0" w:color="auto"/>
              <w:bottom w:val="single" w:sz="2" w:space="0" w:color="auto"/>
              <w:right w:val="single" w:sz="2" w:space="0" w:color="auto"/>
            </w:tcBorders>
          </w:tcPr>
          <w:p w14:paraId="137B64BE" w14:textId="77777777" w:rsidR="00BE2D2B" w:rsidRPr="00BE2D2B" w:rsidRDefault="00BE2D2B" w:rsidP="00BE2D2B">
            <w:pPr>
              <w:autoSpaceDE w:val="0"/>
              <w:autoSpaceDN w:val="0"/>
              <w:adjustRightInd w:val="0"/>
              <w:jc w:val="center"/>
              <w:rPr>
                <w:rFonts w:ascii="Calibri" w:hAnsi="Calibri" w:cs="Calibri"/>
                <w:color w:val="000000"/>
              </w:rPr>
            </w:pPr>
            <w:r w:rsidRPr="00BE2D2B">
              <w:rPr>
                <w:rFonts w:ascii="Calibri" w:hAnsi="Calibri" w:cs="Calibri"/>
                <w:color w:val="000000"/>
              </w:rPr>
              <w:t>49</w:t>
            </w:r>
          </w:p>
        </w:tc>
        <w:tc>
          <w:tcPr>
            <w:tcW w:w="2340" w:type="dxa"/>
            <w:tcBorders>
              <w:top w:val="single" w:sz="2" w:space="0" w:color="auto"/>
              <w:left w:val="single" w:sz="2" w:space="0" w:color="auto"/>
              <w:bottom w:val="single" w:sz="2" w:space="0" w:color="auto"/>
              <w:right w:val="single" w:sz="6" w:space="0" w:color="auto"/>
            </w:tcBorders>
          </w:tcPr>
          <w:p w14:paraId="7FD47615" w14:textId="77777777" w:rsidR="00BE2D2B" w:rsidRPr="00BE2D2B" w:rsidRDefault="00BE2D2B" w:rsidP="00BE2D2B">
            <w:pPr>
              <w:autoSpaceDE w:val="0"/>
              <w:autoSpaceDN w:val="0"/>
              <w:adjustRightInd w:val="0"/>
              <w:jc w:val="center"/>
              <w:rPr>
                <w:rFonts w:ascii="Calibri" w:hAnsi="Calibri" w:cs="Calibri"/>
                <w:color w:val="000000"/>
              </w:rPr>
            </w:pPr>
            <w:r w:rsidRPr="00BE2D2B">
              <w:rPr>
                <w:rFonts w:ascii="Calibri" w:hAnsi="Calibri" w:cs="Calibri"/>
                <w:color w:val="000000"/>
              </w:rPr>
              <w:t>2</w:t>
            </w:r>
          </w:p>
        </w:tc>
      </w:tr>
      <w:tr w:rsidR="00BE2D2B" w:rsidRPr="00BE2D2B" w14:paraId="44DAF684"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15D072A6" w14:textId="77777777" w:rsidR="00BE2D2B" w:rsidRPr="00BE2D2B" w:rsidRDefault="00BE2D2B" w:rsidP="00BE2D2B">
            <w:pPr>
              <w:autoSpaceDE w:val="0"/>
              <w:autoSpaceDN w:val="0"/>
              <w:adjustRightInd w:val="0"/>
              <w:rPr>
                <w:rFonts w:ascii="Calibri" w:hAnsi="Calibri" w:cs="Calibri"/>
                <w:color w:val="000000"/>
              </w:rPr>
            </w:pPr>
            <w:proofErr w:type="spellStart"/>
            <w:r w:rsidRPr="00BE2D2B">
              <w:rPr>
                <w:rFonts w:ascii="Calibri" w:hAnsi="Calibri" w:cs="Calibri"/>
                <w:color w:val="000000"/>
              </w:rPr>
              <w:t>Kronstad</w:t>
            </w:r>
            <w:proofErr w:type="spellEnd"/>
          </w:p>
        </w:tc>
        <w:tc>
          <w:tcPr>
            <w:tcW w:w="2160" w:type="dxa"/>
            <w:tcBorders>
              <w:top w:val="single" w:sz="2" w:space="0" w:color="auto"/>
              <w:left w:val="single" w:sz="2" w:space="0" w:color="auto"/>
              <w:bottom w:val="single" w:sz="2" w:space="0" w:color="auto"/>
              <w:right w:val="single" w:sz="2" w:space="0" w:color="auto"/>
            </w:tcBorders>
          </w:tcPr>
          <w:p w14:paraId="78CB11C8" w14:textId="77777777" w:rsidR="00BE2D2B" w:rsidRPr="00BE2D2B" w:rsidRDefault="00BE2D2B" w:rsidP="00BE2D2B">
            <w:pPr>
              <w:autoSpaceDE w:val="0"/>
              <w:autoSpaceDN w:val="0"/>
              <w:adjustRightInd w:val="0"/>
              <w:rPr>
                <w:rFonts w:ascii="Calibri" w:hAnsi="Calibri" w:cs="Calibri"/>
                <w:color w:val="000000"/>
              </w:rPr>
            </w:pPr>
            <w:r w:rsidRPr="00BE2D2B">
              <w:rPr>
                <w:rFonts w:ascii="Calibri" w:hAnsi="Calibri" w:cs="Calibri"/>
                <w:color w:val="000000"/>
              </w:rPr>
              <w:t>Warren</w:t>
            </w:r>
          </w:p>
        </w:tc>
        <w:tc>
          <w:tcPr>
            <w:tcW w:w="1980" w:type="dxa"/>
            <w:tcBorders>
              <w:top w:val="single" w:sz="2" w:space="0" w:color="auto"/>
              <w:left w:val="single" w:sz="2" w:space="0" w:color="auto"/>
              <w:bottom w:val="single" w:sz="2" w:space="0" w:color="auto"/>
              <w:right w:val="single" w:sz="2" w:space="0" w:color="auto"/>
            </w:tcBorders>
          </w:tcPr>
          <w:p w14:paraId="217630CD" w14:textId="77777777" w:rsidR="00BE2D2B" w:rsidRPr="00BE2D2B" w:rsidRDefault="00BE2D2B" w:rsidP="00BE2D2B">
            <w:pPr>
              <w:autoSpaceDE w:val="0"/>
              <w:autoSpaceDN w:val="0"/>
              <w:adjustRightInd w:val="0"/>
              <w:jc w:val="center"/>
              <w:rPr>
                <w:rFonts w:ascii="Calibri" w:hAnsi="Calibri" w:cs="Calibri"/>
                <w:color w:val="000000"/>
              </w:rPr>
            </w:pPr>
            <w:r w:rsidRPr="00BE2D2B">
              <w:rPr>
                <w:rFonts w:ascii="Calibri" w:hAnsi="Calibri" w:cs="Calibri"/>
                <w:color w:val="000000"/>
              </w:rPr>
              <w:t>47</w:t>
            </w:r>
          </w:p>
        </w:tc>
        <w:tc>
          <w:tcPr>
            <w:tcW w:w="2340" w:type="dxa"/>
            <w:tcBorders>
              <w:top w:val="single" w:sz="2" w:space="0" w:color="auto"/>
              <w:left w:val="single" w:sz="2" w:space="0" w:color="auto"/>
              <w:bottom w:val="single" w:sz="2" w:space="0" w:color="auto"/>
              <w:right w:val="single" w:sz="6" w:space="0" w:color="auto"/>
            </w:tcBorders>
          </w:tcPr>
          <w:p w14:paraId="4E3AE7C9" w14:textId="77777777" w:rsidR="00BE2D2B" w:rsidRPr="00BE2D2B" w:rsidRDefault="00BE2D2B" w:rsidP="00BE2D2B">
            <w:pPr>
              <w:autoSpaceDE w:val="0"/>
              <w:autoSpaceDN w:val="0"/>
              <w:adjustRightInd w:val="0"/>
              <w:jc w:val="center"/>
              <w:rPr>
                <w:rFonts w:ascii="Calibri" w:hAnsi="Calibri" w:cs="Calibri"/>
                <w:color w:val="000000"/>
              </w:rPr>
            </w:pPr>
            <w:r w:rsidRPr="00BE2D2B">
              <w:rPr>
                <w:rFonts w:ascii="Calibri" w:hAnsi="Calibri" w:cs="Calibri"/>
                <w:color w:val="000000"/>
              </w:rPr>
              <w:t>3</w:t>
            </w:r>
          </w:p>
        </w:tc>
      </w:tr>
      <w:tr w:rsidR="008B256E" w:rsidRPr="00BE2D2B" w14:paraId="775F9ABC"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65BDE6A4" w14:textId="32962844"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Dykeman</w:t>
            </w:r>
          </w:p>
        </w:tc>
        <w:tc>
          <w:tcPr>
            <w:tcW w:w="2160" w:type="dxa"/>
            <w:tcBorders>
              <w:top w:val="single" w:sz="2" w:space="0" w:color="auto"/>
              <w:left w:val="single" w:sz="2" w:space="0" w:color="auto"/>
              <w:bottom w:val="single" w:sz="2" w:space="0" w:color="auto"/>
              <w:right w:val="single" w:sz="2" w:space="0" w:color="auto"/>
            </w:tcBorders>
          </w:tcPr>
          <w:p w14:paraId="41461258" w14:textId="459390D2"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Cass</w:t>
            </w:r>
          </w:p>
        </w:tc>
        <w:tc>
          <w:tcPr>
            <w:tcW w:w="1980" w:type="dxa"/>
            <w:tcBorders>
              <w:top w:val="single" w:sz="2" w:space="0" w:color="auto"/>
              <w:left w:val="single" w:sz="2" w:space="0" w:color="auto"/>
              <w:bottom w:val="single" w:sz="2" w:space="0" w:color="auto"/>
              <w:right w:val="single" w:sz="2" w:space="0" w:color="auto"/>
            </w:tcBorders>
          </w:tcPr>
          <w:p w14:paraId="383AA1F8" w14:textId="543185B1"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3</w:t>
            </w:r>
            <w:r>
              <w:rPr>
                <w:rFonts w:ascii="Calibri" w:hAnsi="Calibri" w:cs="Calibri"/>
                <w:color w:val="000000"/>
              </w:rPr>
              <w:t>5</w:t>
            </w:r>
          </w:p>
        </w:tc>
        <w:tc>
          <w:tcPr>
            <w:tcW w:w="2340" w:type="dxa"/>
            <w:tcBorders>
              <w:top w:val="single" w:sz="2" w:space="0" w:color="auto"/>
              <w:left w:val="single" w:sz="2" w:space="0" w:color="auto"/>
              <w:bottom w:val="single" w:sz="2" w:space="0" w:color="auto"/>
              <w:right w:val="single" w:sz="6" w:space="0" w:color="auto"/>
            </w:tcBorders>
          </w:tcPr>
          <w:p w14:paraId="3C64856E" w14:textId="35A70445" w:rsidR="008B256E" w:rsidRPr="00BE2D2B" w:rsidRDefault="008B256E" w:rsidP="008B256E">
            <w:pPr>
              <w:autoSpaceDE w:val="0"/>
              <w:autoSpaceDN w:val="0"/>
              <w:adjustRightInd w:val="0"/>
              <w:jc w:val="center"/>
              <w:rPr>
                <w:rFonts w:ascii="Calibri" w:hAnsi="Calibri" w:cs="Calibri"/>
                <w:color w:val="000000"/>
              </w:rPr>
            </w:pPr>
            <w:r>
              <w:rPr>
                <w:rFonts w:ascii="Calibri" w:hAnsi="Calibri" w:cs="Calibri"/>
                <w:color w:val="000000"/>
              </w:rPr>
              <w:t>4</w:t>
            </w:r>
          </w:p>
        </w:tc>
      </w:tr>
      <w:tr w:rsidR="008B256E" w:rsidRPr="00BE2D2B" w14:paraId="02558B62"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1F300065"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Storm</w:t>
            </w:r>
          </w:p>
        </w:tc>
        <w:tc>
          <w:tcPr>
            <w:tcW w:w="2160" w:type="dxa"/>
            <w:tcBorders>
              <w:top w:val="single" w:sz="2" w:space="0" w:color="auto"/>
              <w:left w:val="single" w:sz="2" w:space="0" w:color="auto"/>
              <w:bottom w:val="single" w:sz="2" w:space="0" w:color="auto"/>
              <w:right w:val="single" w:sz="2" w:space="0" w:color="auto"/>
            </w:tcBorders>
          </w:tcPr>
          <w:p w14:paraId="0F8BDF63"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Robert</w:t>
            </w:r>
          </w:p>
        </w:tc>
        <w:tc>
          <w:tcPr>
            <w:tcW w:w="1980" w:type="dxa"/>
            <w:tcBorders>
              <w:top w:val="single" w:sz="2" w:space="0" w:color="auto"/>
              <w:left w:val="single" w:sz="2" w:space="0" w:color="auto"/>
              <w:bottom w:val="single" w:sz="2" w:space="0" w:color="auto"/>
              <w:right w:val="single" w:sz="2" w:space="0" w:color="auto"/>
            </w:tcBorders>
          </w:tcPr>
          <w:p w14:paraId="04059164"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34</w:t>
            </w:r>
          </w:p>
        </w:tc>
        <w:tc>
          <w:tcPr>
            <w:tcW w:w="2340" w:type="dxa"/>
            <w:tcBorders>
              <w:top w:val="single" w:sz="2" w:space="0" w:color="auto"/>
              <w:left w:val="single" w:sz="2" w:space="0" w:color="auto"/>
              <w:bottom w:val="single" w:sz="2" w:space="0" w:color="auto"/>
              <w:right w:val="single" w:sz="6" w:space="0" w:color="auto"/>
            </w:tcBorders>
          </w:tcPr>
          <w:p w14:paraId="64A7542F" w14:textId="4A79907E" w:rsidR="008B256E" w:rsidRPr="00BE2D2B" w:rsidRDefault="008B256E" w:rsidP="008B256E">
            <w:pPr>
              <w:autoSpaceDE w:val="0"/>
              <w:autoSpaceDN w:val="0"/>
              <w:adjustRightInd w:val="0"/>
              <w:jc w:val="center"/>
              <w:rPr>
                <w:rFonts w:ascii="Calibri" w:hAnsi="Calibri" w:cs="Calibri"/>
                <w:color w:val="000000"/>
              </w:rPr>
            </w:pPr>
            <w:r>
              <w:rPr>
                <w:rFonts w:ascii="Calibri" w:hAnsi="Calibri" w:cs="Calibri"/>
                <w:color w:val="000000"/>
              </w:rPr>
              <w:t>5</w:t>
            </w:r>
          </w:p>
        </w:tc>
      </w:tr>
      <w:tr w:rsidR="008B256E" w:rsidRPr="00BE2D2B" w14:paraId="7A0E44D7"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62CD9C23"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Courtney</w:t>
            </w:r>
          </w:p>
        </w:tc>
        <w:tc>
          <w:tcPr>
            <w:tcW w:w="2160" w:type="dxa"/>
            <w:tcBorders>
              <w:top w:val="single" w:sz="2" w:space="0" w:color="auto"/>
              <w:left w:val="single" w:sz="2" w:space="0" w:color="auto"/>
              <w:bottom w:val="single" w:sz="2" w:space="0" w:color="auto"/>
              <w:right w:val="single" w:sz="2" w:space="0" w:color="auto"/>
            </w:tcBorders>
          </w:tcPr>
          <w:p w14:paraId="04EBD14C"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Wayne</w:t>
            </w:r>
          </w:p>
        </w:tc>
        <w:tc>
          <w:tcPr>
            <w:tcW w:w="1980" w:type="dxa"/>
            <w:tcBorders>
              <w:top w:val="single" w:sz="2" w:space="0" w:color="auto"/>
              <w:left w:val="single" w:sz="2" w:space="0" w:color="auto"/>
              <w:bottom w:val="single" w:sz="2" w:space="0" w:color="auto"/>
              <w:right w:val="single" w:sz="2" w:space="0" w:color="auto"/>
            </w:tcBorders>
          </w:tcPr>
          <w:p w14:paraId="65C8F745"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33</w:t>
            </w:r>
          </w:p>
        </w:tc>
        <w:tc>
          <w:tcPr>
            <w:tcW w:w="2340" w:type="dxa"/>
            <w:tcBorders>
              <w:top w:val="single" w:sz="2" w:space="0" w:color="auto"/>
              <w:left w:val="single" w:sz="2" w:space="0" w:color="auto"/>
              <w:bottom w:val="single" w:sz="2" w:space="0" w:color="auto"/>
              <w:right w:val="single" w:sz="6" w:space="0" w:color="auto"/>
            </w:tcBorders>
          </w:tcPr>
          <w:p w14:paraId="69C307C7" w14:textId="542F57B5" w:rsidR="008B256E" w:rsidRPr="00BE2D2B" w:rsidRDefault="008B256E" w:rsidP="008B256E">
            <w:pPr>
              <w:autoSpaceDE w:val="0"/>
              <w:autoSpaceDN w:val="0"/>
              <w:adjustRightInd w:val="0"/>
              <w:jc w:val="center"/>
              <w:rPr>
                <w:rFonts w:ascii="Calibri" w:hAnsi="Calibri" w:cs="Calibri"/>
                <w:color w:val="000000"/>
              </w:rPr>
            </w:pPr>
            <w:r>
              <w:rPr>
                <w:rFonts w:ascii="Calibri" w:hAnsi="Calibri" w:cs="Calibri"/>
                <w:color w:val="000000"/>
              </w:rPr>
              <w:t>6</w:t>
            </w:r>
          </w:p>
        </w:tc>
      </w:tr>
      <w:tr w:rsidR="008B256E" w:rsidRPr="00BE2D2B" w14:paraId="2C841B90"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1073ED5C"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Moon</w:t>
            </w:r>
          </w:p>
        </w:tc>
        <w:tc>
          <w:tcPr>
            <w:tcW w:w="2160" w:type="dxa"/>
            <w:tcBorders>
              <w:top w:val="single" w:sz="2" w:space="0" w:color="auto"/>
              <w:left w:val="single" w:sz="2" w:space="0" w:color="auto"/>
              <w:bottom w:val="single" w:sz="2" w:space="0" w:color="auto"/>
              <w:right w:val="single" w:sz="2" w:space="0" w:color="auto"/>
            </w:tcBorders>
          </w:tcPr>
          <w:p w14:paraId="4A65A2A3"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Un-Ku</w:t>
            </w:r>
          </w:p>
        </w:tc>
        <w:tc>
          <w:tcPr>
            <w:tcW w:w="1980" w:type="dxa"/>
            <w:tcBorders>
              <w:top w:val="single" w:sz="2" w:space="0" w:color="auto"/>
              <w:left w:val="single" w:sz="2" w:space="0" w:color="auto"/>
              <w:bottom w:val="single" w:sz="2" w:space="0" w:color="auto"/>
              <w:right w:val="single" w:sz="2" w:space="0" w:color="auto"/>
            </w:tcBorders>
          </w:tcPr>
          <w:p w14:paraId="381D143E"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33</w:t>
            </w:r>
          </w:p>
        </w:tc>
        <w:tc>
          <w:tcPr>
            <w:tcW w:w="2340" w:type="dxa"/>
            <w:tcBorders>
              <w:top w:val="single" w:sz="2" w:space="0" w:color="auto"/>
              <w:left w:val="single" w:sz="2" w:space="0" w:color="auto"/>
              <w:bottom w:val="single" w:sz="2" w:space="0" w:color="auto"/>
              <w:right w:val="single" w:sz="6" w:space="0" w:color="auto"/>
            </w:tcBorders>
          </w:tcPr>
          <w:p w14:paraId="4E9E5DDF" w14:textId="5CF41DAA" w:rsidR="008B256E" w:rsidRPr="00BE2D2B" w:rsidRDefault="008B256E" w:rsidP="008B256E">
            <w:pPr>
              <w:autoSpaceDE w:val="0"/>
              <w:autoSpaceDN w:val="0"/>
              <w:adjustRightInd w:val="0"/>
              <w:jc w:val="center"/>
              <w:rPr>
                <w:rFonts w:ascii="Calibri" w:hAnsi="Calibri" w:cs="Calibri"/>
                <w:color w:val="000000"/>
              </w:rPr>
            </w:pPr>
            <w:r>
              <w:rPr>
                <w:rFonts w:ascii="Calibri" w:hAnsi="Calibri" w:cs="Calibri"/>
                <w:color w:val="000000"/>
              </w:rPr>
              <w:t>6</w:t>
            </w:r>
          </w:p>
        </w:tc>
      </w:tr>
      <w:tr w:rsidR="008B256E" w:rsidRPr="00BE2D2B" w14:paraId="130EB3B5"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63223E33"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Appleby</w:t>
            </w:r>
          </w:p>
        </w:tc>
        <w:tc>
          <w:tcPr>
            <w:tcW w:w="2160" w:type="dxa"/>
            <w:tcBorders>
              <w:top w:val="single" w:sz="2" w:space="0" w:color="auto"/>
              <w:left w:val="single" w:sz="2" w:space="0" w:color="auto"/>
              <w:bottom w:val="single" w:sz="2" w:space="0" w:color="auto"/>
              <w:right w:val="single" w:sz="2" w:space="0" w:color="auto"/>
            </w:tcBorders>
          </w:tcPr>
          <w:p w14:paraId="33B91108"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Arnold</w:t>
            </w:r>
          </w:p>
        </w:tc>
        <w:tc>
          <w:tcPr>
            <w:tcW w:w="1980" w:type="dxa"/>
            <w:tcBorders>
              <w:top w:val="single" w:sz="2" w:space="0" w:color="auto"/>
              <w:left w:val="single" w:sz="2" w:space="0" w:color="auto"/>
              <w:bottom w:val="single" w:sz="2" w:space="0" w:color="auto"/>
              <w:right w:val="single" w:sz="2" w:space="0" w:color="auto"/>
            </w:tcBorders>
          </w:tcPr>
          <w:p w14:paraId="5DCF25F6"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32</w:t>
            </w:r>
          </w:p>
        </w:tc>
        <w:tc>
          <w:tcPr>
            <w:tcW w:w="2340" w:type="dxa"/>
            <w:tcBorders>
              <w:top w:val="single" w:sz="2" w:space="0" w:color="auto"/>
              <w:left w:val="single" w:sz="2" w:space="0" w:color="auto"/>
              <w:bottom w:val="single" w:sz="2" w:space="0" w:color="auto"/>
              <w:right w:val="single" w:sz="6" w:space="0" w:color="auto"/>
            </w:tcBorders>
          </w:tcPr>
          <w:p w14:paraId="6EF04833"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8</w:t>
            </w:r>
          </w:p>
        </w:tc>
      </w:tr>
      <w:tr w:rsidR="008B256E" w:rsidRPr="00BE2D2B" w14:paraId="13B85EBF"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3610DEE0"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Ayres</w:t>
            </w:r>
          </w:p>
        </w:tc>
        <w:tc>
          <w:tcPr>
            <w:tcW w:w="2160" w:type="dxa"/>
            <w:tcBorders>
              <w:top w:val="single" w:sz="2" w:space="0" w:color="auto"/>
              <w:left w:val="single" w:sz="2" w:space="0" w:color="auto"/>
              <w:bottom w:val="single" w:sz="2" w:space="0" w:color="auto"/>
              <w:right w:val="single" w:sz="2" w:space="0" w:color="auto"/>
            </w:tcBorders>
          </w:tcPr>
          <w:p w14:paraId="40431316"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James</w:t>
            </w:r>
          </w:p>
        </w:tc>
        <w:tc>
          <w:tcPr>
            <w:tcW w:w="1980" w:type="dxa"/>
            <w:tcBorders>
              <w:top w:val="single" w:sz="2" w:space="0" w:color="auto"/>
              <w:left w:val="single" w:sz="2" w:space="0" w:color="auto"/>
              <w:bottom w:val="single" w:sz="2" w:space="0" w:color="auto"/>
              <w:right w:val="single" w:sz="2" w:space="0" w:color="auto"/>
            </w:tcBorders>
          </w:tcPr>
          <w:p w14:paraId="6840196B"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32</w:t>
            </w:r>
          </w:p>
        </w:tc>
        <w:tc>
          <w:tcPr>
            <w:tcW w:w="2340" w:type="dxa"/>
            <w:tcBorders>
              <w:top w:val="single" w:sz="2" w:space="0" w:color="auto"/>
              <w:left w:val="single" w:sz="2" w:space="0" w:color="auto"/>
              <w:bottom w:val="single" w:sz="2" w:space="0" w:color="auto"/>
              <w:right w:val="single" w:sz="6" w:space="0" w:color="auto"/>
            </w:tcBorders>
          </w:tcPr>
          <w:p w14:paraId="7E1C0352"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8</w:t>
            </w:r>
          </w:p>
        </w:tc>
      </w:tr>
      <w:tr w:rsidR="008B256E" w:rsidRPr="00BE2D2B" w14:paraId="7B914853"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231785E7"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Williamson</w:t>
            </w:r>
          </w:p>
        </w:tc>
        <w:tc>
          <w:tcPr>
            <w:tcW w:w="2160" w:type="dxa"/>
            <w:tcBorders>
              <w:top w:val="single" w:sz="2" w:space="0" w:color="auto"/>
              <w:left w:val="single" w:sz="2" w:space="0" w:color="auto"/>
              <w:bottom w:val="single" w:sz="2" w:space="0" w:color="auto"/>
              <w:right w:val="single" w:sz="2" w:space="0" w:color="auto"/>
            </w:tcBorders>
          </w:tcPr>
          <w:p w14:paraId="5878B174"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Stanley</w:t>
            </w:r>
          </w:p>
        </w:tc>
        <w:tc>
          <w:tcPr>
            <w:tcW w:w="1980" w:type="dxa"/>
            <w:tcBorders>
              <w:top w:val="single" w:sz="2" w:space="0" w:color="auto"/>
              <w:left w:val="single" w:sz="2" w:space="0" w:color="auto"/>
              <w:bottom w:val="single" w:sz="2" w:space="0" w:color="auto"/>
              <w:right w:val="single" w:sz="2" w:space="0" w:color="auto"/>
            </w:tcBorders>
          </w:tcPr>
          <w:p w14:paraId="293C945F"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31</w:t>
            </w:r>
          </w:p>
        </w:tc>
        <w:tc>
          <w:tcPr>
            <w:tcW w:w="2340" w:type="dxa"/>
            <w:tcBorders>
              <w:top w:val="single" w:sz="2" w:space="0" w:color="auto"/>
              <w:left w:val="single" w:sz="2" w:space="0" w:color="auto"/>
              <w:bottom w:val="single" w:sz="2" w:space="0" w:color="auto"/>
              <w:right w:val="single" w:sz="6" w:space="0" w:color="auto"/>
            </w:tcBorders>
          </w:tcPr>
          <w:p w14:paraId="1414C333"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10</w:t>
            </w:r>
          </w:p>
        </w:tc>
      </w:tr>
      <w:tr w:rsidR="008B256E" w:rsidRPr="00BE2D2B" w14:paraId="2BFB8B4F"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0F909F54" w14:textId="77777777" w:rsidR="008B256E" w:rsidRPr="00BE2D2B" w:rsidRDefault="008B256E" w:rsidP="008B256E">
            <w:pPr>
              <w:autoSpaceDE w:val="0"/>
              <w:autoSpaceDN w:val="0"/>
              <w:adjustRightInd w:val="0"/>
              <w:rPr>
                <w:rFonts w:ascii="Calibri" w:hAnsi="Calibri" w:cs="Calibri"/>
                <w:color w:val="000000"/>
              </w:rPr>
            </w:pPr>
            <w:proofErr w:type="spellStart"/>
            <w:r w:rsidRPr="00BE2D2B">
              <w:rPr>
                <w:rFonts w:ascii="Calibri" w:hAnsi="Calibri" w:cs="Calibri"/>
                <w:color w:val="000000"/>
              </w:rPr>
              <w:t>Zeran</w:t>
            </w:r>
            <w:proofErr w:type="spellEnd"/>
          </w:p>
        </w:tc>
        <w:tc>
          <w:tcPr>
            <w:tcW w:w="2160" w:type="dxa"/>
            <w:tcBorders>
              <w:top w:val="single" w:sz="2" w:space="0" w:color="auto"/>
              <w:left w:val="single" w:sz="2" w:space="0" w:color="auto"/>
              <w:bottom w:val="single" w:sz="2" w:space="0" w:color="auto"/>
              <w:right w:val="single" w:sz="2" w:space="0" w:color="auto"/>
            </w:tcBorders>
          </w:tcPr>
          <w:p w14:paraId="3A3D00B4"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Franklin</w:t>
            </w:r>
          </w:p>
        </w:tc>
        <w:tc>
          <w:tcPr>
            <w:tcW w:w="1980" w:type="dxa"/>
            <w:tcBorders>
              <w:top w:val="single" w:sz="2" w:space="0" w:color="auto"/>
              <w:left w:val="single" w:sz="2" w:space="0" w:color="auto"/>
              <w:bottom w:val="single" w:sz="2" w:space="0" w:color="auto"/>
              <w:right w:val="single" w:sz="2" w:space="0" w:color="auto"/>
            </w:tcBorders>
          </w:tcPr>
          <w:p w14:paraId="5150D327"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31</w:t>
            </w:r>
          </w:p>
        </w:tc>
        <w:tc>
          <w:tcPr>
            <w:tcW w:w="2340" w:type="dxa"/>
            <w:tcBorders>
              <w:top w:val="single" w:sz="2" w:space="0" w:color="auto"/>
              <w:left w:val="single" w:sz="2" w:space="0" w:color="auto"/>
              <w:bottom w:val="single" w:sz="2" w:space="0" w:color="auto"/>
              <w:right w:val="single" w:sz="6" w:space="0" w:color="auto"/>
            </w:tcBorders>
          </w:tcPr>
          <w:p w14:paraId="24C1703D"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10</w:t>
            </w:r>
          </w:p>
        </w:tc>
      </w:tr>
      <w:tr w:rsidR="008B256E" w:rsidRPr="00BE2D2B" w14:paraId="18BDDD1B"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6C1C238C" w14:textId="77777777" w:rsidR="008B256E" w:rsidRPr="00BE2D2B" w:rsidRDefault="008B256E" w:rsidP="008B256E">
            <w:pPr>
              <w:autoSpaceDE w:val="0"/>
              <w:autoSpaceDN w:val="0"/>
              <w:adjustRightInd w:val="0"/>
              <w:rPr>
                <w:rFonts w:ascii="Calibri" w:hAnsi="Calibri" w:cs="Calibri"/>
                <w:color w:val="000000"/>
              </w:rPr>
            </w:pPr>
            <w:proofErr w:type="spellStart"/>
            <w:r w:rsidRPr="00BE2D2B">
              <w:rPr>
                <w:rFonts w:ascii="Calibri" w:hAnsi="Calibri" w:cs="Calibri"/>
                <w:color w:val="000000"/>
              </w:rPr>
              <w:t>Ahrendt</w:t>
            </w:r>
            <w:proofErr w:type="spellEnd"/>
          </w:p>
        </w:tc>
        <w:tc>
          <w:tcPr>
            <w:tcW w:w="2160" w:type="dxa"/>
            <w:tcBorders>
              <w:top w:val="single" w:sz="2" w:space="0" w:color="auto"/>
              <w:left w:val="single" w:sz="2" w:space="0" w:color="auto"/>
              <w:bottom w:val="single" w:sz="2" w:space="0" w:color="auto"/>
              <w:right w:val="single" w:sz="2" w:space="0" w:color="auto"/>
            </w:tcBorders>
          </w:tcPr>
          <w:p w14:paraId="0E8CA780"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Kenneth</w:t>
            </w:r>
          </w:p>
        </w:tc>
        <w:tc>
          <w:tcPr>
            <w:tcW w:w="1980" w:type="dxa"/>
            <w:tcBorders>
              <w:top w:val="single" w:sz="2" w:space="0" w:color="auto"/>
              <w:left w:val="single" w:sz="2" w:space="0" w:color="auto"/>
              <w:bottom w:val="single" w:sz="2" w:space="0" w:color="auto"/>
              <w:right w:val="single" w:sz="2" w:space="0" w:color="auto"/>
            </w:tcBorders>
          </w:tcPr>
          <w:p w14:paraId="450293DF"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30</w:t>
            </w:r>
          </w:p>
        </w:tc>
        <w:tc>
          <w:tcPr>
            <w:tcW w:w="2340" w:type="dxa"/>
            <w:tcBorders>
              <w:top w:val="single" w:sz="2" w:space="0" w:color="auto"/>
              <w:left w:val="single" w:sz="2" w:space="0" w:color="auto"/>
              <w:bottom w:val="single" w:sz="2" w:space="0" w:color="auto"/>
              <w:right w:val="single" w:sz="6" w:space="0" w:color="auto"/>
            </w:tcBorders>
          </w:tcPr>
          <w:p w14:paraId="0EEF9899"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12</w:t>
            </w:r>
          </w:p>
        </w:tc>
      </w:tr>
      <w:tr w:rsidR="008B256E" w:rsidRPr="00BE2D2B" w14:paraId="4D4EC8A8"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46D81F23"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Suzuki</w:t>
            </w:r>
          </w:p>
        </w:tc>
        <w:tc>
          <w:tcPr>
            <w:tcW w:w="2160" w:type="dxa"/>
            <w:tcBorders>
              <w:top w:val="single" w:sz="2" w:space="0" w:color="auto"/>
              <w:left w:val="single" w:sz="2" w:space="0" w:color="auto"/>
              <w:bottom w:val="single" w:sz="2" w:space="0" w:color="auto"/>
              <w:right w:val="single" w:sz="2" w:space="0" w:color="auto"/>
            </w:tcBorders>
          </w:tcPr>
          <w:p w14:paraId="6C2F62BF"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Warren</w:t>
            </w:r>
          </w:p>
        </w:tc>
        <w:tc>
          <w:tcPr>
            <w:tcW w:w="1980" w:type="dxa"/>
            <w:tcBorders>
              <w:top w:val="single" w:sz="2" w:space="0" w:color="auto"/>
              <w:left w:val="single" w:sz="2" w:space="0" w:color="auto"/>
              <w:bottom w:val="single" w:sz="2" w:space="0" w:color="auto"/>
              <w:right w:val="single" w:sz="2" w:space="0" w:color="auto"/>
            </w:tcBorders>
          </w:tcPr>
          <w:p w14:paraId="70EC1BD7"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29</w:t>
            </w:r>
          </w:p>
        </w:tc>
        <w:tc>
          <w:tcPr>
            <w:tcW w:w="2340" w:type="dxa"/>
            <w:tcBorders>
              <w:top w:val="single" w:sz="2" w:space="0" w:color="auto"/>
              <w:left w:val="single" w:sz="2" w:space="0" w:color="auto"/>
              <w:bottom w:val="single" w:sz="2" w:space="0" w:color="auto"/>
              <w:right w:val="single" w:sz="6" w:space="0" w:color="auto"/>
            </w:tcBorders>
          </w:tcPr>
          <w:p w14:paraId="2CF4FB05"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13</w:t>
            </w:r>
          </w:p>
        </w:tc>
      </w:tr>
      <w:tr w:rsidR="008B256E" w:rsidRPr="00BE2D2B" w14:paraId="54D71889"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6274A6B4"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Bose</w:t>
            </w:r>
          </w:p>
        </w:tc>
        <w:tc>
          <w:tcPr>
            <w:tcW w:w="2160" w:type="dxa"/>
            <w:tcBorders>
              <w:top w:val="single" w:sz="2" w:space="0" w:color="auto"/>
              <w:left w:val="single" w:sz="2" w:space="0" w:color="auto"/>
              <w:bottom w:val="single" w:sz="2" w:space="0" w:color="auto"/>
              <w:right w:val="single" w:sz="2" w:space="0" w:color="auto"/>
            </w:tcBorders>
          </w:tcPr>
          <w:p w14:paraId="302C20C8"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Bella</w:t>
            </w:r>
          </w:p>
        </w:tc>
        <w:tc>
          <w:tcPr>
            <w:tcW w:w="1980" w:type="dxa"/>
            <w:tcBorders>
              <w:top w:val="single" w:sz="2" w:space="0" w:color="auto"/>
              <w:left w:val="single" w:sz="2" w:space="0" w:color="auto"/>
              <w:bottom w:val="single" w:sz="2" w:space="0" w:color="auto"/>
              <w:right w:val="single" w:sz="2" w:space="0" w:color="auto"/>
            </w:tcBorders>
          </w:tcPr>
          <w:p w14:paraId="27F266E2"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28</w:t>
            </w:r>
          </w:p>
        </w:tc>
        <w:tc>
          <w:tcPr>
            <w:tcW w:w="2340" w:type="dxa"/>
            <w:tcBorders>
              <w:top w:val="single" w:sz="2" w:space="0" w:color="auto"/>
              <w:left w:val="single" w:sz="2" w:space="0" w:color="auto"/>
              <w:bottom w:val="single" w:sz="2" w:space="0" w:color="auto"/>
              <w:right w:val="single" w:sz="6" w:space="0" w:color="auto"/>
            </w:tcBorders>
          </w:tcPr>
          <w:p w14:paraId="1961B7DB"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14</w:t>
            </w:r>
          </w:p>
        </w:tc>
      </w:tr>
      <w:tr w:rsidR="008B256E" w:rsidRPr="00BE2D2B" w14:paraId="162B0FBF"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5AD520A7" w14:textId="77777777" w:rsidR="008B256E" w:rsidRPr="00BE2D2B" w:rsidRDefault="008B256E" w:rsidP="008B256E">
            <w:pPr>
              <w:autoSpaceDE w:val="0"/>
              <w:autoSpaceDN w:val="0"/>
              <w:adjustRightInd w:val="0"/>
              <w:rPr>
                <w:rFonts w:ascii="Calibri" w:hAnsi="Calibri" w:cs="Calibri"/>
                <w:color w:val="000000"/>
              </w:rPr>
            </w:pPr>
            <w:proofErr w:type="spellStart"/>
            <w:r w:rsidRPr="00BE2D2B">
              <w:rPr>
                <w:rFonts w:ascii="Calibri" w:hAnsi="Calibri" w:cs="Calibri"/>
                <w:color w:val="000000"/>
              </w:rPr>
              <w:t>Keszler</w:t>
            </w:r>
            <w:proofErr w:type="spellEnd"/>
          </w:p>
        </w:tc>
        <w:tc>
          <w:tcPr>
            <w:tcW w:w="2160" w:type="dxa"/>
            <w:tcBorders>
              <w:top w:val="single" w:sz="2" w:space="0" w:color="auto"/>
              <w:left w:val="single" w:sz="2" w:space="0" w:color="auto"/>
              <w:bottom w:val="single" w:sz="2" w:space="0" w:color="auto"/>
              <w:right w:val="single" w:sz="2" w:space="0" w:color="auto"/>
            </w:tcBorders>
          </w:tcPr>
          <w:p w14:paraId="3D527B30"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Douglas</w:t>
            </w:r>
          </w:p>
        </w:tc>
        <w:tc>
          <w:tcPr>
            <w:tcW w:w="1980" w:type="dxa"/>
            <w:tcBorders>
              <w:top w:val="single" w:sz="2" w:space="0" w:color="auto"/>
              <w:left w:val="single" w:sz="2" w:space="0" w:color="auto"/>
              <w:bottom w:val="single" w:sz="2" w:space="0" w:color="auto"/>
              <w:right w:val="single" w:sz="2" w:space="0" w:color="auto"/>
            </w:tcBorders>
          </w:tcPr>
          <w:p w14:paraId="204CB615"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28</w:t>
            </w:r>
          </w:p>
        </w:tc>
        <w:tc>
          <w:tcPr>
            <w:tcW w:w="2340" w:type="dxa"/>
            <w:tcBorders>
              <w:top w:val="single" w:sz="2" w:space="0" w:color="auto"/>
              <w:left w:val="single" w:sz="2" w:space="0" w:color="auto"/>
              <w:bottom w:val="single" w:sz="2" w:space="0" w:color="auto"/>
              <w:right w:val="single" w:sz="6" w:space="0" w:color="auto"/>
            </w:tcBorders>
          </w:tcPr>
          <w:p w14:paraId="39F20EB5"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14</w:t>
            </w:r>
          </w:p>
        </w:tc>
      </w:tr>
      <w:tr w:rsidR="008B256E" w:rsidRPr="00BE2D2B" w14:paraId="44CF4A47"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0D07CBA3"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Marvell</w:t>
            </w:r>
          </w:p>
        </w:tc>
        <w:tc>
          <w:tcPr>
            <w:tcW w:w="2160" w:type="dxa"/>
            <w:tcBorders>
              <w:top w:val="single" w:sz="2" w:space="0" w:color="auto"/>
              <w:left w:val="single" w:sz="2" w:space="0" w:color="auto"/>
              <w:bottom w:val="single" w:sz="2" w:space="0" w:color="auto"/>
              <w:right w:val="single" w:sz="2" w:space="0" w:color="auto"/>
            </w:tcBorders>
          </w:tcPr>
          <w:p w14:paraId="7F1BD6FF"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Elliot</w:t>
            </w:r>
          </w:p>
        </w:tc>
        <w:tc>
          <w:tcPr>
            <w:tcW w:w="1980" w:type="dxa"/>
            <w:tcBorders>
              <w:top w:val="single" w:sz="2" w:space="0" w:color="auto"/>
              <w:left w:val="single" w:sz="2" w:space="0" w:color="auto"/>
              <w:bottom w:val="single" w:sz="2" w:space="0" w:color="auto"/>
              <w:right w:val="single" w:sz="2" w:space="0" w:color="auto"/>
            </w:tcBorders>
          </w:tcPr>
          <w:p w14:paraId="6A13E9F9"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28</w:t>
            </w:r>
          </w:p>
        </w:tc>
        <w:tc>
          <w:tcPr>
            <w:tcW w:w="2340" w:type="dxa"/>
            <w:tcBorders>
              <w:top w:val="single" w:sz="2" w:space="0" w:color="auto"/>
              <w:left w:val="single" w:sz="2" w:space="0" w:color="auto"/>
              <w:bottom w:val="single" w:sz="2" w:space="0" w:color="auto"/>
              <w:right w:val="single" w:sz="6" w:space="0" w:color="auto"/>
            </w:tcBorders>
          </w:tcPr>
          <w:p w14:paraId="1903E0AF"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14</w:t>
            </w:r>
          </w:p>
        </w:tc>
      </w:tr>
      <w:tr w:rsidR="008B256E" w:rsidRPr="00BE2D2B" w14:paraId="02EA2A81"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5F61622E"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Decius</w:t>
            </w:r>
          </w:p>
        </w:tc>
        <w:tc>
          <w:tcPr>
            <w:tcW w:w="2160" w:type="dxa"/>
            <w:tcBorders>
              <w:top w:val="single" w:sz="2" w:space="0" w:color="auto"/>
              <w:left w:val="single" w:sz="2" w:space="0" w:color="auto"/>
              <w:bottom w:val="single" w:sz="2" w:space="0" w:color="auto"/>
              <w:right w:val="single" w:sz="2" w:space="0" w:color="auto"/>
            </w:tcBorders>
          </w:tcPr>
          <w:p w14:paraId="36005721"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J.</w:t>
            </w:r>
          </w:p>
        </w:tc>
        <w:tc>
          <w:tcPr>
            <w:tcW w:w="1980" w:type="dxa"/>
            <w:tcBorders>
              <w:top w:val="single" w:sz="2" w:space="0" w:color="auto"/>
              <w:left w:val="single" w:sz="2" w:space="0" w:color="auto"/>
              <w:bottom w:val="single" w:sz="2" w:space="0" w:color="auto"/>
              <w:right w:val="single" w:sz="2" w:space="0" w:color="auto"/>
            </w:tcBorders>
          </w:tcPr>
          <w:p w14:paraId="461B4D5A"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26</w:t>
            </w:r>
          </w:p>
        </w:tc>
        <w:tc>
          <w:tcPr>
            <w:tcW w:w="2340" w:type="dxa"/>
            <w:tcBorders>
              <w:top w:val="single" w:sz="2" w:space="0" w:color="auto"/>
              <w:left w:val="single" w:sz="2" w:space="0" w:color="auto"/>
              <w:bottom w:val="single" w:sz="2" w:space="0" w:color="auto"/>
              <w:right w:val="single" w:sz="6" w:space="0" w:color="auto"/>
            </w:tcBorders>
          </w:tcPr>
          <w:p w14:paraId="207350A9"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17</w:t>
            </w:r>
          </w:p>
        </w:tc>
      </w:tr>
      <w:tr w:rsidR="008B256E" w:rsidRPr="00BE2D2B" w14:paraId="7A8A5B5F"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6C6D58CC"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Freund</w:t>
            </w:r>
          </w:p>
        </w:tc>
        <w:tc>
          <w:tcPr>
            <w:tcW w:w="2160" w:type="dxa"/>
            <w:tcBorders>
              <w:top w:val="single" w:sz="2" w:space="0" w:color="auto"/>
              <w:left w:val="single" w:sz="2" w:space="0" w:color="auto"/>
              <w:bottom w:val="single" w:sz="2" w:space="0" w:color="auto"/>
              <w:right w:val="single" w:sz="2" w:space="0" w:color="auto"/>
            </w:tcBorders>
          </w:tcPr>
          <w:p w14:paraId="39F48452"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Harry</w:t>
            </w:r>
          </w:p>
        </w:tc>
        <w:tc>
          <w:tcPr>
            <w:tcW w:w="1980" w:type="dxa"/>
            <w:tcBorders>
              <w:top w:val="single" w:sz="2" w:space="0" w:color="auto"/>
              <w:left w:val="single" w:sz="2" w:space="0" w:color="auto"/>
              <w:bottom w:val="single" w:sz="2" w:space="0" w:color="auto"/>
              <w:right w:val="single" w:sz="2" w:space="0" w:color="auto"/>
            </w:tcBorders>
          </w:tcPr>
          <w:p w14:paraId="74851215"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26</w:t>
            </w:r>
          </w:p>
        </w:tc>
        <w:tc>
          <w:tcPr>
            <w:tcW w:w="2340" w:type="dxa"/>
            <w:tcBorders>
              <w:top w:val="single" w:sz="2" w:space="0" w:color="auto"/>
              <w:left w:val="single" w:sz="2" w:space="0" w:color="auto"/>
              <w:bottom w:val="single" w:sz="2" w:space="0" w:color="auto"/>
              <w:right w:val="single" w:sz="6" w:space="0" w:color="auto"/>
            </w:tcBorders>
          </w:tcPr>
          <w:p w14:paraId="301396BB"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17</w:t>
            </w:r>
          </w:p>
        </w:tc>
      </w:tr>
      <w:tr w:rsidR="008B256E" w:rsidRPr="00BE2D2B" w14:paraId="68B670C8" w14:textId="77777777" w:rsidTr="00BE2D2B">
        <w:trPr>
          <w:trHeight w:val="300"/>
        </w:trPr>
        <w:tc>
          <w:tcPr>
            <w:tcW w:w="2010" w:type="dxa"/>
            <w:tcBorders>
              <w:top w:val="single" w:sz="2" w:space="0" w:color="auto"/>
              <w:left w:val="single" w:sz="6" w:space="0" w:color="auto"/>
              <w:bottom w:val="single" w:sz="2" w:space="0" w:color="auto"/>
              <w:right w:val="single" w:sz="2" w:space="0" w:color="auto"/>
            </w:tcBorders>
          </w:tcPr>
          <w:p w14:paraId="28E04ABE"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Boersma</w:t>
            </w:r>
          </w:p>
        </w:tc>
        <w:tc>
          <w:tcPr>
            <w:tcW w:w="2160" w:type="dxa"/>
            <w:tcBorders>
              <w:top w:val="single" w:sz="2" w:space="0" w:color="auto"/>
              <w:left w:val="single" w:sz="2" w:space="0" w:color="auto"/>
              <w:bottom w:val="single" w:sz="2" w:space="0" w:color="auto"/>
              <w:right w:val="single" w:sz="2" w:space="0" w:color="auto"/>
            </w:tcBorders>
          </w:tcPr>
          <w:p w14:paraId="3FA01EFC"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Larry</w:t>
            </w:r>
          </w:p>
        </w:tc>
        <w:tc>
          <w:tcPr>
            <w:tcW w:w="1980" w:type="dxa"/>
            <w:tcBorders>
              <w:top w:val="single" w:sz="2" w:space="0" w:color="auto"/>
              <w:left w:val="single" w:sz="2" w:space="0" w:color="auto"/>
              <w:bottom w:val="single" w:sz="2" w:space="0" w:color="auto"/>
              <w:right w:val="single" w:sz="2" w:space="0" w:color="auto"/>
            </w:tcBorders>
          </w:tcPr>
          <w:p w14:paraId="7CD179B7"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25</w:t>
            </w:r>
          </w:p>
        </w:tc>
        <w:tc>
          <w:tcPr>
            <w:tcW w:w="2340" w:type="dxa"/>
            <w:tcBorders>
              <w:top w:val="single" w:sz="2" w:space="0" w:color="auto"/>
              <w:left w:val="single" w:sz="2" w:space="0" w:color="auto"/>
              <w:bottom w:val="single" w:sz="2" w:space="0" w:color="auto"/>
              <w:right w:val="single" w:sz="6" w:space="0" w:color="auto"/>
            </w:tcBorders>
          </w:tcPr>
          <w:p w14:paraId="0B376F53"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19</w:t>
            </w:r>
          </w:p>
        </w:tc>
      </w:tr>
      <w:tr w:rsidR="008B256E" w:rsidRPr="00BE2D2B" w14:paraId="40ABA15A" w14:textId="77777777" w:rsidTr="00BE2D2B">
        <w:trPr>
          <w:trHeight w:val="300"/>
        </w:trPr>
        <w:tc>
          <w:tcPr>
            <w:tcW w:w="2010" w:type="dxa"/>
            <w:tcBorders>
              <w:top w:val="single" w:sz="2" w:space="0" w:color="auto"/>
              <w:left w:val="single" w:sz="6" w:space="0" w:color="auto"/>
              <w:bottom w:val="single" w:sz="6" w:space="0" w:color="auto"/>
              <w:right w:val="single" w:sz="2" w:space="0" w:color="auto"/>
            </w:tcBorders>
          </w:tcPr>
          <w:p w14:paraId="3A119A40"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Engel</w:t>
            </w:r>
          </w:p>
        </w:tc>
        <w:tc>
          <w:tcPr>
            <w:tcW w:w="2160" w:type="dxa"/>
            <w:tcBorders>
              <w:top w:val="single" w:sz="2" w:space="0" w:color="auto"/>
              <w:left w:val="single" w:sz="2" w:space="0" w:color="auto"/>
              <w:bottom w:val="single" w:sz="6" w:space="0" w:color="auto"/>
              <w:right w:val="single" w:sz="2" w:space="0" w:color="auto"/>
            </w:tcBorders>
          </w:tcPr>
          <w:p w14:paraId="50574AD0" w14:textId="77777777"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Joanne</w:t>
            </w:r>
          </w:p>
        </w:tc>
        <w:tc>
          <w:tcPr>
            <w:tcW w:w="1980" w:type="dxa"/>
            <w:tcBorders>
              <w:top w:val="single" w:sz="2" w:space="0" w:color="auto"/>
              <w:left w:val="single" w:sz="2" w:space="0" w:color="auto"/>
              <w:bottom w:val="single" w:sz="6" w:space="0" w:color="auto"/>
              <w:right w:val="single" w:sz="2" w:space="0" w:color="auto"/>
            </w:tcBorders>
          </w:tcPr>
          <w:p w14:paraId="3FDDE4EE"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25</w:t>
            </w:r>
          </w:p>
        </w:tc>
        <w:tc>
          <w:tcPr>
            <w:tcW w:w="2340" w:type="dxa"/>
            <w:tcBorders>
              <w:top w:val="single" w:sz="2" w:space="0" w:color="auto"/>
              <w:left w:val="single" w:sz="2" w:space="0" w:color="auto"/>
              <w:bottom w:val="single" w:sz="6" w:space="0" w:color="auto"/>
              <w:right w:val="single" w:sz="6" w:space="0" w:color="auto"/>
            </w:tcBorders>
          </w:tcPr>
          <w:p w14:paraId="3EA4505C" w14:textId="77777777" w:rsidR="008B256E" w:rsidRPr="00BE2D2B" w:rsidRDefault="008B256E" w:rsidP="008B256E">
            <w:pPr>
              <w:autoSpaceDE w:val="0"/>
              <w:autoSpaceDN w:val="0"/>
              <w:adjustRightInd w:val="0"/>
              <w:jc w:val="center"/>
              <w:rPr>
                <w:rFonts w:ascii="Calibri" w:hAnsi="Calibri" w:cs="Calibri"/>
                <w:color w:val="000000"/>
              </w:rPr>
            </w:pPr>
            <w:r w:rsidRPr="00BE2D2B">
              <w:rPr>
                <w:rFonts w:ascii="Calibri" w:hAnsi="Calibri" w:cs="Calibri"/>
                <w:color w:val="000000"/>
              </w:rPr>
              <w:t>19</w:t>
            </w:r>
          </w:p>
        </w:tc>
      </w:tr>
      <w:tr w:rsidR="008B256E" w:rsidRPr="00BE2D2B" w14:paraId="170A8744" w14:textId="77777777" w:rsidTr="00BE2D2B">
        <w:trPr>
          <w:trHeight w:val="300"/>
        </w:trPr>
        <w:tc>
          <w:tcPr>
            <w:tcW w:w="2010" w:type="dxa"/>
            <w:tcBorders>
              <w:top w:val="single" w:sz="6" w:space="0" w:color="auto"/>
              <w:bottom w:val="nil"/>
              <w:right w:val="nil"/>
            </w:tcBorders>
          </w:tcPr>
          <w:p w14:paraId="1359E1EC" w14:textId="077B107E" w:rsidR="008B256E" w:rsidRPr="00BE2D2B" w:rsidRDefault="008B256E" w:rsidP="008B256E">
            <w:pPr>
              <w:autoSpaceDE w:val="0"/>
              <w:autoSpaceDN w:val="0"/>
              <w:adjustRightInd w:val="0"/>
              <w:rPr>
                <w:rFonts w:ascii="Calibri" w:hAnsi="Calibri" w:cs="Calibri"/>
                <w:color w:val="000000"/>
              </w:rPr>
            </w:pPr>
            <w:r w:rsidRPr="00BE2D2B">
              <w:rPr>
                <w:rFonts w:ascii="Calibri" w:hAnsi="Calibri" w:cs="Calibri"/>
                <w:color w:val="000000"/>
              </w:rPr>
              <w:t>Date</w:t>
            </w:r>
            <w:r>
              <w:rPr>
                <w:rFonts w:ascii="Calibri" w:hAnsi="Calibri" w:cs="Calibri"/>
                <w:color w:val="000000"/>
              </w:rPr>
              <w:t xml:space="preserve"> 9</w:t>
            </w:r>
            <w:r w:rsidRPr="00BE2D2B">
              <w:rPr>
                <w:rFonts w:ascii="Calibri" w:hAnsi="Calibri" w:cs="Calibri"/>
                <w:color w:val="000000"/>
              </w:rPr>
              <w:t>-</w:t>
            </w:r>
            <w:r>
              <w:rPr>
                <w:rFonts w:ascii="Calibri" w:hAnsi="Calibri" w:cs="Calibri"/>
                <w:color w:val="000000"/>
              </w:rPr>
              <w:t>1</w:t>
            </w:r>
            <w:r w:rsidRPr="00BE2D2B">
              <w:rPr>
                <w:rFonts w:ascii="Calibri" w:hAnsi="Calibri" w:cs="Calibri"/>
                <w:color w:val="000000"/>
              </w:rPr>
              <w:t>7-19</w:t>
            </w:r>
          </w:p>
        </w:tc>
        <w:tc>
          <w:tcPr>
            <w:tcW w:w="2160" w:type="dxa"/>
            <w:tcBorders>
              <w:top w:val="single" w:sz="6" w:space="0" w:color="auto"/>
              <w:left w:val="nil"/>
              <w:bottom w:val="nil"/>
              <w:right w:val="nil"/>
            </w:tcBorders>
          </w:tcPr>
          <w:p w14:paraId="7A3CE79C" w14:textId="77777777" w:rsidR="008B256E" w:rsidRPr="00BE2D2B" w:rsidRDefault="008B256E" w:rsidP="008B256E">
            <w:pPr>
              <w:autoSpaceDE w:val="0"/>
              <w:autoSpaceDN w:val="0"/>
              <w:adjustRightInd w:val="0"/>
              <w:jc w:val="right"/>
              <w:rPr>
                <w:rFonts w:ascii="Calibri" w:hAnsi="Calibri" w:cs="Calibri"/>
                <w:color w:val="000000"/>
              </w:rPr>
            </w:pPr>
          </w:p>
        </w:tc>
        <w:tc>
          <w:tcPr>
            <w:tcW w:w="1980" w:type="dxa"/>
            <w:tcBorders>
              <w:top w:val="nil"/>
              <w:left w:val="nil"/>
              <w:bottom w:val="nil"/>
              <w:right w:val="nil"/>
            </w:tcBorders>
          </w:tcPr>
          <w:p w14:paraId="0D8E3373" w14:textId="77777777" w:rsidR="008B256E" w:rsidRPr="00BE2D2B" w:rsidRDefault="008B256E" w:rsidP="008B256E">
            <w:pPr>
              <w:autoSpaceDE w:val="0"/>
              <w:autoSpaceDN w:val="0"/>
              <w:adjustRightInd w:val="0"/>
              <w:jc w:val="right"/>
              <w:rPr>
                <w:rFonts w:ascii="Calibri" w:hAnsi="Calibri" w:cs="Calibri"/>
                <w:color w:val="000000"/>
              </w:rPr>
            </w:pPr>
          </w:p>
        </w:tc>
        <w:tc>
          <w:tcPr>
            <w:tcW w:w="2340" w:type="dxa"/>
            <w:tcBorders>
              <w:top w:val="nil"/>
              <w:left w:val="nil"/>
              <w:bottom w:val="nil"/>
              <w:right w:val="nil"/>
            </w:tcBorders>
          </w:tcPr>
          <w:p w14:paraId="23588C49" w14:textId="77777777" w:rsidR="008B256E" w:rsidRPr="00BE2D2B" w:rsidRDefault="008B256E" w:rsidP="008B256E">
            <w:pPr>
              <w:autoSpaceDE w:val="0"/>
              <w:autoSpaceDN w:val="0"/>
              <w:adjustRightInd w:val="0"/>
              <w:jc w:val="right"/>
              <w:rPr>
                <w:rFonts w:ascii="Calibri" w:hAnsi="Calibri" w:cs="Calibri"/>
                <w:color w:val="000000"/>
              </w:rPr>
            </w:pPr>
          </w:p>
        </w:tc>
      </w:tr>
    </w:tbl>
    <w:p w14:paraId="52F4EE85" w14:textId="77777777" w:rsidR="00377795" w:rsidRDefault="00377795" w:rsidP="00815B85">
      <w:pPr>
        <w:pStyle w:val="Heading4"/>
        <w:spacing w:before="0"/>
      </w:pPr>
    </w:p>
    <w:p w14:paraId="196F37B7" w14:textId="77777777" w:rsidR="00377795" w:rsidRDefault="00377795" w:rsidP="00815B85">
      <w:pPr>
        <w:pStyle w:val="Heading4"/>
        <w:spacing w:before="0"/>
      </w:pPr>
    </w:p>
    <w:p w14:paraId="475730A3" w14:textId="312AE8CE" w:rsidR="002270D2" w:rsidRDefault="002270D2" w:rsidP="00815B85">
      <w:pPr>
        <w:pStyle w:val="Heading4"/>
        <w:spacing w:before="0"/>
      </w:pPr>
    </w:p>
    <w:p w14:paraId="5631ECE5" w14:textId="77777777" w:rsidR="002270D2" w:rsidRPr="002270D2" w:rsidRDefault="002270D2" w:rsidP="002270D2"/>
    <w:p w14:paraId="5ADFBDED" w14:textId="341F24B5" w:rsidR="002270D2" w:rsidRDefault="00F927C4" w:rsidP="00815B85">
      <w:pPr>
        <w:pStyle w:val="Heading4"/>
        <w:spacing w:before="0"/>
      </w:pPr>
      <w:r w:rsidRPr="00AF2266">
        <w:t>B4.</w:t>
      </w:r>
      <w:proofErr w:type="gramStart"/>
      <w:r w:rsidRPr="00AF2266">
        <w:t>1.</w:t>
      </w:r>
      <w:r w:rsidR="00377795">
        <w:t>b</w:t>
      </w:r>
      <w:proofErr w:type="gramEnd"/>
      <w:r w:rsidRPr="00AF2266">
        <w:t xml:space="preserve">  PhD</w:t>
      </w:r>
      <w:r w:rsidR="00A44484" w:rsidRPr="00AF2266">
        <w:t xml:space="preserve"> (all thesis)</w:t>
      </w:r>
    </w:p>
    <w:p w14:paraId="29D004E7" w14:textId="77777777" w:rsidR="002270D2" w:rsidRPr="002270D2" w:rsidRDefault="002270D2" w:rsidP="002270D2"/>
    <w:p w14:paraId="3679E334" w14:textId="5481ADC0" w:rsidR="002270D2" w:rsidRDefault="002270D2" w:rsidP="00815B85">
      <w:pPr>
        <w:pStyle w:val="Heading4"/>
        <w:spacing w:before="0"/>
      </w:pPr>
      <w:r w:rsidRPr="002270D2">
        <w:t xml:space="preserve">Key: </w:t>
      </w:r>
      <w:r w:rsidRPr="002270D2">
        <w:rPr>
          <w:b w:val="0"/>
        </w:rPr>
        <w:t>Exp-S = Single Subject Design Experimental, Exp-G = Group Experimental, Exp-Q = Quasi Experimental, CL = Corpus Linguistics Sec = Secondary Analysis of Data, Survey = Survey Research</w:t>
      </w:r>
    </w:p>
    <w:p w14:paraId="1F567D1C" w14:textId="77777777" w:rsidR="002270D2" w:rsidRDefault="002270D2" w:rsidP="00815B85">
      <w:pPr>
        <w:pStyle w:val="Heading4"/>
        <w:spacing w:before="0"/>
      </w:pPr>
    </w:p>
    <w:tbl>
      <w:tblPr>
        <w:tblW w:w="9265" w:type="dxa"/>
        <w:tblLook w:val="04A0" w:firstRow="1" w:lastRow="0" w:firstColumn="1" w:lastColumn="0" w:noHBand="0" w:noVBand="1"/>
      </w:tblPr>
      <w:tblGrid>
        <w:gridCol w:w="444"/>
        <w:gridCol w:w="6500"/>
        <w:gridCol w:w="810"/>
        <w:gridCol w:w="1511"/>
      </w:tblGrid>
      <w:tr w:rsidR="002270D2" w:rsidRPr="008661F7" w14:paraId="63EDD993" w14:textId="77777777" w:rsidTr="002468BE">
        <w:trPr>
          <w:trHeight w:val="413"/>
        </w:trPr>
        <w:tc>
          <w:tcPr>
            <w:tcW w:w="444" w:type="dxa"/>
            <w:tcBorders>
              <w:top w:val="single" w:sz="4" w:space="0" w:color="auto"/>
              <w:left w:val="single" w:sz="4" w:space="0" w:color="auto"/>
              <w:bottom w:val="single" w:sz="18" w:space="0" w:color="auto"/>
              <w:right w:val="nil"/>
            </w:tcBorders>
          </w:tcPr>
          <w:p w14:paraId="2C58E0E5" w14:textId="77777777" w:rsidR="002270D2" w:rsidRPr="008661F7" w:rsidRDefault="002270D2" w:rsidP="002468BE">
            <w:pPr>
              <w:jc w:val="center"/>
              <w:rPr>
                <w:rFonts w:ascii="Calibri" w:hAnsi="Calibri"/>
                <w:b/>
                <w:bCs/>
                <w:color w:val="000000"/>
                <w:sz w:val="21"/>
                <w:szCs w:val="21"/>
              </w:rPr>
            </w:pPr>
            <w:r w:rsidRPr="008661F7">
              <w:rPr>
                <w:rFonts w:ascii="Calibri" w:hAnsi="Calibri"/>
                <w:b/>
                <w:bCs/>
                <w:color w:val="000000"/>
                <w:sz w:val="21"/>
                <w:szCs w:val="21"/>
              </w:rPr>
              <w:t>#</w:t>
            </w:r>
          </w:p>
        </w:tc>
        <w:tc>
          <w:tcPr>
            <w:tcW w:w="6500" w:type="dxa"/>
            <w:tcBorders>
              <w:top w:val="single" w:sz="4" w:space="0" w:color="auto"/>
              <w:left w:val="single" w:sz="4" w:space="0" w:color="auto"/>
              <w:bottom w:val="single" w:sz="18" w:space="0" w:color="auto"/>
              <w:right w:val="nil"/>
            </w:tcBorders>
            <w:shd w:val="clear" w:color="auto" w:fill="auto"/>
            <w:hideMark/>
          </w:tcPr>
          <w:p w14:paraId="68B875E6" w14:textId="7D9B0AA3" w:rsidR="002270D2" w:rsidRPr="008661F7" w:rsidRDefault="002270D2" w:rsidP="002468BE">
            <w:pPr>
              <w:jc w:val="center"/>
              <w:rPr>
                <w:rFonts w:ascii="Calibri" w:hAnsi="Calibri"/>
                <w:b/>
                <w:bCs/>
                <w:color w:val="000000"/>
                <w:sz w:val="21"/>
                <w:szCs w:val="21"/>
              </w:rPr>
            </w:pPr>
            <w:r w:rsidRPr="008661F7">
              <w:rPr>
                <w:rFonts w:ascii="Calibri" w:hAnsi="Calibri"/>
                <w:b/>
                <w:bCs/>
                <w:color w:val="000000"/>
                <w:sz w:val="21"/>
                <w:szCs w:val="21"/>
              </w:rPr>
              <w:t>Student</w:t>
            </w:r>
            <w:r>
              <w:rPr>
                <w:rFonts w:ascii="Calibri" w:hAnsi="Calibri"/>
                <w:b/>
                <w:bCs/>
                <w:color w:val="000000"/>
                <w:sz w:val="21"/>
                <w:szCs w:val="21"/>
              </w:rPr>
              <w:t>,</w:t>
            </w:r>
            <w:r w:rsidRPr="008661F7">
              <w:rPr>
                <w:rFonts w:ascii="Calibri" w:hAnsi="Calibri"/>
                <w:b/>
                <w:bCs/>
                <w:color w:val="000000"/>
                <w:sz w:val="21"/>
                <w:szCs w:val="21"/>
              </w:rPr>
              <w:t xml:space="preserve"> </w:t>
            </w:r>
            <w:r>
              <w:rPr>
                <w:rFonts w:ascii="Calibri" w:hAnsi="Calibri"/>
                <w:b/>
                <w:bCs/>
                <w:color w:val="000000"/>
                <w:sz w:val="21"/>
                <w:szCs w:val="21"/>
              </w:rPr>
              <w:t xml:space="preserve">Year, </w:t>
            </w:r>
            <w:r w:rsidRPr="008661F7">
              <w:rPr>
                <w:rFonts w:ascii="Calibri" w:hAnsi="Calibri"/>
                <w:b/>
                <w:bCs/>
                <w:color w:val="000000"/>
                <w:sz w:val="21"/>
                <w:szCs w:val="21"/>
              </w:rPr>
              <w:t xml:space="preserve">&amp; </w:t>
            </w:r>
            <w:r w:rsidRPr="008661F7">
              <w:rPr>
                <w:rFonts w:ascii="Calibri" w:hAnsi="Calibri"/>
                <w:b/>
                <w:color w:val="000000"/>
                <w:sz w:val="21"/>
                <w:szCs w:val="21"/>
              </w:rPr>
              <w:t>Title of Dissertation</w:t>
            </w:r>
          </w:p>
        </w:tc>
        <w:tc>
          <w:tcPr>
            <w:tcW w:w="810" w:type="dxa"/>
            <w:tcBorders>
              <w:top w:val="single" w:sz="4" w:space="0" w:color="auto"/>
              <w:left w:val="nil"/>
              <w:bottom w:val="single" w:sz="18" w:space="0" w:color="auto"/>
              <w:right w:val="nil"/>
            </w:tcBorders>
            <w:shd w:val="clear" w:color="auto" w:fill="auto"/>
            <w:noWrap/>
            <w:hideMark/>
          </w:tcPr>
          <w:p w14:paraId="078FE80D" w14:textId="77777777" w:rsidR="002270D2" w:rsidRPr="008661F7" w:rsidRDefault="002270D2" w:rsidP="002468BE">
            <w:pPr>
              <w:jc w:val="center"/>
              <w:rPr>
                <w:rFonts w:ascii="Calibri" w:hAnsi="Calibri"/>
                <w:b/>
                <w:bCs/>
                <w:color w:val="000000"/>
                <w:sz w:val="21"/>
                <w:szCs w:val="21"/>
              </w:rPr>
            </w:pPr>
            <w:r w:rsidRPr="008661F7">
              <w:rPr>
                <w:rFonts w:ascii="Calibri" w:hAnsi="Calibri"/>
                <w:b/>
                <w:bCs/>
                <w:color w:val="000000"/>
                <w:sz w:val="21"/>
                <w:szCs w:val="21"/>
              </w:rPr>
              <w:t>Design</w:t>
            </w:r>
          </w:p>
        </w:tc>
        <w:tc>
          <w:tcPr>
            <w:tcW w:w="1511" w:type="dxa"/>
            <w:tcBorders>
              <w:top w:val="single" w:sz="4" w:space="0" w:color="auto"/>
              <w:left w:val="nil"/>
              <w:bottom w:val="single" w:sz="18" w:space="0" w:color="auto"/>
              <w:right w:val="single" w:sz="4" w:space="0" w:color="auto"/>
            </w:tcBorders>
            <w:shd w:val="clear" w:color="auto" w:fill="auto"/>
            <w:hideMark/>
          </w:tcPr>
          <w:p w14:paraId="36C5F8FD" w14:textId="77777777" w:rsidR="002270D2" w:rsidRPr="008661F7" w:rsidRDefault="002270D2" w:rsidP="002468BE">
            <w:pPr>
              <w:jc w:val="center"/>
              <w:rPr>
                <w:rFonts w:ascii="Calibri" w:hAnsi="Calibri"/>
                <w:b/>
                <w:bCs/>
                <w:color w:val="000000"/>
                <w:sz w:val="21"/>
                <w:szCs w:val="21"/>
              </w:rPr>
            </w:pPr>
            <w:r w:rsidRPr="008661F7">
              <w:rPr>
                <w:rFonts w:ascii="Calibri" w:hAnsi="Calibri"/>
                <w:b/>
                <w:bCs/>
                <w:color w:val="000000"/>
                <w:sz w:val="21"/>
                <w:szCs w:val="21"/>
              </w:rPr>
              <w:t>Inferential Stats Used</w:t>
            </w:r>
          </w:p>
        </w:tc>
      </w:tr>
      <w:tr w:rsidR="002270D2" w:rsidRPr="008661F7" w14:paraId="76DBD177" w14:textId="77777777" w:rsidTr="002468BE">
        <w:trPr>
          <w:trHeight w:val="20"/>
        </w:trPr>
        <w:tc>
          <w:tcPr>
            <w:tcW w:w="444" w:type="dxa"/>
            <w:tcBorders>
              <w:top w:val="single" w:sz="18" w:space="0" w:color="auto"/>
              <w:left w:val="single" w:sz="4" w:space="0" w:color="auto"/>
              <w:bottom w:val="single" w:sz="4" w:space="0" w:color="auto"/>
              <w:right w:val="nil"/>
            </w:tcBorders>
          </w:tcPr>
          <w:p w14:paraId="36C0CA2C" w14:textId="35A5B1AF" w:rsidR="002270D2" w:rsidRPr="008661F7" w:rsidRDefault="002270D2" w:rsidP="002468BE">
            <w:pPr>
              <w:ind w:left="800" w:hanging="800"/>
              <w:jc w:val="center"/>
              <w:rPr>
                <w:rFonts w:ascii="Calibri" w:hAnsi="Calibri"/>
                <w:color w:val="000000"/>
                <w:sz w:val="21"/>
                <w:szCs w:val="21"/>
              </w:rPr>
            </w:pPr>
            <w:r w:rsidRPr="008661F7">
              <w:rPr>
                <w:rFonts w:ascii="Calibri" w:hAnsi="Calibri"/>
                <w:color w:val="000000"/>
                <w:sz w:val="21"/>
                <w:szCs w:val="21"/>
              </w:rPr>
              <w:t>3</w:t>
            </w:r>
            <w:r w:rsidR="00D73C6D">
              <w:rPr>
                <w:rFonts w:ascii="Calibri" w:hAnsi="Calibri"/>
                <w:color w:val="000000"/>
                <w:sz w:val="21"/>
                <w:szCs w:val="21"/>
              </w:rPr>
              <w:t>9</w:t>
            </w:r>
          </w:p>
        </w:tc>
        <w:tc>
          <w:tcPr>
            <w:tcW w:w="6500" w:type="dxa"/>
            <w:tcBorders>
              <w:top w:val="single" w:sz="18" w:space="0" w:color="auto"/>
              <w:left w:val="single" w:sz="4" w:space="0" w:color="auto"/>
              <w:bottom w:val="single" w:sz="4" w:space="0" w:color="auto"/>
              <w:right w:val="nil"/>
            </w:tcBorders>
            <w:shd w:val="clear" w:color="auto" w:fill="auto"/>
          </w:tcPr>
          <w:p w14:paraId="1D18D7CC" w14:textId="28FD588A" w:rsidR="002270D2" w:rsidRPr="00D73C6D" w:rsidRDefault="00D73C6D" w:rsidP="00D73C6D">
            <w:pPr>
              <w:ind w:left="530" w:hanging="450"/>
              <w:rPr>
                <w:rFonts w:asciiTheme="minorHAnsi" w:hAnsiTheme="minorHAnsi" w:cstheme="minorHAnsi"/>
                <w:sz w:val="21"/>
                <w:szCs w:val="21"/>
              </w:rPr>
            </w:pPr>
            <w:r w:rsidRPr="00D73C6D">
              <w:rPr>
                <w:rFonts w:asciiTheme="minorHAnsi" w:hAnsiTheme="minorHAnsi" w:cstheme="minorHAnsi"/>
                <w:sz w:val="21"/>
                <w:szCs w:val="21"/>
              </w:rPr>
              <w:t xml:space="preserve">Guerrero, Ernesto. (2020). </w:t>
            </w:r>
            <w:r w:rsidRPr="00D73C6D">
              <w:rPr>
                <w:rFonts w:asciiTheme="minorHAnsi" w:hAnsiTheme="minorHAnsi" w:cstheme="minorHAnsi"/>
                <w:i/>
                <w:sz w:val="21"/>
                <w:szCs w:val="21"/>
              </w:rPr>
              <w:t>Math Anxiety and Financial Literacy among Latino Secondary Students in the United States.</w:t>
            </w:r>
          </w:p>
        </w:tc>
        <w:tc>
          <w:tcPr>
            <w:tcW w:w="810" w:type="dxa"/>
            <w:tcBorders>
              <w:top w:val="single" w:sz="18" w:space="0" w:color="auto"/>
              <w:left w:val="nil"/>
              <w:bottom w:val="single" w:sz="4" w:space="0" w:color="auto"/>
              <w:right w:val="nil"/>
            </w:tcBorders>
            <w:shd w:val="clear" w:color="auto" w:fill="auto"/>
            <w:noWrap/>
          </w:tcPr>
          <w:p w14:paraId="5D1B7078" w14:textId="46CD64EC" w:rsidR="002270D2" w:rsidRPr="008661F7" w:rsidRDefault="00D73C6D" w:rsidP="002468BE">
            <w:pPr>
              <w:jc w:val="center"/>
              <w:rPr>
                <w:rFonts w:ascii="Calibri" w:hAnsi="Calibri"/>
                <w:color w:val="000000"/>
                <w:sz w:val="21"/>
                <w:szCs w:val="21"/>
              </w:rPr>
            </w:pPr>
            <w:r>
              <w:rPr>
                <w:rFonts w:ascii="Calibri" w:hAnsi="Calibri"/>
                <w:color w:val="000000"/>
                <w:sz w:val="21"/>
                <w:szCs w:val="21"/>
              </w:rPr>
              <w:t>Sec</w:t>
            </w:r>
          </w:p>
        </w:tc>
        <w:tc>
          <w:tcPr>
            <w:tcW w:w="1511" w:type="dxa"/>
            <w:tcBorders>
              <w:top w:val="single" w:sz="18" w:space="0" w:color="auto"/>
              <w:left w:val="nil"/>
              <w:bottom w:val="single" w:sz="4" w:space="0" w:color="auto"/>
              <w:right w:val="single" w:sz="4" w:space="0" w:color="auto"/>
            </w:tcBorders>
            <w:shd w:val="clear" w:color="auto" w:fill="auto"/>
          </w:tcPr>
          <w:p w14:paraId="00B690C0" w14:textId="61EAF1BD" w:rsidR="002270D2" w:rsidRPr="008661F7" w:rsidRDefault="00D73C6D" w:rsidP="002468BE">
            <w:pPr>
              <w:jc w:val="center"/>
              <w:rPr>
                <w:rFonts w:ascii="Calibri" w:hAnsi="Calibri"/>
                <w:color w:val="000000"/>
                <w:sz w:val="21"/>
                <w:szCs w:val="21"/>
              </w:rPr>
            </w:pPr>
            <w:r>
              <w:rPr>
                <w:rFonts w:ascii="Calibri" w:hAnsi="Calibri"/>
                <w:color w:val="000000"/>
                <w:sz w:val="21"/>
                <w:szCs w:val="21"/>
              </w:rPr>
              <w:t>ANOVA</w:t>
            </w:r>
          </w:p>
        </w:tc>
      </w:tr>
      <w:tr w:rsidR="00D73C6D" w:rsidRPr="008661F7" w14:paraId="7433037D" w14:textId="77777777" w:rsidTr="002468BE">
        <w:trPr>
          <w:trHeight w:val="20"/>
        </w:trPr>
        <w:tc>
          <w:tcPr>
            <w:tcW w:w="444" w:type="dxa"/>
            <w:tcBorders>
              <w:top w:val="nil"/>
              <w:left w:val="single" w:sz="4" w:space="0" w:color="auto"/>
              <w:bottom w:val="single" w:sz="4" w:space="0" w:color="auto"/>
              <w:right w:val="nil"/>
            </w:tcBorders>
          </w:tcPr>
          <w:p w14:paraId="27166F06" w14:textId="2A10E5AE" w:rsidR="00D73C6D" w:rsidRPr="008661F7" w:rsidRDefault="00D73C6D" w:rsidP="00D73C6D">
            <w:pPr>
              <w:ind w:left="800" w:hanging="800"/>
              <w:jc w:val="center"/>
              <w:rPr>
                <w:rFonts w:ascii="Calibri" w:hAnsi="Calibri"/>
                <w:color w:val="000000"/>
                <w:sz w:val="21"/>
                <w:szCs w:val="21"/>
              </w:rPr>
            </w:pPr>
            <w:r w:rsidRPr="008661F7">
              <w:rPr>
                <w:rFonts w:ascii="Calibri" w:hAnsi="Calibri"/>
                <w:color w:val="000000"/>
                <w:sz w:val="21"/>
                <w:szCs w:val="21"/>
              </w:rPr>
              <w:t>3</w:t>
            </w:r>
            <w:r>
              <w:rPr>
                <w:rFonts w:ascii="Calibri" w:hAnsi="Calibri"/>
                <w:color w:val="000000"/>
                <w:sz w:val="21"/>
                <w:szCs w:val="21"/>
              </w:rPr>
              <w:t>8</w:t>
            </w:r>
          </w:p>
        </w:tc>
        <w:tc>
          <w:tcPr>
            <w:tcW w:w="6500" w:type="dxa"/>
            <w:tcBorders>
              <w:top w:val="nil"/>
              <w:left w:val="single" w:sz="4" w:space="0" w:color="auto"/>
              <w:bottom w:val="single" w:sz="4" w:space="0" w:color="auto"/>
              <w:right w:val="nil"/>
            </w:tcBorders>
            <w:shd w:val="clear" w:color="auto" w:fill="auto"/>
          </w:tcPr>
          <w:p w14:paraId="22AE0D67" w14:textId="654801A6" w:rsidR="00D73C6D" w:rsidRDefault="00D73C6D" w:rsidP="00D73C6D">
            <w:pPr>
              <w:ind w:left="520" w:hanging="450"/>
              <w:rPr>
                <w:rFonts w:ascii="Calibri" w:hAnsi="Calibri"/>
                <w:color w:val="000000"/>
                <w:sz w:val="21"/>
                <w:szCs w:val="21"/>
              </w:rPr>
            </w:pPr>
            <w:r>
              <w:rPr>
                <w:rFonts w:ascii="Calibri" w:hAnsi="Calibri"/>
                <w:color w:val="000000"/>
                <w:sz w:val="21"/>
                <w:szCs w:val="21"/>
              </w:rPr>
              <w:t>Cantu,</w:t>
            </w:r>
            <w:r w:rsidRPr="008661F7">
              <w:rPr>
                <w:rFonts w:ascii="Calibri" w:hAnsi="Calibri"/>
                <w:color w:val="000000"/>
                <w:sz w:val="21"/>
                <w:szCs w:val="21"/>
              </w:rPr>
              <w:t xml:space="preserve"> </w:t>
            </w:r>
            <w:r>
              <w:rPr>
                <w:rFonts w:ascii="Calibri" w:hAnsi="Calibri"/>
                <w:color w:val="000000"/>
                <w:sz w:val="21"/>
                <w:szCs w:val="21"/>
              </w:rPr>
              <w:t>Sara.</w:t>
            </w:r>
            <w:r w:rsidRPr="008661F7">
              <w:rPr>
                <w:rFonts w:ascii="Calibri" w:hAnsi="Calibri"/>
                <w:color w:val="000000"/>
                <w:sz w:val="21"/>
                <w:szCs w:val="21"/>
              </w:rPr>
              <w:t xml:space="preserve"> (2019). </w:t>
            </w:r>
            <w:r>
              <w:rPr>
                <w:rFonts w:ascii="Calibri" w:hAnsi="Calibri"/>
                <w:i/>
                <w:color w:val="000000"/>
                <w:sz w:val="21"/>
                <w:szCs w:val="21"/>
              </w:rPr>
              <w:t xml:space="preserve">A </w:t>
            </w:r>
            <w:proofErr w:type="gramStart"/>
            <w:r>
              <w:rPr>
                <w:rFonts w:ascii="Calibri" w:hAnsi="Calibri"/>
                <w:i/>
                <w:color w:val="000000"/>
                <w:sz w:val="21"/>
                <w:szCs w:val="21"/>
              </w:rPr>
              <w:t>corpus based</w:t>
            </w:r>
            <w:proofErr w:type="gramEnd"/>
            <w:r>
              <w:rPr>
                <w:rFonts w:ascii="Calibri" w:hAnsi="Calibri"/>
                <w:i/>
                <w:color w:val="000000"/>
                <w:sz w:val="21"/>
                <w:szCs w:val="21"/>
              </w:rPr>
              <w:t xml:space="preserve"> study of suicidality in eating disorders.</w:t>
            </w:r>
          </w:p>
        </w:tc>
        <w:tc>
          <w:tcPr>
            <w:tcW w:w="810" w:type="dxa"/>
            <w:tcBorders>
              <w:top w:val="nil"/>
              <w:left w:val="nil"/>
              <w:bottom w:val="single" w:sz="4" w:space="0" w:color="auto"/>
              <w:right w:val="nil"/>
            </w:tcBorders>
            <w:shd w:val="clear" w:color="auto" w:fill="auto"/>
            <w:noWrap/>
          </w:tcPr>
          <w:p w14:paraId="0A44E231" w14:textId="16743B69" w:rsidR="00D73C6D" w:rsidRDefault="00D73C6D" w:rsidP="00D73C6D">
            <w:pPr>
              <w:jc w:val="center"/>
              <w:rPr>
                <w:rFonts w:ascii="Calibri" w:hAnsi="Calibri"/>
                <w:color w:val="000000"/>
                <w:sz w:val="21"/>
                <w:szCs w:val="21"/>
              </w:rPr>
            </w:pPr>
            <w:r>
              <w:rPr>
                <w:rFonts w:ascii="Calibri" w:hAnsi="Calibri"/>
                <w:color w:val="000000"/>
                <w:sz w:val="21"/>
                <w:szCs w:val="21"/>
              </w:rPr>
              <w:t>CL</w:t>
            </w:r>
          </w:p>
        </w:tc>
        <w:tc>
          <w:tcPr>
            <w:tcW w:w="1511" w:type="dxa"/>
            <w:tcBorders>
              <w:top w:val="nil"/>
              <w:left w:val="nil"/>
              <w:bottom w:val="single" w:sz="4" w:space="0" w:color="auto"/>
              <w:right w:val="single" w:sz="4" w:space="0" w:color="auto"/>
            </w:tcBorders>
            <w:shd w:val="clear" w:color="auto" w:fill="auto"/>
          </w:tcPr>
          <w:p w14:paraId="0FA62701" w14:textId="0417F986"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4F9F3B27" w14:textId="77777777" w:rsidTr="002468BE">
        <w:trPr>
          <w:trHeight w:val="20"/>
        </w:trPr>
        <w:tc>
          <w:tcPr>
            <w:tcW w:w="444" w:type="dxa"/>
            <w:tcBorders>
              <w:top w:val="nil"/>
              <w:left w:val="single" w:sz="4" w:space="0" w:color="auto"/>
              <w:bottom w:val="single" w:sz="4" w:space="0" w:color="auto"/>
              <w:right w:val="nil"/>
            </w:tcBorders>
          </w:tcPr>
          <w:p w14:paraId="2DD41FE1" w14:textId="567F4E0B" w:rsidR="00D73C6D" w:rsidRPr="008661F7" w:rsidRDefault="00D73C6D" w:rsidP="00D73C6D">
            <w:pPr>
              <w:ind w:left="800" w:hanging="800"/>
              <w:jc w:val="center"/>
              <w:rPr>
                <w:rFonts w:ascii="Calibri" w:hAnsi="Calibri"/>
                <w:color w:val="000000"/>
                <w:sz w:val="21"/>
                <w:szCs w:val="21"/>
              </w:rPr>
            </w:pPr>
            <w:r w:rsidRPr="008661F7">
              <w:rPr>
                <w:rFonts w:ascii="Calibri" w:hAnsi="Calibri"/>
                <w:color w:val="000000"/>
                <w:sz w:val="21"/>
                <w:szCs w:val="21"/>
              </w:rPr>
              <w:t>3</w:t>
            </w:r>
            <w:r>
              <w:rPr>
                <w:rFonts w:ascii="Calibri" w:hAnsi="Calibri"/>
                <w:color w:val="000000"/>
                <w:sz w:val="21"/>
                <w:szCs w:val="21"/>
              </w:rPr>
              <w:t>7</w:t>
            </w:r>
          </w:p>
        </w:tc>
        <w:tc>
          <w:tcPr>
            <w:tcW w:w="6500" w:type="dxa"/>
            <w:tcBorders>
              <w:top w:val="nil"/>
              <w:left w:val="single" w:sz="4" w:space="0" w:color="auto"/>
              <w:bottom w:val="single" w:sz="4" w:space="0" w:color="auto"/>
              <w:right w:val="nil"/>
            </w:tcBorders>
            <w:shd w:val="clear" w:color="auto" w:fill="auto"/>
          </w:tcPr>
          <w:p w14:paraId="3DD7C60B" w14:textId="6CE1E857" w:rsidR="00D73C6D" w:rsidRDefault="00D73C6D" w:rsidP="00D73C6D">
            <w:pPr>
              <w:ind w:left="520" w:hanging="450"/>
              <w:rPr>
                <w:rFonts w:ascii="Calibri" w:hAnsi="Calibri"/>
                <w:color w:val="000000"/>
                <w:sz w:val="21"/>
                <w:szCs w:val="21"/>
              </w:rPr>
            </w:pPr>
            <w:r>
              <w:rPr>
                <w:rFonts w:ascii="Calibri" w:hAnsi="Calibri"/>
                <w:color w:val="000000"/>
                <w:sz w:val="21"/>
                <w:szCs w:val="21"/>
              </w:rPr>
              <w:t>Elrod</w:t>
            </w:r>
            <w:r w:rsidRPr="008661F7">
              <w:rPr>
                <w:rFonts w:ascii="Calibri" w:hAnsi="Calibri"/>
                <w:color w:val="000000"/>
                <w:sz w:val="21"/>
                <w:szCs w:val="21"/>
              </w:rPr>
              <w:t xml:space="preserve">, </w:t>
            </w:r>
            <w:proofErr w:type="spellStart"/>
            <w:r>
              <w:rPr>
                <w:rFonts w:ascii="Calibri" w:hAnsi="Calibri"/>
                <w:color w:val="000000"/>
                <w:sz w:val="21"/>
                <w:szCs w:val="21"/>
              </w:rPr>
              <w:t>Krisy</w:t>
            </w:r>
            <w:proofErr w:type="spellEnd"/>
            <w:r>
              <w:rPr>
                <w:rFonts w:ascii="Calibri" w:hAnsi="Calibri"/>
                <w:color w:val="000000"/>
                <w:sz w:val="21"/>
                <w:szCs w:val="21"/>
              </w:rPr>
              <w:t>.</w:t>
            </w:r>
            <w:r w:rsidRPr="008661F7">
              <w:rPr>
                <w:rFonts w:ascii="Calibri" w:hAnsi="Calibri"/>
                <w:color w:val="000000"/>
                <w:sz w:val="21"/>
                <w:szCs w:val="21"/>
              </w:rPr>
              <w:t xml:space="preserve"> (2019). </w:t>
            </w:r>
            <w:r w:rsidRPr="00A86324">
              <w:rPr>
                <w:rFonts w:ascii="Calibri" w:hAnsi="Calibri"/>
                <w:i/>
                <w:color w:val="000000"/>
                <w:sz w:val="21"/>
                <w:szCs w:val="21"/>
              </w:rPr>
              <w:t xml:space="preserve">Linguistic Analysis of </w:t>
            </w:r>
            <w:proofErr w:type="gramStart"/>
            <w:r w:rsidRPr="00A86324">
              <w:rPr>
                <w:rFonts w:ascii="Calibri" w:hAnsi="Calibri"/>
                <w:i/>
                <w:color w:val="000000"/>
                <w:sz w:val="21"/>
                <w:szCs w:val="21"/>
              </w:rPr>
              <w:t>Non Suicidal</w:t>
            </w:r>
            <w:proofErr w:type="gramEnd"/>
            <w:r w:rsidRPr="00A86324">
              <w:rPr>
                <w:rFonts w:ascii="Calibri" w:hAnsi="Calibri"/>
                <w:i/>
                <w:color w:val="000000"/>
                <w:sz w:val="21"/>
                <w:szCs w:val="21"/>
              </w:rPr>
              <w:t xml:space="preserve"> Self Injury Blogging in Spanish</w:t>
            </w:r>
            <w:r>
              <w:rPr>
                <w:rFonts w:ascii="Calibri" w:hAnsi="Calibri"/>
                <w:i/>
                <w:color w:val="000000"/>
                <w:sz w:val="21"/>
                <w:szCs w:val="21"/>
              </w:rPr>
              <w:t>.</w:t>
            </w:r>
          </w:p>
        </w:tc>
        <w:tc>
          <w:tcPr>
            <w:tcW w:w="810" w:type="dxa"/>
            <w:tcBorders>
              <w:top w:val="nil"/>
              <w:left w:val="nil"/>
              <w:bottom w:val="single" w:sz="4" w:space="0" w:color="auto"/>
              <w:right w:val="nil"/>
            </w:tcBorders>
            <w:shd w:val="clear" w:color="auto" w:fill="auto"/>
            <w:noWrap/>
          </w:tcPr>
          <w:p w14:paraId="19D55C88" w14:textId="319B4479" w:rsidR="00D73C6D" w:rsidRDefault="00D73C6D" w:rsidP="00D73C6D">
            <w:pPr>
              <w:jc w:val="center"/>
              <w:rPr>
                <w:rFonts w:ascii="Calibri" w:hAnsi="Calibri"/>
                <w:color w:val="000000"/>
                <w:sz w:val="21"/>
                <w:szCs w:val="21"/>
              </w:rPr>
            </w:pPr>
            <w:r>
              <w:rPr>
                <w:rFonts w:ascii="Calibri" w:hAnsi="Calibri"/>
                <w:color w:val="000000"/>
                <w:sz w:val="21"/>
                <w:szCs w:val="21"/>
              </w:rPr>
              <w:t>CL</w:t>
            </w:r>
          </w:p>
        </w:tc>
        <w:tc>
          <w:tcPr>
            <w:tcW w:w="1511" w:type="dxa"/>
            <w:tcBorders>
              <w:top w:val="nil"/>
              <w:left w:val="nil"/>
              <w:bottom w:val="single" w:sz="4" w:space="0" w:color="auto"/>
              <w:right w:val="single" w:sz="4" w:space="0" w:color="auto"/>
            </w:tcBorders>
            <w:shd w:val="clear" w:color="auto" w:fill="auto"/>
          </w:tcPr>
          <w:p w14:paraId="294B7A4A" w14:textId="2C9E9AF8" w:rsidR="00D73C6D"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1309FD62" w14:textId="77777777" w:rsidTr="002468BE">
        <w:trPr>
          <w:trHeight w:val="20"/>
        </w:trPr>
        <w:tc>
          <w:tcPr>
            <w:tcW w:w="444" w:type="dxa"/>
            <w:tcBorders>
              <w:top w:val="nil"/>
              <w:left w:val="single" w:sz="4" w:space="0" w:color="auto"/>
              <w:bottom w:val="single" w:sz="4" w:space="0" w:color="auto"/>
              <w:right w:val="nil"/>
            </w:tcBorders>
          </w:tcPr>
          <w:p w14:paraId="7EAE37A6" w14:textId="167ED8C1" w:rsidR="00D73C6D" w:rsidRPr="008661F7" w:rsidRDefault="00D73C6D" w:rsidP="00D73C6D">
            <w:pPr>
              <w:ind w:left="800" w:hanging="800"/>
              <w:jc w:val="center"/>
              <w:rPr>
                <w:rFonts w:ascii="Calibri" w:hAnsi="Calibri"/>
                <w:color w:val="000000"/>
                <w:sz w:val="21"/>
                <w:szCs w:val="21"/>
              </w:rPr>
            </w:pPr>
            <w:r w:rsidRPr="008661F7">
              <w:rPr>
                <w:rFonts w:ascii="Calibri" w:hAnsi="Calibri"/>
                <w:color w:val="000000"/>
                <w:sz w:val="21"/>
                <w:szCs w:val="21"/>
              </w:rPr>
              <w:t>3</w:t>
            </w:r>
            <w:r>
              <w:rPr>
                <w:rFonts w:ascii="Calibri" w:hAnsi="Calibri"/>
                <w:color w:val="000000"/>
                <w:sz w:val="21"/>
                <w:szCs w:val="21"/>
              </w:rPr>
              <w:t>6</w:t>
            </w:r>
          </w:p>
        </w:tc>
        <w:tc>
          <w:tcPr>
            <w:tcW w:w="6500" w:type="dxa"/>
            <w:tcBorders>
              <w:top w:val="nil"/>
              <w:left w:val="single" w:sz="4" w:space="0" w:color="auto"/>
              <w:bottom w:val="single" w:sz="4" w:space="0" w:color="auto"/>
              <w:right w:val="nil"/>
            </w:tcBorders>
            <w:shd w:val="clear" w:color="auto" w:fill="auto"/>
          </w:tcPr>
          <w:p w14:paraId="7C99C58D" w14:textId="1B4E2E72" w:rsidR="00D73C6D" w:rsidRDefault="00D73C6D" w:rsidP="00D73C6D">
            <w:pPr>
              <w:ind w:left="520" w:hanging="450"/>
              <w:rPr>
                <w:rFonts w:ascii="Calibri" w:hAnsi="Calibri"/>
                <w:color w:val="000000"/>
                <w:sz w:val="21"/>
                <w:szCs w:val="21"/>
              </w:rPr>
            </w:pPr>
            <w:r>
              <w:rPr>
                <w:rFonts w:ascii="Calibri" w:hAnsi="Calibri"/>
                <w:color w:val="000000"/>
                <w:sz w:val="21"/>
                <w:szCs w:val="21"/>
              </w:rPr>
              <w:t>List</w:t>
            </w:r>
            <w:r w:rsidRPr="008661F7">
              <w:rPr>
                <w:rFonts w:ascii="Calibri" w:hAnsi="Calibri"/>
                <w:color w:val="000000"/>
                <w:sz w:val="21"/>
                <w:szCs w:val="21"/>
              </w:rPr>
              <w:t xml:space="preserve">, </w:t>
            </w:r>
            <w:r>
              <w:rPr>
                <w:rFonts w:ascii="Calibri" w:hAnsi="Calibri"/>
                <w:color w:val="000000"/>
                <w:sz w:val="21"/>
                <w:szCs w:val="21"/>
              </w:rPr>
              <w:t>Allison.</w:t>
            </w:r>
            <w:r w:rsidRPr="008661F7">
              <w:rPr>
                <w:rFonts w:ascii="Calibri" w:hAnsi="Calibri"/>
                <w:color w:val="000000"/>
                <w:sz w:val="21"/>
                <w:szCs w:val="21"/>
              </w:rPr>
              <w:t xml:space="preserve"> (2019). </w:t>
            </w:r>
            <w:r w:rsidRPr="001B005F">
              <w:rPr>
                <w:rFonts w:ascii="Calibri" w:hAnsi="Calibri"/>
                <w:i/>
                <w:color w:val="000000"/>
                <w:sz w:val="21"/>
                <w:szCs w:val="21"/>
              </w:rPr>
              <w:t>Race/Ethnicity Prevalence Rates in US Gifted Education</w:t>
            </w:r>
            <w:r w:rsidRPr="00D01D38">
              <w:rPr>
                <w:rFonts w:ascii="Calibri" w:hAnsi="Calibri"/>
                <w:i/>
                <w:color w:val="000000"/>
                <w:sz w:val="21"/>
                <w:szCs w:val="21"/>
              </w:rPr>
              <w:t>.</w:t>
            </w:r>
          </w:p>
        </w:tc>
        <w:tc>
          <w:tcPr>
            <w:tcW w:w="810" w:type="dxa"/>
            <w:tcBorders>
              <w:top w:val="nil"/>
              <w:left w:val="nil"/>
              <w:bottom w:val="single" w:sz="4" w:space="0" w:color="auto"/>
              <w:right w:val="nil"/>
            </w:tcBorders>
            <w:shd w:val="clear" w:color="auto" w:fill="auto"/>
            <w:noWrap/>
          </w:tcPr>
          <w:p w14:paraId="323CA1F1" w14:textId="4F131EBC" w:rsidR="00D73C6D" w:rsidRDefault="00D73C6D" w:rsidP="00D73C6D">
            <w:pPr>
              <w:jc w:val="center"/>
              <w:rPr>
                <w:rFonts w:ascii="Calibri" w:hAnsi="Calibri"/>
                <w:color w:val="000000"/>
                <w:sz w:val="21"/>
                <w:szCs w:val="21"/>
              </w:rPr>
            </w:pPr>
            <w:r>
              <w:rPr>
                <w:rFonts w:ascii="Calibri" w:hAnsi="Calibri"/>
                <w:color w:val="000000"/>
                <w:sz w:val="21"/>
                <w:szCs w:val="21"/>
              </w:rPr>
              <w:t>Sec</w:t>
            </w:r>
          </w:p>
        </w:tc>
        <w:tc>
          <w:tcPr>
            <w:tcW w:w="1511" w:type="dxa"/>
            <w:tcBorders>
              <w:top w:val="nil"/>
              <w:left w:val="nil"/>
              <w:bottom w:val="single" w:sz="4" w:space="0" w:color="auto"/>
              <w:right w:val="single" w:sz="4" w:space="0" w:color="auto"/>
            </w:tcBorders>
            <w:shd w:val="clear" w:color="auto" w:fill="auto"/>
          </w:tcPr>
          <w:p w14:paraId="5B1D6DCB" w14:textId="5DD5F23B" w:rsidR="00D73C6D" w:rsidRPr="008661F7" w:rsidRDefault="00D73C6D" w:rsidP="00D73C6D">
            <w:pPr>
              <w:jc w:val="center"/>
              <w:rPr>
                <w:rFonts w:ascii="Calibri" w:hAnsi="Calibri"/>
                <w:color w:val="000000"/>
                <w:sz w:val="21"/>
                <w:szCs w:val="21"/>
              </w:rPr>
            </w:pPr>
            <w:r>
              <w:rPr>
                <w:rFonts w:ascii="Calibri" w:hAnsi="Calibri"/>
                <w:color w:val="000000"/>
                <w:sz w:val="21"/>
                <w:szCs w:val="21"/>
              </w:rPr>
              <w:t>Regression</w:t>
            </w:r>
          </w:p>
        </w:tc>
      </w:tr>
      <w:tr w:rsidR="00D73C6D" w:rsidRPr="008661F7" w14:paraId="44DF781F" w14:textId="77777777" w:rsidTr="002468BE">
        <w:trPr>
          <w:trHeight w:val="20"/>
        </w:trPr>
        <w:tc>
          <w:tcPr>
            <w:tcW w:w="444" w:type="dxa"/>
            <w:tcBorders>
              <w:top w:val="nil"/>
              <w:left w:val="single" w:sz="4" w:space="0" w:color="auto"/>
              <w:bottom w:val="single" w:sz="4" w:space="0" w:color="auto"/>
              <w:right w:val="nil"/>
            </w:tcBorders>
          </w:tcPr>
          <w:p w14:paraId="041F79DF" w14:textId="5E64948B" w:rsidR="00D73C6D" w:rsidRPr="008661F7" w:rsidRDefault="00D73C6D" w:rsidP="00D73C6D">
            <w:pPr>
              <w:ind w:left="800" w:hanging="800"/>
              <w:jc w:val="center"/>
              <w:rPr>
                <w:rFonts w:ascii="Calibri" w:hAnsi="Calibri"/>
                <w:color w:val="000000"/>
                <w:sz w:val="21"/>
                <w:szCs w:val="21"/>
              </w:rPr>
            </w:pPr>
            <w:r w:rsidRPr="008661F7">
              <w:rPr>
                <w:rFonts w:ascii="Calibri" w:hAnsi="Calibri"/>
                <w:color w:val="000000"/>
                <w:sz w:val="21"/>
                <w:szCs w:val="21"/>
              </w:rPr>
              <w:t>3</w:t>
            </w:r>
            <w:r>
              <w:rPr>
                <w:rFonts w:ascii="Calibri" w:hAnsi="Calibri"/>
                <w:color w:val="000000"/>
                <w:sz w:val="21"/>
                <w:szCs w:val="21"/>
              </w:rPr>
              <w:t>5</w:t>
            </w:r>
          </w:p>
        </w:tc>
        <w:tc>
          <w:tcPr>
            <w:tcW w:w="6500" w:type="dxa"/>
            <w:tcBorders>
              <w:top w:val="nil"/>
              <w:left w:val="single" w:sz="4" w:space="0" w:color="auto"/>
              <w:bottom w:val="single" w:sz="4" w:space="0" w:color="auto"/>
              <w:right w:val="nil"/>
            </w:tcBorders>
            <w:shd w:val="clear" w:color="auto" w:fill="auto"/>
          </w:tcPr>
          <w:p w14:paraId="46932073" w14:textId="0E824088" w:rsidR="00D73C6D" w:rsidRPr="002468BE" w:rsidRDefault="00D73C6D" w:rsidP="00D73C6D">
            <w:pPr>
              <w:ind w:left="520" w:hanging="450"/>
              <w:rPr>
                <w:rFonts w:ascii="Calibri" w:hAnsi="Calibri"/>
                <w:color w:val="000000"/>
                <w:sz w:val="21"/>
                <w:szCs w:val="21"/>
              </w:rPr>
            </w:pPr>
            <w:proofErr w:type="spellStart"/>
            <w:r>
              <w:rPr>
                <w:rFonts w:ascii="Calibri" w:hAnsi="Calibri"/>
                <w:color w:val="000000"/>
                <w:sz w:val="21"/>
                <w:szCs w:val="21"/>
              </w:rPr>
              <w:t>Bohrer</w:t>
            </w:r>
            <w:proofErr w:type="spellEnd"/>
            <w:r w:rsidRPr="008661F7">
              <w:rPr>
                <w:rFonts w:ascii="Calibri" w:hAnsi="Calibri"/>
                <w:color w:val="000000"/>
                <w:sz w:val="21"/>
                <w:szCs w:val="21"/>
              </w:rPr>
              <w:t xml:space="preserve">, </w:t>
            </w:r>
            <w:r>
              <w:rPr>
                <w:rFonts w:ascii="Calibri" w:hAnsi="Calibri"/>
                <w:color w:val="000000"/>
                <w:sz w:val="21"/>
                <w:szCs w:val="21"/>
              </w:rPr>
              <w:t>Teal.</w:t>
            </w:r>
            <w:r w:rsidRPr="008661F7">
              <w:rPr>
                <w:rFonts w:ascii="Calibri" w:hAnsi="Calibri"/>
                <w:color w:val="000000"/>
                <w:sz w:val="21"/>
                <w:szCs w:val="21"/>
              </w:rPr>
              <w:t xml:space="preserve"> (2019). </w:t>
            </w:r>
            <w:r w:rsidRPr="00D01D38">
              <w:rPr>
                <w:rFonts w:ascii="Calibri" w:hAnsi="Calibri"/>
                <w:i/>
                <w:color w:val="000000"/>
                <w:sz w:val="21"/>
                <w:szCs w:val="21"/>
              </w:rPr>
              <w:t>Training Preservice Counselors to Conduct Suicide Assessment: Interpersonal-Psychological Theory (IPT) Versus Training as Usual (TAU) Workshops.</w:t>
            </w:r>
          </w:p>
        </w:tc>
        <w:tc>
          <w:tcPr>
            <w:tcW w:w="810" w:type="dxa"/>
            <w:tcBorders>
              <w:top w:val="nil"/>
              <w:left w:val="nil"/>
              <w:bottom w:val="single" w:sz="4" w:space="0" w:color="auto"/>
              <w:right w:val="nil"/>
            </w:tcBorders>
            <w:shd w:val="clear" w:color="auto" w:fill="auto"/>
            <w:noWrap/>
          </w:tcPr>
          <w:p w14:paraId="1550BDB6" w14:textId="42182B63" w:rsidR="00D73C6D" w:rsidRPr="002468BE" w:rsidRDefault="00D73C6D" w:rsidP="00D73C6D">
            <w:pPr>
              <w:jc w:val="center"/>
              <w:rPr>
                <w:rFonts w:ascii="Calibri" w:hAnsi="Calibri"/>
                <w:color w:val="000000"/>
                <w:sz w:val="21"/>
                <w:szCs w:val="21"/>
              </w:rPr>
            </w:pPr>
            <w:r>
              <w:rPr>
                <w:rFonts w:ascii="Calibri" w:hAnsi="Calibri"/>
                <w:color w:val="000000"/>
                <w:sz w:val="21"/>
                <w:szCs w:val="21"/>
              </w:rPr>
              <w:t>Exp-S</w:t>
            </w:r>
          </w:p>
        </w:tc>
        <w:tc>
          <w:tcPr>
            <w:tcW w:w="1511" w:type="dxa"/>
            <w:tcBorders>
              <w:top w:val="nil"/>
              <w:left w:val="nil"/>
              <w:bottom w:val="single" w:sz="4" w:space="0" w:color="auto"/>
              <w:right w:val="single" w:sz="4" w:space="0" w:color="auto"/>
            </w:tcBorders>
            <w:shd w:val="clear" w:color="auto" w:fill="auto"/>
          </w:tcPr>
          <w:p w14:paraId="558AB21A" w14:textId="344545E3" w:rsidR="00D73C6D" w:rsidRPr="002468BE"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619C5410" w14:textId="77777777" w:rsidTr="002468BE">
        <w:trPr>
          <w:trHeight w:val="20"/>
        </w:trPr>
        <w:tc>
          <w:tcPr>
            <w:tcW w:w="444" w:type="dxa"/>
            <w:tcBorders>
              <w:top w:val="nil"/>
              <w:left w:val="single" w:sz="4" w:space="0" w:color="auto"/>
              <w:bottom w:val="single" w:sz="4" w:space="0" w:color="auto"/>
              <w:right w:val="nil"/>
            </w:tcBorders>
          </w:tcPr>
          <w:p w14:paraId="507F1F6C" w14:textId="7A680329" w:rsidR="00D73C6D" w:rsidRPr="008661F7" w:rsidRDefault="00D73C6D" w:rsidP="00D73C6D">
            <w:pPr>
              <w:ind w:left="800" w:hanging="800"/>
              <w:jc w:val="center"/>
              <w:rPr>
                <w:rFonts w:ascii="Calibri" w:hAnsi="Calibri"/>
                <w:color w:val="000000"/>
                <w:sz w:val="21"/>
                <w:szCs w:val="21"/>
              </w:rPr>
            </w:pPr>
            <w:r w:rsidRPr="008661F7">
              <w:rPr>
                <w:rFonts w:ascii="Calibri" w:hAnsi="Calibri"/>
                <w:color w:val="000000"/>
                <w:sz w:val="21"/>
                <w:szCs w:val="21"/>
              </w:rPr>
              <w:lastRenderedPageBreak/>
              <w:t>3</w:t>
            </w:r>
            <w:r>
              <w:rPr>
                <w:rFonts w:ascii="Calibri" w:hAnsi="Calibri"/>
                <w:color w:val="000000"/>
                <w:sz w:val="21"/>
                <w:szCs w:val="21"/>
              </w:rPr>
              <w:t>4</w:t>
            </w:r>
          </w:p>
        </w:tc>
        <w:tc>
          <w:tcPr>
            <w:tcW w:w="6500" w:type="dxa"/>
            <w:tcBorders>
              <w:top w:val="nil"/>
              <w:left w:val="single" w:sz="4" w:space="0" w:color="auto"/>
              <w:bottom w:val="single" w:sz="4" w:space="0" w:color="auto"/>
              <w:right w:val="nil"/>
            </w:tcBorders>
            <w:shd w:val="clear" w:color="auto" w:fill="auto"/>
          </w:tcPr>
          <w:p w14:paraId="37E541BC" w14:textId="773DC1CC" w:rsidR="00D73C6D" w:rsidRPr="002468BE" w:rsidRDefault="00D73C6D" w:rsidP="00D73C6D">
            <w:pPr>
              <w:ind w:left="520" w:hanging="450"/>
              <w:rPr>
                <w:rFonts w:ascii="Calibri" w:hAnsi="Calibri"/>
                <w:color w:val="000000"/>
                <w:sz w:val="21"/>
                <w:szCs w:val="21"/>
              </w:rPr>
            </w:pPr>
            <w:r w:rsidRPr="002468BE">
              <w:rPr>
                <w:rFonts w:ascii="Calibri" w:hAnsi="Calibri"/>
                <w:color w:val="000000"/>
                <w:sz w:val="21"/>
                <w:szCs w:val="21"/>
              </w:rPr>
              <w:t xml:space="preserve">Partridge, Rebecca. (2019). </w:t>
            </w:r>
            <w:r w:rsidRPr="00D01D38">
              <w:rPr>
                <w:rFonts w:ascii="Calibri" w:hAnsi="Calibri"/>
                <w:i/>
                <w:color w:val="000000"/>
                <w:sz w:val="21"/>
                <w:szCs w:val="21"/>
              </w:rPr>
              <w:t>The Relationship Between Client Feedback and Outcome.</w:t>
            </w:r>
          </w:p>
        </w:tc>
        <w:tc>
          <w:tcPr>
            <w:tcW w:w="810" w:type="dxa"/>
            <w:tcBorders>
              <w:top w:val="nil"/>
              <w:left w:val="nil"/>
              <w:bottom w:val="single" w:sz="4" w:space="0" w:color="auto"/>
              <w:right w:val="nil"/>
            </w:tcBorders>
            <w:shd w:val="clear" w:color="auto" w:fill="auto"/>
            <w:noWrap/>
          </w:tcPr>
          <w:p w14:paraId="7117986B" w14:textId="3C867A42" w:rsidR="00D73C6D" w:rsidRPr="002468BE" w:rsidRDefault="00D73C6D" w:rsidP="00D73C6D">
            <w:pPr>
              <w:jc w:val="center"/>
              <w:rPr>
                <w:rFonts w:ascii="Calibri" w:hAnsi="Calibri"/>
                <w:color w:val="000000"/>
                <w:sz w:val="21"/>
                <w:szCs w:val="21"/>
              </w:rPr>
            </w:pPr>
            <w:r w:rsidRPr="002468BE">
              <w:rPr>
                <w:rFonts w:ascii="Calibri" w:hAnsi="Calibri"/>
                <w:color w:val="000000"/>
                <w:sz w:val="21"/>
                <w:szCs w:val="21"/>
              </w:rPr>
              <w:t>Sec</w:t>
            </w:r>
          </w:p>
        </w:tc>
        <w:tc>
          <w:tcPr>
            <w:tcW w:w="1511" w:type="dxa"/>
            <w:tcBorders>
              <w:top w:val="nil"/>
              <w:left w:val="nil"/>
              <w:bottom w:val="single" w:sz="4" w:space="0" w:color="auto"/>
              <w:right w:val="single" w:sz="4" w:space="0" w:color="auto"/>
            </w:tcBorders>
            <w:shd w:val="clear" w:color="auto" w:fill="auto"/>
          </w:tcPr>
          <w:p w14:paraId="313F39E2" w14:textId="2E2C9961" w:rsidR="00D73C6D" w:rsidRPr="002468BE" w:rsidRDefault="00D73C6D" w:rsidP="00D73C6D">
            <w:pPr>
              <w:jc w:val="center"/>
              <w:rPr>
                <w:rFonts w:ascii="Calibri" w:hAnsi="Calibri"/>
                <w:color w:val="000000"/>
                <w:sz w:val="21"/>
                <w:szCs w:val="21"/>
              </w:rPr>
            </w:pPr>
            <w:r w:rsidRPr="002468BE">
              <w:rPr>
                <w:rFonts w:ascii="Calibri" w:hAnsi="Calibri"/>
                <w:color w:val="000000"/>
                <w:sz w:val="21"/>
                <w:szCs w:val="21"/>
              </w:rPr>
              <w:t>Regression</w:t>
            </w:r>
          </w:p>
        </w:tc>
      </w:tr>
      <w:tr w:rsidR="00D73C6D" w:rsidRPr="008661F7" w14:paraId="34D74C6D" w14:textId="77777777" w:rsidTr="002468BE">
        <w:trPr>
          <w:trHeight w:val="20"/>
        </w:trPr>
        <w:tc>
          <w:tcPr>
            <w:tcW w:w="444" w:type="dxa"/>
            <w:tcBorders>
              <w:top w:val="nil"/>
              <w:left w:val="single" w:sz="4" w:space="0" w:color="auto"/>
              <w:bottom w:val="single" w:sz="4" w:space="0" w:color="auto"/>
              <w:right w:val="nil"/>
            </w:tcBorders>
          </w:tcPr>
          <w:p w14:paraId="02A136E3" w14:textId="4D37C738" w:rsidR="00D73C6D" w:rsidRPr="008661F7" w:rsidRDefault="00D73C6D" w:rsidP="00D73C6D">
            <w:pPr>
              <w:ind w:left="800" w:hanging="800"/>
              <w:jc w:val="center"/>
              <w:rPr>
                <w:rFonts w:ascii="Calibri" w:hAnsi="Calibri"/>
                <w:color w:val="000000"/>
                <w:sz w:val="21"/>
                <w:szCs w:val="21"/>
              </w:rPr>
            </w:pPr>
            <w:r w:rsidRPr="008661F7">
              <w:rPr>
                <w:rFonts w:ascii="Calibri" w:hAnsi="Calibri"/>
                <w:color w:val="000000"/>
                <w:sz w:val="21"/>
                <w:szCs w:val="21"/>
              </w:rPr>
              <w:t>33</w:t>
            </w:r>
          </w:p>
        </w:tc>
        <w:tc>
          <w:tcPr>
            <w:tcW w:w="6500" w:type="dxa"/>
            <w:tcBorders>
              <w:top w:val="nil"/>
              <w:left w:val="single" w:sz="4" w:space="0" w:color="auto"/>
              <w:bottom w:val="single" w:sz="4" w:space="0" w:color="auto"/>
              <w:right w:val="nil"/>
            </w:tcBorders>
            <w:shd w:val="clear" w:color="auto" w:fill="auto"/>
          </w:tcPr>
          <w:p w14:paraId="7DC35111" w14:textId="6FE287C2"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O’Hara, Margaret. (2019). </w:t>
            </w:r>
            <w:r w:rsidRPr="00D01D38">
              <w:rPr>
                <w:rFonts w:ascii="Calibri" w:hAnsi="Calibri"/>
                <w:i/>
                <w:color w:val="000000"/>
                <w:sz w:val="21"/>
                <w:szCs w:val="21"/>
              </w:rPr>
              <w:t>A Corpus Linguistic Study of Addiction Self Help and Professional Treatment Textual Materials.</w:t>
            </w:r>
          </w:p>
        </w:tc>
        <w:tc>
          <w:tcPr>
            <w:tcW w:w="810" w:type="dxa"/>
            <w:tcBorders>
              <w:top w:val="nil"/>
              <w:left w:val="nil"/>
              <w:bottom w:val="single" w:sz="4" w:space="0" w:color="auto"/>
              <w:right w:val="nil"/>
            </w:tcBorders>
            <w:shd w:val="clear" w:color="auto" w:fill="auto"/>
            <w:noWrap/>
          </w:tcPr>
          <w:p w14:paraId="4909F8A2" w14:textId="607F0434"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CL</w:t>
            </w:r>
          </w:p>
        </w:tc>
        <w:tc>
          <w:tcPr>
            <w:tcW w:w="1511" w:type="dxa"/>
            <w:tcBorders>
              <w:top w:val="nil"/>
              <w:left w:val="nil"/>
              <w:bottom w:val="single" w:sz="4" w:space="0" w:color="auto"/>
              <w:right w:val="single" w:sz="4" w:space="0" w:color="auto"/>
            </w:tcBorders>
            <w:shd w:val="clear" w:color="auto" w:fill="auto"/>
          </w:tcPr>
          <w:p w14:paraId="1E942835" w14:textId="03D119EF"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65E0D6A2" w14:textId="77777777" w:rsidTr="002468BE">
        <w:trPr>
          <w:trHeight w:val="20"/>
        </w:trPr>
        <w:tc>
          <w:tcPr>
            <w:tcW w:w="444" w:type="dxa"/>
            <w:tcBorders>
              <w:top w:val="nil"/>
              <w:left w:val="single" w:sz="4" w:space="0" w:color="auto"/>
              <w:bottom w:val="single" w:sz="4" w:space="0" w:color="auto"/>
              <w:right w:val="nil"/>
            </w:tcBorders>
          </w:tcPr>
          <w:p w14:paraId="69FFB984" w14:textId="77777777" w:rsidR="00D73C6D" w:rsidRPr="008661F7" w:rsidRDefault="00D73C6D" w:rsidP="00D73C6D">
            <w:pPr>
              <w:ind w:left="800" w:hanging="800"/>
              <w:jc w:val="center"/>
              <w:rPr>
                <w:rFonts w:ascii="Calibri" w:hAnsi="Calibri"/>
                <w:color w:val="000000"/>
                <w:sz w:val="21"/>
                <w:szCs w:val="21"/>
              </w:rPr>
            </w:pPr>
            <w:r w:rsidRPr="008661F7">
              <w:rPr>
                <w:rFonts w:ascii="Calibri" w:hAnsi="Calibri"/>
                <w:color w:val="000000"/>
                <w:sz w:val="21"/>
                <w:szCs w:val="21"/>
              </w:rPr>
              <w:t>32</w:t>
            </w:r>
          </w:p>
        </w:tc>
        <w:tc>
          <w:tcPr>
            <w:tcW w:w="6500" w:type="dxa"/>
            <w:tcBorders>
              <w:top w:val="nil"/>
              <w:left w:val="single" w:sz="4" w:space="0" w:color="auto"/>
              <w:bottom w:val="single" w:sz="4" w:space="0" w:color="auto"/>
              <w:right w:val="nil"/>
            </w:tcBorders>
            <w:shd w:val="clear" w:color="auto" w:fill="auto"/>
          </w:tcPr>
          <w:p w14:paraId="127CE8EE" w14:textId="77777777" w:rsidR="00D73C6D" w:rsidRPr="008661F7" w:rsidRDefault="00D73C6D" w:rsidP="00D73C6D">
            <w:pPr>
              <w:ind w:left="520" w:hanging="450"/>
              <w:rPr>
                <w:rFonts w:ascii="Calibri" w:hAnsi="Calibri"/>
                <w:color w:val="000000"/>
                <w:sz w:val="21"/>
                <w:szCs w:val="21"/>
              </w:rPr>
            </w:pPr>
            <w:proofErr w:type="spellStart"/>
            <w:r w:rsidRPr="008661F7">
              <w:rPr>
                <w:rFonts w:ascii="Calibri" w:hAnsi="Calibri"/>
                <w:color w:val="000000"/>
                <w:sz w:val="21"/>
                <w:szCs w:val="21"/>
              </w:rPr>
              <w:t>Partch</w:t>
            </w:r>
            <w:proofErr w:type="spellEnd"/>
            <w:r w:rsidRPr="008661F7">
              <w:rPr>
                <w:rFonts w:ascii="Calibri" w:hAnsi="Calibri"/>
                <w:color w:val="000000"/>
                <w:sz w:val="21"/>
                <w:szCs w:val="21"/>
              </w:rPr>
              <w:t xml:space="preserve">, Megan. (2019). </w:t>
            </w:r>
            <w:r w:rsidRPr="008661F7">
              <w:rPr>
                <w:rFonts w:ascii="Calibri" w:hAnsi="Calibri"/>
                <w:i/>
                <w:color w:val="000000"/>
                <w:sz w:val="21"/>
                <w:szCs w:val="21"/>
              </w:rPr>
              <w:t>Psychological and Linguistic Processes in Treatment Related Text Messages.</w:t>
            </w:r>
          </w:p>
        </w:tc>
        <w:tc>
          <w:tcPr>
            <w:tcW w:w="810" w:type="dxa"/>
            <w:tcBorders>
              <w:top w:val="nil"/>
              <w:left w:val="nil"/>
              <w:bottom w:val="single" w:sz="4" w:space="0" w:color="auto"/>
              <w:right w:val="nil"/>
            </w:tcBorders>
            <w:shd w:val="clear" w:color="auto" w:fill="auto"/>
            <w:noWrap/>
          </w:tcPr>
          <w:p w14:paraId="5D009C1F"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CL</w:t>
            </w:r>
          </w:p>
        </w:tc>
        <w:tc>
          <w:tcPr>
            <w:tcW w:w="1511" w:type="dxa"/>
            <w:tcBorders>
              <w:top w:val="nil"/>
              <w:left w:val="nil"/>
              <w:bottom w:val="single" w:sz="4" w:space="0" w:color="auto"/>
              <w:right w:val="single" w:sz="4" w:space="0" w:color="auto"/>
            </w:tcBorders>
            <w:shd w:val="clear" w:color="auto" w:fill="auto"/>
          </w:tcPr>
          <w:p w14:paraId="7B722ACC"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16FBDFD7" w14:textId="77777777" w:rsidTr="002468BE">
        <w:trPr>
          <w:trHeight w:val="20"/>
        </w:trPr>
        <w:tc>
          <w:tcPr>
            <w:tcW w:w="444" w:type="dxa"/>
            <w:tcBorders>
              <w:top w:val="nil"/>
              <w:left w:val="single" w:sz="4" w:space="0" w:color="auto"/>
              <w:bottom w:val="single" w:sz="4" w:space="0" w:color="auto"/>
              <w:right w:val="nil"/>
            </w:tcBorders>
          </w:tcPr>
          <w:p w14:paraId="7D96EEDF" w14:textId="77777777" w:rsidR="00D73C6D" w:rsidRPr="008661F7" w:rsidRDefault="00D73C6D" w:rsidP="00D73C6D">
            <w:pPr>
              <w:ind w:left="800" w:hanging="800"/>
              <w:jc w:val="center"/>
              <w:rPr>
                <w:rFonts w:ascii="Calibri" w:hAnsi="Calibri"/>
                <w:color w:val="000000"/>
                <w:sz w:val="21"/>
                <w:szCs w:val="21"/>
              </w:rPr>
            </w:pPr>
            <w:r w:rsidRPr="008661F7">
              <w:rPr>
                <w:rFonts w:ascii="Calibri" w:hAnsi="Calibri"/>
                <w:color w:val="000000"/>
                <w:sz w:val="21"/>
                <w:szCs w:val="21"/>
              </w:rPr>
              <w:t>31</w:t>
            </w:r>
          </w:p>
        </w:tc>
        <w:tc>
          <w:tcPr>
            <w:tcW w:w="6500" w:type="dxa"/>
            <w:tcBorders>
              <w:top w:val="nil"/>
              <w:left w:val="single" w:sz="4" w:space="0" w:color="auto"/>
              <w:bottom w:val="single" w:sz="4" w:space="0" w:color="auto"/>
              <w:right w:val="nil"/>
            </w:tcBorders>
            <w:shd w:val="clear" w:color="auto" w:fill="auto"/>
          </w:tcPr>
          <w:p w14:paraId="2256E20A"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Douglas, Eileen. (2019). </w:t>
            </w:r>
            <w:r w:rsidRPr="008661F7">
              <w:rPr>
                <w:rFonts w:ascii="Calibri" w:hAnsi="Calibri"/>
                <w:i/>
                <w:color w:val="000000"/>
                <w:sz w:val="21"/>
                <w:szCs w:val="21"/>
              </w:rPr>
              <w:t>An Investigation of the Impact of Adding Art Therapy to Mindfulness Enhancement Training.</w:t>
            </w:r>
          </w:p>
        </w:tc>
        <w:tc>
          <w:tcPr>
            <w:tcW w:w="810" w:type="dxa"/>
            <w:tcBorders>
              <w:top w:val="nil"/>
              <w:left w:val="nil"/>
              <w:bottom w:val="single" w:sz="4" w:space="0" w:color="auto"/>
              <w:right w:val="nil"/>
            </w:tcBorders>
            <w:shd w:val="clear" w:color="auto" w:fill="auto"/>
            <w:noWrap/>
          </w:tcPr>
          <w:p w14:paraId="7A2A6B60"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Exp-S</w:t>
            </w:r>
          </w:p>
        </w:tc>
        <w:tc>
          <w:tcPr>
            <w:tcW w:w="1511" w:type="dxa"/>
            <w:tcBorders>
              <w:top w:val="nil"/>
              <w:left w:val="nil"/>
              <w:bottom w:val="single" w:sz="4" w:space="0" w:color="auto"/>
              <w:right w:val="single" w:sz="4" w:space="0" w:color="auto"/>
            </w:tcBorders>
            <w:shd w:val="clear" w:color="auto" w:fill="auto"/>
          </w:tcPr>
          <w:p w14:paraId="48664899"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7CBD8F72" w14:textId="77777777" w:rsidTr="002468BE">
        <w:trPr>
          <w:trHeight w:val="20"/>
        </w:trPr>
        <w:tc>
          <w:tcPr>
            <w:tcW w:w="444" w:type="dxa"/>
            <w:tcBorders>
              <w:top w:val="nil"/>
              <w:left w:val="single" w:sz="4" w:space="0" w:color="auto"/>
              <w:bottom w:val="single" w:sz="4" w:space="0" w:color="auto"/>
              <w:right w:val="nil"/>
            </w:tcBorders>
          </w:tcPr>
          <w:p w14:paraId="57C6EECE" w14:textId="77777777" w:rsidR="00D73C6D" w:rsidRPr="008661F7" w:rsidRDefault="00D73C6D" w:rsidP="00D73C6D">
            <w:pPr>
              <w:ind w:left="800" w:hanging="800"/>
              <w:jc w:val="center"/>
              <w:rPr>
                <w:rFonts w:ascii="Calibri" w:hAnsi="Calibri"/>
                <w:color w:val="000000"/>
                <w:sz w:val="21"/>
                <w:szCs w:val="21"/>
              </w:rPr>
            </w:pPr>
            <w:r w:rsidRPr="008661F7">
              <w:rPr>
                <w:rFonts w:ascii="Calibri" w:hAnsi="Calibri"/>
                <w:color w:val="000000"/>
                <w:sz w:val="21"/>
                <w:szCs w:val="21"/>
              </w:rPr>
              <w:t>30</w:t>
            </w:r>
          </w:p>
        </w:tc>
        <w:tc>
          <w:tcPr>
            <w:tcW w:w="6500" w:type="dxa"/>
            <w:tcBorders>
              <w:top w:val="nil"/>
              <w:left w:val="single" w:sz="4" w:space="0" w:color="auto"/>
              <w:bottom w:val="single" w:sz="4" w:space="0" w:color="auto"/>
              <w:right w:val="nil"/>
            </w:tcBorders>
            <w:shd w:val="clear" w:color="auto" w:fill="auto"/>
          </w:tcPr>
          <w:p w14:paraId="05C43B6B"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Gill, </w:t>
            </w:r>
            <w:proofErr w:type="spellStart"/>
            <w:r w:rsidRPr="008661F7">
              <w:rPr>
                <w:rFonts w:ascii="Calibri" w:hAnsi="Calibri"/>
                <w:color w:val="000000"/>
                <w:sz w:val="21"/>
                <w:szCs w:val="21"/>
              </w:rPr>
              <w:t>Gurpal</w:t>
            </w:r>
            <w:proofErr w:type="spellEnd"/>
            <w:r w:rsidRPr="008661F7">
              <w:rPr>
                <w:rFonts w:ascii="Calibri" w:hAnsi="Calibri"/>
                <w:color w:val="000000"/>
                <w:sz w:val="21"/>
                <w:szCs w:val="21"/>
              </w:rPr>
              <w:t xml:space="preserve">. (2018). </w:t>
            </w:r>
            <w:r w:rsidRPr="008661F7">
              <w:rPr>
                <w:rFonts w:ascii="Calibri" w:hAnsi="Calibri"/>
                <w:i/>
                <w:color w:val="000000"/>
                <w:sz w:val="21"/>
                <w:szCs w:val="21"/>
              </w:rPr>
              <w:t>Worst Math Experiences of Pre-Service School Teachers and Counselors.</w:t>
            </w:r>
          </w:p>
        </w:tc>
        <w:tc>
          <w:tcPr>
            <w:tcW w:w="810" w:type="dxa"/>
            <w:tcBorders>
              <w:top w:val="nil"/>
              <w:left w:val="nil"/>
              <w:bottom w:val="single" w:sz="4" w:space="0" w:color="auto"/>
              <w:right w:val="nil"/>
            </w:tcBorders>
            <w:shd w:val="clear" w:color="auto" w:fill="auto"/>
            <w:noWrap/>
          </w:tcPr>
          <w:p w14:paraId="54281E88"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Survey</w:t>
            </w:r>
          </w:p>
        </w:tc>
        <w:tc>
          <w:tcPr>
            <w:tcW w:w="1511" w:type="dxa"/>
            <w:tcBorders>
              <w:top w:val="nil"/>
              <w:left w:val="nil"/>
              <w:bottom w:val="single" w:sz="4" w:space="0" w:color="auto"/>
              <w:right w:val="single" w:sz="4" w:space="0" w:color="auto"/>
            </w:tcBorders>
            <w:shd w:val="clear" w:color="auto" w:fill="auto"/>
          </w:tcPr>
          <w:p w14:paraId="22283D1F"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73F00CAB" w14:textId="77777777" w:rsidTr="002468BE">
        <w:trPr>
          <w:trHeight w:val="20"/>
        </w:trPr>
        <w:tc>
          <w:tcPr>
            <w:tcW w:w="444" w:type="dxa"/>
            <w:tcBorders>
              <w:top w:val="nil"/>
              <w:left w:val="single" w:sz="4" w:space="0" w:color="auto"/>
              <w:bottom w:val="single" w:sz="4" w:space="0" w:color="auto"/>
              <w:right w:val="nil"/>
            </w:tcBorders>
          </w:tcPr>
          <w:p w14:paraId="0F3509AB" w14:textId="77777777" w:rsidR="00D73C6D" w:rsidRPr="008661F7" w:rsidRDefault="00D73C6D" w:rsidP="00D73C6D">
            <w:pPr>
              <w:ind w:left="800" w:hanging="800"/>
              <w:jc w:val="center"/>
              <w:rPr>
                <w:rFonts w:ascii="Calibri" w:hAnsi="Calibri"/>
                <w:color w:val="000000"/>
                <w:sz w:val="21"/>
                <w:szCs w:val="21"/>
              </w:rPr>
            </w:pPr>
            <w:r w:rsidRPr="008661F7">
              <w:rPr>
                <w:rFonts w:ascii="Calibri" w:hAnsi="Calibri"/>
                <w:color w:val="000000"/>
                <w:sz w:val="21"/>
                <w:szCs w:val="21"/>
              </w:rPr>
              <w:t>29</w:t>
            </w:r>
          </w:p>
        </w:tc>
        <w:tc>
          <w:tcPr>
            <w:tcW w:w="6500" w:type="dxa"/>
            <w:tcBorders>
              <w:top w:val="nil"/>
              <w:left w:val="single" w:sz="4" w:space="0" w:color="auto"/>
              <w:bottom w:val="single" w:sz="4" w:space="0" w:color="auto"/>
              <w:right w:val="nil"/>
            </w:tcBorders>
            <w:shd w:val="clear" w:color="auto" w:fill="auto"/>
          </w:tcPr>
          <w:p w14:paraId="00C0A557"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Greaves, Mandy. (2018). </w:t>
            </w:r>
            <w:r w:rsidRPr="008661F7">
              <w:rPr>
                <w:rFonts w:ascii="Calibri" w:hAnsi="Calibri"/>
                <w:i/>
                <w:color w:val="000000"/>
                <w:sz w:val="21"/>
                <w:szCs w:val="21"/>
              </w:rPr>
              <w:t xml:space="preserve">Linguistic Analysis of </w:t>
            </w:r>
            <w:proofErr w:type="gramStart"/>
            <w:r w:rsidRPr="008661F7">
              <w:rPr>
                <w:rFonts w:ascii="Calibri" w:hAnsi="Calibri"/>
                <w:i/>
                <w:color w:val="000000"/>
                <w:sz w:val="21"/>
                <w:szCs w:val="21"/>
              </w:rPr>
              <w:t>Non Suicidal</w:t>
            </w:r>
            <w:proofErr w:type="gramEnd"/>
            <w:r w:rsidRPr="008661F7">
              <w:rPr>
                <w:rFonts w:ascii="Calibri" w:hAnsi="Calibri"/>
                <w:i/>
                <w:color w:val="000000"/>
                <w:sz w:val="21"/>
                <w:szCs w:val="21"/>
              </w:rPr>
              <w:t xml:space="preserve"> Self Injury Blogging in English.</w:t>
            </w:r>
          </w:p>
        </w:tc>
        <w:tc>
          <w:tcPr>
            <w:tcW w:w="810" w:type="dxa"/>
            <w:tcBorders>
              <w:top w:val="nil"/>
              <w:left w:val="nil"/>
              <w:bottom w:val="single" w:sz="4" w:space="0" w:color="auto"/>
              <w:right w:val="nil"/>
            </w:tcBorders>
            <w:shd w:val="clear" w:color="auto" w:fill="auto"/>
            <w:noWrap/>
          </w:tcPr>
          <w:p w14:paraId="7993A144"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CL</w:t>
            </w:r>
          </w:p>
        </w:tc>
        <w:tc>
          <w:tcPr>
            <w:tcW w:w="1511" w:type="dxa"/>
            <w:tcBorders>
              <w:top w:val="nil"/>
              <w:left w:val="nil"/>
              <w:bottom w:val="single" w:sz="4" w:space="0" w:color="auto"/>
              <w:right w:val="single" w:sz="4" w:space="0" w:color="auto"/>
            </w:tcBorders>
            <w:shd w:val="clear" w:color="auto" w:fill="auto"/>
          </w:tcPr>
          <w:p w14:paraId="2F9EA36B"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7FB7F0C6" w14:textId="77777777" w:rsidTr="002468BE">
        <w:trPr>
          <w:trHeight w:val="20"/>
        </w:trPr>
        <w:tc>
          <w:tcPr>
            <w:tcW w:w="444" w:type="dxa"/>
            <w:tcBorders>
              <w:top w:val="nil"/>
              <w:left w:val="single" w:sz="4" w:space="0" w:color="auto"/>
              <w:bottom w:val="single" w:sz="4" w:space="0" w:color="auto"/>
              <w:right w:val="nil"/>
            </w:tcBorders>
          </w:tcPr>
          <w:p w14:paraId="5B23034A" w14:textId="77777777" w:rsidR="00D73C6D" w:rsidRPr="008661F7" w:rsidRDefault="00D73C6D" w:rsidP="00D73C6D">
            <w:pPr>
              <w:ind w:left="800" w:hanging="800"/>
              <w:jc w:val="center"/>
              <w:rPr>
                <w:rFonts w:ascii="Calibri" w:hAnsi="Calibri"/>
                <w:color w:val="000000"/>
                <w:sz w:val="21"/>
                <w:szCs w:val="21"/>
              </w:rPr>
            </w:pPr>
            <w:r w:rsidRPr="008661F7">
              <w:rPr>
                <w:rFonts w:ascii="Calibri" w:hAnsi="Calibri"/>
                <w:color w:val="000000"/>
                <w:sz w:val="21"/>
                <w:szCs w:val="21"/>
              </w:rPr>
              <w:t>28</w:t>
            </w:r>
          </w:p>
        </w:tc>
        <w:tc>
          <w:tcPr>
            <w:tcW w:w="6500" w:type="dxa"/>
            <w:tcBorders>
              <w:top w:val="nil"/>
              <w:left w:val="single" w:sz="4" w:space="0" w:color="auto"/>
              <w:bottom w:val="single" w:sz="4" w:space="0" w:color="auto"/>
              <w:right w:val="nil"/>
            </w:tcBorders>
            <w:shd w:val="clear" w:color="auto" w:fill="auto"/>
          </w:tcPr>
          <w:p w14:paraId="694221CB"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Wong, Stephen. (2018). </w:t>
            </w:r>
            <w:r w:rsidRPr="008661F7">
              <w:rPr>
                <w:rFonts w:ascii="Calibri" w:hAnsi="Calibri"/>
                <w:i/>
                <w:color w:val="000000"/>
                <w:sz w:val="21"/>
                <w:szCs w:val="21"/>
              </w:rPr>
              <w:t xml:space="preserve">Helping Seeking with Mental Health Issues: An East Asian </w:t>
            </w:r>
            <w:proofErr w:type="gramStart"/>
            <w:r w:rsidRPr="008661F7">
              <w:rPr>
                <w:rFonts w:ascii="Calibri" w:hAnsi="Calibri"/>
                <w:i/>
                <w:color w:val="000000"/>
                <w:sz w:val="21"/>
                <w:szCs w:val="21"/>
              </w:rPr>
              <w:t>Cross Cultural</w:t>
            </w:r>
            <w:proofErr w:type="gramEnd"/>
            <w:r w:rsidRPr="008661F7">
              <w:rPr>
                <w:rFonts w:ascii="Calibri" w:hAnsi="Calibri"/>
                <w:i/>
                <w:color w:val="000000"/>
                <w:sz w:val="21"/>
                <w:szCs w:val="21"/>
              </w:rPr>
              <w:t xml:space="preserve"> Examination.</w:t>
            </w:r>
          </w:p>
        </w:tc>
        <w:tc>
          <w:tcPr>
            <w:tcW w:w="810" w:type="dxa"/>
            <w:tcBorders>
              <w:top w:val="nil"/>
              <w:left w:val="nil"/>
              <w:bottom w:val="single" w:sz="4" w:space="0" w:color="auto"/>
              <w:right w:val="nil"/>
            </w:tcBorders>
            <w:shd w:val="clear" w:color="auto" w:fill="auto"/>
            <w:noWrap/>
          </w:tcPr>
          <w:p w14:paraId="291768E0"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Sec</w:t>
            </w:r>
          </w:p>
        </w:tc>
        <w:tc>
          <w:tcPr>
            <w:tcW w:w="1511" w:type="dxa"/>
            <w:tcBorders>
              <w:top w:val="nil"/>
              <w:left w:val="nil"/>
              <w:bottom w:val="single" w:sz="4" w:space="0" w:color="auto"/>
              <w:right w:val="single" w:sz="4" w:space="0" w:color="auto"/>
            </w:tcBorders>
            <w:shd w:val="clear" w:color="auto" w:fill="auto"/>
          </w:tcPr>
          <w:p w14:paraId="021F2415"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003347AB" w14:textId="77777777" w:rsidTr="002468BE">
        <w:trPr>
          <w:trHeight w:val="20"/>
        </w:trPr>
        <w:tc>
          <w:tcPr>
            <w:tcW w:w="444" w:type="dxa"/>
            <w:tcBorders>
              <w:top w:val="nil"/>
              <w:left w:val="single" w:sz="4" w:space="0" w:color="auto"/>
              <w:bottom w:val="single" w:sz="4" w:space="0" w:color="auto"/>
              <w:right w:val="nil"/>
            </w:tcBorders>
          </w:tcPr>
          <w:p w14:paraId="4E9CD025" w14:textId="77777777" w:rsidR="00D73C6D" w:rsidRPr="008661F7" w:rsidRDefault="00D73C6D" w:rsidP="00D73C6D">
            <w:pPr>
              <w:ind w:left="800" w:hanging="800"/>
              <w:jc w:val="center"/>
              <w:rPr>
                <w:rFonts w:ascii="Calibri" w:hAnsi="Calibri"/>
                <w:color w:val="000000"/>
                <w:sz w:val="21"/>
                <w:szCs w:val="21"/>
              </w:rPr>
            </w:pPr>
            <w:r w:rsidRPr="008661F7">
              <w:rPr>
                <w:rFonts w:ascii="Calibri" w:hAnsi="Calibri"/>
                <w:color w:val="000000"/>
                <w:sz w:val="21"/>
                <w:szCs w:val="21"/>
              </w:rPr>
              <w:t>27</w:t>
            </w:r>
          </w:p>
        </w:tc>
        <w:tc>
          <w:tcPr>
            <w:tcW w:w="6500" w:type="dxa"/>
            <w:tcBorders>
              <w:top w:val="nil"/>
              <w:left w:val="single" w:sz="4" w:space="0" w:color="auto"/>
              <w:bottom w:val="single" w:sz="4" w:space="0" w:color="auto"/>
              <w:right w:val="nil"/>
            </w:tcBorders>
            <w:shd w:val="clear" w:color="auto" w:fill="auto"/>
            <w:hideMark/>
          </w:tcPr>
          <w:p w14:paraId="70EA01B7"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Morton, Heidi. (2018). </w:t>
            </w:r>
            <w:r w:rsidRPr="008661F7">
              <w:rPr>
                <w:rFonts w:ascii="Calibri" w:hAnsi="Calibri"/>
                <w:i/>
                <w:iCs/>
                <w:color w:val="000000"/>
                <w:sz w:val="21"/>
                <w:szCs w:val="21"/>
              </w:rPr>
              <w:t>Teacher Math Anxiety and Math Instructional Time</w:t>
            </w:r>
            <w:r w:rsidRPr="008661F7">
              <w:rPr>
                <w:rFonts w:ascii="Calibri" w:hAnsi="Calibri"/>
                <w:color w:val="000000"/>
                <w:sz w:val="21"/>
                <w:szCs w:val="21"/>
              </w:rPr>
              <w:t>.</w:t>
            </w:r>
          </w:p>
        </w:tc>
        <w:tc>
          <w:tcPr>
            <w:tcW w:w="810" w:type="dxa"/>
            <w:tcBorders>
              <w:top w:val="nil"/>
              <w:left w:val="nil"/>
              <w:bottom w:val="single" w:sz="4" w:space="0" w:color="auto"/>
              <w:right w:val="nil"/>
            </w:tcBorders>
            <w:shd w:val="clear" w:color="auto" w:fill="auto"/>
            <w:noWrap/>
            <w:hideMark/>
          </w:tcPr>
          <w:p w14:paraId="5C50C75C"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Exp-S</w:t>
            </w:r>
          </w:p>
        </w:tc>
        <w:tc>
          <w:tcPr>
            <w:tcW w:w="1511" w:type="dxa"/>
            <w:tcBorders>
              <w:top w:val="nil"/>
              <w:left w:val="nil"/>
              <w:bottom w:val="single" w:sz="4" w:space="0" w:color="auto"/>
              <w:right w:val="single" w:sz="4" w:space="0" w:color="auto"/>
            </w:tcBorders>
            <w:shd w:val="clear" w:color="auto" w:fill="auto"/>
            <w:hideMark/>
          </w:tcPr>
          <w:p w14:paraId="21FCF442"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57373427" w14:textId="77777777" w:rsidTr="002468BE">
        <w:trPr>
          <w:trHeight w:val="20"/>
        </w:trPr>
        <w:tc>
          <w:tcPr>
            <w:tcW w:w="444" w:type="dxa"/>
            <w:tcBorders>
              <w:top w:val="nil"/>
              <w:left w:val="single" w:sz="4" w:space="0" w:color="auto"/>
              <w:bottom w:val="single" w:sz="4" w:space="0" w:color="auto"/>
              <w:right w:val="nil"/>
            </w:tcBorders>
          </w:tcPr>
          <w:p w14:paraId="4A512DBB"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26</w:t>
            </w:r>
          </w:p>
        </w:tc>
        <w:tc>
          <w:tcPr>
            <w:tcW w:w="6500" w:type="dxa"/>
            <w:tcBorders>
              <w:top w:val="nil"/>
              <w:left w:val="single" w:sz="4" w:space="0" w:color="auto"/>
              <w:bottom w:val="single" w:sz="4" w:space="0" w:color="auto"/>
              <w:right w:val="nil"/>
            </w:tcBorders>
            <w:shd w:val="clear" w:color="auto" w:fill="auto"/>
            <w:hideMark/>
          </w:tcPr>
          <w:p w14:paraId="27544B22"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Shrewsbury, Tom. (2018). </w:t>
            </w:r>
            <w:r w:rsidRPr="008661F7">
              <w:rPr>
                <w:rFonts w:ascii="Calibri" w:hAnsi="Calibri"/>
                <w:i/>
                <w:iCs/>
                <w:color w:val="000000"/>
                <w:sz w:val="21"/>
                <w:szCs w:val="21"/>
              </w:rPr>
              <w:t>The Impact of Expressive Writing on the Math Anxiety Levels in Highly Math-Anxious Preservice Elementary School Teachers.</w:t>
            </w:r>
          </w:p>
        </w:tc>
        <w:tc>
          <w:tcPr>
            <w:tcW w:w="810" w:type="dxa"/>
            <w:tcBorders>
              <w:top w:val="nil"/>
              <w:left w:val="nil"/>
              <w:bottom w:val="single" w:sz="4" w:space="0" w:color="auto"/>
              <w:right w:val="nil"/>
            </w:tcBorders>
            <w:shd w:val="clear" w:color="auto" w:fill="auto"/>
            <w:noWrap/>
            <w:hideMark/>
          </w:tcPr>
          <w:p w14:paraId="67D3244D"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Exp-S</w:t>
            </w:r>
          </w:p>
        </w:tc>
        <w:tc>
          <w:tcPr>
            <w:tcW w:w="1511" w:type="dxa"/>
            <w:tcBorders>
              <w:top w:val="nil"/>
              <w:left w:val="nil"/>
              <w:bottom w:val="single" w:sz="4" w:space="0" w:color="auto"/>
              <w:right w:val="single" w:sz="4" w:space="0" w:color="auto"/>
            </w:tcBorders>
            <w:shd w:val="clear" w:color="auto" w:fill="auto"/>
            <w:hideMark/>
          </w:tcPr>
          <w:p w14:paraId="2A248CB8"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7BAF908A" w14:textId="77777777" w:rsidTr="002468BE">
        <w:trPr>
          <w:trHeight w:val="20"/>
        </w:trPr>
        <w:tc>
          <w:tcPr>
            <w:tcW w:w="444" w:type="dxa"/>
            <w:tcBorders>
              <w:top w:val="nil"/>
              <w:left w:val="single" w:sz="4" w:space="0" w:color="auto"/>
              <w:bottom w:val="single" w:sz="4" w:space="0" w:color="auto"/>
              <w:right w:val="nil"/>
            </w:tcBorders>
          </w:tcPr>
          <w:p w14:paraId="7BD896AE"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25</w:t>
            </w:r>
          </w:p>
        </w:tc>
        <w:tc>
          <w:tcPr>
            <w:tcW w:w="6500" w:type="dxa"/>
            <w:tcBorders>
              <w:top w:val="nil"/>
              <w:left w:val="single" w:sz="4" w:space="0" w:color="auto"/>
              <w:bottom w:val="single" w:sz="4" w:space="0" w:color="auto"/>
              <w:right w:val="nil"/>
            </w:tcBorders>
            <w:shd w:val="clear" w:color="auto" w:fill="auto"/>
            <w:hideMark/>
          </w:tcPr>
          <w:p w14:paraId="3F197B3C"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Donahue, Beth. (2017). The Impact of Digital Media on Mandala Making in Art Therapy.</w:t>
            </w:r>
          </w:p>
        </w:tc>
        <w:tc>
          <w:tcPr>
            <w:tcW w:w="810" w:type="dxa"/>
            <w:tcBorders>
              <w:top w:val="nil"/>
              <w:left w:val="nil"/>
              <w:bottom w:val="single" w:sz="4" w:space="0" w:color="auto"/>
              <w:right w:val="nil"/>
            </w:tcBorders>
            <w:shd w:val="clear" w:color="auto" w:fill="auto"/>
            <w:noWrap/>
            <w:hideMark/>
          </w:tcPr>
          <w:p w14:paraId="4F998789"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Exp-S</w:t>
            </w:r>
          </w:p>
        </w:tc>
        <w:tc>
          <w:tcPr>
            <w:tcW w:w="1511" w:type="dxa"/>
            <w:tcBorders>
              <w:top w:val="nil"/>
              <w:left w:val="nil"/>
              <w:bottom w:val="single" w:sz="4" w:space="0" w:color="auto"/>
              <w:right w:val="single" w:sz="4" w:space="0" w:color="auto"/>
            </w:tcBorders>
            <w:shd w:val="clear" w:color="auto" w:fill="auto"/>
            <w:hideMark/>
          </w:tcPr>
          <w:p w14:paraId="4FF16B56"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3350A0DB" w14:textId="77777777" w:rsidTr="002468BE">
        <w:trPr>
          <w:trHeight w:val="20"/>
        </w:trPr>
        <w:tc>
          <w:tcPr>
            <w:tcW w:w="444" w:type="dxa"/>
            <w:tcBorders>
              <w:top w:val="nil"/>
              <w:left w:val="single" w:sz="4" w:space="0" w:color="auto"/>
              <w:bottom w:val="single" w:sz="4" w:space="0" w:color="auto"/>
              <w:right w:val="nil"/>
            </w:tcBorders>
          </w:tcPr>
          <w:p w14:paraId="1948F738"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24</w:t>
            </w:r>
          </w:p>
        </w:tc>
        <w:tc>
          <w:tcPr>
            <w:tcW w:w="6500" w:type="dxa"/>
            <w:tcBorders>
              <w:top w:val="nil"/>
              <w:left w:val="single" w:sz="4" w:space="0" w:color="auto"/>
              <w:bottom w:val="single" w:sz="4" w:space="0" w:color="auto"/>
              <w:right w:val="nil"/>
            </w:tcBorders>
            <w:shd w:val="clear" w:color="auto" w:fill="auto"/>
            <w:hideMark/>
          </w:tcPr>
          <w:p w14:paraId="1F40E734" w14:textId="77777777" w:rsidR="00D73C6D" w:rsidRPr="008661F7" w:rsidRDefault="00D73C6D" w:rsidP="00D73C6D">
            <w:pPr>
              <w:ind w:left="520" w:hanging="450"/>
              <w:rPr>
                <w:rFonts w:ascii="Calibri" w:hAnsi="Calibri"/>
                <w:color w:val="000000"/>
                <w:sz w:val="21"/>
                <w:szCs w:val="21"/>
              </w:rPr>
            </w:pPr>
            <w:proofErr w:type="spellStart"/>
            <w:r w:rsidRPr="008661F7">
              <w:rPr>
                <w:rFonts w:ascii="Calibri" w:hAnsi="Calibri"/>
                <w:color w:val="000000"/>
                <w:sz w:val="21"/>
                <w:szCs w:val="21"/>
              </w:rPr>
              <w:t>Minten</w:t>
            </w:r>
            <w:proofErr w:type="spellEnd"/>
            <w:r w:rsidRPr="008661F7">
              <w:rPr>
                <w:rFonts w:ascii="Calibri" w:hAnsi="Calibri"/>
                <w:color w:val="000000"/>
                <w:sz w:val="21"/>
                <w:szCs w:val="21"/>
              </w:rPr>
              <w:t xml:space="preserve">, Mary. (2017). </w:t>
            </w:r>
            <w:r w:rsidRPr="008661F7">
              <w:rPr>
                <w:rFonts w:ascii="Calibri" w:hAnsi="Calibri"/>
                <w:i/>
                <w:iCs/>
                <w:color w:val="000000"/>
                <w:sz w:val="21"/>
                <w:szCs w:val="21"/>
              </w:rPr>
              <w:t>The Use of a Relationship Wellness Checkup with Gay and Lesbian Couples.</w:t>
            </w:r>
          </w:p>
        </w:tc>
        <w:tc>
          <w:tcPr>
            <w:tcW w:w="810" w:type="dxa"/>
            <w:tcBorders>
              <w:top w:val="nil"/>
              <w:left w:val="nil"/>
              <w:bottom w:val="single" w:sz="4" w:space="0" w:color="auto"/>
              <w:right w:val="nil"/>
            </w:tcBorders>
            <w:shd w:val="clear" w:color="auto" w:fill="auto"/>
            <w:noWrap/>
            <w:hideMark/>
          </w:tcPr>
          <w:p w14:paraId="17F270C9"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Exp-S</w:t>
            </w:r>
          </w:p>
        </w:tc>
        <w:tc>
          <w:tcPr>
            <w:tcW w:w="1511" w:type="dxa"/>
            <w:tcBorders>
              <w:top w:val="nil"/>
              <w:left w:val="nil"/>
              <w:bottom w:val="single" w:sz="4" w:space="0" w:color="auto"/>
              <w:right w:val="single" w:sz="4" w:space="0" w:color="auto"/>
            </w:tcBorders>
            <w:shd w:val="clear" w:color="auto" w:fill="auto"/>
            <w:hideMark/>
          </w:tcPr>
          <w:p w14:paraId="4ADDA004"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6369935F" w14:textId="77777777" w:rsidTr="002468BE">
        <w:trPr>
          <w:trHeight w:val="20"/>
        </w:trPr>
        <w:tc>
          <w:tcPr>
            <w:tcW w:w="444" w:type="dxa"/>
            <w:tcBorders>
              <w:top w:val="nil"/>
              <w:left w:val="single" w:sz="4" w:space="0" w:color="auto"/>
              <w:bottom w:val="single" w:sz="4" w:space="0" w:color="auto"/>
              <w:right w:val="nil"/>
            </w:tcBorders>
          </w:tcPr>
          <w:p w14:paraId="3737BE83"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23</w:t>
            </w:r>
          </w:p>
        </w:tc>
        <w:tc>
          <w:tcPr>
            <w:tcW w:w="6500" w:type="dxa"/>
            <w:tcBorders>
              <w:top w:val="nil"/>
              <w:left w:val="single" w:sz="4" w:space="0" w:color="auto"/>
              <w:bottom w:val="single" w:sz="4" w:space="0" w:color="auto"/>
              <w:right w:val="nil"/>
            </w:tcBorders>
            <w:shd w:val="clear" w:color="auto" w:fill="auto"/>
            <w:hideMark/>
          </w:tcPr>
          <w:p w14:paraId="70946FF8" w14:textId="77777777" w:rsidR="00D73C6D" w:rsidRPr="008661F7" w:rsidRDefault="00D73C6D" w:rsidP="00D73C6D">
            <w:pPr>
              <w:ind w:left="520" w:hanging="450"/>
              <w:rPr>
                <w:rFonts w:ascii="Calibri" w:hAnsi="Calibri"/>
                <w:color w:val="000000"/>
                <w:sz w:val="21"/>
                <w:szCs w:val="21"/>
              </w:rPr>
            </w:pPr>
            <w:proofErr w:type="spellStart"/>
            <w:r w:rsidRPr="008661F7">
              <w:rPr>
                <w:rFonts w:ascii="Calibri" w:hAnsi="Calibri"/>
                <w:color w:val="000000"/>
                <w:sz w:val="21"/>
                <w:szCs w:val="21"/>
              </w:rPr>
              <w:t>Baadarani</w:t>
            </w:r>
            <w:proofErr w:type="spellEnd"/>
            <w:r w:rsidRPr="008661F7">
              <w:rPr>
                <w:rFonts w:ascii="Calibri" w:hAnsi="Calibri"/>
                <w:color w:val="000000"/>
                <w:sz w:val="21"/>
                <w:szCs w:val="21"/>
              </w:rPr>
              <w:t xml:space="preserve">, Dalia. (2016). </w:t>
            </w:r>
            <w:r w:rsidRPr="008661F7">
              <w:rPr>
                <w:rFonts w:ascii="Calibri" w:hAnsi="Calibri"/>
                <w:i/>
                <w:iCs/>
                <w:color w:val="000000"/>
                <w:sz w:val="21"/>
                <w:szCs w:val="21"/>
              </w:rPr>
              <w:t>The Bullying Experiences of Muslim-American Youth in U.S. Public Schools.</w:t>
            </w:r>
          </w:p>
        </w:tc>
        <w:tc>
          <w:tcPr>
            <w:tcW w:w="810" w:type="dxa"/>
            <w:tcBorders>
              <w:top w:val="nil"/>
              <w:left w:val="nil"/>
              <w:bottom w:val="single" w:sz="4" w:space="0" w:color="auto"/>
              <w:right w:val="nil"/>
            </w:tcBorders>
            <w:shd w:val="clear" w:color="auto" w:fill="auto"/>
            <w:noWrap/>
            <w:hideMark/>
          </w:tcPr>
          <w:p w14:paraId="099868C5"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Survey</w:t>
            </w:r>
          </w:p>
        </w:tc>
        <w:tc>
          <w:tcPr>
            <w:tcW w:w="1511" w:type="dxa"/>
            <w:tcBorders>
              <w:top w:val="nil"/>
              <w:left w:val="nil"/>
              <w:bottom w:val="single" w:sz="4" w:space="0" w:color="auto"/>
              <w:right w:val="single" w:sz="4" w:space="0" w:color="auto"/>
            </w:tcBorders>
            <w:shd w:val="clear" w:color="auto" w:fill="auto"/>
            <w:hideMark/>
          </w:tcPr>
          <w:p w14:paraId="36F801CB"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Regression</w:t>
            </w:r>
          </w:p>
        </w:tc>
      </w:tr>
      <w:tr w:rsidR="00D73C6D" w:rsidRPr="008661F7" w14:paraId="286A93DE" w14:textId="77777777" w:rsidTr="002468BE">
        <w:trPr>
          <w:trHeight w:val="20"/>
        </w:trPr>
        <w:tc>
          <w:tcPr>
            <w:tcW w:w="444" w:type="dxa"/>
            <w:tcBorders>
              <w:top w:val="nil"/>
              <w:left w:val="single" w:sz="4" w:space="0" w:color="auto"/>
              <w:bottom w:val="single" w:sz="4" w:space="0" w:color="auto"/>
              <w:right w:val="nil"/>
            </w:tcBorders>
          </w:tcPr>
          <w:p w14:paraId="6447A06A"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22</w:t>
            </w:r>
          </w:p>
        </w:tc>
        <w:tc>
          <w:tcPr>
            <w:tcW w:w="6500" w:type="dxa"/>
            <w:tcBorders>
              <w:top w:val="nil"/>
              <w:left w:val="single" w:sz="4" w:space="0" w:color="auto"/>
              <w:bottom w:val="single" w:sz="4" w:space="0" w:color="auto"/>
              <w:right w:val="nil"/>
            </w:tcBorders>
            <w:shd w:val="clear" w:color="auto" w:fill="auto"/>
            <w:hideMark/>
          </w:tcPr>
          <w:p w14:paraId="2AE1FAD8"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Haviland, Sam. (2016). </w:t>
            </w:r>
            <w:r w:rsidRPr="008661F7">
              <w:rPr>
                <w:rFonts w:ascii="Calibri" w:hAnsi="Calibri"/>
                <w:i/>
                <w:iCs/>
                <w:color w:val="000000"/>
                <w:sz w:val="21"/>
                <w:szCs w:val="21"/>
              </w:rPr>
              <w:t>The Relationship Between Immigrant Status and Secondary and Postsecondary Attainment in Secondary Students</w:t>
            </w:r>
            <w:r w:rsidRPr="008661F7">
              <w:rPr>
                <w:rFonts w:ascii="Calibri" w:hAnsi="Calibri"/>
                <w:color w:val="000000"/>
                <w:sz w:val="21"/>
                <w:szCs w:val="21"/>
              </w:rPr>
              <w:t>.</w:t>
            </w:r>
          </w:p>
        </w:tc>
        <w:tc>
          <w:tcPr>
            <w:tcW w:w="810" w:type="dxa"/>
            <w:tcBorders>
              <w:top w:val="nil"/>
              <w:left w:val="nil"/>
              <w:bottom w:val="single" w:sz="4" w:space="0" w:color="auto"/>
              <w:right w:val="nil"/>
            </w:tcBorders>
            <w:shd w:val="clear" w:color="auto" w:fill="auto"/>
            <w:noWrap/>
            <w:hideMark/>
          </w:tcPr>
          <w:p w14:paraId="3A60FF5E"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Sec</w:t>
            </w:r>
          </w:p>
        </w:tc>
        <w:tc>
          <w:tcPr>
            <w:tcW w:w="1511" w:type="dxa"/>
            <w:tcBorders>
              <w:top w:val="nil"/>
              <w:left w:val="nil"/>
              <w:bottom w:val="single" w:sz="4" w:space="0" w:color="auto"/>
              <w:right w:val="single" w:sz="4" w:space="0" w:color="auto"/>
            </w:tcBorders>
            <w:shd w:val="clear" w:color="auto" w:fill="auto"/>
            <w:hideMark/>
          </w:tcPr>
          <w:p w14:paraId="36319D41"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15A3C831" w14:textId="77777777" w:rsidTr="002468BE">
        <w:trPr>
          <w:trHeight w:val="20"/>
        </w:trPr>
        <w:tc>
          <w:tcPr>
            <w:tcW w:w="444" w:type="dxa"/>
            <w:tcBorders>
              <w:top w:val="nil"/>
              <w:left w:val="single" w:sz="4" w:space="0" w:color="auto"/>
              <w:bottom w:val="single" w:sz="4" w:space="0" w:color="auto"/>
              <w:right w:val="nil"/>
            </w:tcBorders>
          </w:tcPr>
          <w:p w14:paraId="1BB7698B"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21</w:t>
            </w:r>
          </w:p>
        </w:tc>
        <w:tc>
          <w:tcPr>
            <w:tcW w:w="6500" w:type="dxa"/>
            <w:tcBorders>
              <w:top w:val="nil"/>
              <w:left w:val="single" w:sz="4" w:space="0" w:color="auto"/>
              <w:bottom w:val="single" w:sz="4" w:space="0" w:color="auto"/>
              <w:right w:val="nil"/>
            </w:tcBorders>
            <w:shd w:val="clear" w:color="auto" w:fill="auto"/>
            <w:hideMark/>
          </w:tcPr>
          <w:p w14:paraId="6658AE52"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Lange, Ruth. (2016). </w:t>
            </w:r>
            <w:r w:rsidRPr="008661F7">
              <w:rPr>
                <w:rFonts w:ascii="Calibri" w:hAnsi="Calibri"/>
                <w:i/>
                <w:iCs/>
                <w:color w:val="000000"/>
                <w:sz w:val="21"/>
                <w:szCs w:val="21"/>
              </w:rPr>
              <w:t xml:space="preserve">Psychological Elements of Trauma and Grief among Young </w:t>
            </w:r>
            <w:proofErr w:type="spellStart"/>
            <w:r w:rsidRPr="008661F7">
              <w:rPr>
                <w:rFonts w:ascii="Calibri" w:hAnsi="Calibri"/>
                <w:i/>
                <w:iCs/>
                <w:color w:val="000000"/>
                <w:sz w:val="21"/>
                <w:szCs w:val="21"/>
              </w:rPr>
              <w:t>Banso</w:t>
            </w:r>
            <w:proofErr w:type="spellEnd"/>
            <w:r w:rsidRPr="008661F7">
              <w:rPr>
                <w:rFonts w:ascii="Calibri" w:hAnsi="Calibri"/>
                <w:i/>
                <w:iCs/>
                <w:color w:val="000000"/>
                <w:sz w:val="21"/>
                <w:szCs w:val="21"/>
              </w:rPr>
              <w:t xml:space="preserve"> Widows in Cameroon</w:t>
            </w:r>
            <w:r w:rsidRPr="008661F7">
              <w:rPr>
                <w:rFonts w:ascii="Calibri" w:hAnsi="Calibri"/>
                <w:color w:val="000000"/>
                <w:sz w:val="21"/>
                <w:szCs w:val="21"/>
              </w:rPr>
              <w:t>.</w:t>
            </w:r>
          </w:p>
        </w:tc>
        <w:tc>
          <w:tcPr>
            <w:tcW w:w="810" w:type="dxa"/>
            <w:tcBorders>
              <w:top w:val="nil"/>
              <w:left w:val="nil"/>
              <w:bottom w:val="single" w:sz="4" w:space="0" w:color="auto"/>
              <w:right w:val="nil"/>
            </w:tcBorders>
            <w:shd w:val="clear" w:color="auto" w:fill="auto"/>
            <w:noWrap/>
            <w:hideMark/>
          </w:tcPr>
          <w:p w14:paraId="73245BCC"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Survey</w:t>
            </w:r>
          </w:p>
        </w:tc>
        <w:tc>
          <w:tcPr>
            <w:tcW w:w="1511" w:type="dxa"/>
            <w:tcBorders>
              <w:top w:val="nil"/>
              <w:left w:val="nil"/>
              <w:bottom w:val="single" w:sz="4" w:space="0" w:color="auto"/>
              <w:right w:val="single" w:sz="4" w:space="0" w:color="auto"/>
            </w:tcBorders>
            <w:shd w:val="clear" w:color="auto" w:fill="auto"/>
            <w:hideMark/>
          </w:tcPr>
          <w:p w14:paraId="54E2A369"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6641104A" w14:textId="77777777" w:rsidTr="002468BE">
        <w:trPr>
          <w:trHeight w:val="20"/>
        </w:trPr>
        <w:tc>
          <w:tcPr>
            <w:tcW w:w="444" w:type="dxa"/>
            <w:tcBorders>
              <w:top w:val="nil"/>
              <w:left w:val="single" w:sz="4" w:space="0" w:color="auto"/>
              <w:bottom w:val="single" w:sz="4" w:space="0" w:color="auto"/>
              <w:right w:val="nil"/>
            </w:tcBorders>
          </w:tcPr>
          <w:p w14:paraId="4743B97F"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20</w:t>
            </w:r>
          </w:p>
        </w:tc>
        <w:tc>
          <w:tcPr>
            <w:tcW w:w="6500" w:type="dxa"/>
            <w:tcBorders>
              <w:top w:val="nil"/>
              <w:left w:val="single" w:sz="4" w:space="0" w:color="auto"/>
              <w:bottom w:val="single" w:sz="4" w:space="0" w:color="auto"/>
              <w:right w:val="nil"/>
            </w:tcBorders>
            <w:shd w:val="clear" w:color="auto" w:fill="auto"/>
            <w:hideMark/>
          </w:tcPr>
          <w:p w14:paraId="0C3011BC"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Tomlin, Kathy (2016). </w:t>
            </w:r>
            <w:r w:rsidRPr="008661F7">
              <w:rPr>
                <w:rFonts w:ascii="Calibri" w:hAnsi="Calibri"/>
                <w:i/>
                <w:iCs/>
                <w:color w:val="000000"/>
                <w:sz w:val="21"/>
                <w:szCs w:val="21"/>
              </w:rPr>
              <w:t xml:space="preserve">The Impact of Focusing on Self-Compassion Skills Training on the Frequency of Change Talk and Client Satisfaction Among Opioid-Dependent Young Adults. </w:t>
            </w:r>
          </w:p>
        </w:tc>
        <w:tc>
          <w:tcPr>
            <w:tcW w:w="810" w:type="dxa"/>
            <w:tcBorders>
              <w:top w:val="nil"/>
              <w:left w:val="nil"/>
              <w:bottom w:val="single" w:sz="4" w:space="0" w:color="auto"/>
              <w:right w:val="nil"/>
            </w:tcBorders>
            <w:shd w:val="clear" w:color="auto" w:fill="auto"/>
            <w:noWrap/>
            <w:hideMark/>
          </w:tcPr>
          <w:p w14:paraId="2B250F8C"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Exp-G</w:t>
            </w:r>
          </w:p>
        </w:tc>
        <w:tc>
          <w:tcPr>
            <w:tcW w:w="1511" w:type="dxa"/>
            <w:tcBorders>
              <w:top w:val="nil"/>
              <w:left w:val="nil"/>
              <w:bottom w:val="single" w:sz="4" w:space="0" w:color="auto"/>
              <w:right w:val="single" w:sz="4" w:space="0" w:color="auto"/>
            </w:tcBorders>
            <w:shd w:val="clear" w:color="auto" w:fill="auto"/>
            <w:hideMark/>
          </w:tcPr>
          <w:p w14:paraId="47D234D1"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ANCOVA</w:t>
            </w:r>
          </w:p>
        </w:tc>
      </w:tr>
      <w:tr w:rsidR="00D73C6D" w:rsidRPr="008661F7" w14:paraId="452F51F4" w14:textId="77777777" w:rsidTr="002468BE">
        <w:trPr>
          <w:trHeight w:val="20"/>
        </w:trPr>
        <w:tc>
          <w:tcPr>
            <w:tcW w:w="444" w:type="dxa"/>
            <w:tcBorders>
              <w:top w:val="nil"/>
              <w:left w:val="single" w:sz="4" w:space="0" w:color="auto"/>
              <w:bottom w:val="single" w:sz="4" w:space="0" w:color="auto"/>
              <w:right w:val="nil"/>
            </w:tcBorders>
          </w:tcPr>
          <w:p w14:paraId="691AC2F8"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19</w:t>
            </w:r>
          </w:p>
        </w:tc>
        <w:tc>
          <w:tcPr>
            <w:tcW w:w="6500" w:type="dxa"/>
            <w:tcBorders>
              <w:top w:val="nil"/>
              <w:left w:val="single" w:sz="4" w:space="0" w:color="auto"/>
              <w:bottom w:val="single" w:sz="4" w:space="0" w:color="auto"/>
              <w:right w:val="nil"/>
            </w:tcBorders>
            <w:shd w:val="clear" w:color="auto" w:fill="auto"/>
            <w:hideMark/>
          </w:tcPr>
          <w:p w14:paraId="42B68700" w14:textId="77777777" w:rsidR="00D73C6D" w:rsidRPr="008661F7" w:rsidRDefault="00D73C6D" w:rsidP="00D73C6D">
            <w:pPr>
              <w:ind w:left="520" w:hanging="450"/>
              <w:rPr>
                <w:rFonts w:ascii="Calibri" w:hAnsi="Calibri"/>
                <w:color w:val="000000"/>
                <w:sz w:val="21"/>
                <w:szCs w:val="21"/>
              </w:rPr>
            </w:pPr>
            <w:proofErr w:type="spellStart"/>
            <w:r w:rsidRPr="008661F7">
              <w:rPr>
                <w:rFonts w:ascii="Calibri" w:hAnsi="Calibri"/>
                <w:color w:val="000000"/>
                <w:sz w:val="21"/>
                <w:szCs w:val="21"/>
              </w:rPr>
              <w:t>Bolante</w:t>
            </w:r>
            <w:proofErr w:type="spellEnd"/>
            <w:r w:rsidRPr="008661F7">
              <w:rPr>
                <w:rFonts w:ascii="Calibri" w:hAnsi="Calibri"/>
                <w:color w:val="000000"/>
                <w:sz w:val="21"/>
                <w:szCs w:val="21"/>
              </w:rPr>
              <w:t xml:space="preserve">, Rebecca. (2015). </w:t>
            </w:r>
            <w:r w:rsidRPr="008661F7">
              <w:rPr>
                <w:rFonts w:ascii="Calibri" w:hAnsi="Calibri"/>
                <w:i/>
                <w:iCs/>
                <w:color w:val="000000"/>
                <w:sz w:val="21"/>
                <w:szCs w:val="21"/>
              </w:rPr>
              <w:t>Community College Threat Assessment Professionals’ Practices and Training Needs.</w:t>
            </w:r>
          </w:p>
        </w:tc>
        <w:tc>
          <w:tcPr>
            <w:tcW w:w="810" w:type="dxa"/>
            <w:tcBorders>
              <w:top w:val="nil"/>
              <w:left w:val="nil"/>
              <w:bottom w:val="single" w:sz="4" w:space="0" w:color="auto"/>
              <w:right w:val="nil"/>
            </w:tcBorders>
            <w:shd w:val="clear" w:color="auto" w:fill="auto"/>
            <w:noWrap/>
            <w:hideMark/>
          </w:tcPr>
          <w:p w14:paraId="6F65DBD8"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Survey</w:t>
            </w:r>
          </w:p>
        </w:tc>
        <w:tc>
          <w:tcPr>
            <w:tcW w:w="1511" w:type="dxa"/>
            <w:tcBorders>
              <w:top w:val="nil"/>
              <w:left w:val="nil"/>
              <w:bottom w:val="single" w:sz="4" w:space="0" w:color="auto"/>
              <w:right w:val="single" w:sz="4" w:space="0" w:color="auto"/>
            </w:tcBorders>
            <w:shd w:val="clear" w:color="auto" w:fill="auto"/>
            <w:hideMark/>
          </w:tcPr>
          <w:p w14:paraId="31AFED4C"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2ADDCE96" w14:textId="77777777" w:rsidTr="002468BE">
        <w:trPr>
          <w:trHeight w:val="20"/>
        </w:trPr>
        <w:tc>
          <w:tcPr>
            <w:tcW w:w="444" w:type="dxa"/>
            <w:tcBorders>
              <w:top w:val="nil"/>
              <w:left w:val="single" w:sz="4" w:space="0" w:color="auto"/>
              <w:bottom w:val="single" w:sz="4" w:space="0" w:color="auto"/>
              <w:right w:val="nil"/>
            </w:tcBorders>
          </w:tcPr>
          <w:p w14:paraId="4367D335"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18</w:t>
            </w:r>
          </w:p>
        </w:tc>
        <w:tc>
          <w:tcPr>
            <w:tcW w:w="6500" w:type="dxa"/>
            <w:tcBorders>
              <w:top w:val="nil"/>
              <w:left w:val="single" w:sz="4" w:space="0" w:color="auto"/>
              <w:bottom w:val="single" w:sz="4" w:space="0" w:color="auto"/>
              <w:right w:val="nil"/>
            </w:tcBorders>
            <w:shd w:val="clear" w:color="auto" w:fill="auto"/>
            <w:hideMark/>
          </w:tcPr>
          <w:p w14:paraId="011E82BB"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Dorn-Medeiros, Court. (2015). </w:t>
            </w:r>
            <w:r w:rsidRPr="008661F7">
              <w:rPr>
                <w:rFonts w:ascii="Calibri" w:hAnsi="Calibri"/>
                <w:i/>
                <w:iCs/>
                <w:color w:val="000000"/>
                <w:sz w:val="21"/>
                <w:szCs w:val="21"/>
              </w:rPr>
              <w:t>Substance Use Among Women Who Have Sex with Women.</w:t>
            </w:r>
          </w:p>
        </w:tc>
        <w:tc>
          <w:tcPr>
            <w:tcW w:w="810" w:type="dxa"/>
            <w:tcBorders>
              <w:top w:val="nil"/>
              <w:left w:val="nil"/>
              <w:bottom w:val="single" w:sz="4" w:space="0" w:color="auto"/>
              <w:right w:val="nil"/>
            </w:tcBorders>
            <w:shd w:val="clear" w:color="auto" w:fill="auto"/>
            <w:noWrap/>
            <w:hideMark/>
          </w:tcPr>
          <w:p w14:paraId="0A89F7AF"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Sec</w:t>
            </w:r>
          </w:p>
        </w:tc>
        <w:tc>
          <w:tcPr>
            <w:tcW w:w="1511" w:type="dxa"/>
            <w:tcBorders>
              <w:top w:val="nil"/>
              <w:left w:val="nil"/>
              <w:bottom w:val="single" w:sz="4" w:space="0" w:color="auto"/>
              <w:right w:val="single" w:sz="4" w:space="0" w:color="auto"/>
            </w:tcBorders>
            <w:shd w:val="clear" w:color="auto" w:fill="auto"/>
            <w:hideMark/>
          </w:tcPr>
          <w:p w14:paraId="69EFAD72"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Regression</w:t>
            </w:r>
          </w:p>
        </w:tc>
      </w:tr>
      <w:tr w:rsidR="00D73C6D" w:rsidRPr="008661F7" w14:paraId="6B5CBF16" w14:textId="77777777" w:rsidTr="002468BE">
        <w:trPr>
          <w:trHeight w:val="20"/>
        </w:trPr>
        <w:tc>
          <w:tcPr>
            <w:tcW w:w="444" w:type="dxa"/>
            <w:tcBorders>
              <w:top w:val="nil"/>
              <w:left w:val="single" w:sz="4" w:space="0" w:color="auto"/>
              <w:bottom w:val="single" w:sz="4" w:space="0" w:color="auto"/>
              <w:right w:val="nil"/>
            </w:tcBorders>
          </w:tcPr>
          <w:p w14:paraId="1A4B1C52"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17</w:t>
            </w:r>
          </w:p>
        </w:tc>
        <w:tc>
          <w:tcPr>
            <w:tcW w:w="6500" w:type="dxa"/>
            <w:tcBorders>
              <w:top w:val="nil"/>
              <w:left w:val="single" w:sz="4" w:space="0" w:color="auto"/>
              <w:bottom w:val="single" w:sz="4" w:space="0" w:color="auto"/>
              <w:right w:val="nil"/>
            </w:tcBorders>
            <w:shd w:val="clear" w:color="auto" w:fill="auto"/>
            <w:hideMark/>
          </w:tcPr>
          <w:p w14:paraId="4E8A48BC" w14:textId="77777777" w:rsidR="00D73C6D" w:rsidRPr="008661F7" w:rsidRDefault="00D73C6D" w:rsidP="00D73C6D">
            <w:pPr>
              <w:ind w:left="520" w:hanging="450"/>
              <w:rPr>
                <w:rFonts w:ascii="Calibri" w:hAnsi="Calibri"/>
                <w:color w:val="000000"/>
                <w:sz w:val="21"/>
                <w:szCs w:val="21"/>
              </w:rPr>
            </w:pPr>
            <w:proofErr w:type="spellStart"/>
            <w:r w:rsidRPr="008661F7">
              <w:rPr>
                <w:rFonts w:ascii="Calibri" w:hAnsi="Calibri"/>
                <w:color w:val="000000"/>
                <w:sz w:val="21"/>
                <w:szCs w:val="21"/>
              </w:rPr>
              <w:t>Muzacz</w:t>
            </w:r>
            <w:proofErr w:type="spellEnd"/>
            <w:r w:rsidRPr="008661F7">
              <w:rPr>
                <w:rFonts w:ascii="Calibri" w:hAnsi="Calibri"/>
                <w:color w:val="000000"/>
                <w:sz w:val="21"/>
                <w:szCs w:val="21"/>
              </w:rPr>
              <w:t xml:space="preserve">, </w:t>
            </w:r>
            <w:proofErr w:type="spellStart"/>
            <w:r w:rsidRPr="008661F7">
              <w:rPr>
                <w:rFonts w:ascii="Calibri" w:hAnsi="Calibri"/>
                <w:color w:val="000000"/>
                <w:sz w:val="21"/>
                <w:szCs w:val="21"/>
              </w:rPr>
              <w:t>Arien</w:t>
            </w:r>
            <w:proofErr w:type="spellEnd"/>
            <w:r w:rsidRPr="008661F7">
              <w:rPr>
                <w:rFonts w:ascii="Calibri" w:hAnsi="Calibri"/>
                <w:color w:val="000000"/>
                <w:sz w:val="21"/>
                <w:szCs w:val="21"/>
              </w:rPr>
              <w:t xml:space="preserve"> (2015).</w:t>
            </w:r>
            <w:r w:rsidRPr="008661F7">
              <w:rPr>
                <w:rFonts w:ascii="Calibri" w:hAnsi="Calibri"/>
                <w:i/>
                <w:iCs/>
                <w:color w:val="000000"/>
                <w:sz w:val="21"/>
                <w:szCs w:val="21"/>
              </w:rPr>
              <w:t xml:space="preserve"> The Relationship Between Sexual Orientation Identity and Specific Health Behaviors.</w:t>
            </w:r>
            <w:r w:rsidRPr="008661F7">
              <w:rPr>
                <w:rFonts w:ascii="Calibri" w:hAnsi="Calibri"/>
                <w:color w:val="000000"/>
                <w:sz w:val="21"/>
                <w:szCs w:val="21"/>
              </w:rPr>
              <w:t xml:space="preserve"> </w:t>
            </w:r>
          </w:p>
        </w:tc>
        <w:tc>
          <w:tcPr>
            <w:tcW w:w="810" w:type="dxa"/>
            <w:tcBorders>
              <w:top w:val="nil"/>
              <w:left w:val="nil"/>
              <w:bottom w:val="single" w:sz="4" w:space="0" w:color="auto"/>
              <w:right w:val="nil"/>
            </w:tcBorders>
            <w:shd w:val="clear" w:color="auto" w:fill="auto"/>
            <w:noWrap/>
            <w:hideMark/>
          </w:tcPr>
          <w:p w14:paraId="2A15310F"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Sec</w:t>
            </w:r>
          </w:p>
        </w:tc>
        <w:tc>
          <w:tcPr>
            <w:tcW w:w="1511" w:type="dxa"/>
            <w:tcBorders>
              <w:top w:val="nil"/>
              <w:left w:val="nil"/>
              <w:bottom w:val="single" w:sz="4" w:space="0" w:color="auto"/>
              <w:right w:val="single" w:sz="4" w:space="0" w:color="auto"/>
            </w:tcBorders>
            <w:shd w:val="clear" w:color="auto" w:fill="auto"/>
            <w:hideMark/>
          </w:tcPr>
          <w:p w14:paraId="0A07E159"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Regression</w:t>
            </w:r>
          </w:p>
        </w:tc>
      </w:tr>
      <w:tr w:rsidR="00D73C6D" w:rsidRPr="008661F7" w14:paraId="76196B7A" w14:textId="77777777" w:rsidTr="002468BE">
        <w:trPr>
          <w:trHeight w:val="20"/>
        </w:trPr>
        <w:tc>
          <w:tcPr>
            <w:tcW w:w="444" w:type="dxa"/>
            <w:tcBorders>
              <w:top w:val="nil"/>
              <w:left w:val="single" w:sz="4" w:space="0" w:color="auto"/>
              <w:bottom w:val="single" w:sz="4" w:space="0" w:color="auto"/>
              <w:right w:val="nil"/>
            </w:tcBorders>
          </w:tcPr>
          <w:p w14:paraId="601BB231"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16</w:t>
            </w:r>
          </w:p>
        </w:tc>
        <w:tc>
          <w:tcPr>
            <w:tcW w:w="6500" w:type="dxa"/>
            <w:tcBorders>
              <w:top w:val="nil"/>
              <w:left w:val="single" w:sz="4" w:space="0" w:color="auto"/>
              <w:bottom w:val="single" w:sz="4" w:space="0" w:color="auto"/>
              <w:right w:val="nil"/>
            </w:tcBorders>
            <w:shd w:val="clear" w:color="auto" w:fill="auto"/>
            <w:hideMark/>
          </w:tcPr>
          <w:p w14:paraId="218FDDBD"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Richards, Judy (2015).</w:t>
            </w:r>
            <w:r w:rsidRPr="008661F7">
              <w:rPr>
                <w:rFonts w:ascii="Calibri" w:hAnsi="Calibri"/>
                <w:i/>
                <w:iCs/>
                <w:color w:val="000000"/>
                <w:sz w:val="21"/>
                <w:szCs w:val="21"/>
              </w:rPr>
              <w:t xml:space="preserve"> Historical and Current Trends in Counselor Education Dissertations.</w:t>
            </w:r>
          </w:p>
        </w:tc>
        <w:tc>
          <w:tcPr>
            <w:tcW w:w="810" w:type="dxa"/>
            <w:tcBorders>
              <w:top w:val="nil"/>
              <w:left w:val="nil"/>
              <w:bottom w:val="single" w:sz="4" w:space="0" w:color="auto"/>
              <w:right w:val="nil"/>
            </w:tcBorders>
            <w:shd w:val="clear" w:color="auto" w:fill="auto"/>
            <w:noWrap/>
            <w:hideMark/>
          </w:tcPr>
          <w:p w14:paraId="273A70A1"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Sec</w:t>
            </w:r>
          </w:p>
        </w:tc>
        <w:tc>
          <w:tcPr>
            <w:tcW w:w="1511" w:type="dxa"/>
            <w:tcBorders>
              <w:top w:val="nil"/>
              <w:left w:val="nil"/>
              <w:bottom w:val="single" w:sz="4" w:space="0" w:color="auto"/>
              <w:right w:val="single" w:sz="4" w:space="0" w:color="auto"/>
            </w:tcBorders>
            <w:shd w:val="clear" w:color="auto" w:fill="auto"/>
            <w:hideMark/>
          </w:tcPr>
          <w:p w14:paraId="07FFA995"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505578D9" w14:textId="77777777" w:rsidTr="002468BE">
        <w:trPr>
          <w:trHeight w:val="20"/>
        </w:trPr>
        <w:tc>
          <w:tcPr>
            <w:tcW w:w="444" w:type="dxa"/>
            <w:tcBorders>
              <w:top w:val="nil"/>
              <w:left w:val="single" w:sz="4" w:space="0" w:color="auto"/>
              <w:bottom w:val="single" w:sz="4" w:space="0" w:color="auto"/>
              <w:right w:val="nil"/>
            </w:tcBorders>
          </w:tcPr>
          <w:p w14:paraId="483D29EC"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15</w:t>
            </w:r>
          </w:p>
        </w:tc>
        <w:tc>
          <w:tcPr>
            <w:tcW w:w="6500" w:type="dxa"/>
            <w:tcBorders>
              <w:top w:val="nil"/>
              <w:left w:val="single" w:sz="4" w:space="0" w:color="auto"/>
              <w:bottom w:val="single" w:sz="4" w:space="0" w:color="auto"/>
              <w:right w:val="nil"/>
            </w:tcBorders>
            <w:shd w:val="clear" w:color="auto" w:fill="auto"/>
            <w:hideMark/>
          </w:tcPr>
          <w:p w14:paraId="6D7E0D49" w14:textId="77777777" w:rsidR="00D73C6D" w:rsidRPr="008661F7" w:rsidRDefault="00D73C6D" w:rsidP="00D73C6D">
            <w:pPr>
              <w:ind w:left="520" w:hanging="450"/>
              <w:rPr>
                <w:rFonts w:ascii="Calibri" w:hAnsi="Calibri"/>
                <w:color w:val="000000"/>
                <w:sz w:val="21"/>
                <w:szCs w:val="21"/>
              </w:rPr>
            </w:pPr>
            <w:proofErr w:type="spellStart"/>
            <w:r w:rsidRPr="008661F7">
              <w:rPr>
                <w:rFonts w:ascii="Calibri" w:hAnsi="Calibri"/>
                <w:color w:val="000000"/>
                <w:sz w:val="21"/>
                <w:szCs w:val="21"/>
              </w:rPr>
              <w:t>Cázares</w:t>
            </w:r>
            <w:proofErr w:type="spellEnd"/>
            <w:r w:rsidRPr="008661F7">
              <w:rPr>
                <w:rFonts w:ascii="Calibri" w:hAnsi="Calibri"/>
                <w:color w:val="000000"/>
                <w:sz w:val="21"/>
                <w:szCs w:val="21"/>
              </w:rPr>
              <w:t xml:space="preserve">-Cervantes, Abraham. (2014). </w:t>
            </w:r>
            <w:r w:rsidRPr="008661F7">
              <w:rPr>
                <w:rFonts w:ascii="Calibri" w:hAnsi="Calibri"/>
                <w:i/>
                <w:iCs/>
                <w:color w:val="000000"/>
                <w:sz w:val="21"/>
                <w:szCs w:val="21"/>
              </w:rPr>
              <w:t>School counselors' self-efficacy and training needs when working with the Latino student population.</w:t>
            </w:r>
          </w:p>
        </w:tc>
        <w:tc>
          <w:tcPr>
            <w:tcW w:w="810" w:type="dxa"/>
            <w:tcBorders>
              <w:top w:val="nil"/>
              <w:left w:val="nil"/>
              <w:bottom w:val="single" w:sz="4" w:space="0" w:color="auto"/>
              <w:right w:val="nil"/>
            </w:tcBorders>
            <w:shd w:val="clear" w:color="auto" w:fill="auto"/>
            <w:noWrap/>
            <w:hideMark/>
          </w:tcPr>
          <w:p w14:paraId="17D09F76"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Survey</w:t>
            </w:r>
          </w:p>
        </w:tc>
        <w:tc>
          <w:tcPr>
            <w:tcW w:w="1511" w:type="dxa"/>
            <w:tcBorders>
              <w:top w:val="nil"/>
              <w:left w:val="nil"/>
              <w:bottom w:val="single" w:sz="4" w:space="0" w:color="auto"/>
              <w:right w:val="single" w:sz="4" w:space="0" w:color="auto"/>
            </w:tcBorders>
            <w:shd w:val="clear" w:color="auto" w:fill="auto"/>
            <w:hideMark/>
          </w:tcPr>
          <w:p w14:paraId="398221BF"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7AB7064B" w14:textId="77777777" w:rsidTr="002468BE">
        <w:trPr>
          <w:trHeight w:val="20"/>
        </w:trPr>
        <w:tc>
          <w:tcPr>
            <w:tcW w:w="444" w:type="dxa"/>
            <w:tcBorders>
              <w:top w:val="nil"/>
              <w:left w:val="single" w:sz="4" w:space="0" w:color="auto"/>
              <w:bottom w:val="single" w:sz="4" w:space="0" w:color="auto"/>
              <w:right w:val="nil"/>
            </w:tcBorders>
          </w:tcPr>
          <w:p w14:paraId="7A09FC36"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14</w:t>
            </w:r>
          </w:p>
        </w:tc>
        <w:tc>
          <w:tcPr>
            <w:tcW w:w="6500" w:type="dxa"/>
            <w:tcBorders>
              <w:top w:val="nil"/>
              <w:left w:val="single" w:sz="4" w:space="0" w:color="auto"/>
              <w:bottom w:val="single" w:sz="4" w:space="0" w:color="auto"/>
              <w:right w:val="nil"/>
            </w:tcBorders>
            <w:shd w:val="clear" w:color="auto" w:fill="auto"/>
            <w:hideMark/>
          </w:tcPr>
          <w:p w14:paraId="6C1DAC95"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Waggoner, April. (2014).  </w:t>
            </w:r>
            <w:r w:rsidRPr="008661F7">
              <w:rPr>
                <w:rFonts w:ascii="Calibri" w:hAnsi="Calibri"/>
                <w:i/>
                <w:iCs/>
                <w:color w:val="000000"/>
                <w:sz w:val="21"/>
                <w:szCs w:val="21"/>
              </w:rPr>
              <w:t xml:space="preserve">Adolescent sexual initiation: A predictor of adult female romantic attachment? </w:t>
            </w:r>
          </w:p>
        </w:tc>
        <w:tc>
          <w:tcPr>
            <w:tcW w:w="810" w:type="dxa"/>
            <w:tcBorders>
              <w:top w:val="nil"/>
              <w:left w:val="nil"/>
              <w:bottom w:val="single" w:sz="4" w:space="0" w:color="auto"/>
              <w:right w:val="nil"/>
            </w:tcBorders>
            <w:shd w:val="clear" w:color="auto" w:fill="auto"/>
            <w:noWrap/>
            <w:hideMark/>
          </w:tcPr>
          <w:p w14:paraId="4972D1D4"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Survey</w:t>
            </w:r>
          </w:p>
        </w:tc>
        <w:tc>
          <w:tcPr>
            <w:tcW w:w="1511" w:type="dxa"/>
            <w:tcBorders>
              <w:top w:val="nil"/>
              <w:left w:val="nil"/>
              <w:bottom w:val="single" w:sz="4" w:space="0" w:color="auto"/>
              <w:right w:val="single" w:sz="4" w:space="0" w:color="auto"/>
            </w:tcBorders>
            <w:shd w:val="clear" w:color="auto" w:fill="auto"/>
            <w:hideMark/>
          </w:tcPr>
          <w:p w14:paraId="54E89C0A"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Regression</w:t>
            </w:r>
          </w:p>
        </w:tc>
      </w:tr>
      <w:tr w:rsidR="00D73C6D" w:rsidRPr="008661F7" w14:paraId="71C01232" w14:textId="77777777" w:rsidTr="002468BE">
        <w:trPr>
          <w:trHeight w:val="20"/>
        </w:trPr>
        <w:tc>
          <w:tcPr>
            <w:tcW w:w="444" w:type="dxa"/>
            <w:tcBorders>
              <w:top w:val="nil"/>
              <w:left w:val="single" w:sz="4" w:space="0" w:color="auto"/>
              <w:bottom w:val="single" w:sz="4" w:space="0" w:color="auto"/>
              <w:right w:val="nil"/>
            </w:tcBorders>
          </w:tcPr>
          <w:p w14:paraId="5A796334"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13</w:t>
            </w:r>
          </w:p>
        </w:tc>
        <w:tc>
          <w:tcPr>
            <w:tcW w:w="6500" w:type="dxa"/>
            <w:tcBorders>
              <w:top w:val="nil"/>
              <w:left w:val="single" w:sz="4" w:space="0" w:color="auto"/>
              <w:bottom w:val="single" w:sz="4" w:space="0" w:color="auto"/>
              <w:right w:val="nil"/>
            </w:tcBorders>
            <w:shd w:val="clear" w:color="auto" w:fill="auto"/>
            <w:hideMark/>
          </w:tcPr>
          <w:p w14:paraId="7DDFBABF"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Beckett, Catherine. (2013). </w:t>
            </w:r>
            <w:r w:rsidRPr="008661F7">
              <w:rPr>
                <w:rFonts w:ascii="Calibri" w:hAnsi="Calibri"/>
                <w:i/>
                <w:iCs/>
                <w:color w:val="000000"/>
                <w:sz w:val="21"/>
                <w:szCs w:val="21"/>
              </w:rPr>
              <w:t>Preservice counselor perceptions of client grief style: An analogue study.</w:t>
            </w:r>
          </w:p>
        </w:tc>
        <w:tc>
          <w:tcPr>
            <w:tcW w:w="810" w:type="dxa"/>
            <w:tcBorders>
              <w:top w:val="nil"/>
              <w:left w:val="nil"/>
              <w:bottom w:val="single" w:sz="4" w:space="0" w:color="auto"/>
              <w:right w:val="nil"/>
            </w:tcBorders>
            <w:shd w:val="clear" w:color="auto" w:fill="auto"/>
            <w:noWrap/>
            <w:hideMark/>
          </w:tcPr>
          <w:p w14:paraId="0B0C3111"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Exp-Q</w:t>
            </w:r>
          </w:p>
        </w:tc>
        <w:tc>
          <w:tcPr>
            <w:tcW w:w="1511" w:type="dxa"/>
            <w:tcBorders>
              <w:top w:val="nil"/>
              <w:left w:val="nil"/>
              <w:bottom w:val="single" w:sz="4" w:space="0" w:color="auto"/>
              <w:right w:val="single" w:sz="4" w:space="0" w:color="auto"/>
            </w:tcBorders>
            <w:shd w:val="clear" w:color="auto" w:fill="auto"/>
            <w:hideMark/>
          </w:tcPr>
          <w:p w14:paraId="6DC3206E"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ANOVA</w:t>
            </w:r>
          </w:p>
        </w:tc>
      </w:tr>
      <w:tr w:rsidR="00D73C6D" w:rsidRPr="008661F7" w14:paraId="7124864F" w14:textId="77777777" w:rsidTr="002468BE">
        <w:trPr>
          <w:trHeight w:val="20"/>
        </w:trPr>
        <w:tc>
          <w:tcPr>
            <w:tcW w:w="444" w:type="dxa"/>
            <w:tcBorders>
              <w:top w:val="nil"/>
              <w:left w:val="single" w:sz="4" w:space="0" w:color="auto"/>
              <w:bottom w:val="single" w:sz="4" w:space="0" w:color="auto"/>
              <w:right w:val="nil"/>
            </w:tcBorders>
          </w:tcPr>
          <w:p w14:paraId="7086FA47"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12</w:t>
            </w:r>
          </w:p>
        </w:tc>
        <w:tc>
          <w:tcPr>
            <w:tcW w:w="6500" w:type="dxa"/>
            <w:tcBorders>
              <w:top w:val="nil"/>
              <w:left w:val="single" w:sz="4" w:space="0" w:color="auto"/>
              <w:bottom w:val="single" w:sz="4" w:space="0" w:color="auto"/>
              <w:right w:val="nil"/>
            </w:tcBorders>
            <w:shd w:val="clear" w:color="auto" w:fill="auto"/>
            <w:hideMark/>
          </w:tcPr>
          <w:p w14:paraId="053C6836"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Bender, Sara. (2013). </w:t>
            </w:r>
            <w:r w:rsidRPr="008661F7">
              <w:rPr>
                <w:rFonts w:ascii="Calibri" w:hAnsi="Calibri"/>
                <w:i/>
                <w:iCs/>
                <w:color w:val="000000"/>
                <w:sz w:val="21"/>
                <w:szCs w:val="21"/>
              </w:rPr>
              <w:t>Cybersupervision of Counselors: Perceptions and Impact.</w:t>
            </w:r>
          </w:p>
        </w:tc>
        <w:tc>
          <w:tcPr>
            <w:tcW w:w="810" w:type="dxa"/>
            <w:tcBorders>
              <w:top w:val="nil"/>
              <w:left w:val="nil"/>
              <w:bottom w:val="single" w:sz="4" w:space="0" w:color="auto"/>
              <w:right w:val="nil"/>
            </w:tcBorders>
            <w:shd w:val="clear" w:color="auto" w:fill="auto"/>
            <w:noWrap/>
            <w:hideMark/>
          </w:tcPr>
          <w:p w14:paraId="7976A12D"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Exp-Q</w:t>
            </w:r>
          </w:p>
        </w:tc>
        <w:tc>
          <w:tcPr>
            <w:tcW w:w="1511" w:type="dxa"/>
            <w:tcBorders>
              <w:top w:val="nil"/>
              <w:left w:val="nil"/>
              <w:bottom w:val="single" w:sz="4" w:space="0" w:color="auto"/>
              <w:right w:val="single" w:sz="4" w:space="0" w:color="auto"/>
            </w:tcBorders>
            <w:shd w:val="clear" w:color="auto" w:fill="auto"/>
            <w:hideMark/>
          </w:tcPr>
          <w:p w14:paraId="57123914"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t-test</w:t>
            </w:r>
          </w:p>
        </w:tc>
      </w:tr>
      <w:tr w:rsidR="00D73C6D" w:rsidRPr="008661F7" w14:paraId="02F6CA24" w14:textId="77777777" w:rsidTr="002468BE">
        <w:trPr>
          <w:trHeight w:val="20"/>
        </w:trPr>
        <w:tc>
          <w:tcPr>
            <w:tcW w:w="444" w:type="dxa"/>
            <w:tcBorders>
              <w:top w:val="nil"/>
              <w:left w:val="single" w:sz="4" w:space="0" w:color="auto"/>
              <w:bottom w:val="single" w:sz="4" w:space="0" w:color="auto"/>
              <w:right w:val="nil"/>
            </w:tcBorders>
          </w:tcPr>
          <w:p w14:paraId="214180EF"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lastRenderedPageBreak/>
              <w:t>11</w:t>
            </w:r>
          </w:p>
        </w:tc>
        <w:tc>
          <w:tcPr>
            <w:tcW w:w="6500" w:type="dxa"/>
            <w:tcBorders>
              <w:top w:val="nil"/>
              <w:left w:val="single" w:sz="4" w:space="0" w:color="auto"/>
              <w:bottom w:val="single" w:sz="4" w:space="0" w:color="auto"/>
              <w:right w:val="nil"/>
            </w:tcBorders>
            <w:shd w:val="clear" w:color="auto" w:fill="auto"/>
            <w:hideMark/>
          </w:tcPr>
          <w:p w14:paraId="68FC0A97" w14:textId="77777777" w:rsidR="00D73C6D" w:rsidRPr="008661F7" w:rsidRDefault="00D73C6D" w:rsidP="00D73C6D">
            <w:pPr>
              <w:ind w:left="520" w:hanging="450"/>
              <w:rPr>
                <w:rFonts w:ascii="Calibri" w:hAnsi="Calibri"/>
                <w:color w:val="000000"/>
                <w:sz w:val="21"/>
                <w:szCs w:val="21"/>
              </w:rPr>
            </w:pPr>
            <w:proofErr w:type="spellStart"/>
            <w:r w:rsidRPr="008661F7">
              <w:rPr>
                <w:rFonts w:ascii="Calibri" w:hAnsi="Calibri"/>
                <w:color w:val="000000"/>
                <w:sz w:val="21"/>
                <w:szCs w:val="21"/>
              </w:rPr>
              <w:t>Salaz</w:t>
            </w:r>
            <w:proofErr w:type="spellEnd"/>
            <w:r w:rsidRPr="008661F7">
              <w:rPr>
                <w:rFonts w:ascii="Calibri" w:hAnsi="Calibri"/>
                <w:color w:val="000000"/>
                <w:sz w:val="21"/>
                <w:szCs w:val="21"/>
              </w:rPr>
              <w:t xml:space="preserve">, Joselyn. (2013). </w:t>
            </w:r>
            <w:r w:rsidRPr="008661F7">
              <w:rPr>
                <w:rFonts w:ascii="Calibri" w:hAnsi="Calibri"/>
                <w:i/>
                <w:iCs/>
                <w:color w:val="000000"/>
                <w:sz w:val="21"/>
                <w:szCs w:val="21"/>
              </w:rPr>
              <w:t>Age-specific feature of generalized anxiety disorder in older adults.</w:t>
            </w:r>
          </w:p>
        </w:tc>
        <w:tc>
          <w:tcPr>
            <w:tcW w:w="810" w:type="dxa"/>
            <w:tcBorders>
              <w:top w:val="nil"/>
              <w:left w:val="nil"/>
              <w:bottom w:val="single" w:sz="4" w:space="0" w:color="auto"/>
              <w:right w:val="nil"/>
            </w:tcBorders>
            <w:shd w:val="clear" w:color="auto" w:fill="auto"/>
            <w:noWrap/>
            <w:hideMark/>
          </w:tcPr>
          <w:p w14:paraId="282F44C8"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Survey</w:t>
            </w:r>
          </w:p>
        </w:tc>
        <w:tc>
          <w:tcPr>
            <w:tcW w:w="1511" w:type="dxa"/>
            <w:tcBorders>
              <w:top w:val="nil"/>
              <w:left w:val="nil"/>
              <w:bottom w:val="single" w:sz="4" w:space="0" w:color="auto"/>
              <w:right w:val="single" w:sz="4" w:space="0" w:color="auto"/>
            </w:tcBorders>
            <w:shd w:val="clear" w:color="auto" w:fill="auto"/>
            <w:hideMark/>
          </w:tcPr>
          <w:p w14:paraId="386E8526"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Factor Analysis</w:t>
            </w:r>
          </w:p>
        </w:tc>
      </w:tr>
      <w:tr w:rsidR="00D73C6D" w:rsidRPr="008661F7" w14:paraId="26DBD44E" w14:textId="77777777" w:rsidTr="002468BE">
        <w:trPr>
          <w:trHeight w:val="20"/>
        </w:trPr>
        <w:tc>
          <w:tcPr>
            <w:tcW w:w="444" w:type="dxa"/>
            <w:tcBorders>
              <w:top w:val="nil"/>
              <w:left w:val="single" w:sz="4" w:space="0" w:color="auto"/>
              <w:bottom w:val="single" w:sz="4" w:space="0" w:color="auto"/>
              <w:right w:val="nil"/>
            </w:tcBorders>
          </w:tcPr>
          <w:p w14:paraId="50B5778E"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10</w:t>
            </w:r>
          </w:p>
        </w:tc>
        <w:tc>
          <w:tcPr>
            <w:tcW w:w="6500" w:type="dxa"/>
            <w:tcBorders>
              <w:top w:val="nil"/>
              <w:left w:val="single" w:sz="4" w:space="0" w:color="auto"/>
              <w:bottom w:val="single" w:sz="4" w:space="0" w:color="auto"/>
              <w:right w:val="nil"/>
            </w:tcBorders>
            <w:shd w:val="clear" w:color="auto" w:fill="auto"/>
            <w:hideMark/>
          </w:tcPr>
          <w:p w14:paraId="5CB8706F"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Melton, Ryan (2012). </w:t>
            </w:r>
            <w:r w:rsidRPr="008661F7">
              <w:rPr>
                <w:rFonts w:ascii="Calibri" w:hAnsi="Calibri"/>
                <w:i/>
                <w:iCs/>
                <w:color w:val="000000"/>
                <w:sz w:val="21"/>
                <w:szCs w:val="21"/>
              </w:rPr>
              <w:t>Family aided community treatment as an intervention for the treatment of early psychosis.</w:t>
            </w:r>
          </w:p>
        </w:tc>
        <w:tc>
          <w:tcPr>
            <w:tcW w:w="810" w:type="dxa"/>
            <w:tcBorders>
              <w:top w:val="nil"/>
              <w:left w:val="nil"/>
              <w:bottom w:val="single" w:sz="4" w:space="0" w:color="auto"/>
              <w:right w:val="nil"/>
            </w:tcBorders>
            <w:shd w:val="clear" w:color="auto" w:fill="auto"/>
            <w:noWrap/>
            <w:hideMark/>
          </w:tcPr>
          <w:p w14:paraId="2ABE27BE"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Sec</w:t>
            </w:r>
          </w:p>
        </w:tc>
        <w:tc>
          <w:tcPr>
            <w:tcW w:w="1511" w:type="dxa"/>
            <w:tcBorders>
              <w:top w:val="nil"/>
              <w:left w:val="nil"/>
              <w:bottom w:val="single" w:sz="4" w:space="0" w:color="auto"/>
              <w:right w:val="single" w:sz="4" w:space="0" w:color="auto"/>
            </w:tcBorders>
            <w:shd w:val="clear" w:color="auto" w:fill="auto"/>
            <w:hideMark/>
          </w:tcPr>
          <w:p w14:paraId="5C07808F"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t-test</w:t>
            </w:r>
          </w:p>
        </w:tc>
      </w:tr>
      <w:tr w:rsidR="00D73C6D" w:rsidRPr="008661F7" w14:paraId="0D8DE864" w14:textId="77777777" w:rsidTr="002468BE">
        <w:trPr>
          <w:trHeight w:val="20"/>
        </w:trPr>
        <w:tc>
          <w:tcPr>
            <w:tcW w:w="444" w:type="dxa"/>
            <w:tcBorders>
              <w:top w:val="nil"/>
              <w:left w:val="single" w:sz="4" w:space="0" w:color="auto"/>
              <w:bottom w:val="single" w:sz="4" w:space="0" w:color="auto"/>
              <w:right w:val="nil"/>
            </w:tcBorders>
          </w:tcPr>
          <w:p w14:paraId="5A6C6C75"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9</w:t>
            </w:r>
          </w:p>
        </w:tc>
        <w:tc>
          <w:tcPr>
            <w:tcW w:w="6500" w:type="dxa"/>
            <w:tcBorders>
              <w:top w:val="nil"/>
              <w:left w:val="single" w:sz="4" w:space="0" w:color="auto"/>
              <w:bottom w:val="single" w:sz="4" w:space="0" w:color="auto"/>
              <w:right w:val="nil"/>
            </w:tcBorders>
            <w:shd w:val="clear" w:color="auto" w:fill="auto"/>
            <w:hideMark/>
          </w:tcPr>
          <w:p w14:paraId="0C89A038" w14:textId="77777777" w:rsidR="00D73C6D" w:rsidRPr="008661F7" w:rsidRDefault="00D73C6D" w:rsidP="00D73C6D">
            <w:pPr>
              <w:ind w:left="520" w:hanging="450"/>
              <w:rPr>
                <w:rFonts w:ascii="Calibri" w:hAnsi="Calibri"/>
                <w:color w:val="000000"/>
                <w:sz w:val="21"/>
                <w:szCs w:val="21"/>
              </w:rPr>
            </w:pPr>
            <w:proofErr w:type="spellStart"/>
            <w:r w:rsidRPr="008661F7">
              <w:rPr>
                <w:rFonts w:ascii="Calibri" w:hAnsi="Calibri"/>
                <w:color w:val="000000"/>
                <w:sz w:val="21"/>
                <w:szCs w:val="21"/>
              </w:rPr>
              <w:t>Dilts</w:t>
            </w:r>
            <w:proofErr w:type="spellEnd"/>
            <w:r w:rsidRPr="008661F7">
              <w:rPr>
                <w:rFonts w:ascii="Calibri" w:hAnsi="Calibri"/>
                <w:color w:val="000000"/>
                <w:sz w:val="21"/>
                <w:szCs w:val="21"/>
              </w:rPr>
              <w:t xml:space="preserve">, Rachel. (2009). </w:t>
            </w:r>
            <w:r w:rsidRPr="008661F7">
              <w:rPr>
                <w:rFonts w:ascii="Calibri" w:hAnsi="Calibri"/>
                <w:i/>
                <w:iCs/>
                <w:color w:val="000000"/>
                <w:sz w:val="21"/>
                <w:szCs w:val="21"/>
              </w:rPr>
              <w:t>A summative evaluation of Dolphin Assisted Therapy.</w:t>
            </w:r>
          </w:p>
        </w:tc>
        <w:tc>
          <w:tcPr>
            <w:tcW w:w="810" w:type="dxa"/>
            <w:tcBorders>
              <w:top w:val="nil"/>
              <w:left w:val="nil"/>
              <w:bottom w:val="single" w:sz="4" w:space="0" w:color="auto"/>
              <w:right w:val="nil"/>
            </w:tcBorders>
            <w:shd w:val="clear" w:color="auto" w:fill="auto"/>
            <w:noWrap/>
            <w:hideMark/>
          </w:tcPr>
          <w:p w14:paraId="16D44469"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Exp-Q</w:t>
            </w:r>
          </w:p>
        </w:tc>
        <w:tc>
          <w:tcPr>
            <w:tcW w:w="1511" w:type="dxa"/>
            <w:tcBorders>
              <w:top w:val="nil"/>
              <w:left w:val="nil"/>
              <w:bottom w:val="single" w:sz="4" w:space="0" w:color="auto"/>
              <w:right w:val="single" w:sz="4" w:space="0" w:color="auto"/>
            </w:tcBorders>
            <w:shd w:val="clear" w:color="auto" w:fill="auto"/>
            <w:hideMark/>
          </w:tcPr>
          <w:p w14:paraId="68512F3B"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t-test</w:t>
            </w:r>
          </w:p>
        </w:tc>
      </w:tr>
      <w:tr w:rsidR="00D73C6D" w:rsidRPr="008661F7" w14:paraId="03DC0AB8" w14:textId="77777777" w:rsidTr="002468BE">
        <w:trPr>
          <w:trHeight w:val="20"/>
        </w:trPr>
        <w:tc>
          <w:tcPr>
            <w:tcW w:w="444" w:type="dxa"/>
            <w:tcBorders>
              <w:top w:val="nil"/>
              <w:left w:val="single" w:sz="4" w:space="0" w:color="auto"/>
              <w:bottom w:val="single" w:sz="4" w:space="0" w:color="auto"/>
              <w:right w:val="nil"/>
            </w:tcBorders>
          </w:tcPr>
          <w:p w14:paraId="181904C5"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8</w:t>
            </w:r>
          </w:p>
        </w:tc>
        <w:tc>
          <w:tcPr>
            <w:tcW w:w="6500" w:type="dxa"/>
            <w:tcBorders>
              <w:top w:val="nil"/>
              <w:left w:val="single" w:sz="4" w:space="0" w:color="auto"/>
              <w:bottom w:val="single" w:sz="4" w:space="0" w:color="auto"/>
              <w:right w:val="nil"/>
            </w:tcBorders>
            <w:shd w:val="clear" w:color="auto" w:fill="auto"/>
            <w:hideMark/>
          </w:tcPr>
          <w:p w14:paraId="12D8B523" w14:textId="77777777" w:rsidR="00D73C6D" w:rsidRPr="008661F7" w:rsidRDefault="00D73C6D" w:rsidP="00D73C6D">
            <w:pPr>
              <w:ind w:left="520" w:hanging="450"/>
              <w:rPr>
                <w:rFonts w:ascii="Calibri" w:hAnsi="Calibri"/>
                <w:color w:val="000000"/>
                <w:sz w:val="21"/>
                <w:szCs w:val="21"/>
              </w:rPr>
            </w:pPr>
            <w:proofErr w:type="spellStart"/>
            <w:r w:rsidRPr="008661F7">
              <w:rPr>
                <w:rFonts w:ascii="Calibri" w:hAnsi="Calibri"/>
                <w:color w:val="000000"/>
                <w:sz w:val="21"/>
                <w:szCs w:val="21"/>
              </w:rPr>
              <w:t>Doerkson</w:t>
            </w:r>
            <w:proofErr w:type="spellEnd"/>
            <w:r w:rsidRPr="008661F7">
              <w:rPr>
                <w:rFonts w:ascii="Calibri" w:hAnsi="Calibri"/>
                <w:color w:val="000000"/>
                <w:sz w:val="21"/>
                <w:szCs w:val="21"/>
              </w:rPr>
              <w:t xml:space="preserve">, Dana. (2009). </w:t>
            </w:r>
            <w:r w:rsidRPr="008661F7">
              <w:rPr>
                <w:rFonts w:ascii="Calibri" w:hAnsi="Calibri"/>
                <w:i/>
                <w:iCs/>
                <w:color w:val="000000"/>
                <w:sz w:val="21"/>
                <w:szCs w:val="21"/>
              </w:rPr>
              <w:t>The change in alcohol consumption of important people to clients.</w:t>
            </w:r>
          </w:p>
        </w:tc>
        <w:tc>
          <w:tcPr>
            <w:tcW w:w="810" w:type="dxa"/>
            <w:tcBorders>
              <w:top w:val="nil"/>
              <w:left w:val="nil"/>
              <w:bottom w:val="single" w:sz="4" w:space="0" w:color="auto"/>
              <w:right w:val="nil"/>
            </w:tcBorders>
            <w:shd w:val="clear" w:color="auto" w:fill="auto"/>
            <w:noWrap/>
            <w:hideMark/>
          </w:tcPr>
          <w:p w14:paraId="1EA9C2B4"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Sec</w:t>
            </w:r>
          </w:p>
        </w:tc>
        <w:tc>
          <w:tcPr>
            <w:tcW w:w="1511" w:type="dxa"/>
            <w:tcBorders>
              <w:top w:val="nil"/>
              <w:left w:val="nil"/>
              <w:bottom w:val="single" w:sz="4" w:space="0" w:color="auto"/>
              <w:right w:val="single" w:sz="4" w:space="0" w:color="auto"/>
            </w:tcBorders>
            <w:shd w:val="clear" w:color="auto" w:fill="auto"/>
            <w:hideMark/>
          </w:tcPr>
          <w:p w14:paraId="719F35B3"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Nonparametric</w:t>
            </w:r>
          </w:p>
        </w:tc>
      </w:tr>
      <w:tr w:rsidR="00D73C6D" w:rsidRPr="008661F7" w14:paraId="68F54202" w14:textId="77777777" w:rsidTr="002468BE">
        <w:trPr>
          <w:trHeight w:val="20"/>
        </w:trPr>
        <w:tc>
          <w:tcPr>
            <w:tcW w:w="444" w:type="dxa"/>
            <w:tcBorders>
              <w:top w:val="nil"/>
              <w:left w:val="single" w:sz="4" w:space="0" w:color="auto"/>
              <w:bottom w:val="single" w:sz="4" w:space="0" w:color="auto"/>
              <w:right w:val="nil"/>
            </w:tcBorders>
          </w:tcPr>
          <w:p w14:paraId="2B93DD88"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7</w:t>
            </w:r>
          </w:p>
        </w:tc>
        <w:tc>
          <w:tcPr>
            <w:tcW w:w="6500" w:type="dxa"/>
            <w:tcBorders>
              <w:top w:val="nil"/>
              <w:left w:val="single" w:sz="4" w:space="0" w:color="auto"/>
              <w:bottom w:val="single" w:sz="4" w:space="0" w:color="auto"/>
              <w:right w:val="nil"/>
            </w:tcBorders>
            <w:shd w:val="clear" w:color="auto" w:fill="auto"/>
            <w:hideMark/>
          </w:tcPr>
          <w:p w14:paraId="62A67615" w14:textId="77777777" w:rsidR="00D73C6D"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Jaron, Bonnie. (2007). </w:t>
            </w:r>
            <w:r w:rsidRPr="008661F7">
              <w:rPr>
                <w:rFonts w:ascii="Calibri" w:hAnsi="Calibri"/>
                <w:i/>
                <w:iCs/>
                <w:color w:val="000000"/>
                <w:sz w:val="21"/>
                <w:szCs w:val="21"/>
              </w:rPr>
              <w:t>Atheists/Agnostics in Counseling.</w:t>
            </w:r>
            <w:r w:rsidRPr="008661F7">
              <w:rPr>
                <w:rFonts w:ascii="Calibri" w:hAnsi="Calibri"/>
                <w:color w:val="000000"/>
                <w:sz w:val="21"/>
                <w:szCs w:val="21"/>
              </w:rPr>
              <w:t xml:space="preserve">  </w:t>
            </w:r>
          </w:p>
          <w:p w14:paraId="270CEF01" w14:textId="77777777" w:rsidR="00D73C6D" w:rsidRDefault="00D73C6D" w:rsidP="00D73C6D">
            <w:pPr>
              <w:ind w:left="520" w:hanging="450"/>
              <w:rPr>
                <w:rFonts w:ascii="Calibri" w:hAnsi="Calibri"/>
                <w:color w:val="000000"/>
                <w:sz w:val="21"/>
                <w:szCs w:val="21"/>
              </w:rPr>
            </w:pPr>
          </w:p>
          <w:p w14:paraId="3639B801" w14:textId="77777777" w:rsidR="00D73C6D" w:rsidRPr="008661F7" w:rsidRDefault="00D73C6D" w:rsidP="00D73C6D">
            <w:pPr>
              <w:ind w:left="520" w:hanging="450"/>
              <w:rPr>
                <w:rFonts w:ascii="Calibri" w:hAnsi="Calibri"/>
                <w:color w:val="000000"/>
                <w:sz w:val="21"/>
                <w:szCs w:val="21"/>
              </w:rPr>
            </w:pPr>
          </w:p>
        </w:tc>
        <w:tc>
          <w:tcPr>
            <w:tcW w:w="810" w:type="dxa"/>
            <w:tcBorders>
              <w:top w:val="nil"/>
              <w:left w:val="nil"/>
              <w:bottom w:val="single" w:sz="4" w:space="0" w:color="auto"/>
              <w:right w:val="nil"/>
            </w:tcBorders>
            <w:shd w:val="clear" w:color="auto" w:fill="auto"/>
            <w:noWrap/>
            <w:hideMark/>
          </w:tcPr>
          <w:p w14:paraId="5F54D282"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Sec</w:t>
            </w:r>
          </w:p>
        </w:tc>
        <w:tc>
          <w:tcPr>
            <w:tcW w:w="1511" w:type="dxa"/>
            <w:tcBorders>
              <w:top w:val="nil"/>
              <w:left w:val="nil"/>
              <w:bottom w:val="single" w:sz="4" w:space="0" w:color="auto"/>
              <w:right w:val="single" w:sz="4" w:space="0" w:color="auto"/>
            </w:tcBorders>
            <w:shd w:val="clear" w:color="auto" w:fill="auto"/>
            <w:hideMark/>
          </w:tcPr>
          <w:p w14:paraId="541C9E64"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Regression</w:t>
            </w:r>
          </w:p>
        </w:tc>
      </w:tr>
      <w:tr w:rsidR="00D73C6D" w:rsidRPr="008661F7" w14:paraId="7FF69F83" w14:textId="77777777" w:rsidTr="002468BE">
        <w:trPr>
          <w:trHeight w:val="20"/>
        </w:trPr>
        <w:tc>
          <w:tcPr>
            <w:tcW w:w="444" w:type="dxa"/>
            <w:tcBorders>
              <w:top w:val="nil"/>
              <w:left w:val="single" w:sz="4" w:space="0" w:color="auto"/>
              <w:bottom w:val="single" w:sz="4" w:space="0" w:color="auto"/>
              <w:right w:val="nil"/>
            </w:tcBorders>
          </w:tcPr>
          <w:p w14:paraId="23F24535"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6</w:t>
            </w:r>
          </w:p>
        </w:tc>
        <w:tc>
          <w:tcPr>
            <w:tcW w:w="6500" w:type="dxa"/>
            <w:tcBorders>
              <w:top w:val="nil"/>
              <w:left w:val="single" w:sz="4" w:space="0" w:color="auto"/>
              <w:bottom w:val="single" w:sz="4" w:space="0" w:color="auto"/>
              <w:right w:val="nil"/>
            </w:tcBorders>
            <w:shd w:val="clear" w:color="auto" w:fill="auto"/>
            <w:hideMark/>
          </w:tcPr>
          <w:p w14:paraId="2055CD1C"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James, Gene. (2006). </w:t>
            </w:r>
            <w:r w:rsidRPr="008661F7">
              <w:rPr>
                <w:rFonts w:ascii="Calibri" w:hAnsi="Calibri"/>
                <w:i/>
                <w:iCs/>
                <w:color w:val="000000"/>
                <w:sz w:val="21"/>
                <w:szCs w:val="21"/>
              </w:rPr>
              <w:t xml:space="preserve">The relationship of between Individualist vs. Collectivist </w:t>
            </w:r>
            <w:proofErr w:type="spellStart"/>
            <w:r w:rsidRPr="008661F7">
              <w:rPr>
                <w:rFonts w:ascii="Calibri" w:hAnsi="Calibri"/>
                <w:i/>
                <w:iCs/>
                <w:color w:val="000000"/>
                <w:sz w:val="21"/>
                <w:szCs w:val="21"/>
              </w:rPr>
              <w:t>wordview</w:t>
            </w:r>
            <w:proofErr w:type="spellEnd"/>
            <w:r w:rsidRPr="008661F7">
              <w:rPr>
                <w:rFonts w:ascii="Calibri" w:hAnsi="Calibri"/>
                <w:i/>
                <w:iCs/>
                <w:color w:val="000000"/>
                <w:sz w:val="21"/>
                <w:szCs w:val="21"/>
              </w:rPr>
              <w:t xml:space="preserve"> and cultural intelligence of counselor trainees.  </w:t>
            </w:r>
          </w:p>
        </w:tc>
        <w:tc>
          <w:tcPr>
            <w:tcW w:w="810" w:type="dxa"/>
            <w:tcBorders>
              <w:top w:val="nil"/>
              <w:left w:val="nil"/>
              <w:bottom w:val="single" w:sz="4" w:space="0" w:color="auto"/>
              <w:right w:val="nil"/>
            </w:tcBorders>
            <w:shd w:val="clear" w:color="auto" w:fill="auto"/>
            <w:noWrap/>
            <w:hideMark/>
          </w:tcPr>
          <w:p w14:paraId="16AA7042"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Survey</w:t>
            </w:r>
          </w:p>
        </w:tc>
        <w:tc>
          <w:tcPr>
            <w:tcW w:w="1511" w:type="dxa"/>
            <w:tcBorders>
              <w:top w:val="nil"/>
              <w:left w:val="nil"/>
              <w:bottom w:val="single" w:sz="4" w:space="0" w:color="auto"/>
              <w:right w:val="single" w:sz="4" w:space="0" w:color="auto"/>
            </w:tcBorders>
            <w:shd w:val="clear" w:color="auto" w:fill="auto"/>
            <w:hideMark/>
          </w:tcPr>
          <w:p w14:paraId="23A15996"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Correlation</w:t>
            </w:r>
          </w:p>
        </w:tc>
      </w:tr>
      <w:tr w:rsidR="00D73C6D" w:rsidRPr="008661F7" w14:paraId="1CD4F7E6" w14:textId="77777777" w:rsidTr="002468BE">
        <w:trPr>
          <w:trHeight w:val="20"/>
        </w:trPr>
        <w:tc>
          <w:tcPr>
            <w:tcW w:w="444" w:type="dxa"/>
            <w:tcBorders>
              <w:top w:val="nil"/>
              <w:left w:val="single" w:sz="4" w:space="0" w:color="auto"/>
              <w:bottom w:val="single" w:sz="4" w:space="0" w:color="auto"/>
              <w:right w:val="nil"/>
            </w:tcBorders>
          </w:tcPr>
          <w:p w14:paraId="3352647E"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5</w:t>
            </w:r>
          </w:p>
        </w:tc>
        <w:tc>
          <w:tcPr>
            <w:tcW w:w="6500" w:type="dxa"/>
            <w:tcBorders>
              <w:top w:val="nil"/>
              <w:left w:val="single" w:sz="4" w:space="0" w:color="auto"/>
              <w:bottom w:val="single" w:sz="4" w:space="0" w:color="auto"/>
              <w:right w:val="nil"/>
            </w:tcBorders>
            <w:shd w:val="clear" w:color="auto" w:fill="auto"/>
            <w:hideMark/>
          </w:tcPr>
          <w:p w14:paraId="7AE61202"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Chen, Meng-Yin. (2003). </w:t>
            </w:r>
            <w:r w:rsidRPr="008661F7">
              <w:rPr>
                <w:rFonts w:ascii="Calibri" w:hAnsi="Calibri"/>
                <w:i/>
                <w:iCs/>
                <w:color w:val="000000"/>
                <w:sz w:val="21"/>
                <w:szCs w:val="21"/>
              </w:rPr>
              <w:t>A formative evaluation of career development activities in Taiwanese high schools</w:t>
            </w:r>
            <w:r w:rsidRPr="008661F7">
              <w:rPr>
                <w:rFonts w:ascii="Calibri" w:hAnsi="Calibri"/>
                <w:color w:val="000000"/>
                <w:sz w:val="21"/>
                <w:szCs w:val="21"/>
              </w:rPr>
              <w:t xml:space="preserve">.  </w:t>
            </w:r>
          </w:p>
        </w:tc>
        <w:tc>
          <w:tcPr>
            <w:tcW w:w="810" w:type="dxa"/>
            <w:tcBorders>
              <w:top w:val="nil"/>
              <w:left w:val="nil"/>
              <w:bottom w:val="single" w:sz="4" w:space="0" w:color="auto"/>
              <w:right w:val="nil"/>
            </w:tcBorders>
            <w:shd w:val="clear" w:color="auto" w:fill="auto"/>
            <w:noWrap/>
            <w:hideMark/>
          </w:tcPr>
          <w:p w14:paraId="674DC791"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PE</w:t>
            </w:r>
          </w:p>
        </w:tc>
        <w:tc>
          <w:tcPr>
            <w:tcW w:w="1511" w:type="dxa"/>
            <w:tcBorders>
              <w:top w:val="nil"/>
              <w:left w:val="nil"/>
              <w:bottom w:val="single" w:sz="4" w:space="0" w:color="auto"/>
              <w:right w:val="single" w:sz="4" w:space="0" w:color="auto"/>
            </w:tcBorders>
            <w:shd w:val="clear" w:color="auto" w:fill="auto"/>
            <w:hideMark/>
          </w:tcPr>
          <w:p w14:paraId="2DEDF4CC" w14:textId="77777777" w:rsidR="00D73C6D" w:rsidRPr="008661F7" w:rsidRDefault="00D73C6D" w:rsidP="00D73C6D">
            <w:pPr>
              <w:jc w:val="center"/>
              <w:rPr>
                <w:rFonts w:ascii="Calibri" w:hAnsi="Calibri"/>
                <w:color w:val="000000"/>
                <w:sz w:val="21"/>
                <w:szCs w:val="21"/>
              </w:rPr>
            </w:pPr>
            <w:proofErr w:type="spellStart"/>
            <w:r w:rsidRPr="008661F7">
              <w:rPr>
                <w:rFonts w:ascii="Calibri" w:hAnsi="Calibri"/>
                <w:color w:val="000000"/>
                <w:sz w:val="21"/>
                <w:szCs w:val="21"/>
              </w:rPr>
              <w:t>n.a</w:t>
            </w:r>
            <w:proofErr w:type="spellEnd"/>
            <w:r w:rsidRPr="008661F7">
              <w:rPr>
                <w:rFonts w:ascii="Calibri" w:hAnsi="Calibri"/>
                <w:color w:val="000000"/>
                <w:sz w:val="21"/>
                <w:szCs w:val="21"/>
              </w:rPr>
              <w:t>.</w:t>
            </w:r>
          </w:p>
        </w:tc>
      </w:tr>
      <w:tr w:rsidR="00D73C6D" w:rsidRPr="008661F7" w14:paraId="48424800" w14:textId="77777777" w:rsidTr="002468BE">
        <w:trPr>
          <w:trHeight w:val="20"/>
        </w:trPr>
        <w:tc>
          <w:tcPr>
            <w:tcW w:w="444" w:type="dxa"/>
            <w:tcBorders>
              <w:top w:val="nil"/>
              <w:left w:val="single" w:sz="4" w:space="0" w:color="auto"/>
              <w:bottom w:val="single" w:sz="4" w:space="0" w:color="auto"/>
              <w:right w:val="nil"/>
            </w:tcBorders>
          </w:tcPr>
          <w:p w14:paraId="3136F877"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4</w:t>
            </w:r>
          </w:p>
        </w:tc>
        <w:tc>
          <w:tcPr>
            <w:tcW w:w="6500" w:type="dxa"/>
            <w:tcBorders>
              <w:top w:val="nil"/>
              <w:left w:val="single" w:sz="4" w:space="0" w:color="auto"/>
              <w:bottom w:val="single" w:sz="4" w:space="0" w:color="auto"/>
              <w:right w:val="nil"/>
            </w:tcBorders>
            <w:shd w:val="clear" w:color="auto" w:fill="auto"/>
            <w:hideMark/>
          </w:tcPr>
          <w:p w14:paraId="24E6B2C4"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Havens, Maria. (2003). </w:t>
            </w:r>
            <w:r w:rsidRPr="008661F7">
              <w:rPr>
                <w:rFonts w:ascii="Calibri" w:hAnsi="Calibri"/>
                <w:i/>
                <w:iCs/>
                <w:color w:val="000000"/>
                <w:sz w:val="21"/>
                <w:szCs w:val="21"/>
              </w:rPr>
              <w:t xml:space="preserve">Mental health counselor's self-efficacy and the relationship to multicultural counseling competency. </w:t>
            </w:r>
          </w:p>
        </w:tc>
        <w:tc>
          <w:tcPr>
            <w:tcW w:w="810" w:type="dxa"/>
            <w:tcBorders>
              <w:top w:val="nil"/>
              <w:left w:val="nil"/>
              <w:bottom w:val="single" w:sz="4" w:space="0" w:color="auto"/>
              <w:right w:val="nil"/>
            </w:tcBorders>
            <w:shd w:val="clear" w:color="auto" w:fill="auto"/>
            <w:noWrap/>
            <w:hideMark/>
          </w:tcPr>
          <w:p w14:paraId="4164D242"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Survey</w:t>
            </w:r>
          </w:p>
        </w:tc>
        <w:tc>
          <w:tcPr>
            <w:tcW w:w="1511" w:type="dxa"/>
            <w:tcBorders>
              <w:top w:val="nil"/>
              <w:left w:val="nil"/>
              <w:bottom w:val="single" w:sz="4" w:space="0" w:color="auto"/>
              <w:right w:val="single" w:sz="4" w:space="0" w:color="auto"/>
            </w:tcBorders>
            <w:shd w:val="clear" w:color="auto" w:fill="auto"/>
            <w:hideMark/>
          </w:tcPr>
          <w:p w14:paraId="53E30BA3"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Regression</w:t>
            </w:r>
          </w:p>
        </w:tc>
      </w:tr>
      <w:tr w:rsidR="00D73C6D" w:rsidRPr="008661F7" w14:paraId="740FE388" w14:textId="77777777" w:rsidTr="002468BE">
        <w:trPr>
          <w:trHeight w:val="20"/>
        </w:trPr>
        <w:tc>
          <w:tcPr>
            <w:tcW w:w="444" w:type="dxa"/>
            <w:tcBorders>
              <w:top w:val="nil"/>
              <w:left w:val="single" w:sz="4" w:space="0" w:color="auto"/>
              <w:bottom w:val="single" w:sz="4" w:space="0" w:color="auto"/>
              <w:right w:val="nil"/>
            </w:tcBorders>
          </w:tcPr>
          <w:p w14:paraId="31D11566"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3</w:t>
            </w:r>
          </w:p>
        </w:tc>
        <w:tc>
          <w:tcPr>
            <w:tcW w:w="6500" w:type="dxa"/>
            <w:tcBorders>
              <w:top w:val="nil"/>
              <w:left w:val="single" w:sz="4" w:space="0" w:color="auto"/>
              <w:bottom w:val="single" w:sz="4" w:space="0" w:color="auto"/>
              <w:right w:val="nil"/>
            </w:tcBorders>
            <w:shd w:val="clear" w:color="auto" w:fill="auto"/>
            <w:hideMark/>
          </w:tcPr>
          <w:p w14:paraId="3D2EA506" w14:textId="77777777" w:rsidR="00D73C6D" w:rsidRPr="008661F7" w:rsidRDefault="00D73C6D" w:rsidP="00D73C6D">
            <w:pPr>
              <w:ind w:left="520" w:hanging="450"/>
              <w:rPr>
                <w:rFonts w:ascii="Calibri" w:hAnsi="Calibri"/>
                <w:color w:val="000000"/>
                <w:sz w:val="21"/>
                <w:szCs w:val="21"/>
              </w:rPr>
            </w:pPr>
            <w:proofErr w:type="spellStart"/>
            <w:r w:rsidRPr="008661F7">
              <w:rPr>
                <w:rFonts w:ascii="Calibri" w:hAnsi="Calibri"/>
                <w:color w:val="000000"/>
                <w:sz w:val="21"/>
                <w:szCs w:val="21"/>
              </w:rPr>
              <w:t>Mandsager</w:t>
            </w:r>
            <w:proofErr w:type="spellEnd"/>
            <w:r w:rsidRPr="008661F7">
              <w:rPr>
                <w:rFonts w:ascii="Calibri" w:hAnsi="Calibri"/>
                <w:color w:val="000000"/>
                <w:sz w:val="21"/>
                <w:szCs w:val="21"/>
              </w:rPr>
              <w:t xml:space="preserve">, Naomi. (2002). </w:t>
            </w:r>
            <w:r w:rsidRPr="008661F7">
              <w:rPr>
                <w:rFonts w:ascii="Calibri" w:hAnsi="Calibri"/>
                <w:i/>
                <w:iCs/>
                <w:color w:val="000000"/>
                <w:sz w:val="21"/>
                <w:szCs w:val="21"/>
              </w:rPr>
              <w:t>The relationship of client religiosity to readiness to change in addiction counseling.</w:t>
            </w:r>
            <w:r w:rsidRPr="008661F7">
              <w:rPr>
                <w:rFonts w:ascii="Calibri" w:hAnsi="Calibri"/>
                <w:color w:val="000000"/>
                <w:sz w:val="21"/>
                <w:szCs w:val="21"/>
              </w:rPr>
              <w:t xml:space="preserve">  </w:t>
            </w:r>
          </w:p>
        </w:tc>
        <w:tc>
          <w:tcPr>
            <w:tcW w:w="810" w:type="dxa"/>
            <w:tcBorders>
              <w:top w:val="nil"/>
              <w:left w:val="nil"/>
              <w:bottom w:val="single" w:sz="4" w:space="0" w:color="auto"/>
              <w:right w:val="nil"/>
            </w:tcBorders>
            <w:shd w:val="clear" w:color="auto" w:fill="auto"/>
            <w:noWrap/>
            <w:hideMark/>
          </w:tcPr>
          <w:p w14:paraId="417DAF25"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Sec</w:t>
            </w:r>
          </w:p>
        </w:tc>
        <w:tc>
          <w:tcPr>
            <w:tcW w:w="1511" w:type="dxa"/>
            <w:tcBorders>
              <w:top w:val="nil"/>
              <w:left w:val="nil"/>
              <w:bottom w:val="single" w:sz="4" w:space="0" w:color="auto"/>
              <w:right w:val="single" w:sz="4" w:space="0" w:color="auto"/>
            </w:tcBorders>
            <w:shd w:val="clear" w:color="auto" w:fill="auto"/>
            <w:hideMark/>
          </w:tcPr>
          <w:p w14:paraId="0DB501BA"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Regression</w:t>
            </w:r>
          </w:p>
        </w:tc>
      </w:tr>
      <w:tr w:rsidR="00D73C6D" w:rsidRPr="008661F7" w14:paraId="0124AAF2" w14:textId="77777777" w:rsidTr="002468BE">
        <w:trPr>
          <w:trHeight w:val="20"/>
        </w:trPr>
        <w:tc>
          <w:tcPr>
            <w:tcW w:w="444" w:type="dxa"/>
            <w:tcBorders>
              <w:top w:val="nil"/>
              <w:left w:val="single" w:sz="4" w:space="0" w:color="auto"/>
              <w:bottom w:val="single" w:sz="4" w:space="0" w:color="auto"/>
              <w:right w:val="nil"/>
            </w:tcBorders>
          </w:tcPr>
          <w:p w14:paraId="2098C3A2"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2</w:t>
            </w:r>
          </w:p>
        </w:tc>
        <w:tc>
          <w:tcPr>
            <w:tcW w:w="6500" w:type="dxa"/>
            <w:tcBorders>
              <w:top w:val="nil"/>
              <w:left w:val="single" w:sz="4" w:space="0" w:color="auto"/>
              <w:bottom w:val="single" w:sz="4" w:space="0" w:color="auto"/>
              <w:right w:val="nil"/>
            </w:tcBorders>
            <w:shd w:val="clear" w:color="auto" w:fill="auto"/>
            <w:hideMark/>
          </w:tcPr>
          <w:p w14:paraId="1F95CEA2"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Boylan, Mary. (2001). </w:t>
            </w:r>
            <w:r w:rsidRPr="008661F7">
              <w:rPr>
                <w:rFonts w:ascii="Calibri" w:hAnsi="Calibri"/>
                <w:i/>
                <w:iCs/>
                <w:color w:val="000000"/>
                <w:sz w:val="21"/>
                <w:szCs w:val="21"/>
              </w:rPr>
              <w:t>The professional self-efficacy of Irish school counselors in preventing suicide.</w:t>
            </w:r>
          </w:p>
        </w:tc>
        <w:tc>
          <w:tcPr>
            <w:tcW w:w="810" w:type="dxa"/>
            <w:tcBorders>
              <w:top w:val="nil"/>
              <w:left w:val="nil"/>
              <w:bottom w:val="single" w:sz="4" w:space="0" w:color="auto"/>
              <w:right w:val="nil"/>
            </w:tcBorders>
            <w:shd w:val="clear" w:color="auto" w:fill="auto"/>
            <w:noWrap/>
            <w:hideMark/>
          </w:tcPr>
          <w:p w14:paraId="5124D9D8"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Survey</w:t>
            </w:r>
          </w:p>
        </w:tc>
        <w:tc>
          <w:tcPr>
            <w:tcW w:w="1511" w:type="dxa"/>
            <w:tcBorders>
              <w:top w:val="nil"/>
              <w:left w:val="nil"/>
              <w:bottom w:val="single" w:sz="4" w:space="0" w:color="auto"/>
              <w:right w:val="single" w:sz="4" w:space="0" w:color="auto"/>
            </w:tcBorders>
            <w:shd w:val="clear" w:color="auto" w:fill="auto"/>
            <w:hideMark/>
          </w:tcPr>
          <w:p w14:paraId="0DC607C4"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Regression</w:t>
            </w:r>
          </w:p>
        </w:tc>
      </w:tr>
      <w:tr w:rsidR="00D73C6D" w:rsidRPr="008661F7" w14:paraId="0F61ACB2" w14:textId="77777777" w:rsidTr="002468BE">
        <w:trPr>
          <w:trHeight w:val="20"/>
        </w:trPr>
        <w:tc>
          <w:tcPr>
            <w:tcW w:w="444" w:type="dxa"/>
            <w:tcBorders>
              <w:top w:val="nil"/>
              <w:left w:val="single" w:sz="4" w:space="0" w:color="auto"/>
              <w:bottom w:val="single" w:sz="4" w:space="0" w:color="auto"/>
              <w:right w:val="nil"/>
            </w:tcBorders>
          </w:tcPr>
          <w:p w14:paraId="76BEB6FD" w14:textId="77777777" w:rsidR="00D73C6D" w:rsidRPr="008661F7" w:rsidRDefault="00D73C6D" w:rsidP="00D73C6D">
            <w:pPr>
              <w:ind w:left="710" w:hanging="710"/>
              <w:jc w:val="center"/>
              <w:rPr>
                <w:rFonts w:ascii="Calibri" w:hAnsi="Calibri"/>
                <w:color w:val="000000"/>
                <w:sz w:val="21"/>
                <w:szCs w:val="21"/>
              </w:rPr>
            </w:pPr>
            <w:r w:rsidRPr="008661F7">
              <w:rPr>
                <w:rFonts w:ascii="Calibri" w:hAnsi="Calibri"/>
                <w:color w:val="000000"/>
                <w:sz w:val="21"/>
                <w:szCs w:val="21"/>
              </w:rPr>
              <w:t>1</w:t>
            </w:r>
          </w:p>
        </w:tc>
        <w:tc>
          <w:tcPr>
            <w:tcW w:w="6500" w:type="dxa"/>
            <w:tcBorders>
              <w:top w:val="nil"/>
              <w:left w:val="single" w:sz="4" w:space="0" w:color="auto"/>
              <w:bottom w:val="single" w:sz="4" w:space="0" w:color="auto"/>
              <w:right w:val="nil"/>
            </w:tcBorders>
            <w:shd w:val="clear" w:color="auto" w:fill="auto"/>
            <w:hideMark/>
          </w:tcPr>
          <w:p w14:paraId="0D7F0725" w14:textId="77777777" w:rsidR="00D73C6D" w:rsidRPr="008661F7" w:rsidRDefault="00D73C6D" w:rsidP="00D73C6D">
            <w:pPr>
              <w:ind w:left="520" w:hanging="450"/>
              <w:rPr>
                <w:rFonts w:ascii="Calibri" w:hAnsi="Calibri"/>
                <w:color w:val="000000"/>
                <w:sz w:val="21"/>
                <w:szCs w:val="21"/>
              </w:rPr>
            </w:pPr>
            <w:r w:rsidRPr="008661F7">
              <w:rPr>
                <w:rFonts w:ascii="Calibri" w:hAnsi="Calibri"/>
                <w:color w:val="000000"/>
                <w:sz w:val="21"/>
                <w:szCs w:val="21"/>
              </w:rPr>
              <w:t xml:space="preserve">Wood, Christopher. (2001). </w:t>
            </w:r>
            <w:r w:rsidRPr="008661F7">
              <w:rPr>
                <w:rFonts w:ascii="Calibri" w:hAnsi="Calibri"/>
                <w:i/>
                <w:iCs/>
                <w:color w:val="000000"/>
                <w:sz w:val="21"/>
                <w:szCs w:val="21"/>
              </w:rPr>
              <w:t xml:space="preserve">The relationship between career development interventions and academic achievement in the K-12 system. </w:t>
            </w:r>
          </w:p>
        </w:tc>
        <w:tc>
          <w:tcPr>
            <w:tcW w:w="810" w:type="dxa"/>
            <w:tcBorders>
              <w:top w:val="nil"/>
              <w:left w:val="nil"/>
              <w:bottom w:val="single" w:sz="4" w:space="0" w:color="auto"/>
              <w:right w:val="nil"/>
            </w:tcBorders>
            <w:shd w:val="clear" w:color="auto" w:fill="auto"/>
            <w:noWrap/>
            <w:hideMark/>
          </w:tcPr>
          <w:p w14:paraId="5D41BF6D"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Sec</w:t>
            </w:r>
          </w:p>
        </w:tc>
        <w:tc>
          <w:tcPr>
            <w:tcW w:w="1511" w:type="dxa"/>
            <w:tcBorders>
              <w:top w:val="nil"/>
              <w:left w:val="nil"/>
              <w:bottom w:val="single" w:sz="4" w:space="0" w:color="auto"/>
              <w:right w:val="single" w:sz="4" w:space="0" w:color="auto"/>
            </w:tcBorders>
            <w:shd w:val="clear" w:color="auto" w:fill="auto"/>
            <w:hideMark/>
          </w:tcPr>
          <w:p w14:paraId="3E59A026" w14:textId="77777777" w:rsidR="00D73C6D" w:rsidRPr="008661F7" w:rsidRDefault="00D73C6D" w:rsidP="00D73C6D">
            <w:pPr>
              <w:jc w:val="center"/>
              <w:rPr>
                <w:rFonts w:ascii="Calibri" w:hAnsi="Calibri"/>
                <w:color w:val="000000"/>
                <w:sz w:val="21"/>
                <w:szCs w:val="21"/>
              </w:rPr>
            </w:pPr>
            <w:r w:rsidRPr="008661F7">
              <w:rPr>
                <w:rFonts w:ascii="Calibri" w:hAnsi="Calibri"/>
                <w:color w:val="000000"/>
                <w:sz w:val="21"/>
                <w:szCs w:val="21"/>
              </w:rPr>
              <w:t>Regression</w:t>
            </w:r>
          </w:p>
        </w:tc>
      </w:tr>
    </w:tbl>
    <w:p w14:paraId="2E605AF9" w14:textId="77777777" w:rsidR="002270D2" w:rsidRDefault="002270D2" w:rsidP="00815B85">
      <w:pPr>
        <w:pStyle w:val="Heading4"/>
        <w:spacing w:before="0"/>
      </w:pPr>
    </w:p>
    <w:p w14:paraId="1E617B68" w14:textId="77777777" w:rsidR="002270D2" w:rsidRDefault="002270D2" w:rsidP="00815B85">
      <w:pPr>
        <w:pStyle w:val="Heading4"/>
        <w:spacing w:before="0"/>
      </w:pPr>
    </w:p>
    <w:p w14:paraId="7EDC9FCA" w14:textId="418ECD29" w:rsidR="00F927C4" w:rsidRPr="00AF2266" w:rsidRDefault="00F927C4" w:rsidP="00815B85">
      <w:pPr>
        <w:pStyle w:val="Heading4"/>
        <w:spacing w:before="0"/>
      </w:pPr>
      <w:r w:rsidRPr="00AF2266">
        <w:t>B4.1.</w:t>
      </w:r>
      <w:proofErr w:type="gramStart"/>
      <w:r w:rsidR="00377795">
        <w:t>c</w:t>
      </w:r>
      <w:r w:rsidRPr="00AF2266">
        <w:t xml:space="preserve">  MS</w:t>
      </w:r>
      <w:proofErr w:type="gramEnd"/>
      <w:r w:rsidRPr="00AF2266">
        <w:t>/</w:t>
      </w:r>
      <w:proofErr w:type="spellStart"/>
      <w:r w:rsidRPr="00AF2266">
        <w:t>MCoun</w:t>
      </w:r>
      <w:proofErr w:type="spellEnd"/>
      <w:r w:rsidR="00DB253D" w:rsidRPr="00AF2266">
        <w:t xml:space="preserve"> (project, not thesis)</w:t>
      </w:r>
      <w:r w:rsidR="009B340B" w:rsidRPr="00AF2266">
        <w:t>*</w:t>
      </w:r>
    </w:p>
    <w:p w14:paraId="70EB00B7" w14:textId="77777777" w:rsidR="00F927C4" w:rsidRPr="00AF2266" w:rsidRDefault="00F927C4" w:rsidP="00815B85">
      <w:pPr>
        <w:rPr>
          <w:rFonts w:asciiTheme="minorHAnsi" w:hAnsiTheme="minorHAnsi"/>
        </w:rPr>
      </w:pPr>
    </w:p>
    <w:tbl>
      <w:tblPr>
        <w:tblW w:w="5720" w:type="dxa"/>
        <w:tblLook w:val="04A0" w:firstRow="1" w:lastRow="0" w:firstColumn="1" w:lastColumn="0" w:noHBand="0" w:noVBand="1"/>
      </w:tblPr>
      <w:tblGrid>
        <w:gridCol w:w="820"/>
        <w:gridCol w:w="1260"/>
        <w:gridCol w:w="1600"/>
        <w:gridCol w:w="1260"/>
        <w:gridCol w:w="780"/>
      </w:tblGrid>
      <w:tr w:rsidR="001B7F75" w:rsidRPr="00AF2266" w14:paraId="413C10D2" w14:textId="77777777" w:rsidTr="004C77B6">
        <w:trPr>
          <w:trHeight w:val="340"/>
        </w:trPr>
        <w:tc>
          <w:tcPr>
            <w:tcW w:w="820" w:type="dxa"/>
            <w:tcBorders>
              <w:top w:val="single" w:sz="4" w:space="0" w:color="auto"/>
              <w:left w:val="single" w:sz="4" w:space="0" w:color="auto"/>
              <w:bottom w:val="single" w:sz="36" w:space="0" w:color="auto"/>
              <w:right w:val="nil"/>
            </w:tcBorders>
            <w:shd w:val="clear" w:color="auto" w:fill="auto"/>
            <w:noWrap/>
            <w:hideMark/>
          </w:tcPr>
          <w:p w14:paraId="5683AF30" w14:textId="77777777" w:rsidR="001B7F75" w:rsidRPr="00AF2266" w:rsidRDefault="001B7F75" w:rsidP="00815B85">
            <w:pPr>
              <w:jc w:val="center"/>
              <w:rPr>
                <w:rFonts w:asciiTheme="minorHAnsi" w:hAnsiTheme="minorHAnsi"/>
                <w:b/>
                <w:bCs/>
                <w:sz w:val="20"/>
                <w:szCs w:val="20"/>
              </w:rPr>
            </w:pPr>
            <w:r w:rsidRPr="00AF2266">
              <w:rPr>
                <w:rFonts w:asciiTheme="minorHAnsi" w:hAnsiTheme="minorHAnsi"/>
                <w:b/>
                <w:bCs/>
                <w:sz w:val="20"/>
                <w:szCs w:val="20"/>
              </w:rPr>
              <w:t xml:space="preserve">Degree </w:t>
            </w:r>
          </w:p>
        </w:tc>
        <w:tc>
          <w:tcPr>
            <w:tcW w:w="1260" w:type="dxa"/>
            <w:tcBorders>
              <w:top w:val="single" w:sz="4" w:space="0" w:color="auto"/>
              <w:left w:val="nil"/>
              <w:bottom w:val="single" w:sz="36" w:space="0" w:color="auto"/>
              <w:right w:val="nil"/>
            </w:tcBorders>
            <w:shd w:val="clear" w:color="auto" w:fill="auto"/>
            <w:noWrap/>
            <w:hideMark/>
          </w:tcPr>
          <w:p w14:paraId="14E4B402" w14:textId="77777777" w:rsidR="001B7F75" w:rsidRPr="00AF2266" w:rsidRDefault="001B7F75" w:rsidP="00815B85">
            <w:pPr>
              <w:jc w:val="center"/>
              <w:rPr>
                <w:rFonts w:asciiTheme="minorHAnsi" w:hAnsiTheme="minorHAnsi"/>
                <w:b/>
                <w:bCs/>
                <w:sz w:val="20"/>
                <w:szCs w:val="20"/>
              </w:rPr>
            </w:pPr>
            <w:r w:rsidRPr="00AF2266">
              <w:rPr>
                <w:rFonts w:asciiTheme="minorHAnsi" w:hAnsiTheme="minorHAnsi"/>
                <w:b/>
                <w:bCs/>
                <w:sz w:val="20"/>
                <w:szCs w:val="20"/>
              </w:rPr>
              <w:t>Major</w:t>
            </w:r>
          </w:p>
        </w:tc>
        <w:tc>
          <w:tcPr>
            <w:tcW w:w="1600" w:type="dxa"/>
            <w:tcBorders>
              <w:top w:val="single" w:sz="4" w:space="0" w:color="auto"/>
              <w:left w:val="nil"/>
              <w:bottom w:val="single" w:sz="36" w:space="0" w:color="auto"/>
              <w:right w:val="nil"/>
            </w:tcBorders>
            <w:shd w:val="clear" w:color="auto" w:fill="auto"/>
            <w:noWrap/>
            <w:hideMark/>
          </w:tcPr>
          <w:p w14:paraId="24DA75F6" w14:textId="77777777" w:rsidR="001B7F75" w:rsidRPr="00AF2266" w:rsidRDefault="001B7F75" w:rsidP="00815B85">
            <w:pPr>
              <w:jc w:val="center"/>
              <w:rPr>
                <w:rFonts w:asciiTheme="minorHAnsi" w:hAnsiTheme="minorHAnsi"/>
                <w:b/>
                <w:bCs/>
                <w:sz w:val="20"/>
                <w:szCs w:val="20"/>
              </w:rPr>
            </w:pPr>
            <w:r w:rsidRPr="00AF2266">
              <w:rPr>
                <w:rFonts w:asciiTheme="minorHAnsi" w:hAnsiTheme="minorHAnsi"/>
                <w:b/>
                <w:bCs/>
                <w:sz w:val="20"/>
                <w:szCs w:val="20"/>
              </w:rPr>
              <w:t xml:space="preserve">Last </w:t>
            </w:r>
          </w:p>
        </w:tc>
        <w:tc>
          <w:tcPr>
            <w:tcW w:w="1260" w:type="dxa"/>
            <w:tcBorders>
              <w:top w:val="single" w:sz="4" w:space="0" w:color="auto"/>
              <w:left w:val="nil"/>
              <w:bottom w:val="single" w:sz="36" w:space="0" w:color="auto"/>
              <w:right w:val="nil"/>
            </w:tcBorders>
            <w:shd w:val="clear" w:color="auto" w:fill="auto"/>
            <w:noWrap/>
            <w:hideMark/>
          </w:tcPr>
          <w:p w14:paraId="6BEC31E9" w14:textId="77777777" w:rsidR="001B7F75" w:rsidRPr="00AF2266" w:rsidRDefault="001B7F75" w:rsidP="00815B85">
            <w:pPr>
              <w:jc w:val="center"/>
              <w:rPr>
                <w:rFonts w:asciiTheme="minorHAnsi" w:hAnsiTheme="minorHAnsi"/>
                <w:b/>
                <w:bCs/>
                <w:color w:val="000000"/>
                <w:sz w:val="20"/>
                <w:szCs w:val="20"/>
              </w:rPr>
            </w:pPr>
            <w:r w:rsidRPr="00AF2266">
              <w:rPr>
                <w:rFonts w:asciiTheme="minorHAnsi" w:hAnsiTheme="minorHAnsi"/>
                <w:b/>
                <w:bCs/>
                <w:color w:val="000000"/>
                <w:sz w:val="20"/>
                <w:szCs w:val="20"/>
              </w:rPr>
              <w:t>First</w:t>
            </w:r>
          </w:p>
        </w:tc>
        <w:tc>
          <w:tcPr>
            <w:tcW w:w="780" w:type="dxa"/>
            <w:tcBorders>
              <w:top w:val="single" w:sz="4" w:space="0" w:color="auto"/>
              <w:left w:val="nil"/>
              <w:bottom w:val="single" w:sz="36" w:space="0" w:color="auto"/>
              <w:right w:val="single" w:sz="4" w:space="0" w:color="auto"/>
            </w:tcBorders>
            <w:shd w:val="clear" w:color="auto" w:fill="auto"/>
            <w:noWrap/>
            <w:hideMark/>
          </w:tcPr>
          <w:p w14:paraId="5F43A5CA" w14:textId="77777777" w:rsidR="001B7F75" w:rsidRPr="00AF2266" w:rsidRDefault="001B7F75" w:rsidP="00815B85">
            <w:pPr>
              <w:jc w:val="center"/>
              <w:rPr>
                <w:rFonts w:asciiTheme="minorHAnsi" w:hAnsiTheme="minorHAnsi"/>
                <w:b/>
                <w:bCs/>
                <w:sz w:val="20"/>
                <w:szCs w:val="20"/>
              </w:rPr>
            </w:pPr>
            <w:r w:rsidRPr="00AF2266">
              <w:rPr>
                <w:rFonts w:asciiTheme="minorHAnsi" w:hAnsiTheme="minorHAnsi"/>
                <w:b/>
                <w:bCs/>
                <w:sz w:val="20"/>
                <w:szCs w:val="20"/>
              </w:rPr>
              <w:t>Year</w:t>
            </w:r>
          </w:p>
        </w:tc>
      </w:tr>
      <w:tr w:rsidR="001B7F75" w:rsidRPr="00AF2266" w14:paraId="0A21EF0D"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385E2B58"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MEd</w:t>
            </w:r>
          </w:p>
        </w:tc>
        <w:tc>
          <w:tcPr>
            <w:tcW w:w="1260" w:type="dxa"/>
            <w:tcBorders>
              <w:top w:val="nil"/>
              <w:left w:val="nil"/>
              <w:bottom w:val="single" w:sz="4" w:space="0" w:color="auto"/>
              <w:right w:val="nil"/>
            </w:tcBorders>
            <w:shd w:val="clear" w:color="auto" w:fill="auto"/>
            <w:noWrap/>
            <w:hideMark/>
          </w:tcPr>
          <w:p w14:paraId="0FB1ADC2"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Education</w:t>
            </w:r>
          </w:p>
        </w:tc>
        <w:tc>
          <w:tcPr>
            <w:tcW w:w="1600" w:type="dxa"/>
            <w:tcBorders>
              <w:top w:val="nil"/>
              <w:left w:val="nil"/>
              <w:bottom w:val="single" w:sz="4" w:space="0" w:color="auto"/>
              <w:right w:val="nil"/>
            </w:tcBorders>
            <w:shd w:val="clear" w:color="auto" w:fill="auto"/>
            <w:noWrap/>
            <w:hideMark/>
          </w:tcPr>
          <w:p w14:paraId="2E639656" w14:textId="77777777" w:rsidR="001B7F75" w:rsidRPr="00AF2266" w:rsidRDefault="001B7F75" w:rsidP="00815B85">
            <w:pPr>
              <w:rPr>
                <w:rFonts w:asciiTheme="minorHAnsi" w:hAnsiTheme="minorHAnsi"/>
                <w:color w:val="000000"/>
                <w:sz w:val="20"/>
                <w:szCs w:val="20"/>
              </w:rPr>
            </w:pPr>
            <w:proofErr w:type="spellStart"/>
            <w:r w:rsidRPr="00AF2266">
              <w:rPr>
                <w:rFonts w:asciiTheme="minorHAnsi" w:hAnsiTheme="minorHAnsi"/>
                <w:color w:val="000000"/>
                <w:sz w:val="20"/>
                <w:szCs w:val="20"/>
              </w:rPr>
              <w:t>Habbrick</w:t>
            </w:r>
            <w:proofErr w:type="spellEnd"/>
          </w:p>
        </w:tc>
        <w:tc>
          <w:tcPr>
            <w:tcW w:w="1260" w:type="dxa"/>
            <w:tcBorders>
              <w:top w:val="nil"/>
              <w:left w:val="nil"/>
              <w:bottom w:val="single" w:sz="4" w:space="0" w:color="auto"/>
              <w:right w:val="nil"/>
            </w:tcBorders>
            <w:shd w:val="clear" w:color="auto" w:fill="auto"/>
            <w:noWrap/>
            <w:hideMark/>
          </w:tcPr>
          <w:p w14:paraId="3D8B372F"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Amber</w:t>
            </w:r>
          </w:p>
        </w:tc>
        <w:tc>
          <w:tcPr>
            <w:tcW w:w="780" w:type="dxa"/>
            <w:tcBorders>
              <w:top w:val="nil"/>
              <w:left w:val="nil"/>
              <w:bottom w:val="single" w:sz="4" w:space="0" w:color="auto"/>
              <w:right w:val="single" w:sz="4" w:space="0" w:color="auto"/>
            </w:tcBorders>
            <w:shd w:val="clear" w:color="auto" w:fill="auto"/>
            <w:noWrap/>
            <w:hideMark/>
          </w:tcPr>
          <w:p w14:paraId="20D0ED07"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2016</w:t>
            </w:r>
          </w:p>
        </w:tc>
      </w:tr>
      <w:tr w:rsidR="001B7F75" w:rsidRPr="00AF2266" w14:paraId="1B6FCAEE"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52DC8077"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70393EA7"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5F257C4F"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List</w:t>
            </w:r>
          </w:p>
        </w:tc>
        <w:tc>
          <w:tcPr>
            <w:tcW w:w="1260" w:type="dxa"/>
            <w:tcBorders>
              <w:top w:val="nil"/>
              <w:left w:val="nil"/>
              <w:bottom w:val="single" w:sz="4" w:space="0" w:color="auto"/>
              <w:right w:val="nil"/>
            </w:tcBorders>
            <w:shd w:val="clear" w:color="auto" w:fill="auto"/>
            <w:noWrap/>
            <w:hideMark/>
          </w:tcPr>
          <w:p w14:paraId="3C1ED56A"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Allison</w:t>
            </w:r>
          </w:p>
        </w:tc>
        <w:tc>
          <w:tcPr>
            <w:tcW w:w="780" w:type="dxa"/>
            <w:tcBorders>
              <w:top w:val="nil"/>
              <w:left w:val="nil"/>
              <w:bottom w:val="single" w:sz="4" w:space="0" w:color="auto"/>
              <w:right w:val="single" w:sz="4" w:space="0" w:color="auto"/>
            </w:tcBorders>
            <w:shd w:val="clear" w:color="auto" w:fill="auto"/>
            <w:noWrap/>
            <w:hideMark/>
          </w:tcPr>
          <w:p w14:paraId="05EE20DF"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2011</w:t>
            </w:r>
          </w:p>
        </w:tc>
      </w:tr>
      <w:tr w:rsidR="001B7F75" w:rsidRPr="00AF2266" w14:paraId="63749FDF"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2AC8BD9E"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721F0FDE"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2CB09DB4"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Benson</w:t>
            </w:r>
          </w:p>
        </w:tc>
        <w:tc>
          <w:tcPr>
            <w:tcW w:w="1260" w:type="dxa"/>
            <w:tcBorders>
              <w:top w:val="nil"/>
              <w:left w:val="nil"/>
              <w:bottom w:val="single" w:sz="4" w:space="0" w:color="auto"/>
              <w:right w:val="nil"/>
            </w:tcBorders>
            <w:shd w:val="clear" w:color="auto" w:fill="auto"/>
            <w:noWrap/>
            <w:hideMark/>
          </w:tcPr>
          <w:p w14:paraId="0E9EC528"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Margaret</w:t>
            </w:r>
          </w:p>
        </w:tc>
        <w:tc>
          <w:tcPr>
            <w:tcW w:w="780" w:type="dxa"/>
            <w:tcBorders>
              <w:top w:val="nil"/>
              <w:left w:val="nil"/>
              <w:bottom w:val="single" w:sz="4" w:space="0" w:color="auto"/>
              <w:right w:val="single" w:sz="4" w:space="0" w:color="auto"/>
            </w:tcBorders>
            <w:shd w:val="clear" w:color="auto" w:fill="auto"/>
            <w:noWrap/>
            <w:hideMark/>
          </w:tcPr>
          <w:p w14:paraId="7BFE3CEF"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2009</w:t>
            </w:r>
          </w:p>
        </w:tc>
      </w:tr>
      <w:tr w:rsidR="001B7F75" w:rsidRPr="00AF2266" w14:paraId="57E9D6B4"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0C262261"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2E019A16"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0E811656" w14:textId="77777777" w:rsidR="001B7F75" w:rsidRPr="00AF2266" w:rsidRDefault="001B7F75" w:rsidP="00815B85">
            <w:pPr>
              <w:rPr>
                <w:rFonts w:asciiTheme="minorHAnsi" w:hAnsiTheme="minorHAnsi"/>
                <w:color w:val="000000"/>
                <w:sz w:val="20"/>
                <w:szCs w:val="20"/>
              </w:rPr>
            </w:pPr>
            <w:proofErr w:type="spellStart"/>
            <w:r w:rsidRPr="00AF2266">
              <w:rPr>
                <w:rFonts w:asciiTheme="minorHAnsi" w:hAnsiTheme="minorHAnsi"/>
                <w:color w:val="000000"/>
                <w:sz w:val="20"/>
                <w:szCs w:val="20"/>
              </w:rPr>
              <w:t>Arenth</w:t>
            </w:r>
            <w:proofErr w:type="spellEnd"/>
          </w:p>
        </w:tc>
        <w:tc>
          <w:tcPr>
            <w:tcW w:w="1260" w:type="dxa"/>
            <w:tcBorders>
              <w:top w:val="nil"/>
              <w:left w:val="nil"/>
              <w:bottom w:val="single" w:sz="4" w:space="0" w:color="auto"/>
              <w:right w:val="nil"/>
            </w:tcBorders>
            <w:shd w:val="clear" w:color="auto" w:fill="auto"/>
            <w:noWrap/>
            <w:hideMark/>
          </w:tcPr>
          <w:p w14:paraId="09429AA4"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Malia</w:t>
            </w:r>
          </w:p>
        </w:tc>
        <w:tc>
          <w:tcPr>
            <w:tcW w:w="780" w:type="dxa"/>
            <w:tcBorders>
              <w:top w:val="nil"/>
              <w:left w:val="nil"/>
              <w:bottom w:val="single" w:sz="4" w:space="0" w:color="auto"/>
              <w:right w:val="single" w:sz="4" w:space="0" w:color="auto"/>
            </w:tcBorders>
            <w:shd w:val="clear" w:color="auto" w:fill="auto"/>
            <w:noWrap/>
            <w:hideMark/>
          </w:tcPr>
          <w:p w14:paraId="5B333E4C"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2008</w:t>
            </w:r>
          </w:p>
        </w:tc>
      </w:tr>
      <w:tr w:rsidR="001B7F75" w:rsidRPr="00AF2266" w14:paraId="6F08762B"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40DEA336"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38283711"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79D568F4"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Bartoli</w:t>
            </w:r>
          </w:p>
        </w:tc>
        <w:tc>
          <w:tcPr>
            <w:tcW w:w="1260" w:type="dxa"/>
            <w:tcBorders>
              <w:top w:val="nil"/>
              <w:left w:val="nil"/>
              <w:bottom w:val="single" w:sz="4" w:space="0" w:color="auto"/>
              <w:right w:val="nil"/>
            </w:tcBorders>
            <w:shd w:val="clear" w:color="auto" w:fill="auto"/>
            <w:noWrap/>
            <w:hideMark/>
          </w:tcPr>
          <w:p w14:paraId="0B285A6C"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Lisa</w:t>
            </w:r>
          </w:p>
        </w:tc>
        <w:tc>
          <w:tcPr>
            <w:tcW w:w="780" w:type="dxa"/>
            <w:tcBorders>
              <w:top w:val="nil"/>
              <w:left w:val="nil"/>
              <w:bottom w:val="single" w:sz="4" w:space="0" w:color="auto"/>
              <w:right w:val="single" w:sz="4" w:space="0" w:color="auto"/>
            </w:tcBorders>
            <w:shd w:val="clear" w:color="auto" w:fill="auto"/>
            <w:noWrap/>
            <w:hideMark/>
          </w:tcPr>
          <w:p w14:paraId="2621856D"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2008</w:t>
            </w:r>
          </w:p>
        </w:tc>
      </w:tr>
      <w:tr w:rsidR="001B7F75" w:rsidRPr="00AF2266" w14:paraId="0EBB7544"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32AA4C14"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4A3569DD"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7E2B31E0"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Hall</w:t>
            </w:r>
          </w:p>
        </w:tc>
        <w:tc>
          <w:tcPr>
            <w:tcW w:w="1260" w:type="dxa"/>
            <w:tcBorders>
              <w:top w:val="nil"/>
              <w:left w:val="nil"/>
              <w:bottom w:val="single" w:sz="4" w:space="0" w:color="auto"/>
              <w:right w:val="nil"/>
            </w:tcBorders>
            <w:shd w:val="clear" w:color="auto" w:fill="auto"/>
            <w:noWrap/>
            <w:hideMark/>
          </w:tcPr>
          <w:p w14:paraId="5A256279"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Craig</w:t>
            </w:r>
          </w:p>
        </w:tc>
        <w:tc>
          <w:tcPr>
            <w:tcW w:w="780" w:type="dxa"/>
            <w:tcBorders>
              <w:top w:val="nil"/>
              <w:left w:val="nil"/>
              <w:bottom w:val="single" w:sz="4" w:space="0" w:color="auto"/>
              <w:right w:val="single" w:sz="4" w:space="0" w:color="auto"/>
            </w:tcBorders>
            <w:shd w:val="clear" w:color="auto" w:fill="auto"/>
            <w:noWrap/>
            <w:hideMark/>
          </w:tcPr>
          <w:p w14:paraId="673F9EC9"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2008</w:t>
            </w:r>
          </w:p>
        </w:tc>
      </w:tr>
      <w:tr w:rsidR="001B7F75" w:rsidRPr="00AF2266" w14:paraId="32BA79EA"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488E68ED"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1A5C20EB"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5B67A286"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Hinds</w:t>
            </w:r>
          </w:p>
        </w:tc>
        <w:tc>
          <w:tcPr>
            <w:tcW w:w="1260" w:type="dxa"/>
            <w:tcBorders>
              <w:top w:val="nil"/>
              <w:left w:val="nil"/>
              <w:bottom w:val="single" w:sz="4" w:space="0" w:color="auto"/>
              <w:right w:val="nil"/>
            </w:tcBorders>
            <w:shd w:val="clear" w:color="auto" w:fill="auto"/>
            <w:noWrap/>
            <w:hideMark/>
          </w:tcPr>
          <w:p w14:paraId="31D2CFA3" w14:textId="77777777" w:rsidR="001B7F75" w:rsidRPr="00AF2266" w:rsidRDefault="001B7F75" w:rsidP="00815B85">
            <w:pPr>
              <w:rPr>
                <w:rFonts w:asciiTheme="minorHAnsi" w:hAnsiTheme="minorHAnsi"/>
                <w:color w:val="000000"/>
                <w:sz w:val="20"/>
                <w:szCs w:val="20"/>
              </w:rPr>
            </w:pPr>
            <w:proofErr w:type="spellStart"/>
            <w:r w:rsidRPr="00AF2266">
              <w:rPr>
                <w:rFonts w:asciiTheme="minorHAnsi" w:hAnsiTheme="minorHAnsi"/>
                <w:color w:val="000000"/>
                <w:sz w:val="20"/>
                <w:szCs w:val="20"/>
              </w:rPr>
              <w:t>Robi</w:t>
            </w:r>
            <w:proofErr w:type="spellEnd"/>
          </w:p>
        </w:tc>
        <w:tc>
          <w:tcPr>
            <w:tcW w:w="780" w:type="dxa"/>
            <w:tcBorders>
              <w:top w:val="nil"/>
              <w:left w:val="nil"/>
              <w:bottom w:val="single" w:sz="4" w:space="0" w:color="auto"/>
              <w:right w:val="single" w:sz="4" w:space="0" w:color="auto"/>
            </w:tcBorders>
            <w:shd w:val="clear" w:color="auto" w:fill="auto"/>
            <w:noWrap/>
            <w:hideMark/>
          </w:tcPr>
          <w:p w14:paraId="7F747BB3"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2008</w:t>
            </w:r>
          </w:p>
        </w:tc>
      </w:tr>
      <w:tr w:rsidR="001B7F75" w:rsidRPr="00AF2266" w14:paraId="78815EDC"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36E3D176"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5CE77255"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361A183F"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Peirce</w:t>
            </w:r>
          </w:p>
        </w:tc>
        <w:tc>
          <w:tcPr>
            <w:tcW w:w="1260" w:type="dxa"/>
            <w:tcBorders>
              <w:top w:val="nil"/>
              <w:left w:val="nil"/>
              <w:bottom w:val="single" w:sz="4" w:space="0" w:color="auto"/>
              <w:right w:val="nil"/>
            </w:tcBorders>
            <w:shd w:val="clear" w:color="auto" w:fill="auto"/>
            <w:noWrap/>
            <w:hideMark/>
          </w:tcPr>
          <w:p w14:paraId="2220FBE9"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Eve</w:t>
            </w:r>
          </w:p>
        </w:tc>
        <w:tc>
          <w:tcPr>
            <w:tcW w:w="780" w:type="dxa"/>
            <w:tcBorders>
              <w:top w:val="nil"/>
              <w:left w:val="nil"/>
              <w:bottom w:val="single" w:sz="4" w:space="0" w:color="auto"/>
              <w:right w:val="single" w:sz="4" w:space="0" w:color="auto"/>
            </w:tcBorders>
            <w:shd w:val="clear" w:color="auto" w:fill="auto"/>
            <w:noWrap/>
            <w:hideMark/>
          </w:tcPr>
          <w:p w14:paraId="666CD702"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2008</w:t>
            </w:r>
          </w:p>
        </w:tc>
      </w:tr>
      <w:tr w:rsidR="001B7F75" w:rsidRPr="00AF2266" w14:paraId="155F932C"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162116C9"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0E73D00D"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0C012A97"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Shin</w:t>
            </w:r>
          </w:p>
        </w:tc>
        <w:tc>
          <w:tcPr>
            <w:tcW w:w="1260" w:type="dxa"/>
            <w:tcBorders>
              <w:top w:val="nil"/>
              <w:left w:val="nil"/>
              <w:bottom w:val="single" w:sz="4" w:space="0" w:color="auto"/>
              <w:right w:val="nil"/>
            </w:tcBorders>
            <w:shd w:val="clear" w:color="auto" w:fill="auto"/>
            <w:noWrap/>
            <w:hideMark/>
          </w:tcPr>
          <w:p w14:paraId="23CB883F"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John</w:t>
            </w:r>
          </w:p>
        </w:tc>
        <w:tc>
          <w:tcPr>
            <w:tcW w:w="780" w:type="dxa"/>
            <w:tcBorders>
              <w:top w:val="nil"/>
              <w:left w:val="nil"/>
              <w:bottom w:val="single" w:sz="4" w:space="0" w:color="auto"/>
              <w:right w:val="single" w:sz="4" w:space="0" w:color="auto"/>
            </w:tcBorders>
            <w:shd w:val="clear" w:color="auto" w:fill="auto"/>
            <w:noWrap/>
            <w:hideMark/>
          </w:tcPr>
          <w:p w14:paraId="5236A4DD"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2008</w:t>
            </w:r>
          </w:p>
        </w:tc>
      </w:tr>
      <w:tr w:rsidR="001B7F75" w:rsidRPr="00AF2266" w14:paraId="624045E3"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0E9DAD25"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520813B8"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1AE96B4A" w14:textId="77777777" w:rsidR="001B7F75" w:rsidRPr="00AF2266" w:rsidRDefault="001B7F75" w:rsidP="00815B85">
            <w:pPr>
              <w:rPr>
                <w:rFonts w:asciiTheme="minorHAnsi" w:hAnsiTheme="minorHAnsi"/>
                <w:color w:val="000000"/>
                <w:sz w:val="20"/>
                <w:szCs w:val="20"/>
              </w:rPr>
            </w:pPr>
            <w:proofErr w:type="spellStart"/>
            <w:r w:rsidRPr="00AF2266">
              <w:rPr>
                <w:rFonts w:asciiTheme="minorHAnsi" w:hAnsiTheme="minorHAnsi"/>
                <w:color w:val="000000"/>
                <w:sz w:val="20"/>
                <w:szCs w:val="20"/>
              </w:rPr>
              <w:t>Vandenbogaard</w:t>
            </w:r>
            <w:proofErr w:type="spellEnd"/>
          </w:p>
        </w:tc>
        <w:tc>
          <w:tcPr>
            <w:tcW w:w="1260" w:type="dxa"/>
            <w:tcBorders>
              <w:top w:val="nil"/>
              <w:left w:val="nil"/>
              <w:bottom w:val="single" w:sz="4" w:space="0" w:color="auto"/>
              <w:right w:val="nil"/>
            </w:tcBorders>
            <w:shd w:val="clear" w:color="auto" w:fill="auto"/>
            <w:noWrap/>
            <w:hideMark/>
          </w:tcPr>
          <w:p w14:paraId="07C5A983"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Jay</w:t>
            </w:r>
          </w:p>
        </w:tc>
        <w:tc>
          <w:tcPr>
            <w:tcW w:w="780" w:type="dxa"/>
            <w:tcBorders>
              <w:top w:val="nil"/>
              <w:left w:val="nil"/>
              <w:bottom w:val="single" w:sz="4" w:space="0" w:color="auto"/>
              <w:right w:val="single" w:sz="4" w:space="0" w:color="auto"/>
            </w:tcBorders>
            <w:shd w:val="clear" w:color="auto" w:fill="auto"/>
            <w:noWrap/>
            <w:hideMark/>
          </w:tcPr>
          <w:p w14:paraId="4504BFD6"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2008</w:t>
            </w:r>
          </w:p>
        </w:tc>
      </w:tr>
      <w:tr w:rsidR="001B7F75" w:rsidRPr="00AF2266" w14:paraId="4DF5B2E1" w14:textId="77777777" w:rsidTr="001B7F75">
        <w:trPr>
          <w:trHeight w:val="340"/>
        </w:trPr>
        <w:tc>
          <w:tcPr>
            <w:tcW w:w="820" w:type="dxa"/>
            <w:tcBorders>
              <w:top w:val="single" w:sz="2" w:space="0" w:color="auto"/>
              <w:left w:val="single" w:sz="4" w:space="0" w:color="auto"/>
              <w:bottom w:val="single" w:sz="4" w:space="0" w:color="auto"/>
              <w:right w:val="nil"/>
            </w:tcBorders>
            <w:shd w:val="clear" w:color="auto" w:fill="auto"/>
            <w:noWrap/>
            <w:hideMark/>
          </w:tcPr>
          <w:p w14:paraId="56C60ACD"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single" w:sz="2" w:space="0" w:color="auto"/>
              <w:left w:val="nil"/>
              <w:bottom w:val="single" w:sz="4" w:space="0" w:color="auto"/>
              <w:right w:val="nil"/>
            </w:tcBorders>
            <w:shd w:val="clear" w:color="auto" w:fill="auto"/>
            <w:noWrap/>
            <w:hideMark/>
          </w:tcPr>
          <w:p w14:paraId="0699458D"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single" w:sz="2" w:space="0" w:color="auto"/>
              <w:left w:val="nil"/>
              <w:bottom w:val="single" w:sz="4" w:space="0" w:color="auto"/>
              <w:right w:val="nil"/>
            </w:tcBorders>
            <w:shd w:val="clear" w:color="auto" w:fill="auto"/>
            <w:noWrap/>
            <w:hideMark/>
          </w:tcPr>
          <w:p w14:paraId="410DD4FD"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Albright</w:t>
            </w:r>
          </w:p>
        </w:tc>
        <w:tc>
          <w:tcPr>
            <w:tcW w:w="1260" w:type="dxa"/>
            <w:tcBorders>
              <w:top w:val="single" w:sz="2" w:space="0" w:color="auto"/>
              <w:left w:val="nil"/>
              <w:bottom w:val="single" w:sz="4" w:space="0" w:color="auto"/>
              <w:right w:val="nil"/>
            </w:tcBorders>
            <w:shd w:val="clear" w:color="auto" w:fill="auto"/>
            <w:noWrap/>
            <w:hideMark/>
          </w:tcPr>
          <w:p w14:paraId="4AB0D28A"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Margaret</w:t>
            </w:r>
          </w:p>
        </w:tc>
        <w:tc>
          <w:tcPr>
            <w:tcW w:w="780" w:type="dxa"/>
            <w:tcBorders>
              <w:top w:val="single" w:sz="2" w:space="0" w:color="auto"/>
              <w:left w:val="nil"/>
              <w:bottom w:val="single" w:sz="4" w:space="0" w:color="auto"/>
              <w:right w:val="single" w:sz="4" w:space="0" w:color="auto"/>
            </w:tcBorders>
            <w:shd w:val="clear" w:color="auto" w:fill="auto"/>
            <w:noWrap/>
            <w:hideMark/>
          </w:tcPr>
          <w:p w14:paraId="7C89CFCC"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2007</w:t>
            </w:r>
          </w:p>
        </w:tc>
      </w:tr>
      <w:tr w:rsidR="001B7F75" w:rsidRPr="00AF2266" w14:paraId="3E2A00F9"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65DC3F9F"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4D81A774"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0201EE2D"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Doyle</w:t>
            </w:r>
          </w:p>
        </w:tc>
        <w:tc>
          <w:tcPr>
            <w:tcW w:w="1260" w:type="dxa"/>
            <w:tcBorders>
              <w:top w:val="nil"/>
              <w:left w:val="nil"/>
              <w:bottom w:val="single" w:sz="4" w:space="0" w:color="auto"/>
              <w:right w:val="nil"/>
            </w:tcBorders>
            <w:shd w:val="clear" w:color="auto" w:fill="auto"/>
            <w:noWrap/>
            <w:hideMark/>
          </w:tcPr>
          <w:p w14:paraId="1F1AF071"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Spencer</w:t>
            </w:r>
          </w:p>
        </w:tc>
        <w:tc>
          <w:tcPr>
            <w:tcW w:w="780" w:type="dxa"/>
            <w:tcBorders>
              <w:top w:val="nil"/>
              <w:left w:val="nil"/>
              <w:bottom w:val="single" w:sz="4" w:space="0" w:color="auto"/>
              <w:right w:val="single" w:sz="4" w:space="0" w:color="auto"/>
            </w:tcBorders>
            <w:shd w:val="clear" w:color="auto" w:fill="auto"/>
            <w:noWrap/>
            <w:hideMark/>
          </w:tcPr>
          <w:p w14:paraId="6786EC74"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2007</w:t>
            </w:r>
          </w:p>
        </w:tc>
      </w:tr>
      <w:tr w:rsidR="001B7F75" w:rsidRPr="00AF2266" w14:paraId="65D5927E"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6C741A55"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3D2332D4"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0A61C3EA"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Gonzales</w:t>
            </w:r>
          </w:p>
        </w:tc>
        <w:tc>
          <w:tcPr>
            <w:tcW w:w="1260" w:type="dxa"/>
            <w:tcBorders>
              <w:top w:val="nil"/>
              <w:left w:val="nil"/>
              <w:bottom w:val="single" w:sz="4" w:space="0" w:color="auto"/>
              <w:right w:val="nil"/>
            </w:tcBorders>
            <w:shd w:val="clear" w:color="auto" w:fill="auto"/>
            <w:noWrap/>
            <w:hideMark/>
          </w:tcPr>
          <w:p w14:paraId="63A593C4"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Rebecca</w:t>
            </w:r>
          </w:p>
        </w:tc>
        <w:tc>
          <w:tcPr>
            <w:tcW w:w="780" w:type="dxa"/>
            <w:tcBorders>
              <w:top w:val="nil"/>
              <w:left w:val="nil"/>
              <w:bottom w:val="single" w:sz="4" w:space="0" w:color="auto"/>
              <w:right w:val="single" w:sz="4" w:space="0" w:color="auto"/>
            </w:tcBorders>
            <w:shd w:val="clear" w:color="auto" w:fill="auto"/>
            <w:noWrap/>
            <w:hideMark/>
          </w:tcPr>
          <w:p w14:paraId="6222A30A"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2007</w:t>
            </w:r>
          </w:p>
        </w:tc>
      </w:tr>
      <w:tr w:rsidR="001B7F75" w:rsidRPr="00AF2266" w14:paraId="191DB83C"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4D61E023"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3EE07BED"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44FF0B70"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Horsey</w:t>
            </w:r>
          </w:p>
        </w:tc>
        <w:tc>
          <w:tcPr>
            <w:tcW w:w="1260" w:type="dxa"/>
            <w:tcBorders>
              <w:top w:val="nil"/>
              <w:left w:val="nil"/>
              <w:bottom w:val="single" w:sz="4" w:space="0" w:color="auto"/>
              <w:right w:val="nil"/>
            </w:tcBorders>
            <w:shd w:val="clear" w:color="auto" w:fill="auto"/>
            <w:noWrap/>
            <w:hideMark/>
          </w:tcPr>
          <w:p w14:paraId="0766A773"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Kiri</w:t>
            </w:r>
          </w:p>
        </w:tc>
        <w:tc>
          <w:tcPr>
            <w:tcW w:w="780" w:type="dxa"/>
            <w:tcBorders>
              <w:top w:val="nil"/>
              <w:left w:val="nil"/>
              <w:bottom w:val="single" w:sz="4" w:space="0" w:color="auto"/>
              <w:right w:val="single" w:sz="4" w:space="0" w:color="auto"/>
            </w:tcBorders>
            <w:shd w:val="clear" w:color="auto" w:fill="auto"/>
            <w:noWrap/>
            <w:hideMark/>
          </w:tcPr>
          <w:p w14:paraId="08329F80"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2007</w:t>
            </w:r>
          </w:p>
        </w:tc>
      </w:tr>
      <w:tr w:rsidR="001B7F75" w:rsidRPr="00AF2266" w14:paraId="337A2C5B"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24319B42"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1E1DF511"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7E4F4897"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Beatty</w:t>
            </w:r>
          </w:p>
        </w:tc>
        <w:tc>
          <w:tcPr>
            <w:tcW w:w="1260" w:type="dxa"/>
            <w:tcBorders>
              <w:top w:val="nil"/>
              <w:left w:val="nil"/>
              <w:bottom w:val="single" w:sz="4" w:space="0" w:color="auto"/>
              <w:right w:val="nil"/>
            </w:tcBorders>
            <w:shd w:val="clear" w:color="auto" w:fill="auto"/>
            <w:noWrap/>
            <w:hideMark/>
          </w:tcPr>
          <w:p w14:paraId="42A0CAA2"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Rhonda</w:t>
            </w:r>
          </w:p>
        </w:tc>
        <w:tc>
          <w:tcPr>
            <w:tcW w:w="780" w:type="dxa"/>
            <w:tcBorders>
              <w:top w:val="nil"/>
              <w:left w:val="nil"/>
              <w:bottom w:val="single" w:sz="4" w:space="0" w:color="auto"/>
              <w:right w:val="single" w:sz="4" w:space="0" w:color="auto"/>
            </w:tcBorders>
            <w:shd w:val="clear" w:color="auto" w:fill="auto"/>
            <w:noWrap/>
            <w:hideMark/>
          </w:tcPr>
          <w:p w14:paraId="2D8A7368"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2006</w:t>
            </w:r>
          </w:p>
        </w:tc>
      </w:tr>
      <w:tr w:rsidR="001B7F75" w:rsidRPr="00AF2266" w14:paraId="35A3B89D"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71047526"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530F27B1"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077298EE" w14:textId="77777777" w:rsidR="001B7F75" w:rsidRPr="00AF2266" w:rsidRDefault="001B7F75" w:rsidP="00815B85">
            <w:pPr>
              <w:rPr>
                <w:rFonts w:asciiTheme="minorHAnsi" w:hAnsiTheme="minorHAnsi"/>
                <w:color w:val="000000"/>
                <w:sz w:val="20"/>
                <w:szCs w:val="20"/>
              </w:rPr>
            </w:pPr>
            <w:proofErr w:type="spellStart"/>
            <w:r w:rsidRPr="00AF2266">
              <w:rPr>
                <w:rFonts w:asciiTheme="minorHAnsi" w:hAnsiTheme="minorHAnsi"/>
                <w:color w:val="000000"/>
                <w:sz w:val="20"/>
                <w:szCs w:val="20"/>
              </w:rPr>
              <w:t>Finnen</w:t>
            </w:r>
            <w:proofErr w:type="spellEnd"/>
          </w:p>
        </w:tc>
        <w:tc>
          <w:tcPr>
            <w:tcW w:w="1260" w:type="dxa"/>
            <w:tcBorders>
              <w:top w:val="nil"/>
              <w:left w:val="nil"/>
              <w:bottom w:val="single" w:sz="4" w:space="0" w:color="auto"/>
              <w:right w:val="nil"/>
            </w:tcBorders>
            <w:shd w:val="clear" w:color="auto" w:fill="auto"/>
            <w:noWrap/>
            <w:hideMark/>
          </w:tcPr>
          <w:p w14:paraId="52619DF4"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Danny</w:t>
            </w:r>
          </w:p>
        </w:tc>
        <w:tc>
          <w:tcPr>
            <w:tcW w:w="780" w:type="dxa"/>
            <w:tcBorders>
              <w:top w:val="nil"/>
              <w:left w:val="nil"/>
              <w:bottom w:val="single" w:sz="4" w:space="0" w:color="auto"/>
              <w:right w:val="single" w:sz="4" w:space="0" w:color="auto"/>
            </w:tcBorders>
            <w:shd w:val="clear" w:color="auto" w:fill="auto"/>
            <w:noWrap/>
            <w:hideMark/>
          </w:tcPr>
          <w:p w14:paraId="05F57C06"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2006</w:t>
            </w:r>
          </w:p>
        </w:tc>
      </w:tr>
      <w:tr w:rsidR="001B7F75" w:rsidRPr="00AF2266" w14:paraId="73309CBA"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64EE2EFB"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lastRenderedPageBreak/>
              <w:t>MS</w:t>
            </w:r>
          </w:p>
        </w:tc>
        <w:tc>
          <w:tcPr>
            <w:tcW w:w="1260" w:type="dxa"/>
            <w:tcBorders>
              <w:top w:val="nil"/>
              <w:left w:val="nil"/>
              <w:bottom w:val="single" w:sz="4" w:space="0" w:color="auto"/>
              <w:right w:val="nil"/>
            </w:tcBorders>
            <w:shd w:val="clear" w:color="auto" w:fill="auto"/>
            <w:noWrap/>
            <w:hideMark/>
          </w:tcPr>
          <w:p w14:paraId="208D4C1F"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67ADFB2E"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Fisher</w:t>
            </w:r>
          </w:p>
        </w:tc>
        <w:tc>
          <w:tcPr>
            <w:tcW w:w="1260" w:type="dxa"/>
            <w:tcBorders>
              <w:top w:val="nil"/>
              <w:left w:val="nil"/>
              <w:bottom w:val="single" w:sz="4" w:space="0" w:color="auto"/>
              <w:right w:val="nil"/>
            </w:tcBorders>
            <w:shd w:val="clear" w:color="auto" w:fill="auto"/>
            <w:noWrap/>
            <w:hideMark/>
          </w:tcPr>
          <w:p w14:paraId="1889FD36"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Julia</w:t>
            </w:r>
          </w:p>
        </w:tc>
        <w:tc>
          <w:tcPr>
            <w:tcW w:w="780" w:type="dxa"/>
            <w:tcBorders>
              <w:top w:val="nil"/>
              <w:left w:val="nil"/>
              <w:bottom w:val="single" w:sz="4" w:space="0" w:color="auto"/>
              <w:right w:val="single" w:sz="4" w:space="0" w:color="auto"/>
            </w:tcBorders>
            <w:shd w:val="clear" w:color="auto" w:fill="auto"/>
            <w:noWrap/>
            <w:hideMark/>
          </w:tcPr>
          <w:p w14:paraId="00C3D0DF"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2006</w:t>
            </w:r>
          </w:p>
        </w:tc>
      </w:tr>
      <w:tr w:rsidR="001B7F75" w:rsidRPr="00AF2266" w14:paraId="4D77240A"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2AF981BC"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40F2D98C"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3F9097F1"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Gordon</w:t>
            </w:r>
          </w:p>
        </w:tc>
        <w:tc>
          <w:tcPr>
            <w:tcW w:w="1260" w:type="dxa"/>
            <w:tcBorders>
              <w:top w:val="nil"/>
              <w:left w:val="nil"/>
              <w:bottom w:val="single" w:sz="4" w:space="0" w:color="auto"/>
              <w:right w:val="nil"/>
            </w:tcBorders>
            <w:shd w:val="clear" w:color="auto" w:fill="auto"/>
            <w:noWrap/>
            <w:hideMark/>
          </w:tcPr>
          <w:p w14:paraId="2921C85A"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Jamila</w:t>
            </w:r>
          </w:p>
        </w:tc>
        <w:tc>
          <w:tcPr>
            <w:tcW w:w="780" w:type="dxa"/>
            <w:tcBorders>
              <w:top w:val="nil"/>
              <w:left w:val="nil"/>
              <w:bottom w:val="single" w:sz="4" w:space="0" w:color="auto"/>
              <w:right w:val="single" w:sz="4" w:space="0" w:color="auto"/>
            </w:tcBorders>
            <w:shd w:val="clear" w:color="auto" w:fill="auto"/>
            <w:noWrap/>
            <w:hideMark/>
          </w:tcPr>
          <w:p w14:paraId="100FE955"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2006</w:t>
            </w:r>
          </w:p>
        </w:tc>
      </w:tr>
      <w:tr w:rsidR="001B7F75" w:rsidRPr="00AF2266" w14:paraId="59447C9B"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6EAE7C61"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36E692E5"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469E2632"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Kennedy</w:t>
            </w:r>
          </w:p>
        </w:tc>
        <w:tc>
          <w:tcPr>
            <w:tcW w:w="1260" w:type="dxa"/>
            <w:tcBorders>
              <w:top w:val="nil"/>
              <w:left w:val="nil"/>
              <w:bottom w:val="single" w:sz="4" w:space="0" w:color="auto"/>
              <w:right w:val="nil"/>
            </w:tcBorders>
            <w:shd w:val="clear" w:color="auto" w:fill="auto"/>
            <w:noWrap/>
            <w:hideMark/>
          </w:tcPr>
          <w:p w14:paraId="3C2C1F2F"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Carly</w:t>
            </w:r>
          </w:p>
        </w:tc>
        <w:tc>
          <w:tcPr>
            <w:tcW w:w="780" w:type="dxa"/>
            <w:tcBorders>
              <w:top w:val="nil"/>
              <w:left w:val="nil"/>
              <w:bottom w:val="single" w:sz="4" w:space="0" w:color="auto"/>
              <w:right w:val="single" w:sz="4" w:space="0" w:color="auto"/>
            </w:tcBorders>
            <w:shd w:val="clear" w:color="auto" w:fill="auto"/>
            <w:noWrap/>
            <w:hideMark/>
          </w:tcPr>
          <w:p w14:paraId="03B531CF"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2006</w:t>
            </w:r>
          </w:p>
        </w:tc>
      </w:tr>
      <w:tr w:rsidR="001B7F75" w:rsidRPr="00AF2266" w14:paraId="33EA9FAA"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336D3F2B"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011D2DF1"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57781771"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Molina</w:t>
            </w:r>
          </w:p>
        </w:tc>
        <w:tc>
          <w:tcPr>
            <w:tcW w:w="1260" w:type="dxa"/>
            <w:tcBorders>
              <w:top w:val="nil"/>
              <w:left w:val="nil"/>
              <w:bottom w:val="single" w:sz="4" w:space="0" w:color="auto"/>
              <w:right w:val="nil"/>
            </w:tcBorders>
            <w:shd w:val="clear" w:color="auto" w:fill="auto"/>
            <w:noWrap/>
            <w:hideMark/>
          </w:tcPr>
          <w:p w14:paraId="3528404A" w14:textId="77777777" w:rsidR="001B7F75" w:rsidRPr="00AF2266" w:rsidRDefault="001B7F75" w:rsidP="00815B85">
            <w:pPr>
              <w:rPr>
                <w:rFonts w:asciiTheme="minorHAnsi" w:hAnsiTheme="minorHAnsi"/>
                <w:color w:val="000000"/>
                <w:sz w:val="20"/>
                <w:szCs w:val="20"/>
              </w:rPr>
            </w:pPr>
            <w:proofErr w:type="spellStart"/>
            <w:r w:rsidRPr="00AF2266">
              <w:rPr>
                <w:rFonts w:asciiTheme="minorHAnsi" w:hAnsiTheme="minorHAnsi"/>
                <w:color w:val="000000"/>
                <w:sz w:val="20"/>
                <w:szCs w:val="20"/>
              </w:rPr>
              <w:t>Tavie</w:t>
            </w:r>
            <w:proofErr w:type="spellEnd"/>
          </w:p>
        </w:tc>
        <w:tc>
          <w:tcPr>
            <w:tcW w:w="780" w:type="dxa"/>
            <w:tcBorders>
              <w:top w:val="nil"/>
              <w:left w:val="nil"/>
              <w:bottom w:val="single" w:sz="4" w:space="0" w:color="auto"/>
              <w:right w:val="single" w:sz="4" w:space="0" w:color="auto"/>
            </w:tcBorders>
            <w:shd w:val="clear" w:color="auto" w:fill="auto"/>
            <w:noWrap/>
            <w:hideMark/>
          </w:tcPr>
          <w:p w14:paraId="64372DF3"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2006</w:t>
            </w:r>
          </w:p>
        </w:tc>
      </w:tr>
      <w:tr w:rsidR="001B7F75" w:rsidRPr="00AF2266" w14:paraId="3EBF254C" w14:textId="77777777" w:rsidTr="001B7F75">
        <w:trPr>
          <w:trHeight w:val="320"/>
        </w:trPr>
        <w:tc>
          <w:tcPr>
            <w:tcW w:w="820" w:type="dxa"/>
            <w:tcBorders>
              <w:top w:val="nil"/>
              <w:left w:val="single" w:sz="4" w:space="0" w:color="auto"/>
              <w:bottom w:val="single" w:sz="2" w:space="0" w:color="auto"/>
              <w:right w:val="nil"/>
            </w:tcBorders>
            <w:shd w:val="clear" w:color="auto" w:fill="auto"/>
            <w:noWrap/>
            <w:hideMark/>
          </w:tcPr>
          <w:p w14:paraId="4AFC152C"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2" w:space="0" w:color="auto"/>
              <w:right w:val="nil"/>
            </w:tcBorders>
            <w:shd w:val="clear" w:color="auto" w:fill="auto"/>
            <w:noWrap/>
            <w:hideMark/>
          </w:tcPr>
          <w:p w14:paraId="43C51FB6"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2" w:space="0" w:color="auto"/>
              <w:right w:val="nil"/>
            </w:tcBorders>
            <w:shd w:val="clear" w:color="auto" w:fill="auto"/>
            <w:noWrap/>
            <w:hideMark/>
          </w:tcPr>
          <w:p w14:paraId="7C5E6414"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Ulrich</w:t>
            </w:r>
          </w:p>
        </w:tc>
        <w:tc>
          <w:tcPr>
            <w:tcW w:w="1260" w:type="dxa"/>
            <w:tcBorders>
              <w:top w:val="nil"/>
              <w:left w:val="nil"/>
              <w:bottom w:val="single" w:sz="2" w:space="0" w:color="auto"/>
              <w:right w:val="nil"/>
            </w:tcBorders>
            <w:shd w:val="clear" w:color="auto" w:fill="auto"/>
            <w:noWrap/>
            <w:hideMark/>
          </w:tcPr>
          <w:p w14:paraId="4C3240BC"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Scott</w:t>
            </w:r>
          </w:p>
        </w:tc>
        <w:tc>
          <w:tcPr>
            <w:tcW w:w="780" w:type="dxa"/>
            <w:tcBorders>
              <w:top w:val="nil"/>
              <w:left w:val="nil"/>
              <w:bottom w:val="single" w:sz="2" w:space="0" w:color="auto"/>
              <w:right w:val="single" w:sz="4" w:space="0" w:color="auto"/>
            </w:tcBorders>
            <w:shd w:val="clear" w:color="auto" w:fill="auto"/>
            <w:noWrap/>
            <w:hideMark/>
          </w:tcPr>
          <w:p w14:paraId="3EEA54AC"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2006</w:t>
            </w:r>
          </w:p>
        </w:tc>
      </w:tr>
      <w:tr w:rsidR="001B7F75" w:rsidRPr="00AF2266" w14:paraId="5D2DC65C"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4606B425"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0A39B9A0"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6392DBDB" w14:textId="77777777" w:rsidR="001B7F75" w:rsidRPr="00AF2266" w:rsidRDefault="001B7F75" w:rsidP="00815B85">
            <w:pPr>
              <w:rPr>
                <w:rFonts w:asciiTheme="minorHAnsi" w:hAnsiTheme="minorHAnsi"/>
                <w:color w:val="000000"/>
                <w:sz w:val="20"/>
                <w:szCs w:val="20"/>
              </w:rPr>
            </w:pPr>
            <w:proofErr w:type="spellStart"/>
            <w:r w:rsidRPr="00AF2266">
              <w:rPr>
                <w:rFonts w:asciiTheme="minorHAnsi" w:hAnsiTheme="minorHAnsi"/>
                <w:color w:val="000000"/>
                <w:sz w:val="20"/>
                <w:szCs w:val="20"/>
              </w:rPr>
              <w:t>Brott</w:t>
            </w:r>
            <w:proofErr w:type="spellEnd"/>
          </w:p>
        </w:tc>
        <w:tc>
          <w:tcPr>
            <w:tcW w:w="1260" w:type="dxa"/>
            <w:tcBorders>
              <w:top w:val="nil"/>
              <w:left w:val="nil"/>
              <w:bottom w:val="single" w:sz="4" w:space="0" w:color="auto"/>
              <w:right w:val="nil"/>
            </w:tcBorders>
            <w:shd w:val="clear" w:color="auto" w:fill="auto"/>
            <w:noWrap/>
            <w:hideMark/>
          </w:tcPr>
          <w:p w14:paraId="14094B42"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Kendra A</w:t>
            </w:r>
          </w:p>
        </w:tc>
        <w:tc>
          <w:tcPr>
            <w:tcW w:w="780" w:type="dxa"/>
            <w:tcBorders>
              <w:top w:val="nil"/>
              <w:left w:val="nil"/>
              <w:bottom w:val="single" w:sz="4" w:space="0" w:color="auto"/>
              <w:right w:val="single" w:sz="4" w:space="0" w:color="auto"/>
            </w:tcBorders>
            <w:shd w:val="clear" w:color="auto" w:fill="auto"/>
            <w:noWrap/>
            <w:hideMark/>
          </w:tcPr>
          <w:p w14:paraId="4398EFA1"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2004</w:t>
            </w:r>
          </w:p>
        </w:tc>
      </w:tr>
      <w:tr w:rsidR="001B7F75" w:rsidRPr="00AF2266" w14:paraId="623A8728"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401F8D37"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15795000"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69FEBB62" w14:textId="77777777" w:rsidR="001B7F75" w:rsidRPr="00AF2266" w:rsidRDefault="001B7F75" w:rsidP="00815B85">
            <w:pPr>
              <w:rPr>
                <w:rFonts w:asciiTheme="minorHAnsi" w:hAnsiTheme="minorHAnsi"/>
                <w:sz w:val="20"/>
                <w:szCs w:val="20"/>
              </w:rPr>
            </w:pPr>
            <w:proofErr w:type="spellStart"/>
            <w:r w:rsidRPr="00AF2266">
              <w:rPr>
                <w:rFonts w:asciiTheme="minorHAnsi" w:hAnsiTheme="minorHAnsi"/>
                <w:sz w:val="20"/>
                <w:szCs w:val="20"/>
              </w:rPr>
              <w:t>Hulan</w:t>
            </w:r>
            <w:proofErr w:type="spellEnd"/>
          </w:p>
        </w:tc>
        <w:tc>
          <w:tcPr>
            <w:tcW w:w="1260" w:type="dxa"/>
            <w:tcBorders>
              <w:top w:val="nil"/>
              <w:left w:val="nil"/>
              <w:bottom w:val="single" w:sz="4" w:space="0" w:color="auto"/>
              <w:right w:val="nil"/>
            </w:tcBorders>
            <w:shd w:val="clear" w:color="auto" w:fill="auto"/>
            <w:noWrap/>
            <w:hideMark/>
          </w:tcPr>
          <w:p w14:paraId="6C677EF5"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Amy</w:t>
            </w:r>
          </w:p>
        </w:tc>
        <w:tc>
          <w:tcPr>
            <w:tcW w:w="780" w:type="dxa"/>
            <w:tcBorders>
              <w:top w:val="nil"/>
              <w:left w:val="nil"/>
              <w:bottom w:val="single" w:sz="4" w:space="0" w:color="auto"/>
              <w:right w:val="single" w:sz="4" w:space="0" w:color="auto"/>
            </w:tcBorders>
            <w:shd w:val="clear" w:color="auto" w:fill="auto"/>
            <w:noWrap/>
            <w:hideMark/>
          </w:tcPr>
          <w:p w14:paraId="597E6D78"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2004</w:t>
            </w:r>
          </w:p>
        </w:tc>
      </w:tr>
      <w:tr w:rsidR="001B7F75" w:rsidRPr="00AF2266" w14:paraId="3CF90442"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7A5FFF51"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4FD2B4F2"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61747EC1"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McKee</w:t>
            </w:r>
          </w:p>
        </w:tc>
        <w:tc>
          <w:tcPr>
            <w:tcW w:w="1260" w:type="dxa"/>
            <w:tcBorders>
              <w:top w:val="nil"/>
              <w:left w:val="nil"/>
              <w:bottom w:val="single" w:sz="4" w:space="0" w:color="auto"/>
              <w:right w:val="nil"/>
            </w:tcBorders>
            <w:shd w:val="clear" w:color="auto" w:fill="auto"/>
            <w:noWrap/>
            <w:hideMark/>
          </w:tcPr>
          <w:p w14:paraId="4D2F9FF5"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Shauna</w:t>
            </w:r>
          </w:p>
        </w:tc>
        <w:tc>
          <w:tcPr>
            <w:tcW w:w="780" w:type="dxa"/>
            <w:tcBorders>
              <w:top w:val="nil"/>
              <w:left w:val="nil"/>
              <w:bottom w:val="single" w:sz="4" w:space="0" w:color="auto"/>
              <w:right w:val="single" w:sz="4" w:space="0" w:color="auto"/>
            </w:tcBorders>
            <w:shd w:val="clear" w:color="auto" w:fill="auto"/>
            <w:noWrap/>
            <w:hideMark/>
          </w:tcPr>
          <w:p w14:paraId="37185EC9"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2003</w:t>
            </w:r>
          </w:p>
        </w:tc>
      </w:tr>
      <w:tr w:rsidR="001B7F75" w:rsidRPr="00AF2266" w14:paraId="33BF54E6"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38253D81"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07B55C6D"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53A77DEA" w14:textId="77777777" w:rsidR="001B7F75" w:rsidRPr="00AF2266" w:rsidRDefault="001B7F75" w:rsidP="00815B85">
            <w:pPr>
              <w:rPr>
                <w:rFonts w:asciiTheme="minorHAnsi" w:hAnsiTheme="minorHAnsi"/>
                <w:sz w:val="20"/>
                <w:szCs w:val="20"/>
              </w:rPr>
            </w:pPr>
            <w:proofErr w:type="spellStart"/>
            <w:r w:rsidRPr="00AF2266">
              <w:rPr>
                <w:rFonts w:asciiTheme="minorHAnsi" w:hAnsiTheme="minorHAnsi"/>
                <w:sz w:val="20"/>
                <w:szCs w:val="20"/>
              </w:rPr>
              <w:t>Thiebert</w:t>
            </w:r>
            <w:proofErr w:type="spellEnd"/>
          </w:p>
        </w:tc>
        <w:tc>
          <w:tcPr>
            <w:tcW w:w="1260" w:type="dxa"/>
            <w:tcBorders>
              <w:top w:val="nil"/>
              <w:left w:val="nil"/>
              <w:bottom w:val="single" w:sz="4" w:space="0" w:color="auto"/>
              <w:right w:val="nil"/>
            </w:tcBorders>
            <w:shd w:val="clear" w:color="auto" w:fill="auto"/>
            <w:noWrap/>
            <w:hideMark/>
          </w:tcPr>
          <w:p w14:paraId="5B965C50"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Jennifer</w:t>
            </w:r>
          </w:p>
        </w:tc>
        <w:tc>
          <w:tcPr>
            <w:tcW w:w="780" w:type="dxa"/>
            <w:tcBorders>
              <w:top w:val="nil"/>
              <w:left w:val="nil"/>
              <w:bottom w:val="single" w:sz="4" w:space="0" w:color="auto"/>
              <w:right w:val="single" w:sz="4" w:space="0" w:color="auto"/>
            </w:tcBorders>
            <w:shd w:val="clear" w:color="auto" w:fill="auto"/>
            <w:noWrap/>
            <w:hideMark/>
          </w:tcPr>
          <w:p w14:paraId="32604EE4"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2003</w:t>
            </w:r>
          </w:p>
        </w:tc>
      </w:tr>
      <w:tr w:rsidR="001B7F75" w:rsidRPr="00AF2266" w14:paraId="0CC7070E"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4E28CDC0"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0E6A228F"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18BC7954"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Charles</w:t>
            </w:r>
          </w:p>
        </w:tc>
        <w:tc>
          <w:tcPr>
            <w:tcW w:w="1260" w:type="dxa"/>
            <w:tcBorders>
              <w:top w:val="nil"/>
              <w:left w:val="nil"/>
              <w:bottom w:val="single" w:sz="4" w:space="0" w:color="auto"/>
              <w:right w:val="nil"/>
            </w:tcBorders>
            <w:shd w:val="clear" w:color="auto" w:fill="auto"/>
            <w:noWrap/>
            <w:hideMark/>
          </w:tcPr>
          <w:p w14:paraId="118759E5"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Sarah</w:t>
            </w:r>
          </w:p>
        </w:tc>
        <w:tc>
          <w:tcPr>
            <w:tcW w:w="780" w:type="dxa"/>
            <w:tcBorders>
              <w:top w:val="nil"/>
              <w:left w:val="nil"/>
              <w:bottom w:val="single" w:sz="4" w:space="0" w:color="auto"/>
              <w:right w:val="single" w:sz="4" w:space="0" w:color="auto"/>
            </w:tcBorders>
            <w:shd w:val="clear" w:color="auto" w:fill="auto"/>
            <w:noWrap/>
            <w:hideMark/>
          </w:tcPr>
          <w:p w14:paraId="10905985"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2002</w:t>
            </w:r>
          </w:p>
        </w:tc>
      </w:tr>
      <w:tr w:rsidR="001B7F75" w:rsidRPr="00AF2266" w14:paraId="63D3F396"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4A665F5B"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5464F389"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3FDFA191" w14:textId="77777777" w:rsidR="001B7F75" w:rsidRPr="00AF2266" w:rsidRDefault="001B7F75" w:rsidP="00815B85">
            <w:pPr>
              <w:rPr>
                <w:rFonts w:asciiTheme="minorHAnsi" w:hAnsiTheme="minorHAnsi"/>
                <w:color w:val="000000"/>
                <w:sz w:val="20"/>
                <w:szCs w:val="20"/>
              </w:rPr>
            </w:pPr>
            <w:proofErr w:type="spellStart"/>
            <w:r w:rsidRPr="00AF2266">
              <w:rPr>
                <w:rFonts w:asciiTheme="minorHAnsi" w:hAnsiTheme="minorHAnsi"/>
                <w:color w:val="000000"/>
                <w:sz w:val="20"/>
                <w:szCs w:val="20"/>
              </w:rPr>
              <w:t>Barerra</w:t>
            </w:r>
            <w:proofErr w:type="spellEnd"/>
          </w:p>
        </w:tc>
        <w:tc>
          <w:tcPr>
            <w:tcW w:w="1260" w:type="dxa"/>
            <w:tcBorders>
              <w:top w:val="nil"/>
              <w:left w:val="nil"/>
              <w:bottom w:val="single" w:sz="4" w:space="0" w:color="auto"/>
              <w:right w:val="nil"/>
            </w:tcBorders>
            <w:shd w:val="clear" w:color="auto" w:fill="auto"/>
            <w:noWrap/>
            <w:hideMark/>
          </w:tcPr>
          <w:p w14:paraId="01460681"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Tino</w:t>
            </w:r>
          </w:p>
        </w:tc>
        <w:tc>
          <w:tcPr>
            <w:tcW w:w="780" w:type="dxa"/>
            <w:tcBorders>
              <w:top w:val="nil"/>
              <w:left w:val="nil"/>
              <w:bottom w:val="single" w:sz="4" w:space="0" w:color="auto"/>
              <w:right w:val="single" w:sz="4" w:space="0" w:color="auto"/>
            </w:tcBorders>
            <w:shd w:val="clear" w:color="auto" w:fill="auto"/>
            <w:noWrap/>
            <w:hideMark/>
          </w:tcPr>
          <w:p w14:paraId="767439A2"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1997</w:t>
            </w:r>
          </w:p>
        </w:tc>
      </w:tr>
      <w:tr w:rsidR="001B7F75" w:rsidRPr="00AF2266" w14:paraId="7CF373BF"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5534B0E9"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6173B84E"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2F726420" w14:textId="77777777" w:rsidR="001B7F75" w:rsidRPr="00AF2266" w:rsidRDefault="001B7F75" w:rsidP="00815B85">
            <w:pPr>
              <w:rPr>
                <w:rFonts w:asciiTheme="minorHAnsi" w:hAnsiTheme="minorHAnsi"/>
                <w:color w:val="000000"/>
                <w:sz w:val="20"/>
                <w:szCs w:val="20"/>
              </w:rPr>
            </w:pPr>
            <w:proofErr w:type="spellStart"/>
            <w:r w:rsidRPr="00AF2266">
              <w:rPr>
                <w:rFonts w:asciiTheme="minorHAnsi" w:hAnsiTheme="minorHAnsi"/>
                <w:color w:val="000000"/>
                <w:sz w:val="20"/>
                <w:szCs w:val="20"/>
              </w:rPr>
              <w:t>Daehlin</w:t>
            </w:r>
            <w:proofErr w:type="spellEnd"/>
          </w:p>
        </w:tc>
        <w:tc>
          <w:tcPr>
            <w:tcW w:w="1260" w:type="dxa"/>
            <w:tcBorders>
              <w:top w:val="nil"/>
              <w:left w:val="nil"/>
              <w:bottom w:val="single" w:sz="4" w:space="0" w:color="auto"/>
              <w:right w:val="nil"/>
            </w:tcBorders>
            <w:shd w:val="clear" w:color="auto" w:fill="auto"/>
            <w:noWrap/>
            <w:hideMark/>
          </w:tcPr>
          <w:p w14:paraId="5277E6A8"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Wanda</w:t>
            </w:r>
          </w:p>
        </w:tc>
        <w:tc>
          <w:tcPr>
            <w:tcW w:w="780" w:type="dxa"/>
            <w:tcBorders>
              <w:top w:val="nil"/>
              <w:left w:val="nil"/>
              <w:bottom w:val="single" w:sz="4" w:space="0" w:color="auto"/>
              <w:right w:val="single" w:sz="4" w:space="0" w:color="auto"/>
            </w:tcBorders>
            <w:shd w:val="clear" w:color="auto" w:fill="auto"/>
            <w:noWrap/>
            <w:hideMark/>
          </w:tcPr>
          <w:p w14:paraId="5CD89C5D"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1996</w:t>
            </w:r>
          </w:p>
        </w:tc>
      </w:tr>
      <w:tr w:rsidR="001B7F75" w:rsidRPr="00AF2266" w14:paraId="4CE59861" w14:textId="77777777" w:rsidTr="009B340B">
        <w:trPr>
          <w:trHeight w:val="320"/>
        </w:trPr>
        <w:tc>
          <w:tcPr>
            <w:tcW w:w="820" w:type="dxa"/>
            <w:tcBorders>
              <w:top w:val="nil"/>
              <w:left w:val="single" w:sz="4" w:space="0" w:color="auto"/>
              <w:bottom w:val="single" w:sz="4" w:space="0" w:color="auto"/>
              <w:right w:val="nil"/>
            </w:tcBorders>
            <w:shd w:val="clear" w:color="auto" w:fill="auto"/>
            <w:noWrap/>
          </w:tcPr>
          <w:p w14:paraId="22AC7008" w14:textId="77777777" w:rsidR="001B7F75" w:rsidRPr="00AF2266" w:rsidRDefault="001B7F75" w:rsidP="00815B85">
            <w:pPr>
              <w:rPr>
                <w:rFonts w:asciiTheme="minorHAnsi" w:hAnsiTheme="minorHAnsi"/>
                <w:sz w:val="20"/>
                <w:szCs w:val="20"/>
              </w:rPr>
            </w:pPr>
            <w:r>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tcPr>
          <w:p w14:paraId="4C52B04F"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tcPr>
          <w:p w14:paraId="1B429287" w14:textId="77777777" w:rsidR="001B7F75" w:rsidRPr="00AF2266" w:rsidRDefault="001B7F75" w:rsidP="00815B85">
            <w:pPr>
              <w:rPr>
                <w:rFonts w:asciiTheme="minorHAnsi" w:hAnsiTheme="minorHAnsi"/>
                <w:color w:val="000000"/>
                <w:sz w:val="20"/>
                <w:szCs w:val="20"/>
              </w:rPr>
            </w:pPr>
            <w:r>
              <w:rPr>
                <w:rFonts w:asciiTheme="minorHAnsi" w:hAnsiTheme="minorHAnsi"/>
                <w:color w:val="000000"/>
                <w:sz w:val="20"/>
                <w:szCs w:val="20"/>
              </w:rPr>
              <w:t>Doyle</w:t>
            </w:r>
          </w:p>
        </w:tc>
        <w:tc>
          <w:tcPr>
            <w:tcW w:w="1260" w:type="dxa"/>
            <w:tcBorders>
              <w:top w:val="nil"/>
              <w:left w:val="nil"/>
              <w:bottom w:val="single" w:sz="4" w:space="0" w:color="auto"/>
              <w:right w:val="nil"/>
            </w:tcBorders>
            <w:shd w:val="clear" w:color="auto" w:fill="auto"/>
            <w:noWrap/>
          </w:tcPr>
          <w:p w14:paraId="63FC17FD" w14:textId="77777777" w:rsidR="001B7F75" w:rsidRPr="00AF2266" w:rsidRDefault="001B7F75" w:rsidP="00815B85">
            <w:pPr>
              <w:rPr>
                <w:rFonts w:asciiTheme="minorHAnsi" w:hAnsiTheme="minorHAnsi"/>
                <w:color w:val="000000"/>
                <w:sz w:val="20"/>
                <w:szCs w:val="20"/>
              </w:rPr>
            </w:pPr>
            <w:r>
              <w:rPr>
                <w:rFonts w:asciiTheme="minorHAnsi" w:hAnsiTheme="minorHAnsi"/>
                <w:color w:val="000000"/>
                <w:sz w:val="20"/>
                <w:szCs w:val="20"/>
              </w:rPr>
              <w:t>Stacey</w:t>
            </w:r>
          </w:p>
        </w:tc>
        <w:tc>
          <w:tcPr>
            <w:tcW w:w="780" w:type="dxa"/>
            <w:tcBorders>
              <w:top w:val="nil"/>
              <w:left w:val="nil"/>
              <w:bottom w:val="single" w:sz="4" w:space="0" w:color="auto"/>
              <w:right w:val="single" w:sz="4" w:space="0" w:color="auto"/>
            </w:tcBorders>
            <w:shd w:val="clear" w:color="auto" w:fill="auto"/>
            <w:noWrap/>
          </w:tcPr>
          <w:p w14:paraId="593121AC" w14:textId="77777777" w:rsidR="001B7F75" w:rsidRPr="00AF2266" w:rsidRDefault="001B7F75" w:rsidP="00815B85">
            <w:pPr>
              <w:jc w:val="right"/>
              <w:rPr>
                <w:rFonts w:asciiTheme="minorHAnsi" w:hAnsiTheme="minorHAnsi"/>
                <w:color w:val="000000"/>
                <w:sz w:val="20"/>
                <w:szCs w:val="20"/>
              </w:rPr>
            </w:pPr>
            <w:r>
              <w:rPr>
                <w:rFonts w:asciiTheme="minorHAnsi" w:hAnsiTheme="minorHAnsi"/>
                <w:color w:val="000000"/>
                <w:sz w:val="20"/>
                <w:szCs w:val="20"/>
              </w:rPr>
              <w:t>1996</w:t>
            </w:r>
          </w:p>
        </w:tc>
      </w:tr>
      <w:tr w:rsidR="001B7F75" w:rsidRPr="00AF2266" w14:paraId="62DB2B07" w14:textId="77777777" w:rsidTr="009B340B">
        <w:trPr>
          <w:trHeight w:val="320"/>
        </w:trPr>
        <w:tc>
          <w:tcPr>
            <w:tcW w:w="820" w:type="dxa"/>
            <w:tcBorders>
              <w:top w:val="nil"/>
              <w:left w:val="single" w:sz="4" w:space="0" w:color="auto"/>
              <w:bottom w:val="single" w:sz="4" w:space="0" w:color="auto"/>
              <w:right w:val="nil"/>
            </w:tcBorders>
            <w:shd w:val="clear" w:color="auto" w:fill="auto"/>
            <w:noWrap/>
            <w:hideMark/>
          </w:tcPr>
          <w:p w14:paraId="1F13935D"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hideMark/>
          </w:tcPr>
          <w:p w14:paraId="4D090D42"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hideMark/>
          </w:tcPr>
          <w:p w14:paraId="6F4E78D6"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Flamer</w:t>
            </w:r>
          </w:p>
        </w:tc>
        <w:tc>
          <w:tcPr>
            <w:tcW w:w="1260" w:type="dxa"/>
            <w:tcBorders>
              <w:top w:val="nil"/>
              <w:left w:val="nil"/>
              <w:bottom w:val="single" w:sz="4" w:space="0" w:color="auto"/>
              <w:right w:val="nil"/>
            </w:tcBorders>
            <w:shd w:val="clear" w:color="auto" w:fill="auto"/>
            <w:noWrap/>
            <w:hideMark/>
          </w:tcPr>
          <w:p w14:paraId="307E9E1B"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Heather</w:t>
            </w:r>
          </w:p>
        </w:tc>
        <w:tc>
          <w:tcPr>
            <w:tcW w:w="780" w:type="dxa"/>
            <w:tcBorders>
              <w:top w:val="nil"/>
              <w:left w:val="nil"/>
              <w:bottom w:val="single" w:sz="4" w:space="0" w:color="auto"/>
              <w:right w:val="single" w:sz="4" w:space="0" w:color="auto"/>
            </w:tcBorders>
            <w:shd w:val="clear" w:color="auto" w:fill="auto"/>
            <w:noWrap/>
            <w:hideMark/>
          </w:tcPr>
          <w:p w14:paraId="04844F19"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1996</w:t>
            </w:r>
          </w:p>
        </w:tc>
      </w:tr>
      <w:tr w:rsidR="001B7F75" w:rsidRPr="00AF2266" w14:paraId="73ACEAAB" w14:textId="77777777" w:rsidTr="009B340B">
        <w:trPr>
          <w:trHeight w:val="320"/>
        </w:trPr>
        <w:tc>
          <w:tcPr>
            <w:tcW w:w="820" w:type="dxa"/>
            <w:tcBorders>
              <w:top w:val="nil"/>
              <w:left w:val="single" w:sz="4" w:space="0" w:color="auto"/>
              <w:bottom w:val="single" w:sz="4" w:space="0" w:color="auto"/>
              <w:right w:val="nil"/>
            </w:tcBorders>
            <w:shd w:val="clear" w:color="auto" w:fill="auto"/>
            <w:noWrap/>
          </w:tcPr>
          <w:p w14:paraId="0D0E872F" w14:textId="77777777" w:rsidR="001B7F75" w:rsidRPr="00AF2266" w:rsidRDefault="001B7F75" w:rsidP="00815B85">
            <w:pPr>
              <w:rPr>
                <w:rFonts w:asciiTheme="minorHAnsi" w:hAnsiTheme="minorHAnsi"/>
                <w:sz w:val="20"/>
                <w:szCs w:val="20"/>
              </w:rPr>
            </w:pPr>
            <w:r>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tcPr>
          <w:p w14:paraId="0164CF2C"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tcPr>
          <w:p w14:paraId="136C8E33" w14:textId="77777777" w:rsidR="001B7F75" w:rsidRPr="00AF2266" w:rsidRDefault="001B7F75" w:rsidP="00815B85">
            <w:pPr>
              <w:rPr>
                <w:rFonts w:asciiTheme="minorHAnsi" w:hAnsiTheme="minorHAnsi"/>
                <w:color w:val="000000"/>
                <w:sz w:val="20"/>
                <w:szCs w:val="20"/>
              </w:rPr>
            </w:pPr>
            <w:proofErr w:type="spellStart"/>
            <w:r>
              <w:rPr>
                <w:rFonts w:asciiTheme="minorHAnsi" w:hAnsiTheme="minorHAnsi"/>
                <w:color w:val="000000"/>
                <w:sz w:val="20"/>
                <w:szCs w:val="20"/>
              </w:rPr>
              <w:t>LeFleurgy</w:t>
            </w:r>
            <w:proofErr w:type="spellEnd"/>
          </w:p>
        </w:tc>
        <w:tc>
          <w:tcPr>
            <w:tcW w:w="1260" w:type="dxa"/>
            <w:tcBorders>
              <w:top w:val="nil"/>
              <w:left w:val="nil"/>
              <w:bottom w:val="single" w:sz="4" w:space="0" w:color="auto"/>
              <w:right w:val="nil"/>
            </w:tcBorders>
            <w:shd w:val="clear" w:color="auto" w:fill="auto"/>
            <w:noWrap/>
          </w:tcPr>
          <w:p w14:paraId="4697EB62" w14:textId="77777777" w:rsidR="001B7F75" w:rsidRPr="00AF2266" w:rsidRDefault="001B7F75" w:rsidP="00815B85">
            <w:pPr>
              <w:rPr>
                <w:rFonts w:asciiTheme="minorHAnsi" w:hAnsiTheme="minorHAnsi"/>
                <w:color w:val="000000"/>
                <w:sz w:val="20"/>
                <w:szCs w:val="20"/>
              </w:rPr>
            </w:pPr>
            <w:r>
              <w:rPr>
                <w:rFonts w:asciiTheme="minorHAnsi" w:hAnsiTheme="minorHAnsi"/>
                <w:color w:val="000000"/>
                <w:sz w:val="20"/>
                <w:szCs w:val="20"/>
              </w:rPr>
              <w:t>Micki</w:t>
            </w:r>
          </w:p>
        </w:tc>
        <w:tc>
          <w:tcPr>
            <w:tcW w:w="780" w:type="dxa"/>
            <w:tcBorders>
              <w:top w:val="nil"/>
              <w:left w:val="nil"/>
              <w:bottom w:val="single" w:sz="4" w:space="0" w:color="auto"/>
              <w:right w:val="single" w:sz="4" w:space="0" w:color="auto"/>
            </w:tcBorders>
            <w:shd w:val="clear" w:color="auto" w:fill="auto"/>
            <w:noWrap/>
          </w:tcPr>
          <w:p w14:paraId="4D2DDE10" w14:textId="77777777" w:rsidR="001B7F75" w:rsidRPr="00AF2266" w:rsidRDefault="001B7F75" w:rsidP="00815B85">
            <w:pPr>
              <w:jc w:val="right"/>
              <w:rPr>
                <w:rFonts w:asciiTheme="minorHAnsi" w:hAnsiTheme="minorHAnsi"/>
                <w:color w:val="000000"/>
                <w:sz w:val="20"/>
                <w:szCs w:val="20"/>
              </w:rPr>
            </w:pPr>
            <w:r>
              <w:rPr>
                <w:rFonts w:asciiTheme="minorHAnsi" w:hAnsiTheme="minorHAnsi"/>
                <w:color w:val="000000"/>
                <w:sz w:val="20"/>
                <w:szCs w:val="20"/>
              </w:rPr>
              <w:t>1996</w:t>
            </w:r>
          </w:p>
        </w:tc>
      </w:tr>
      <w:tr w:rsidR="001B7F75" w:rsidRPr="00AF2266" w14:paraId="131F476D" w14:textId="77777777" w:rsidTr="009B340B">
        <w:trPr>
          <w:trHeight w:val="320"/>
        </w:trPr>
        <w:tc>
          <w:tcPr>
            <w:tcW w:w="820" w:type="dxa"/>
            <w:tcBorders>
              <w:top w:val="nil"/>
              <w:left w:val="single" w:sz="4" w:space="0" w:color="auto"/>
              <w:bottom w:val="single" w:sz="4" w:space="0" w:color="auto"/>
              <w:right w:val="nil"/>
            </w:tcBorders>
            <w:shd w:val="clear" w:color="auto" w:fill="auto"/>
            <w:noWrap/>
          </w:tcPr>
          <w:p w14:paraId="4BB3A0AD" w14:textId="77777777" w:rsidR="001B7F75" w:rsidRPr="00AF2266" w:rsidRDefault="001B7F75" w:rsidP="00815B85">
            <w:pPr>
              <w:rPr>
                <w:rFonts w:asciiTheme="minorHAnsi" w:hAnsiTheme="minorHAnsi"/>
                <w:sz w:val="20"/>
                <w:szCs w:val="20"/>
              </w:rPr>
            </w:pPr>
            <w:r>
              <w:rPr>
                <w:rFonts w:asciiTheme="minorHAnsi" w:hAnsiTheme="minorHAnsi"/>
                <w:sz w:val="20"/>
                <w:szCs w:val="20"/>
              </w:rPr>
              <w:t>MS</w:t>
            </w:r>
          </w:p>
        </w:tc>
        <w:tc>
          <w:tcPr>
            <w:tcW w:w="1260" w:type="dxa"/>
            <w:tcBorders>
              <w:top w:val="nil"/>
              <w:left w:val="nil"/>
              <w:bottom w:val="single" w:sz="4" w:space="0" w:color="auto"/>
              <w:right w:val="nil"/>
            </w:tcBorders>
            <w:shd w:val="clear" w:color="auto" w:fill="auto"/>
            <w:noWrap/>
          </w:tcPr>
          <w:p w14:paraId="4527DEBF"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00" w:type="dxa"/>
            <w:tcBorders>
              <w:top w:val="nil"/>
              <w:left w:val="nil"/>
              <w:bottom w:val="single" w:sz="4" w:space="0" w:color="auto"/>
              <w:right w:val="nil"/>
            </w:tcBorders>
            <w:shd w:val="clear" w:color="auto" w:fill="auto"/>
            <w:noWrap/>
          </w:tcPr>
          <w:p w14:paraId="25990D52" w14:textId="77777777" w:rsidR="001B7F75" w:rsidRPr="00AF2266" w:rsidRDefault="001B7F75" w:rsidP="00815B85">
            <w:pPr>
              <w:rPr>
                <w:rFonts w:asciiTheme="minorHAnsi" w:hAnsiTheme="minorHAnsi"/>
                <w:color w:val="000000"/>
                <w:sz w:val="20"/>
                <w:szCs w:val="20"/>
              </w:rPr>
            </w:pPr>
            <w:r>
              <w:rPr>
                <w:rFonts w:asciiTheme="minorHAnsi" w:hAnsiTheme="minorHAnsi"/>
                <w:color w:val="000000"/>
                <w:sz w:val="20"/>
                <w:szCs w:val="20"/>
              </w:rPr>
              <w:t>Leverett</w:t>
            </w:r>
          </w:p>
        </w:tc>
        <w:tc>
          <w:tcPr>
            <w:tcW w:w="1260" w:type="dxa"/>
            <w:tcBorders>
              <w:top w:val="nil"/>
              <w:left w:val="nil"/>
              <w:bottom w:val="single" w:sz="4" w:space="0" w:color="auto"/>
              <w:right w:val="nil"/>
            </w:tcBorders>
            <w:shd w:val="clear" w:color="auto" w:fill="auto"/>
            <w:noWrap/>
          </w:tcPr>
          <w:p w14:paraId="7BA0C4A6" w14:textId="77777777" w:rsidR="001B7F75" w:rsidRPr="00AF2266" w:rsidRDefault="001B7F75" w:rsidP="00815B85">
            <w:pPr>
              <w:rPr>
                <w:rFonts w:asciiTheme="minorHAnsi" w:hAnsiTheme="minorHAnsi"/>
                <w:color w:val="000000"/>
                <w:sz w:val="20"/>
                <w:szCs w:val="20"/>
              </w:rPr>
            </w:pPr>
            <w:r>
              <w:rPr>
                <w:rFonts w:asciiTheme="minorHAnsi" w:hAnsiTheme="minorHAnsi"/>
                <w:color w:val="000000"/>
                <w:sz w:val="20"/>
                <w:szCs w:val="20"/>
              </w:rPr>
              <w:t>Sarah</w:t>
            </w:r>
          </w:p>
        </w:tc>
        <w:tc>
          <w:tcPr>
            <w:tcW w:w="780" w:type="dxa"/>
            <w:tcBorders>
              <w:top w:val="nil"/>
              <w:left w:val="nil"/>
              <w:bottom w:val="single" w:sz="4" w:space="0" w:color="auto"/>
              <w:right w:val="single" w:sz="4" w:space="0" w:color="auto"/>
            </w:tcBorders>
            <w:shd w:val="clear" w:color="auto" w:fill="auto"/>
            <w:noWrap/>
          </w:tcPr>
          <w:p w14:paraId="61A5078B" w14:textId="77777777" w:rsidR="001B7F75" w:rsidRPr="00AF2266" w:rsidRDefault="001B7F75" w:rsidP="00815B85">
            <w:pPr>
              <w:jc w:val="right"/>
              <w:rPr>
                <w:rFonts w:asciiTheme="minorHAnsi" w:hAnsiTheme="minorHAnsi"/>
                <w:color w:val="000000"/>
                <w:sz w:val="20"/>
                <w:szCs w:val="20"/>
              </w:rPr>
            </w:pPr>
            <w:r>
              <w:rPr>
                <w:rFonts w:asciiTheme="minorHAnsi" w:hAnsiTheme="minorHAnsi"/>
                <w:color w:val="000000"/>
                <w:sz w:val="20"/>
                <w:szCs w:val="20"/>
              </w:rPr>
              <w:t>1996</w:t>
            </w:r>
          </w:p>
        </w:tc>
      </w:tr>
    </w:tbl>
    <w:p w14:paraId="1EC359F2" w14:textId="362471A6" w:rsidR="00F927C4" w:rsidRPr="00AF2266" w:rsidRDefault="009B340B" w:rsidP="00815B85">
      <w:pPr>
        <w:rPr>
          <w:rFonts w:asciiTheme="minorHAnsi" w:hAnsiTheme="minorHAnsi"/>
        </w:rPr>
      </w:pPr>
      <w:r w:rsidRPr="00AF2266">
        <w:rPr>
          <w:rFonts w:asciiTheme="minorHAnsi" w:hAnsiTheme="minorHAnsi"/>
        </w:rPr>
        <w:t xml:space="preserve">*Incomplete prior to 2011. </w:t>
      </w:r>
    </w:p>
    <w:p w14:paraId="0B5176B8" w14:textId="77777777" w:rsidR="00F927C4" w:rsidRPr="00AF2266" w:rsidRDefault="00F927C4" w:rsidP="00815B85">
      <w:pPr>
        <w:rPr>
          <w:rFonts w:asciiTheme="minorHAnsi" w:hAnsiTheme="minorHAnsi"/>
        </w:rPr>
      </w:pPr>
    </w:p>
    <w:p w14:paraId="4F4415EF" w14:textId="66BBFB36" w:rsidR="00F927C4" w:rsidRPr="00AF2266" w:rsidRDefault="00F927C4" w:rsidP="00815B85">
      <w:pPr>
        <w:pStyle w:val="Heading4"/>
        <w:spacing w:before="0"/>
      </w:pPr>
      <w:r w:rsidRPr="00AF2266">
        <w:t>B4.2.  Graduate Advisees – Current Student</w:t>
      </w:r>
      <w:r w:rsidRPr="00AF2266">
        <w:tab/>
      </w:r>
      <w:r w:rsidR="002C1504">
        <w:t>s</w:t>
      </w:r>
    </w:p>
    <w:p w14:paraId="241AF4D4" w14:textId="77777777" w:rsidR="00F927C4" w:rsidRPr="00AF2266" w:rsidRDefault="00F927C4" w:rsidP="00815B85">
      <w:pPr>
        <w:rPr>
          <w:rFonts w:asciiTheme="minorHAnsi" w:hAnsiTheme="minorHAnsi"/>
        </w:rPr>
      </w:pPr>
    </w:p>
    <w:p w14:paraId="6D3BDA45" w14:textId="406DAFEF" w:rsidR="00F927C4" w:rsidRDefault="00F927C4" w:rsidP="00815B85">
      <w:pPr>
        <w:pStyle w:val="Heading4"/>
        <w:spacing w:before="0"/>
      </w:pPr>
      <w:r w:rsidRPr="00AF2266">
        <w:t>B4.</w:t>
      </w:r>
      <w:proofErr w:type="gramStart"/>
      <w:r w:rsidRPr="00AF2266">
        <w:t>2.a</w:t>
      </w:r>
      <w:r w:rsidR="0039071B">
        <w:t>.</w:t>
      </w:r>
      <w:proofErr w:type="gramEnd"/>
      <w:r w:rsidR="0039071B">
        <w:t>1</w:t>
      </w:r>
      <w:r w:rsidRPr="00AF2266">
        <w:t xml:space="preserve">  PhD</w:t>
      </w:r>
      <w:r w:rsidR="00DB253D" w:rsidRPr="00AF2266">
        <w:t xml:space="preserve"> (all thesis)</w:t>
      </w:r>
    </w:p>
    <w:p w14:paraId="11C954B6" w14:textId="77777777" w:rsidR="00DB117E" w:rsidRDefault="00DB117E" w:rsidP="00DB117E"/>
    <w:p w14:paraId="73C3793F" w14:textId="3AC0F0BF" w:rsidR="00DB117E" w:rsidRPr="00DB117E" w:rsidRDefault="00DB117E" w:rsidP="00DB117E">
      <w:r>
        <w:rPr>
          <w:rFonts w:ascii="Calibri" w:hAnsi="Calibri"/>
          <w:b/>
          <w:bCs/>
          <w:color w:val="000000"/>
        </w:rPr>
        <w:t>Key:</w:t>
      </w:r>
      <w:r>
        <w:rPr>
          <w:rFonts w:ascii="Calibri" w:hAnsi="Calibri"/>
          <w:color w:val="000000"/>
        </w:rPr>
        <w:t xml:space="preserve"> CL = Corpus Linguistics, Exp-S = Single Subject Design Experimental, Exp-G = Group Experimental, Exp-Q = Quasi Experimental, Sec = Secondary Analysis of Data, SEM = Structural Equation Modeling</w:t>
      </w:r>
    </w:p>
    <w:p w14:paraId="2C3183CD" w14:textId="77777777" w:rsidR="00F927C4" w:rsidRPr="00AF2266" w:rsidRDefault="00F927C4" w:rsidP="00815B85">
      <w:pPr>
        <w:rPr>
          <w:rFonts w:asciiTheme="minorHAnsi" w:hAnsiTheme="minorHAnsi"/>
        </w:rPr>
      </w:pPr>
    </w:p>
    <w:tbl>
      <w:tblPr>
        <w:tblW w:w="8640" w:type="dxa"/>
        <w:tblLook w:val="04A0" w:firstRow="1" w:lastRow="0" w:firstColumn="1" w:lastColumn="0" w:noHBand="0" w:noVBand="1"/>
      </w:tblPr>
      <w:tblGrid>
        <w:gridCol w:w="440"/>
        <w:gridCol w:w="1300"/>
        <w:gridCol w:w="973"/>
        <w:gridCol w:w="3558"/>
        <w:gridCol w:w="920"/>
        <w:gridCol w:w="1449"/>
      </w:tblGrid>
      <w:tr w:rsidR="005E717A" w:rsidRPr="005E717A" w14:paraId="2A8E8BFB" w14:textId="77777777" w:rsidTr="005E717A">
        <w:trPr>
          <w:trHeight w:val="340"/>
        </w:trPr>
        <w:tc>
          <w:tcPr>
            <w:tcW w:w="440" w:type="dxa"/>
            <w:tcBorders>
              <w:top w:val="nil"/>
              <w:left w:val="nil"/>
              <w:bottom w:val="single" w:sz="12" w:space="0" w:color="F2F2F2"/>
              <w:right w:val="nil"/>
            </w:tcBorders>
            <w:shd w:val="clear" w:color="auto" w:fill="auto"/>
            <w:noWrap/>
            <w:vAlign w:val="bottom"/>
            <w:hideMark/>
          </w:tcPr>
          <w:p w14:paraId="3CB8ADE8"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w:t>
            </w:r>
          </w:p>
        </w:tc>
        <w:tc>
          <w:tcPr>
            <w:tcW w:w="1300" w:type="dxa"/>
            <w:tcBorders>
              <w:top w:val="nil"/>
              <w:left w:val="nil"/>
              <w:bottom w:val="single" w:sz="12" w:space="0" w:color="F2F2F2"/>
              <w:right w:val="nil"/>
            </w:tcBorders>
            <w:shd w:val="clear" w:color="auto" w:fill="auto"/>
            <w:noWrap/>
            <w:hideMark/>
          </w:tcPr>
          <w:p w14:paraId="13F48150" w14:textId="77777777" w:rsidR="005E717A" w:rsidRPr="005E717A" w:rsidRDefault="005E717A" w:rsidP="005E717A">
            <w:pPr>
              <w:jc w:val="center"/>
              <w:rPr>
                <w:rFonts w:ascii="Calibri" w:hAnsi="Calibri" w:cs="Calibri"/>
                <w:b/>
                <w:bCs/>
                <w:color w:val="000000"/>
                <w:sz w:val="20"/>
                <w:szCs w:val="20"/>
              </w:rPr>
            </w:pPr>
            <w:r w:rsidRPr="005E717A">
              <w:rPr>
                <w:rFonts w:ascii="Calibri" w:hAnsi="Calibri" w:cs="Calibri"/>
                <w:b/>
                <w:bCs/>
                <w:color w:val="000000"/>
                <w:sz w:val="20"/>
                <w:szCs w:val="20"/>
              </w:rPr>
              <w:t>Last</w:t>
            </w:r>
          </w:p>
        </w:tc>
        <w:tc>
          <w:tcPr>
            <w:tcW w:w="940" w:type="dxa"/>
            <w:tcBorders>
              <w:top w:val="nil"/>
              <w:left w:val="nil"/>
              <w:bottom w:val="single" w:sz="12" w:space="0" w:color="F2F2F2"/>
              <w:right w:val="nil"/>
            </w:tcBorders>
            <w:shd w:val="clear" w:color="auto" w:fill="auto"/>
            <w:noWrap/>
            <w:hideMark/>
          </w:tcPr>
          <w:p w14:paraId="2611A059" w14:textId="77777777" w:rsidR="005E717A" w:rsidRPr="005E717A" w:rsidRDefault="005E717A" w:rsidP="005E717A">
            <w:pPr>
              <w:jc w:val="center"/>
              <w:rPr>
                <w:rFonts w:ascii="Calibri" w:hAnsi="Calibri" w:cs="Calibri"/>
                <w:b/>
                <w:bCs/>
                <w:color w:val="000000"/>
                <w:sz w:val="20"/>
                <w:szCs w:val="20"/>
              </w:rPr>
            </w:pPr>
            <w:r w:rsidRPr="005E717A">
              <w:rPr>
                <w:rFonts w:ascii="Calibri" w:hAnsi="Calibri" w:cs="Calibri"/>
                <w:b/>
                <w:bCs/>
                <w:color w:val="000000"/>
                <w:sz w:val="20"/>
                <w:szCs w:val="20"/>
              </w:rPr>
              <w:t>First</w:t>
            </w:r>
          </w:p>
        </w:tc>
        <w:tc>
          <w:tcPr>
            <w:tcW w:w="3740" w:type="dxa"/>
            <w:tcBorders>
              <w:top w:val="nil"/>
              <w:left w:val="nil"/>
              <w:bottom w:val="single" w:sz="12" w:space="0" w:color="F2F2F2"/>
              <w:right w:val="nil"/>
            </w:tcBorders>
            <w:shd w:val="clear" w:color="auto" w:fill="auto"/>
            <w:hideMark/>
          </w:tcPr>
          <w:p w14:paraId="0D413859" w14:textId="77777777" w:rsidR="005E717A" w:rsidRPr="005E717A" w:rsidRDefault="005E717A" w:rsidP="005E717A">
            <w:pPr>
              <w:jc w:val="center"/>
              <w:rPr>
                <w:rFonts w:ascii="Calibri" w:hAnsi="Calibri" w:cs="Calibri"/>
                <w:b/>
                <w:bCs/>
                <w:color w:val="000000"/>
                <w:sz w:val="20"/>
                <w:szCs w:val="20"/>
              </w:rPr>
            </w:pPr>
            <w:r w:rsidRPr="005E717A">
              <w:rPr>
                <w:rFonts w:ascii="Calibri" w:hAnsi="Calibri" w:cs="Calibri"/>
                <w:b/>
                <w:bCs/>
                <w:color w:val="000000"/>
                <w:sz w:val="20"/>
                <w:szCs w:val="20"/>
              </w:rPr>
              <w:t>Title</w:t>
            </w:r>
          </w:p>
        </w:tc>
        <w:tc>
          <w:tcPr>
            <w:tcW w:w="920" w:type="dxa"/>
            <w:tcBorders>
              <w:top w:val="nil"/>
              <w:left w:val="nil"/>
              <w:bottom w:val="single" w:sz="12" w:space="0" w:color="F2F2F2"/>
              <w:right w:val="nil"/>
            </w:tcBorders>
            <w:shd w:val="clear" w:color="auto" w:fill="auto"/>
            <w:noWrap/>
            <w:hideMark/>
          </w:tcPr>
          <w:p w14:paraId="1A1B62C9" w14:textId="77777777" w:rsidR="005E717A" w:rsidRPr="005E717A" w:rsidRDefault="005E717A" w:rsidP="005E717A">
            <w:pPr>
              <w:jc w:val="center"/>
              <w:rPr>
                <w:rFonts w:ascii="Calibri" w:hAnsi="Calibri" w:cs="Calibri"/>
                <w:b/>
                <w:bCs/>
                <w:color w:val="000000"/>
                <w:sz w:val="20"/>
                <w:szCs w:val="20"/>
              </w:rPr>
            </w:pPr>
            <w:r w:rsidRPr="005E717A">
              <w:rPr>
                <w:rFonts w:ascii="Calibri" w:hAnsi="Calibri" w:cs="Calibri"/>
                <w:b/>
                <w:bCs/>
                <w:color w:val="000000"/>
                <w:sz w:val="20"/>
                <w:szCs w:val="20"/>
              </w:rPr>
              <w:t>Design</w:t>
            </w:r>
          </w:p>
        </w:tc>
        <w:tc>
          <w:tcPr>
            <w:tcW w:w="1300" w:type="dxa"/>
            <w:tcBorders>
              <w:top w:val="nil"/>
              <w:left w:val="nil"/>
              <w:bottom w:val="single" w:sz="12" w:space="0" w:color="F2F2F2"/>
              <w:right w:val="nil"/>
            </w:tcBorders>
            <w:shd w:val="clear" w:color="auto" w:fill="auto"/>
            <w:noWrap/>
            <w:hideMark/>
          </w:tcPr>
          <w:p w14:paraId="27A97231" w14:textId="77777777" w:rsidR="005E717A" w:rsidRPr="005E717A" w:rsidRDefault="005E717A" w:rsidP="005E717A">
            <w:pPr>
              <w:jc w:val="center"/>
              <w:rPr>
                <w:rFonts w:ascii="Calibri" w:hAnsi="Calibri" w:cs="Calibri"/>
                <w:b/>
                <w:bCs/>
                <w:color w:val="000000"/>
                <w:sz w:val="20"/>
                <w:szCs w:val="20"/>
              </w:rPr>
            </w:pPr>
            <w:r w:rsidRPr="005E717A">
              <w:rPr>
                <w:rFonts w:ascii="Calibri" w:hAnsi="Calibri" w:cs="Calibri"/>
                <w:b/>
                <w:bCs/>
                <w:color w:val="000000"/>
                <w:sz w:val="20"/>
                <w:szCs w:val="20"/>
              </w:rPr>
              <w:t>Stats.</w:t>
            </w:r>
          </w:p>
        </w:tc>
      </w:tr>
      <w:tr w:rsidR="005E717A" w:rsidRPr="005E717A" w14:paraId="27E140CE" w14:textId="77777777" w:rsidTr="005E717A">
        <w:trPr>
          <w:trHeight w:val="620"/>
        </w:trPr>
        <w:tc>
          <w:tcPr>
            <w:tcW w:w="440" w:type="dxa"/>
            <w:tcBorders>
              <w:top w:val="nil"/>
              <w:left w:val="nil"/>
              <w:bottom w:val="single" w:sz="4" w:space="0" w:color="F2F2F2"/>
              <w:right w:val="nil"/>
            </w:tcBorders>
            <w:shd w:val="clear" w:color="auto" w:fill="auto"/>
            <w:noWrap/>
            <w:hideMark/>
          </w:tcPr>
          <w:p w14:paraId="399CEF48"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1</w:t>
            </w:r>
          </w:p>
        </w:tc>
        <w:tc>
          <w:tcPr>
            <w:tcW w:w="1300" w:type="dxa"/>
            <w:tcBorders>
              <w:top w:val="nil"/>
              <w:left w:val="nil"/>
              <w:bottom w:val="single" w:sz="4" w:space="0" w:color="F2F2F2"/>
              <w:right w:val="single" w:sz="4" w:space="0" w:color="F2F2F2"/>
            </w:tcBorders>
            <w:shd w:val="clear" w:color="auto" w:fill="auto"/>
            <w:noWrap/>
            <w:hideMark/>
          </w:tcPr>
          <w:p w14:paraId="5494617D"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Strom</w:t>
            </w:r>
          </w:p>
        </w:tc>
        <w:tc>
          <w:tcPr>
            <w:tcW w:w="940" w:type="dxa"/>
            <w:tcBorders>
              <w:top w:val="nil"/>
              <w:left w:val="nil"/>
              <w:bottom w:val="single" w:sz="4" w:space="0" w:color="F2F2F2"/>
              <w:right w:val="single" w:sz="4" w:space="0" w:color="F2F2F2"/>
            </w:tcBorders>
            <w:shd w:val="clear" w:color="auto" w:fill="auto"/>
            <w:noWrap/>
            <w:hideMark/>
          </w:tcPr>
          <w:p w14:paraId="5B6CEB6C"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Eric</w:t>
            </w:r>
          </w:p>
        </w:tc>
        <w:tc>
          <w:tcPr>
            <w:tcW w:w="3740" w:type="dxa"/>
            <w:tcBorders>
              <w:top w:val="nil"/>
              <w:left w:val="nil"/>
              <w:bottom w:val="single" w:sz="4" w:space="0" w:color="F2F2F2"/>
              <w:right w:val="single" w:sz="4" w:space="0" w:color="F2F2F2"/>
            </w:tcBorders>
            <w:shd w:val="clear" w:color="auto" w:fill="auto"/>
            <w:hideMark/>
          </w:tcPr>
          <w:p w14:paraId="7C908777"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Prevalence Rates of Professional Malfeasance in Psychotherapists</w:t>
            </w:r>
          </w:p>
        </w:tc>
        <w:tc>
          <w:tcPr>
            <w:tcW w:w="920" w:type="dxa"/>
            <w:tcBorders>
              <w:top w:val="nil"/>
              <w:left w:val="nil"/>
              <w:bottom w:val="single" w:sz="4" w:space="0" w:color="F2F2F2"/>
              <w:right w:val="single" w:sz="4" w:space="0" w:color="F2F2F2"/>
            </w:tcBorders>
            <w:shd w:val="clear" w:color="auto" w:fill="auto"/>
            <w:noWrap/>
            <w:hideMark/>
          </w:tcPr>
          <w:p w14:paraId="4FA9DC63"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42789B0E"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Regression</w:t>
            </w:r>
          </w:p>
        </w:tc>
      </w:tr>
      <w:tr w:rsidR="005E717A" w:rsidRPr="005E717A" w14:paraId="28579727" w14:textId="77777777" w:rsidTr="005E717A">
        <w:trPr>
          <w:trHeight w:val="600"/>
        </w:trPr>
        <w:tc>
          <w:tcPr>
            <w:tcW w:w="440" w:type="dxa"/>
            <w:tcBorders>
              <w:top w:val="nil"/>
              <w:left w:val="nil"/>
              <w:bottom w:val="single" w:sz="4" w:space="0" w:color="F2F2F2"/>
              <w:right w:val="nil"/>
            </w:tcBorders>
            <w:shd w:val="clear" w:color="auto" w:fill="auto"/>
            <w:noWrap/>
            <w:hideMark/>
          </w:tcPr>
          <w:p w14:paraId="077FD4B7"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2</w:t>
            </w:r>
          </w:p>
        </w:tc>
        <w:tc>
          <w:tcPr>
            <w:tcW w:w="1300" w:type="dxa"/>
            <w:tcBorders>
              <w:top w:val="nil"/>
              <w:left w:val="nil"/>
              <w:bottom w:val="single" w:sz="4" w:space="0" w:color="F2F2F2"/>
              <w:right w:val="single" w:sz="4" w:space="0" w:color="F2F2F2"/>
            </w:tcBorders>
            <w:shd w:val="clear" w:color="auto" w:fill="auto"/>
            <w:noWrap/>
            <w:hideMark/>
          </w:tcPr>
          <w:p w14:paraId="4E101498"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Hoffman</w:t>
            </w:r>
          </w:p>
        </w:tc>
        <w:tc>
          <w:tcPr>
            <w:tcW w:w="940" w:type="dxa"/>
            <w:tcBorders>
              <w:top w:val="nil"/>
              <w:left w:val="nil"/>
              <w:bottom w:val="single" w:sz="4" w:space="0" w:color="F2F2F2"/>
              <w:right w:val="single" w:sz="4" w:space="0" w:color="F2F2F2"/>
            </w:tcBorders>
            <w:shd w:val="clear" w:color="auto" w:fill="auto"/>
            <w:noWrap/>
            <w:hideMark/>
          </w:tcPr>
          <w:p w14:paraId="59F2FA30"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Lora</w:t>
            </w:r>
          </w:p>
        </w:tc>
        <w:tc>
          <w:tcPr>
            <w:tcW w:w="3740" w:type="dxa"/>
            <w:tcBorders>
              <w:top w:val="nil"/>
              <w:left w:val="nil"/>
              <w:bottom w:val="single" w:sz="4" w:space="0" w:color="F2F2F2"/>
              <w:right w:val="single" w:sz="4" w:space="0" w:color="F2F2F2"/>
            </w:tcBorders>
            <w:shd w:val="clear" w:color="auto" w:fill="auto"/>
            <w:hideMark/>
          </w:tcPr>
          <w:p w14:paraId="5974DDA6"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The Joiner Psychological Variables and Adolescent Suicide</w:t>
            </w:r>
          </w:p>
        </w:tc>
        <w:tc>
          <w:tcPr>
            <w:tcW w:w="920" w:type="dxa"/>
            <w:tcBorders>
              <w:top w:val="nil"/>
              <w:left w:val="nil"/>
              <w:bottom w:val="single" w:sz="4" w:space="0" w:color="F2F2F2"/>
              <w:right w:val="single" w:sz="4" w:space="0" w:color="F2F2F2"/>
            </w:tcBorders>
            <w:shd w:val="clear" w:color="auto" w:fill="auto"/>
            <w:noWrap/>
            <w:hideMark/>
          </w:tcPr>
          <w:p w14:paraId="73681DD1"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Sec</w:t>
            </w:r>
          </w:p>
        </w:tc>
        <w:tc>
          <w:tcPr>
            <w:tcW w:w="1300" w:type="dxa"/>
            <w:tcBorders>
              <w:top w:val="nil"/>
              <w:left w:val="nil"/>
              <w:bottom w:val="single" w:sz="4" w:space="0" w:color="F2F2F2"/>
              <w:right w:val="nil"/>
            </w:tcBorders>
            <w:shd w:val="clear" w:color="auto" w:fill="auto"/>
            <w:noWrap/>
            <w:hideMark/>
          </w:tcPr>
          <w:p w14:paraId="7C4CC612"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SEM</w:t>
            </w:r>
          </w:p>
        </w:tc>
      </w:tr>
      <w:tr w:rsidR="005E717A" w:rsidRPr="005E717A" w14:paraId="73F948FC" w14:textId="77777777" w:rsidTr="005E717A">
        <w:trPr>
          <w:trHeight w:val="600"/>
        </w:trPr>
        <w:tc>
          <w:tcPr>
            <w:tcW w:w="440" w:type="dxa"/>
            <w:tcBorders>
              <w:top w:val="nil"/>
              <w:left w:val="nil"/>
              <w:bottom w:val="single" w:sz="4" w:space="0" w:color="F2F2F2"/>
              <w:right w:val="nil"/>
            </w:tcBorders>
            <w:shd w:val="clear" w:color="auto" w:fill="auto"/>
            <w:noWrap/>
            <w:hideMark/>
          </w:tcPr>
          <w:p w14:paraId="434E7B53"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3</w:t>
            </w:r>
          </w:p>
        </w:tc>
        <w:tc>
          <w:tcPr>
            <w:tcW w:w="1300" w:type="dxa"/>
            <w:tcBorders>
              <w:top w:val="nil"/>
              <w:left w:val="nil"/>
              <w:bottom w:val="single" w:sz="4" w:space="0" w:color="F2F2F2"/>
              <w:right w:val="single" w:sz="4" w:space="0" w:color="F2F2F2"/>
            </w:tcBorders>
            <w:shd w:val="clear" w:color="auto" w:fill="auto"/>
            <w:noWrap/>
            <w:hideMark/>
          </w:tcPr>
          <w:p w14:paraId="34DDF5EC"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Kim</w:t>
            </w:r>
          </w:p>
        </w:tc>
        <w:tc>
          <w:tcPr>
            <w:tcW w:w="940" w:type="dxa"/>
            <w:tcBorders>
              <w:top w:val="nil"/>
              <w:left w:val="nil"/>
              <w:bottom w:val="single" w:sz="4" w:space="0" w:color="F2F2F2"/>
              <w:right w:val="single" w:sz="4" w:space="0" w:color="F2F2F2"/>
            </w:tcBorders>
            <w:shd w:val="clear" w:color="auto" w:fill="auto"/>
            <w:noWrap/>
            <w:hideMark/>
          </w:tcPr>
          <w:p w14:paraId="42301F3F"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Stella</w:t>
            </w:r>
          </w:p>
        </w:tc>
        <w:tc>
          <w:tcPr>
            <w:tcW w:w="3740" w:type="dxa"/>
            <w:tcBorders>
              <w:top w:val="nil"/>
              <w:left w:val="nil"/>
              <w:bottom w:val="single" w:sz="4" w:space="0" w:color="F2F2F2"/>
              <w:right w:val="single" w:sz="4" w:space="0" w:color="F2F2F2"/>
            </w:tcBorders>
            <w:shd w:val="clear" w:color="auto" w:fill="auto"/>
            <w:hideMark/>
          </w:tcPr>
          <w:p w14:paraId="4B2B9CC9"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A corpus linguistic analysis on blog posts about reactive and autogenous types of OCD</w:t>
            </w:r>
          </w:p>
        </w:tc>
        <w:tc>
          <w:tcPr>
            <w:tcW w:w="920" w:type="dxa"/>
            <w:tcBorders>
              <w:top w:val="nil"/>
              <w:left w:val="nil"/>
              <w:bottom w:val="single" w:sz="4" w:space="0" w:color="F2F2F2"/>
              <w:right w:val="single" w:sz="4" w:space="0" w:color="F2F2F2"/>
            </w:tcBorders>
            <w:shd w:val="clear" w:color="auto" w:fill="auto"/>
            <w:noWrap/>
            <w:hideMark/>
          </w:tcPr>
          <w:p w14:paraId="632AB03F"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77B849EF"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30499F2A" w14:textId="77777777" w:rsidTr="005E717A">
        <w:trPr>
          <w:trHeight w:val="600"/>
        </w:trPr>
        <w:tc>
          <w:tcPr>
            <w:tcW w:w="440" w:type="dxa"/>
            <w:tcBorders>
              <w:top w:val="nil"/>
              <w:left w:val="nil"/>
              <w:bottom w:val="single" w:sz="4" w:space="0" w:color="F2F2F2"/>
              <w:right w:val="nil"/>
            </w:tcBorders>
            <w:shd w:val="clear" w:color="auto" w:fill="auto"/>
            <w:noWrap/>
            <w:hideMark/>
          </w:tcPr>
          <w:p w14:paraId="3D71F2CB"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4</w:t>
            </w:r>
          </w:p>
        </w:tc>
        <w:tc>
          <w:tcPr>
            <w:tcW w:w="1300" w:type="dxa"/>
            <w:tcBorders>
              <w:top w:val="nil"/>
              <w:left w:val="nil"/>
              <w:bottom w:val="single" w:sz="4" w:space="0" w:color="F2F2F2"/>
              <w:right w:val="single" w:sz="4" w:space="0" w:color="F2F2F2"/>
            </w:tcBorders>
            <w:shd w:val="clear" w:color="auto" w:fill="auto"/>
            <w:noWrap/>
            <w:hideMark/>
          </w:tcPr>
          <w:p w14:paraId="577C2A57"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Miranda</w:t>
            </w:r>
          </w:p>
        </w:tc>
        <w:tc>
          <w:tcPr>
            <w:tcW w:w="940" w:type="dxa"/>
            <w:tcBorders>
              <w:top w:val="nil"/>
              <w:left w:val="nil"/>
              <w:bottom w:val="single" w:sz="4" w:space="0" w:color="F2F2F2"/>
              <w:right w:val="single" w:sz="4" w:space="0" w:color="F2F2F2"/>
            </w:tcBorders>
            <w:shd w:val="clear" w:color="auto" w:fill="auto"/>
            <w:noWrap/>
            <w:hideMark/>
          </w:tcPr>
          <w:p w14:paraId="51712837"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Roberta</w:t>
            </w:r>
          </w:p>
        </w:tc>
        <w:tc>
          <w:tcPr>
            <w:tcW w:w="3740" w:type="dxa"/>
            <w:tcBorders>
              <w:top w:val="nil"/>
              <w:left w:val="nil"/>
              <w:bottom w:val="single" w:sz="4" w:space="0" w:color="F2F2F2"/>
              <w:right w:val="single" w:sz="4" w:space="0" w:color="F2F2F2"/>
            </w:tcBorders>
            <w:shd w:val="clear" w:color="auto" w:fill="auto"/>
            <w:hideMark/>
          </w:tcPr>
          <w:p w14:paraId="7D20B34C"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Linguistic Style Matching in the Gloria Demonstration Videos</w:t>
            </w:r>
          </w:p>
        </w:tc>
        <w:tc>
          <w:tcPr>
            <w:tcW w:w="920" w:type="dxa"/>
            <w:tcBorders>
              <w:top w:val="nil"/>
              <w:left w:val="nil"/>
              <w:bottom w:val="single" w:sz="4" w:space="0" w:color="F2F2F2"/>
              <w:right w:val="single" w:sz="4" w:space="0" w:color="F2F2F2"/>
            </w:tcBorders>
            <w:shd w:val="clear" w:color="auto" w:fill="auto"/>
            <w:noWrap/>
            <w:hideMark/>
          </w:tcPr>
          <w:p w14:paraId="6A8B6B55"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01A19E7C"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5C77485B" w14:textId="77777777" w:rsidTr="005E717A">
        <w:trPr>
          <w:trHeight w:val="600"/>
        </w:trPr>
        <w:tc>
          <w:tcPr>
            <w:tcW w:w="440" w:type="dxa"/>
            <w:tcBorders>
              <w:top w:val="nil"/>
              <w:left w:val="nil"/>
              <w:bottom w:val="single" w:sz="4" w:space="0" w:color="F2F2F2"/>
              <w:right w:val="nil"/>
            </w:tcBorders>
            <w:shd w:val="clear" w:color="auto" w:fill="auto"/>
            <w:noWrap/>
            <w:hideMark/>
          </w:tcPr>
          <w:p w14:paraId="136BD6DE"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5</w:t>
            </w:r>
          </w:p>
        </w:tc>
        <w:tc>
          <w:tcPr>
            <w:tcW w:w="1300" w:type="dxa"/>
            <w:tcBorders>
              <w:top w:val="nil"/>
              <w:left w:val="nil"/>
              <w:bottom w:val="single" w:sz="4" w:space="0" w:color="F2F2F2"/>
              <w:right w:val="single" w:sz="4" w:space="0" w:color="F2F2F2"/>
            </w:tcBorders>
            <w:shd w:val="clear" w:color="auto" w:fill="auto"/>
            <w:noWrap/>
            <w:hideMark/>
          </w:tcPr>
          <w:p w14:paraId="2B1EC200" w14:textId="77777777" w:rsidR="005E717A" w:rsidRPr="005E717A" w:rsidRDefault="005E717A" w:rsidP="005E717A">
            <w:pPr>
              <w:rPr>
                <w:rFonts w:ascii="Calibri" w:hAnsi="Calibri" w:cs="Calibri"/>
                <w:color w:val="000000"/>
                <w:sz w:val="20"/>
                <w:szCs w:val="20"/>
              </w:rPr>
            </w:pPr>
            <w:proofErr w:type="spellStart"/>
            <w:r w:rsidRPr="005E717A">
              <w:rPr>
                <w:rFonts w:ascii="Calibri" w:hAnsi="Calibri" w:cs="Calibri"/>
                <w:color w:val="000000"/>
                <w:sz w:val="20"/>
                <w:szCs w:val="20"/>
              </w:rPr>
              <w:t>Schultes</w:t>
            </w:r>
            <w:proofErr w:type="spellEnd"/>
          </w:p>
        </w:tc>
        <w:tc>
          <w:tcPr>
            <w:tcW w:w="940" w:type="dxa"/>
            <w:tcBorders>
              <w:top w:val="nil"/>
              <w:left w:val="nil"/>
              <w:bottom w:val="single" w:sz="4" w:space="0" w:color="F2F2F2"/>
              <w:right w:val="single" w:sz="4" w:space="0" w:color="F2F2F2"/>
            </w:tcBorders>
            <w:shd w:val="clear" w:color="auto" w:fill="auto"/>
            <w:noWrap/>
            <w:hideMark/>
          </w:tcPr>
          <w:p w14:paraId="560556CC"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Gretchen</w:t>
            </w:r>
          </w:p>
        </w:tc>
        <w:tc>
          <w:tcPr>
            <w:tcW w:w="3740" w:type="dxa"/>
            <w:tcBorders>
              <w:top w:val="nil"/>
              <w:left w:val="nil"/>
              <w:bottom w:val="single" w:sz="4" w:space="0" w:color="F2F2F2"/>
              <w:right w:val="single" w:sz="4" w:space="0" w:color="F2F2F2"/>
            </w:tcBorders>
            <w:shd w:val="clear" w:color="auto" w:fill="auto"/>
            <w:hideMark/>
          </w:tcPr>
          <w:p w14:paraId="25DFBBAC"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Psychological Predictors of Latino Community College Graduation</w:t>
            </w:r>
          </w:p>
        </w:tc>
        <w:tc>
          <w:tcPr>
            <w:tcW w:w="920" w:type="dxa"/>
            <w:tcBorders>
              <w:top w:val="nil"/>
              <w:left w:val="nil"/>
              <w:bottom w:val="single" w:sz="4" w:space="0" w:color="F2F2F2"/>
              <w:right w:val="single" w:sz="4" w:space="0" w:color="F2F2F2"/>
            </w:tcBorders>
            <w:shd w:val="clear" w:color="auto" w:fill="auto"/>
            <w:noWrap/>
            <w:hideMark/>
          </w:tcPr>
          <w:p w14:paraId="132F7254"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Sec</w:t>
            </w:r>
          </w:p>
        </w:tc>
        <w:tc>
          <w:tcPr>
            <w:tcW w:w="1300" w:type="dxa"/>
            <w:tcBorders>
              <w:top w:val="nil"/>
              <w:left w:val="nil"/>
              <w:bottom w:val="single" w:sz="4" w:space="0" w:color="F2F2F2"/>
              <w:right w:val="nil"/>
            </w:tcBorders>
            <w:shd w:val="clear" w:color="auto" w:fill="auto"/>
            <w:noWrap/>
            <w:hideMark/>
          </w:tcPr>
          <w:p w14:paraId="1E41C6E0"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Regression</w:t>
            </w:r>
          </w:p>
        </w:tc>
      </w:tr>
      <w:tr w:rsidR="005E717A" w:rsidRPr="005E717A" w14:paraId="35FB7C38" w14:textId="77777777" w:rsidTr="005E717A">
        <w:trPr>
          <w:trHeight w:val="600"/>
        </w:trPr>
        <w:tc>
          <w:tcPr>
            <w:tcW w:w="440" w:type="dxa"/>
            <w:tcBorders>
              <w:top w:val="nil"/>
              <w:left w:val="nil"/>
              <w:bottom w:val="single" w:sz="4" w:space="0" w:color="F2F2F2"/>
              <w:right w:val="nil"/>
            </w:tcBorders>
            <w:shd w:val="clear" w:color="auto" w:fill="auto"/>
            <w:noWrap/>
            <w:hideMark/>
          </w:tcPr>
          <w:p w14:paraId="671FA1C0"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6</w:t>
            </w:r>
          </w:p>
        </w:tc>
        <w:tc>
          <w:tcPr>
            <w:tcW w:w="1300" w:type="dxa"/>
            <w:tcBorders>
              <w:top w:val="nil"/>
              <w:left w:val="nil"/>
              <w:bottom w:val="single" w:sz="4" w:space="0" w:color="F2F2F2"/>
              <w:right w:val="single" w:sz="4" w:space="0" w:color="F2F2F2"/>
            </w:tcBorders>
            <w:shd w:val="clear" w:color="auto" w:fill="auto"/>
            <w:noWrap/>
            <w:hideMark/>
          </w:tcPr>
          <w:p w14:paraId="438D22A9" w14:textId="77777777" w:rsidR="005E717A" w:rsidRPr="005E717A" w:rsidRDefault="005E717A" w:rsidP="005E717A">
            <w:pPr>
              <w:rPr>
                <w:rFonts w:ascii="Calibri" w:hAnsi="Calibri" w:cs="Calibri"/>
                <w:color w:val="000000"/>
                <w:sz w:val="20"/>
                <w:szCs w:val="20"/>
              </w:rPr>
            </w:pPr>
            <w:proofErr w:type="spellStart"/>
            <w:r w:rsidRPr="005E717A">
              <w:rPr>
                <w:rFonts w:ascii="Calibri" w:hAnsi="Calibri" w:cs="Calibri"/>
                <w:color w:val="000000"/>
                <w:sz w:val="20"/>
                <w:szCs w:val="20"/>
              </w:rPr>
              <w:t>Zooi</w:t>
            </w:r>
            <w:proofErr w:type="spellEnd"/>
          </w:p>
        </w:tc>
        <w:tc>
          <w:tcPr>
            <w:tcW w:w="940" w:type="dxa"/>
            <w:tcBorders>
              <w:top w:val="nil"/>
              <w:left w:val="nil"/>
              <w:bottom w:val="single" w:sz="4" w:space="0" w:color="F2F2F2"/>
              <w:right w:val="single" w:sz="4" w:space="0" w:color="F2F2F2"/>
            </w:tcBorders>
            <w:shd w:val="clear" w:color="auto" w:fill="auto"/>
            <w:noWrap/>
            <w:hideMark/>
          </w:tcPr>
          <w:p w14:paraId="1877740E"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Rachel</w:t>
            </w:r>
          </w:p>
        </w:tc>
        <w:tc>
          <w:tcPr>
            <w:tcW w:w="3740" w:type="dxa"/>
            <w:tcBorders>
              <w:top w:val="nil"/>
              <w:left w:val="nil"/>
              <w:bottom w:val="single" w:sz="4" w:space="0" w:color="F2F2F2"/>
              <w:right w:val="single" w:sz="4" w:space="0" w:color="F2F2F2"/>
            </w:tcBorders>
            <w:shd w:val="clear" w:color="auto" w:fill="auto"/>
            <w:hideMark/>
          </w:tcPr>
          <w:p w14:paraId="39ABFB94"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A Corpus Linguistic Study of Suicidality in 13 Reasons</w:t>
            </w:r>
          </w:p>
        </w:tc>
        <w:tc>
          <w:tcPr>
            <w:tcW w:w="920" w:type="dxa"/>
            <w:tcBorders>
              <w:top w:val="nil"/>
              <w:left w:val="nil"/>
              <w:bottom w:val="single" w:sz="4" w:space="0" w:color="F2F2F2"/>
              <w:right w:val="single" w:sz="4" w:space="0" w:color="F2F2F2"/>
            </w:tcBorders>
            <w:shd w:val="clear" w:color="auto" w:fill="auto"/>
            <w:noWrap/>
            <w:hideMark/>
          </w:tcPr>
          <w:p w14:paraId="15DF22FA"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2C4D8BDE"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Regression</w:t>
            </w:r>
          </w:p>
        </w:tc>
      </w:tr>
      <w:tr w:rsidR="005E717A" w:rsidRPr="005E717A" w14:paraId="017DC1CE" w14:textId="77777777" w:rsidTr="005E717A">
        <w:trPr>
          <w:trHeight w:val="880"/>
        </w:trPr>
        <w:tc>
          <w:tcPr>
            <w:tcW w:w="440" w:type="dxa"/>
            <w:tcBorders>
              <w:top w:val="nil"/>
              <w:left w:val="nil"/>
              <w:bottom w:val="single" w:sz="4" w:space="0" w:color="F2F2F2"/>
              <w:right w:val="nil"/>
            </w:tcBorders>
            <w:shd w:val="clear" w:color="auto" w:fill="auto"/>
            <w:noWrap/>
            <w:hideMark/>
          </w:tcPr>
          <w:p w14:paraId="0BD94F82"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lastRenderedPageBreak/>
              <w:t>7</w:t>
            </w:r>
          </w:p>
        </w:tc>
        <w:tc>
          <w:tcPr>
            <w:tcW w:w="1300" w:type="dxa"/>
            <w:tcBorders>
              <w:top w:val="nil"/>
              <w:left w:val="nil"/>
              <w:bottom w:val="single" w:sz="4" w:space="0" w:color="F2F2F2"/>
              <w:right w:val="single" w:sz="4" w:space="0" w:color="F2F2F2"/>
            </w:tcBorders>
            <w:shd w:val="clear" w:color="auto" w:fill="auto"/>
            <w:noWrap/>
            <w:hideMark/>
          </w:tcPr>
          <w:p w14:paraId="2ACBD591"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Callister</w:t>
            </w:r>
          </w:p>
        </w:tc>
        <w:tc>
          <w:tcPr>
            <w:tcW w:w="940" w:type="dxa"/>
            <w:tcBorders>
              <w:top w:val="nil"/>
              <w:left w:val="nil"/>
              <w:bottom w:val="single" w:sz="4" w:space="0" w:color="F2F2F2"/>
              <w:right w:val="single" w:sz="4" w:space="0" w:color="F2F2F2"/>
            </w:tcBorders>
            <w:shd w:val="clear" w:color="auto" w:fill="auto"/>
            <w:noWrap/>
            <w:hideMark/>
          </w:tcPr>
          <w:p w14:paraId="68CCDD03"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Paul</w:t>
            </w:r>
          </w:p>
        </w:tc>
        <w:tc>
          <w:tcPr>
            <w:tcW w:w="3740" w:type="dxa"/>
            <w:tcBorders>
              <w:top w:val="nil"/>
              <w:left w:val="nil"/>
              <w:bottom w:val="single" w:sz="4" w:space="0" w:color="F2F2F2"/>
              <w:right w:val="single" w:sz="4" w:space="0" w:color="F2F2F2"/>
            </w:tcBorders>
            <w:shd w:val="clear" w:color="auto" w:fill="auto"/>
            <w:hideMark/>
          </w:tcPr>
          <w:p w14:paraId="1647A4EB"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 xml:space="preserve">A corpus based study of authorial differences in the </w:t>
            </w:r>
            <w:r w:rsidRPr="005E717A">
              <w:rPr>
                <w:rFonts w:ascii="Calibri" w:hAnsi="Calibri" w:cs="Calibri"/>
                <w:i/>
                <w:iCs/>
                <w:color w:val="000000"/>
                <w:sz w:val="20"/>
                <w:szCs w:val="20"/>
              </w:rPr>
              <w:t xml:space="preserve">Book of Mormon: </w:t>
            </w:r>
            <w:r w:rsidRPr="005E717A">
              <w:rPr>
                <w:rFonts w:ascii="Calibri" w:hAnsi="Calibri" w:cs="Calibri"/>
                <w:color w:val="000000"/>
                <w:sz w:val="20"/>
                <w:szCs w:val="20"/>
              </w:rPr>
              <w:t xml:space="preserve">Training implications in reference to CACREP Standard </w:t>
            </w:r>
            <w:proofErr w:type="gramStart"/>
            <w:r w:rsidRPr="005E717A">
              <w:rPr>
                <w:rFonts w:ascii="Calibri" w:hAnsi="Calibri" w:cs="Calibri"/>
                <w:color w:val="000000"/>
                <w:sz w:val="20"/>
                <w:szCs w:val="20"/>
              </w:rPr>
              <w:t>2.F.2.g</w:t>
            </w:r>
            <w:proofErr w:type="gramEnd"/>
          </w:p>
        </w:tc>
        <w:tc>
          <w:tcPr>
            <w:tcW w:w="920" w:type="dxa"/>
            <w:tcBorders>
              <w:top w:val="nil"/>
              <w:left w:val="nil"/>
              <w:bottom w:val="single" w:sz="4" w:space="0" w:color="F2F2F2"/>
              <w:right w:val="single" w:sz="4" w:space="0" w:color="F2F2F2"/>
            </w:tcBorders>
            <w:shd w:val="clear" w:color="auto" w:fill="auto"/>
            <w:noWrap/>
            <w:hideMark/>
          </w:tcPr>
          <w:p w14:paraId="558E8344"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574EB4DF"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3777A22F" w14:textId="77777777" w:rsidTr="005E717A">
        <w:trPr>
          <w:trHeight w:val="900"/>
        </w:trPr>
        <w:tc>
          <w:tcPr>
            <w:tcW w:w="440" w:type="dxa"/>
            <w:tcBorders>
              <w:top w:val="nil"/>
              <w:left w:val="nil"/>
              <w:bottom w:val="single" w:sz="4" w:space="0" w:color="F2F2F2"/>
              <w:right w:val="nil"/>
            </w:tcBorders>
            <w:shd w:val="clear" w:color="auto" w:fill="auto"/>
            <w:noWrap/>
            <w:hideMark/>
          </w:tcPr>
          <w:p w14:paraId="5080B9CD"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8</w:t>
            </w:r>
          </w:p>
        </w:tc>
        <w:tc>
          <w:tcPr>
            <w:tcW w:w="1300" w:type="dxa"/>
            <w:tcBorders>
              <w:top w:val="nil"/>
              <w:left w:val="nil"/>
              <w:bottom w:val="single" w:sz="4" w:space="0" w:color="F2F2F2"/>
              <w:right w:val="single" w:sz="4" w:space="0" w:color="F2F2F2"/>
            </w:tcBorders>
            <w:shd w:val="clear" w:color="auto" w:fill="auto"/>
            <w:noWrap/>
            <w:hideMark/>
          </w:tcPr>
          <w:p w14:paraId="7564CFA0"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Dubose-</w:t>
            </w:r>
            <w:proofErr w:type="spellStart"/>
            <w:r w:rsidRPr="005E717A">
              <w:rPr>
                <w:rFonts w:ascii="Calibri" w:hAnsi="Calibri" w:cs="Calibri"/>
                <w:color w:val="000000"/>
                <w:sz w:val="20"/>
                <w:szCs w:val="20"/>
              </w:rPr>
              <w:t>Goka</w:t>
            </w:r>
            <w:proofErr w:type="spellEnd"/>
          </w:p>
        </w:tc>
        <w:tc>
          <w:tcPr>
            <w:tcW w:w="940" w:type="dxa"/>
            <w:tcBorders>
              <w:top w:val="nil"/>
              <w:left w:val="nil"/>
              <w:bottom w:val="single" w:sz="4" w:space="0" w:color="F2F2F2"/>
              <w:right w:val="single" w:sz="4" w:space="0" w:color="F2F2F2"/>
            </w:tcBorders>
            <w:shd w:val="clear" w:color="auto" w:fill="auto"/>
            <w:noWrap/>
            <w:hideMark/>
          </w:tcPr>
          <w:p w14:paraId="377E36D8"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Emiko</w:t>
            </w:r>
          </w:p>
        </w:tc>
        <w:tc>
          <w:tcPr>
            <w:tcW w:w="3740" w:type="dxa"/>
            <w:tcBorders>
              <w:top w:val="nil"/>
              <w:left w:val="nil"/>
              <w:bottom w:val="single" w:sz="4" w:space="0" w:color="F2F2F2"/>
              <w:right w:val="single" w:sz="4" w:space="0" w:color="F2F2F2"/>
            </w:tcBorders>
            <w:shd w:val="clear" w:color="auto" w:fill="auto"/>
            <w:hideMark/>
          </w:tcPr>
          <w:p w14:paraId="000AD0EB"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 xml:space="preserve">A </w:t>
            </w:r>
            <w:proofErr w:type="gramStart"/>
            <w:r w:rsidRPr="005E717A">
              <w:rPr>
                <w:rFonts w:ascii="Calibri" w:hAnsi="Calibri" w:cs="Calibri"/>
                <w:color w:val="000000"/>
                <w:sz w:val="20"/>
                <w:szCs w:val="20"/>
              </w:rPr>
              <w:t>corpus based</w:t>
            </w:r>
            <w:proofErr w:type="gramEnd"/>
            <w:r w:rsidRPr="005E717A">
              <w:rPr>
                <w:rFonts w:ascii="Calibri" w:hAnsi="Calibri" w:cs="Calibri"/>
                <w:color w:val="000000"/>
                <w:sz w:val="20"/>
                <w:szCs w:val="20"/>
              </w:rPr>
              <w:t xml:space="preserve"> study of Native-American children’s books: Training implications in reference to CACREP Standards 2.F.2.c &amp; d </w:t>
            </w:r>
          </w:p>
        </w:tc>
        <w:tc>
          <w:tcPr>
            <w:tcW w:w="920" w:type="dxa"/>
            <w:tcBorders>
              <w:top w:val="nil"/>
              <w:left w:val="nil"/>
              <w:bottom w:val="single" w:sz="4" w:space="0" w:color="F2F2F2"/>
              <w:right w:val="single" w:sz="4" w:space="0" w:color="F2F2F2"/>
            </w:tcBorders>
            <w:shd w:val="clear" w:color="auto" w:fill="auto"/>
            <w:noWrap/>
            <w:hideMark/>
          </w:tcPr>
          <w:p w14:paraId="39FD6FAF"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4AB25BC6"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3AD751EA" w14:textId="77777777" w:rsidTr="005E717A">
        <w:trPr>
          <w:trHeight w:val="600"/>
        </w:trPr>
        <w:tc>
          <w:tcPr>
            <w:tcW w:w="440" w:type="dxa"/>
            <w:tcBorders>
              <w:top w:val="nil"/>
              <w:left w:val="nil"/>
              <w:bottom w:val="single" w:sz="4" w:space="0" w:color="F2F2F2"/>
              <w:right w:val="nil"/>
            </w:tcBorders>
            <w:shd w:val="clear" w:color="auto" w:fill="auto"/>
            <w:noWrap/>
            <w:hideMark/>
          </w:tcPr>
          <w:p w14:paraId="0395A418"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9</w:t>
            </w:r>
          </w:p>
        </w:tc>
        <w:tc>
          <w:tcPr>
            <w:tcW w:w="1300" w:type="dxa"/>
            <w:tcBorders>
              <w:top w:val="nil"/>
              <w:left w:val="nil"/>
              <w:bottom w:val="single" w:sz="4" w:space="0" w:color="F2F2F2"/>
              <w:right w:val="single" w:sz="4" w:space="0" w:color="F2F2F2"/>
            </w:tcBorders>
            <w:shd w:val="clear" w:color="auto" w:fill="auto"/>
            <w:noWrap/>
            <w:hideMark/>
          </w:tcPr>
          <w:p w14:paraId="1EC4D6FB"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Geisler</w:t>
            </w:r>
          </w:p>
        </w:tc>
        <w:tc>
          <w:tcPr>
            <w:tcW w:w="940" w:type="dxa"/>
            <w:tcBorders>
              <w:top w:val="nil"/>
              <w:left w:val="nil"/>
              <w:bottom w:val="single" w:sz="4" w:space="0" w:color="F2F2F2"/>
              <w:right w:val="single" w:sz="4" w:space="0" w:color="F2F2F2"/>
            </w:tcBorders>
            <w:shd w:val="clear" w:color="auto" w:fill="auto"/>
            <w:noWrap/>
            <w:hideMark/>
          </w:tcPr>
          <w:p w14:paraId="00781FBF"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James</w:t>
            </w:r>
          </w:p>
        </w:tc>
        <w:tc>
          <w:tcPr>
            <w:tcW w:w="3740" w:type="dxa"/>
            <w:tcBorders>
              <w:top w:val="nil"/>
              <w:left w:val="nil"/>
              <w:bottom w:val="single" w:sz="4" w:space="0" w:color="F2F2F2"/>
              <w:right w:val="single" w:sz="4" w:space="0" w:color="F2F2F2"/>
            </w:tcBorders>
            <w:shd w:val="clear" w:color="auto" w:fill="auto"/>
            <w:hideMark/>
          </w:tcPr>
          <w:p w14:paraId="1B669D95"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A psycholinguistic examination of the Doka's theory of grief</w:t>
            </w:r>
          </w:p>
        </w:tc>
        <w:tc>
          <w:tcPr>
            <w:tcW w:w="920" w:type="dxa"/>
            <w:tcBorders>
              <w:top w:val="nil"/>
              <w:left w:val="nil"/>
              <w:bottom w:val="single" w:sz="4" w:space="0" w:color="F2F2F2"/>
              <w:right w:val="single" w:sz="4" w:space="0" w:color="F2F2F2"/>
            </w:tcBorders>
            <w:shd w:val="clear" w:color="auto" w:fill="auto"/>
            <w:noWrap/>
            <w:hideMark/>
          </w:tcPr>
          <w:p w14:paraId="4AB823A3"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153C06A3"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6C044C9E" w14:textId="77777777" w:rsidTr="005E717A">
        <w:trPr>
          <w:trHeight w:val="600"/>
        </w:trPr>
        <w:tc>
          <w:tcPr>
            <w:tcW w:w="440" w:type="dxa"/>
            <w:tcBorders>
              <w:top w:val="nil"/>
              <w:left w:val="nil"/>
              <w:bottom w:val="single" w:sz="4" w:space="0" w:color="F2F2F2"/>
              <w:right w:val="nil"/>
            </w:tcBorders>
            <w:shd w:val="clear" w:color="auto" w:fill="auto"/>
            <w:noWrap/>
            <w:hideMark/>
          </w:tcPr>
          <w:p w14:paraId="716E4869"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10</w:t>
            </w:r>
          </w:p>
        </w:tc>
        <w:tc>
          <w:tcPr>
            <w:tcW w:w="1300" w:type="dxa"/>
            <w:tcBorders>
              <w:top w:val="nil"/>
              <w:left w:val="nil"/>
              <w:bottom w:val="single" w:sz="4" w:space="0" w:color="F2F2F2"/>
              <w:right w:val="single" w:sz="4" w:space="0" w:color="F2F2F2"/>
            </w:tcBorders>
            <w:shd w:val="clear" w:color="auto" w:fill="auto"/>
            <w:noWrap/>
            <w:hideMark/>
          </w:tcPr>
          <w:p w14:paraId="2EDCCC25"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Page</w:t>
            </w:r>
          </w:p>
        </w:tc>
        <w:tc>
          <w:tcPr>
            <w:tcW w:w="940" w:type="dxa"/>
            <w:tcBorders>
              <w:top w:val="nil"/>
              <w:left w:val="nil"/>
              <w:bottom w:val="single" w:sz="4" w:space="0" w:color="F2F2F2"/>
              <w:right w:val="single" w:sz="4" w:space="0" w:color="F2F2F2"/>
            </w:tcBorders>
            <w:shd w:val="clear" w:color="auto" w:fill="auto"/>
            <w:noWrap/>
            <w:hideMark/>
          </w:tcPr>
          <w:p w14:paraId="679085C6"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Unique</w:t>
            </w:r>
          </w:p>
        </w:tc>
        <w:tc>
          <w:tcPr>
            <w:tcW w:w="3740" w:type="dxa"/>
            <w:tcBorders>
              <w:top w:val="nil"/>
              <w:left w:val="nil"/>
              <w:bottom w:val="single" w:sz="4" w:space="0" w:color="F2F2F2"/>
              <w:right w:val="single" w:sz="4" w:space="0" w:color="F2F2F2"/>
            </w:tcBorders>
            <w:shd w:val="clear" w:color="auto" w:fill="auto"/>
            <w:hideMark/>
          </w:tcPr>
          <w:p w14:paraId="2E68F112"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 xml:space="preserve">A </w:t>
            </w:r>
            <w:proofErr w:type="gramStart"/>
            <w:r w:rsidRPr="005E717A">
              <w:rPr>
                <w:rFonts w:ascii="Calibri" w:hAnsi="Calibri" w:cs="Calibri"/>
                <w:color w:val="000000"/>
                <w:sz w:val="20"/>
                <w:szCs w:val="20"/>
              </w:rPr>
              <w:t>corpus based</w:t>
            </w:r>
            <w:proofErr w:type="gramEnd"/>
            <w:r w:rsidRPr="005E717A">
              <w:rPr>
                <w:rFonts w:ascii="Calibri" w:hAnsi="Calibri" w:cs="Calibri"/>
                <w:color w:val="000000"/>
                <w:sz w:val="20"/>
                <w:szCs w:val="20"/>
              </w:rPr>
              <w:t xml:space="preserve"> study of multicultural issues in play therapy journals</w:t>
            </w:r>
          </w:p>
        </w:tc>
        <w:tc>
          <w:tcPr>
            <w:tcW w:w="920" w:type="dxa"/>
            <w:tcBorders>
              <w:top w:val="nil"/>
              <w:left w:val="nil"/>
              <w:bottom w:val="single" w:sz="4" w:space="0" w:color="F2F2F2"/>
              <w:right w:val="single" w:sz="4" w:space="0" w:color="F2F2F2"/>
            </w:tcBorders>
            <w:shd w:val="clear" w:color="auto" w:fill="auto"/>
            <w:noWrap/>
            <w:hideMark/>
          </w:tcPr>
          <w:p w14:paraId="0AF507D9"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753ACE2B"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4AFB4439" w14:textId="77777777" w:rsidTr="005E717A">
        <w:trPr>
          <w:trHeight w:val="600"/>
        </w:trPr>
        <w:tc>
          <w:tcPr>
            <w:tcW w:w="440" w:type="dxa"/>
            <w:tcBorders>
              <w:top w:val="nil"/>
              <w:left w:val="nil"/>
              <w:bottom w:val="single" w:sz="4" w:space="0" w:color="F2F2F2"/>
              <w:right w:val="nil"/>
            </w:tcBorders>
            <w:shd w:val="clear" w:color="auto" w:fill="auto"/>
            <w:noWrap/>
            <w:hideMark/>
          </w:tcPr>
          <w:p w14:paraId="7BFC331E"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11</w:t>
            </w:r>
          </w:p>
        </w:tc>
        <w:tc>
          <w:tcPr>
            <w:tcW w:w="1300" w:type="dxa"/>
            <w:tcBorders>
              <w:top w:val="nil"/>
              <w:left w:val="nil"/>
              <w:bottom w:val="single" w:sz="4" w:space="0" w:color="F2F2F2"/>
              <w:right w:val="single" w:sz="4" w:space="0" w:color="F2F2F2"/>
            </w:tcBorders>
            <w:shd w:val="clear" w:color="auto" w:fill="auto"/>
            <w:noWrap/>
            <w:hideMark/>
          </w:tcPr>
          <w:p w14:paraId="1542117E" w14:textId="77777777" w:rsidR="005E717A" w:rsidRPr="005E717A" w:rsidRDefault="005E717A" w:rsidP="005E717A">
            <w:pPr>
              <w:rPr>
                <w:rFonts w:ascii="Calibri" w:hAnsi="Calibri" w:cs="Calibri"/>
                <w:color w:val="000000"/>
                <w:sz w:val="20"/>
                <w:szCs w:val="20"/>
              </w:rPr>
            </w:pPr>
            <w:proofErr w:type="spellStart"/>
            <w:r w:rsidRPr="005E717A">
              <w:rPr>
                <w:rFonts w:ascii="Calibri" w:hAnsi="Calibri" w:cs="Calibri"/>
                <w:color w:val="000000"/>
                <w:sz w:val="20"/>
                <w:szCs w:val="20"/>
              </w:rPr>
              <w:t>Rensi</w:t>
            </w:r>
            <w:proofErr w:type="spellEnd"/>
          </w:p>
        </w:tc>
        <w:tc>
          <w:tcPr>
            <w:tcW w:w="940" w:type="dxa"/>
            <w:tcBorders>
              <w:top w:val="nil"/>
              <w:left w:val="nil"/>
              <w:bottom w:val="single" w:sz="4" w:space="0" w:color="F2F2F2"/>
              <w:right w:val="single" w:sz="4" w:space="0" w:color="F2F2F2"/>
            </w:tcBorders>
            <w:shd w:val="clear" w:color="auto" w:fill="auto"/>
            <w:noWrap/>
            <w:hideMark/>
          </w:tcPr>
          <w:p w14:paraId="22A5D189"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Michael</w:t>
            </w:r>
          </w:p>
        </w:tc>
        <w:tc>
          <w:tcPr>
            <w:tcW w:w="3740" w:type="dxa"/>
            <w:tcBorders>
              <w:top w:val="nil"/>
              <w:left w:val="nil"/>
              <w:bottom w:val="single" w:sz="4" w:space="0" w:color="F2F2F2"/>
              <w:right w:val="single" w:sz="4" w:space="0" w:color="F2F2F2"/>
            </w:tcBorders>
            <w:shd w:val="clear" w:color="auto" w:fill="auto"/>
            <w:hideMark/>
          </w:tcPr>
          <w:p w14:paraId="4E64488A"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 xml:space="preserve">A diachronic corpus linguistic study of the editions of the DSM </w:t>
            </w:r>
          </w:p>
        </w:tc>
        <w:tc>
          <w:tcPr>
            <w:tcW w:w="920" w:type="dxa"/>
            <w:tcBorders>
              <w:top w:val="nil"/>
              <w:left w:val="nil"/>
              <w:bottom w:val="single" w:sz="4" w:space="0" w:color="F2F2F2"/>
              <w:right w:val="single" w:sz="4" w:space="0" w:color="F2F2F2"/>
            </w:tcBorders>
            <w:shd w:val="clear" w:color="auto" w:fill="auto"/>
            <w:noWrap/>
            <w:hideMark/>
          </w:tcPr>
          <w:p w14:paraId="783FB2D1"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3EBBF037"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03C67354" w14:textId="77777777" w:rsidTr="005E717A">
        <w:trPr>
          <w:trHeight w:val="900"/>
        </w:trPr>
        <w:tc>
          <w:tcPr>
            <w:tcW w:w="440" w:type="dxa"/>
            <w:tcBorders>
              <w:top w:val="nil"/>
              <w:left w:val="nil"/>
              <w:bottom w:val="single" w:sz="4" w:space="0" w:color="F2F2F2"/>
              <w:right w:val="nil"/>
            </w:tcBorders>
            <w:shd w:val="clear" w:color="auto" w:fill="auto"/>
            <w:noWrap/>
            <w:hideMark/>
          </w:tcPr>
          <w:p w14:paraId="24751B2C"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12</w:t>
            </w:r>
          </w:p>
        </w:tc>
        <w:tc>
          <w:tcPr>
            <w:tcW w:w="1300" w:type="dxa"/>
            <w:tcBorders>
              <w:top w:val="nil"/>
              <w:left w:val="nil"/>
              <w:bottom w:val="single" w:sz="4" w:space="0" w:color="F2F2F2"/>
              <w:right w:val="single" w:sz="4" w:space="0" w:color="F2F2F2"/>
            </w:tcBorders>
            <w:shd w:val="clear" w:color="auto" w:fill="auto"/>
            <w:noWrap/>
            <w:hideMark/>
          </w:tcPr>
          <w:p w14:paraId="3BA02001" w14:textId="77777777" w:rsidR="005E717A" w:rsidRPr="005E717A" w:rsidRDefault="005E717A" w:rsidP="005E717A">
            <w:pPr>
              <w:rPr>
                <w:rFonts w:ascii="Calibri" w:hAnsi="Calibri" w:cs="Calibri"/>
                <w:color w:val="000000"/>
                <w:sz w:val="20"/>
                <w:szCs w:val="20"/>
              </w:rPr>
            </w:pPr>
            <w:proofErr w:type="spellStart"/>
            <w:r w:rsidRPr="005E717A">
              <w:rPr>
                <w:rFonts w:ascii="Calibri" w:hAnsi="Calibri" w:cs="Calibri"/>
                <w:color w:val="000000"/>
                <w:sz w:val="20"/>
                <w:szCs w:val="20"/>
              </w:rPr>
              <w:t>Sevren</w:t>
            </w:r>
            <w:proofErr w:type="spellEnd"/>
          </w:p>
        </w:tc>
        <w:tc>
          <w:tcPr>
            <w:tcW w:w="940" w:type="dxa"/>
            <w:tcBorders>
              <w:top w:val="nil"/>
              <w:left w:val="nil"/>
              <w:bottom w:val="single" w:sz="4" w:space="0" w:color="F2F2F2"/>
              <w:right w:val="single" w:sz="4" w:space="0" w:color="F2F2F2"/>
            </w:tcBorders>
            <w:shd w:val="clear" w:color="auto" w:fill="auto"/>
            <w:noWrap/>
            <w:hideMark/>
          </w:tcPr>
          <w:p w14:paraId="08F8A8F9"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Kim</w:t>
            </w:r>
          </w:p>
        </w:tc>
        <w:tc>
          <w:tcPr>
            <w:tcW w:w="3740" w:type="dxa"/>
            <w:tcBorders>
              <w:top w:val="nil"/>
              <w:left w:val="nil"/>
              <w:bottom w:val="single" w:sz="4" w:space="0" w:color="F2F2F2"/>
              <w:right w:val="single" w:sz="4" w:space="0" w:color="F2F2F2"/>
            </w:tcBorders>
            <w:shd w:val="clear" w:color="auto" w:fill="auto"/>
            <w:hideMark/>
          </w:tcPr>
          <w:p w14:paraId="46770D6E"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 xml:space="preserve">A </w:t>
            </w:r>
            <w:proofErr w:type="gramStart"/>
            <w:r w:rsidRPr="005E717A">
              <w:rPr>
                <w:rFonts w:ascii="Calibri" w:hAnsi="Calibri" w:cs="Calibri"/>
                <w:color w:val="000000"/>
                <w:sz w:val="20"/>
                <w:szCs w:val="20"/>
              </w:rPr>
              <w:t>corpus based</w:t>
            </w:r>
            <w:proofErr w:type="gramEnd"/>
            <w:r w:rsidRPr="005E717A">
              <w:rPr>
                <w:rFonts w:ascii="Calibri" w:hAnsi="Calibri" w:cs="Calibri"/>
                <w:color w:val="000000"/>
                <w:sz w:val="20"/>
                <w:szCs w:val="20"/>
              </w:rPr>
              <w:t xml:space="preserve"> study of the academic literature in counseling on child and adolescent suicide </w:t>
            </w:r>
          </w:p>
        </w:tc>
        <w:tc>
          <w:tcPr>
            <w:tcW w:w="920" w:type="dxa"/>
            <w:tcBorders>
              <w:top w:val="nil"/>
              <w:left w:val="nil"/>
              <w:bottom w:val="single" w:sz="4" w:space="0" w:color="F2F2F2"/>
              <w:right w:val="single" w:sz="4" w:space="0" w:color="F2F2F2"/>
            </w:tcBorders>
            <w:shd w:val="clear" w:color="auto" w:fill="auto"/>
            <w:noWrap/>
            <w:hideMark/>
          </w:tcPr>
          <w:p w14:paraId="604B1EE8"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3CEDA457"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5349BFAB" w14:textId="77777777" w:rsidTr="005E717A">
        <w:trPr>
          <w:trHeight w:val="600"/>
        </w:trPr>
        <w:tc>
          <w:tcPr>
            <w:tcW w:w="440" w:type="dxa"/>
            <w:tcBorders>
              <w:top w:val="nil"/>
              <w:left w:val="nil"/>
              <w:bottom w:val="single" w:sz="4" w:space="0" w:color="F2F2F2"/>
              <w:right w:val="nil"/>
            </w:tcBorders>
            <w:shd w:val="clear" w:color="auto" w:fill="auto"/>
            <w:noWrap/>
            <w:hideMark/>
          </w:tcPr>
          <w:p w14:paraId="6F430932"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13</w:t>
            </w:r>
          </w:p>
        </w:tc>
        <w:tc>
          <w:tcPr>
            <w:tcW w:w="1300" w:type="dxa"/>
            <w:tcBorders>
              <w:top w:val="nil"/>
              <w:left w:val="nil"/>
              <w:bottom w:val="single" w:sz="4" w:space="0" w:color="F2F2F2"/>
              <w:right w:val="single" w:sz="4" w:space="0" w:color="F2F2F2"/>
            </w:tcBorders>
            <w:shd w:val="clear" w:color="auto" w:fill="auto"/>
            <w:noWrap/>
            <w:hideMark/>
          </w:tcPr>
          <w:p w14:paraId="79C4BF64"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Cisneros</w:t>
            </w:r>
          </w:p>
        </w:tc>
        <w:tc>
          <w:tcPr>
            <w:tcW w:w="940" w:type="dxa"/>
            <w:tcBorders>
              <w:top w:val="nil"/>
              <w:left w:val="nil"/>
              <w:bottom w:val="single" w:sz="4" w:space="0" w:color="F2F2F2"/>
              <w:right w:val="single" w:sz="4" w:space="0" w:color="F2F2F2"/>
            </w:tcBorders>
            <w:shd w:val="clear" w:color="auto" w:fill="auto"/>
            <w:noWrap/>
            <w:hideMark/>
          </w:tcPr>
          <w:p w14:paraId="0BEF65D4"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Daniel</w:t>
            </w:r>
          </w:p>
        </w:tc>
        <w:tc>
          <w:tcPr>
            <w:tcW w:w="3740" w:type="dxa"/>
            <w:tcBorders>
              <w:top w:val="nil"/>
              <w:left w:val="nil"/>
              <w:bottom w:val="single" w:sz="4" w:space="0" w:color="F2F2F2"/>
              <w:right w:val="single" w:sz="4" w:space="0" w:color="F2F2F2"/>
            </w:tcBorders>
            <w:shd w:val="clear" w:color="auto" w:fill="auto"/>
            <w:hideMark/>
          </w:tcPr>
          <w:p w14:paraId="7A222B49"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 xml:space="preserve">A </w:t>
            </w:r>
            <w:proofErr w:type="gramStart"/>
            <w:r w:rsidRPr="005E717A">
              <w:rPr>
                <w:rFonts w:ascii="Calibri" w:hAnsi="Calibri" w:cs="Calibri"/>
                <w:color w:val="000000"/>
                <w:sz w:val="20"/>
                <w:szCs w:val="20"/>
              </w:rPr>
              <w:t>corpus based</w:t>
            </w:r>
            <w:proofErr w:type="gramEnd"/>
            <w:r w:rsidRPr="005E717A">
              <w:rPr>
                <w:rFonts w:ascii="Calibri" w:hAnsi="Calibri" w:cs="Calibri"/>
                <w:color w:val="000000"/>
                <w:sz w:val="20"/>
                <w:szCs w:val="20"/>
              </w:rPr>
              <w:t xml:space="preserve"> study of the coming out process</w:t>
            </w:r>
          </w:p>
        </w:tc>
        <w:tc>
          <w:tcPr>
            <w:tcW w:w="920" w:type="dxa"/>
            <w:tcBorders>
              <w:top w:val="nil"/>
              <w:left w:val="nil"/>
              <w:bottom w:val="single" w:sz="4" w:space="0" w:color="F2F2F2"/>
              <w:right w:val="single" w:sz="4" w:space="0" w:color="F2F2F2"/>
            </w:tcBorders>
            <w:shd w:val="clear" w:color="auto" w:fill="auto"/>
            <w:noWrap/>
            <w:hideMark/>
          </w:tcPr>
          <w:p w14:paraId="0BE39558"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34E51455"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7465ED34" w14:textId="77777777" w:rsidTr="005E717A">
        <w:trPr>
          <w:trHeight w:val="320"/>
        </w:trPr>
        <w:tc>
          <w:tcPr>
            <w:tcW w:w="440" w:type="dxa"/>
            <w:tcBorders>
              <w:top w:val="nil"/>
              <w:left w:val="nil"/>
              <w:bottom w:val="single" w:sz="4" w:space="0" w:color="F2F2F2"/>
              <w:right w:val="nil"/>
            </w:tcBorders>
            <w:shd w:val="clear" w:color="auto" w:fill="auto"/>
            <w:noWrap/>
            <w:hideMark/>
          </w:tcPr>
          <w:p w14:paraId="4F4AE534"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14</w:t>
            </w:r>
          </w:p>
        </w:tc>
        <w:tc>
          <w:tcPr>
            <w:tcW w:w="1300" w:type="dxa"/>
            <w:tcBorders>
              <w:top w:val="nil"/>
              <w:left w:val="nil"/>
              <w:bottom w:val="single" w:sz="4" w:space="0" w:color="F2F2F2"/>
              <w:right w:val="single" w:sz="4" w:space="0" w:color="F2F2F2"/>
            </w:tcBorders>
            <w:shd w:val="clear" w:color="auto" w:fill="auto"/>
            <w:noWrap/>
            <w:hideMark/>
          </w:tcPr>
          <w:p w14:paraId="0747CCD1" w14:textId="77777777" w:rsidR="005E717A" w:rsidRPr="005E717A" w:rsidRDefault="005E717A" w:rsidP="005E717A">
            <w:pPr>
              <w:rPr>
                <w:rFonts w:ascii="Calibri" w:hAnsi="Calibri" w:cs="Calibri"/>
                <w:color w:val="202124"/>
                <w:sz w:val="20"/>
                <w:szCs w:val="20"/>
              </w:rPr>
            </w:pPr>
            <w:r w:rsidRPr="005E717A">
              <w:rPr>
                <w:rFonts w:ascii="Calibri" w:hAnsi="Calibri" w:cs="Calibri"/>
                <w:color w:val="202124"/>
                <w:sz w:val="20"/>
                <w:szCs w:val="20"/>
              </w:rPr>
              <w:t>Jacques</w:t>
            </w:r>
          </w:p>
        </w:tc>
        <w:tc>
          <w:tcPr>
            <w:tcW w:w="940" w:type="dxa"/>
            <w:tcBorders>
              <w:top w:val="nil"/>
              <w:left w:val="nil"/>
              <w:bottom w:val="single" w:sz="4" w:space="0" w:color="F2F2F2"/>
              <w:right w:val="single" w:sz="4" w:space="0" w:color="F2F2F2"/>
            </w:tcBorders>
            <w:shd w:val="clear" w:color="auto" w:fill="auto"/>
            <w:noWrap/>
            <w:hideMark/>
          </w:tcPr>
          <w:p w14:paraId="688927FE"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Justin</w:t>
            </w:r>
          </w:p>
        </w:tc>
        <w:tc>
          <w:tcPr>
            <w:tcW w:w="3740" w:type="dxa"/>
            <w:tcBorders>
              <w:top w:val="nil"/>
              <w:left w:val="nil"/>
              <w:bottom w:val="single" w:sz="4" w:space="0" w:color="F2F2F2"/>
              <w:right w:val="single" w:sz="4" w:space="0" w:color="F2F2F2"/>
            </w:tcBorders>
            <w:shd w:val="clear" w:color="auto" w:fill="auto"/>
            <w:hideMark/>
          </w:tcPr>
          <w:p w14:paraId="70D032B5"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 xml:space="preserve">Linguistic markers </w:t>
            </w:r>
            <w:proofErr w:type="gramStart"/>
            <w:r w:rsidRPr="005E717A">
              <w:rPr>
                <w:rFonts w:ascii="Calibri" w:hAnsi="Calibri" w:cs="Calibri"/>
                <w:color w:val="000000"/>
                <w:sz w:val="20"/>
                <w:szCs w:val="20"/>
              </w:rPr>
              <w:t>of  therapeutic</w:t>
            </w:r>
            <w:proofErr w:type="gramEnd"/>
            <w:r w:rsidRPr="005E717A">
              <w:rPr>
                <w:rFonts w:ascii="Calibri" w:hAnsi="Calibri" w:cs="Calibri"/>
                <w:color w:val="000000"/>
                <w:sz w:val="20"/>
                <w:szCs w:val="20"/>
              </w:rPr>
              <w:t xml:space="preserve"> rupture</w:t>
            </w:r>
          </w:p>
        </w:tc>
        <w:tc>
          <w:tcPr>
            <w:tcW w:w="920" w:type="dxa"/>
            <w:tcBorders>
              <w:top w:val="nil"/>
              <w:left w:val="nil"/>
              <w:bottom w:val="single" w:sz="4" w:space="0" w:color="F2F2F2"/>
              <w:right w:val="single" w:sz="4" w:space="0" w:color="F2F2F2"/>
            </w:tcBorders>
            <w:shd w:val="clear" w:color="auto" w:fill="auto"/>
            <w:noWrap/>
            <w:hideMark/>
          </w:tcPr>
          <w:p w14:paraId="7E36381F"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0113EC89"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576F6236" w14:textId="77777777" w:rsidTr="005E717A">
        <w:trPr>
          <w:trHeight w:val="600"/>
        </w:trPr>
        <w:tc>
          <w:tcPr>
            <w:tcW w:w="440" w:type="dxa"/>
            <w:tcBorders>
              <w:top w:val="nil"/>
              <w:left w:val="nil"/>
              <w:bottom w:val="single" w:sz="4" w:space="0" w:color="F2F2F2"/>
              <w:right w:val="nil"/>
            </w:tcBorders>
            <w:shd w:val="clear" w:color="auto" w:fill="auto"/>
            <w:noWrap/>
            <w:hideMark/>
          </w:tcPr>
          <w:p w14:paraId="0549CEE5"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15</w:t>
            </w:r>
          </w:p>
        </w:tc>
        <w:tc>
          <w:tcPr>
            <w:tcW w:w="1300" w:type="dxa"/>
            <w:tcBorders>
              <w:top w:val="nil"/>
              <w:left w:val="nil"/>
              <w:bottom w:val="single" w:sz="4" w:space="0" w:color="F2F2F2"/>
              <w:right w:val="single" w:sz="4" w:space="0" w:color="F2F2F2"/>
            </w:tcBorders>
            <w:shd w:val="clear" w:color="auto" w:fill="auto"/>
            <w:noWrap/>
            <w:hideMark/>
          </w:tcPr>
          <w:p w14:paraId="7B92CE87"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Lampe</w:t>
            </w:r>
          </w:p>
        </w:tc>
        <w:tc>
          <w:tcPr>
            <w:tcW w:w="940" w:type="dxa"/>
            <w:tcBorders>
              <w:top w:val="nil"/>
              <w:left w:val="nil"/>
              <w:bottom w:val="single" w:sz="4" w:space="0" w:color="F2F2F2"/>
              <w:right w:val="single" w:sz="4" w:space="0" w:color="F2F2F2"/>
            </w:tcBorders>
            <w:shd w:val="clear" w:color="auto" w:fill="auto"/>
            <w:noWrap/>
            <w:hideMark/>
          </w:tcPr>
          <w:p w14:paraId="4A09F8BE"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Kelli</w:t>
            </w:r>
          </w:p>
        </w:tc>
        <w:tc>
          <w:tcPr>
            <w:tcW w:w="3740" w:type="dxa"/>
            <w:tcBorders>
              <w:top w:val="nil"/>
              <w:left w:val="nil"/>
              <w:bottom w:val="single" w:sz="4" w:space="0" w:color="F2F2F2"/>
              <w:right w:val="single" w:sz="4" w:space="0" w:color="F2F2F2"/>
            </w:tcBorders>
            <w:shd w:val="clear" w:color="auto" w:fill="auto"/>
            <w:hideMark/>
          </w:tcPr>
          <w:p w14:paraId="7B9879D8"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 xml:space="preserve">A </w:t>
            </w:r>
            <w:proofErr w:type="gramStart"/>
            <w:r w:rsidRPr="005E717A">
              <w:rPr>
                <w:rFonts w:ascii="Calibri" w:hAnsi="Calibri" w:cs="Calibri"/>
                <w:color w:val="000000"/>
                <w:sz w:val="20"/>
                <w:szCs w:val="20"/>
              </w:rPr>
              <w:t>corpus based</w:t>
            </w:r>
            <w:proofErr w:type="gramEnd"/>
            <w:r w:rsidRPr="005E717A">
              <w:rPr>
                <w:rFonts w:ascii="Calibri" w:hAnsi="Calibri" w:cs="Calibri"/>
                <w:color w:val="000000"/>
                <w:sz w:val="20"/>
                <w:szCs w:val="20"/>
              </w:rPr>
              <w:t xml:space="preserve"> study of trauma prevention guidance curricula</w:t>
            </w:r>
          </w:p>
        </w:tc>
        <w:tc>
          <w:tcPr>
            <w:tcW w:w="920" w:type="dxa"/>
            <w:tcBorders>
              <w:top w:val="nil"/>
              <w:left w:val="nil"/>
              <w:bottom w:val="single" w:sz="4" w:space="0" w:color="F2F2F2"/>
              <w:right w:val="single" w:sz="4" w:space="0" w:color="F2F2F2"/>
            </w:tcBorders>
            <w:shd w:val="clear" w:color="auto" w:fill="auto"/>
            <w:noWrap/>
            <w:hideMark/>
          </w:tcPr>
          <w:p w14:paraId="23875818"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1A4B57AE"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57330F16" w14:textId="77777777" w:rsidTr="005E717A">
        <w:trPr>
          <w:trHeight w:val="320"/>
        </w:trPr>
        <w:tc>
          <w:tcPr>
            <w:tcW w:w="440" w:type="dxa"/>
            <w:tcBorders>
              <w:top w:val="nil"/>
              <w:left w:val="nil"/>
              <w:bottom w:val="single" w:sz="4" w:space="0" w:color="F2F2F2"/>
              <w:right w:val="nil"/>
            </w:tcBorders>
            <w:shd w:val="clear" w:color="auto" w:fill="auto"/>
            <w:noWrap/>
            <w:hideMark/>
          </w:tcPr>
          <w:p w14:paraId="67178DB4"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16</w:t>
            </w:r>
          </w:p>
        </w:tc>
        <w:tc>
          <w:tcPr>
            <w:tcW w:w="1300" w:type="dxa"/>
            <w:tcBorders>
              <w:top w:val="nil"/>
              <w:left w:val="nil"/>
              <w:bottom w:val="single" w:sz="4" w:space="0" w:color="F2F2F2"/>
              <w:right w:val="single" w:sz="4" w:space="0" w:color="F2F2F2"/>
            </w:tcBorders>
            <w:shd w:val="clear" w:color="auto" w:fill="auto"/>
            <w:noWrap/>
            <w:hideMark/>
          </w:tcPr>
          <w:p w14:paraId="0DA4154D"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Marquez</w:t>
            </w:r>
          </w:p>
        </w:tc>
        <w:tc>
          <w:tcPr>
            <w:tcW w:w="940" w:type="dxa"/>
            <w:tcBorders>
              <w:top w:val="nil"/>
              <w:left w:val="nil"/>
              <w:bottom w:val="single" w:sz="4" w:space="0" w:color="F2F2F2"/>
              <w:right w:val="single" w:sz="4" w:space="0" w:color="F2F2F2"/>
            </w:tcBorders>
            <w:shd w:val="clear" w:color="auto" w:fill="auto"/>
            <w:noWrap/>
            <w:hideMark/>
          </w:tcPr>
          <w:p w14:paraId="6AD1D574"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Oriana</w:t>
            </w:r>
          </w:p>
        </w:tc>
        <w:tc>
          <w:tcPr>
            <w:tcW w:w="3740" w:type="dxa"/>
            <w:tcBorders>
              <w:top w:val="nil"/>
              <w:left w:val="nil"/>
              <w:bottom w:val="single" w:sz="4" w:space="0" w:color="F2F2F2"/>
              <w:right w:val="single" w:sz="4" w:space="0" w:color="F2F2F2"/>
            </w:tcBorders>
            <w:shd w:val="clear" w:color="auto" w:fill="auto"/>
            <w:hideMark/>
          </w:tcPr>
          <w:p w14:paraId="0EF6C2F9"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Linguistic Style Matching in play therapy</w:t>
            </w:r>
          </w:p>
        </w:tc>
        <w:tc>
          <w:tcPr>
            <w:tcW w:w="920" w:type="dxa"/>
            <w:tcBorders>
              <w:top w:val="nil"/>
              <w:left w:val="nil"/>
              <w:bottom w:val="single" w:sz="4" w:space="0" w:color="F2F2F2"/>
              <w:right w:val="single" w:sz="4" w:space="0" w:color="F2F2F2"/>
            </w:tcBorders>
            <w:shd w:val="clear" w:color="auto" w:fill="auto"/>
            <w:noWrap/>
            <w:hideMark/>
          </w:tcPr>
          <w:p w14:paraId="2BA27970"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13199342"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233CCDDA" w14:textId="77777777" w:rsidTr="005E717A">
        <w:trPr>
          <w:trHeight w:val="600"/>
        </w:trPr>
        <w:tc>
          <w:tcPr>
            <w:tcW w:w="440" w:type="dxa"/>
            <w:tcBorders>
              <w:top w:val="nil"/>
              <w:left w:val="nil"/>
              <w:bottom w:val="single" w:sz="4" w:space="0" w:color="F2F2F2"/>
              <w:right w:val="nil"/>
            </w:tcBorders>
            <w:shd w:val="clear" w:color="auto" w:fill="auto"/>
            <w:noWrap/>
            <w:hideMark/>
          </w:tcPr>
          <w:p w14:paraId="5CD69D1A"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17</w:t>
            </w:r>
          </w:p>
        </w:tc>
        <w:tc>
          <w:tcPr>
            <w:tcW w:w="1300" w:type="dxa"/>
            <w:tcBorders>
              <w:top w:val="nil"/>
              <w:left w:val="nil"/>
              <w:bottom w:val="single" w:sz="4" w:space="0" w:color="F2F2F2"/>
              <w:right w:val="single" w:sz="4" w:space="0" w:color="F2F2F2"/>
            </w:tcBorders>
            <w:shd w:val="clear" w:color="auto" w:fill="auto"/>
            <w:noWrap/>
            <w:hideMark/>
          </w:tcPr>
          <w:p w14:paraId="3055CDAE"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Ramakrishna</w:t>
            </w:r>
          </w:p>
        </w:tc>
        <w:tc>
          <w:tcPr>
            <w:tcW w:w="940" w:type="dxa"/>
            <w:tcBorders>
              <w:top w:val="nil"/>
              <w:left w:val="nil"/>
              <w:bottom w:val="single" w:sz="4" w:space="0" w:color="F2F2F2"/>
              <w:right w:val="single" w:sz="4" w:space="0" w:color="F2F2F2"/>
            </w:tcBorders>
            <w:shd w:val="clear" w:color="auto" w:fill="auto"/>
            <w:noWrap/>
            <w:hideMark/>
          </w:tcPr>
          <w:p w14:paraId="66C060E1"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Nandini</w:t>
            </w:r>
          </w:p>
        </w:tc>
        <w:tc>
          <w:tcPr>
            <w:tcW w:w="3740" w:type="dxa"/>
            <w:tcBorders>
              <w:top w:val="nil"/>
              <w:left w:val="nil"/>
              <w:bottom w:val="single" w:sz="4" w:space="0" w:color="F2F2F2"/>
              <w:right w:val="single" w:sz="4" w:space="0" w:color="F2F2F2"/>
            </w:tcBorders>
            <w:shd w:val="clear" w:color="auto" w:fill="auto"/>
            <w:hideMark/>
          </w:tcPr>
          <w:p w14:paraId="7D517B51"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 xml:space="preserve">A </w:t>
            </w:r>
            <w:proofErr w:type="gramStart"/>
            <w:r w:rsidRPr="005E717A">
              <w:rPr>
                <w:rFonts w:ascii="Calibri" w:hAnsi="Calibri" w:cs="Calibri"/>
                <w:color w:val="000000"/>
                <w:sz w:val="20"/>
                <w:szCs w:val="20"/>
              </w:rPr>
              <w:t>corpus based</w:t>
            </w:r>
            <w:proofErr w:type="gramEnd"/>
            <w:r w:rsidRPr="005E717A">
              <w:rPr>
                <w:rFonts w:ascii="Calibri" w:hAnsi="Calibri" w:cs="Calibri"/>
                <w:color w:val="000000"/>
                <w:sz w:val="20"/>
                <w:szCs w:val="20"/>
              </w:rPr>
              <w:t xml:space="preserve"> study of blogging on breast cancer</w:t>
            </w:r>
          </w:p>
        </w:tc>
        <w:tc>
          <w:tcPr>
            <w:tcW w:w="920" w:type="dxa"/>
            <w:tcBorders>
              <w:top w:val="nil"/>
              <w:left w:val="nil"/>
              <w:bottom w:val="single" w:sz="4" w:space="0" w:color="F2F2F2"/>
              <w:right w:val="single" w:sz="4" w:space="0" w:color="F2F2F2"/>
            </w:tcBorders>
            <w:shd w:val="clear" w:color="auto" w:fill="auto"/>
            <w:noWrap/>
            <w:hideMark/>
          </w:tcPr>
          <w:p w14:paraId="39F4BBA0"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7CCEC3DC"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3938BE63" w14:textId="77777777" w:rsidTr="005E717A">
        <w:trPr>
          <w:trHeight w:val="600"/>
        </w:trPr>
        <w:tc>
          <w:tcPr>
            <w:tcW w:w="440" w:type="dxa"/>
            <w:tcBorders>
              <w:top w:val="nil"/>
              <w:left w:val="nil"/>
              <w:bottom w:val="single" w:sz="4" w:space="0" w:color="F2F2F2"/>
              <w:right w:val="nil"/>
            </w:tcBorders>
            <w:shd w:val="clear" w:color="auto" w:fill="auto"/>
            <w:noWrap/>
            <w:hideMark/>
          </w:tcPr>
          <w:p w14:paraId="6EB1F2A5"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18</w:t>
            </w:r>
          </w:p>
        </w:tc>
        <w:tc>
          <w:tcPr>
            <w:tcW w:w="1300" w:type="dxa"/>
            <w:tcBorders>
              <w:top w:val="nil"/>
              <w:left w:val="nil"/>
              <w:bottom w:val="single" w:sz="4" w:space="0" w:color="F2F2F2"/>
              <w:right w:val="single" w:sz="4" w:space="0" w:color="F2F2F2"/>
            </w:tcBorders>
            <w:shd w:val="clear" w:color="auto" w:fill="auto"/>
            <w:noWrap/>
            <w:hideMark/>
          </w:tcPr>
          <w:p w14:paraId="3BB68499"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Walters</w:t>
            </w:r>
          </w:p>
        </w:tc>
        <w:tc>
          <w:tcPr>
            <w:tcW w:w="940" w:type="dxa"/>
            <w:tcBorders>
              <w:top w:val="nil"/>
              <w:left w:val="nil"/>
              <w:bottom w:val="single" w:sz="4" w:space="0" w:color="F2F2F2"/>
              <w:right w:val="single" w:sz="4" w:space="0" w:color="F2F2F2"/>
            </w:tcBorders>
            <w:shd w:val="clear" w:color="auto" w:fill="auto"/>
            <w:noWrap/>
            <w:hideMark/>
          </w:tcPr>
          <w:p w14:paraId="6409C7B5"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Holly</w:t>
            </w:r>
          </w:p>
        </w:tc>
        <w:tc>
          <w:tcPr>
            <w:tcW w:w="3740" w:type="dxa"/>
            <w:tcBorders>
              <w:top w:val="nil"/>
              <w:left w:val="nil"/>
              <w:bottom w:val="single" w:sz="4" w:space="0" w:color="F2F2F2"/>
              <w:right w:val="single" w:sz="4" w:space="0" w:color="F2F2F2"/>
            </w:tcBorders>
            <w:shd w:val="clear" w:color="auto" w:fill="auto"/>
            <w:hideMark/>
          </w:tcPr>
          <w:p w14:paraId="663F5AB2"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 xml:space="preserve">A </w:t>
            </w:r>
            <w:proofErr w:type="gramStart"/>
            <w:r w:rsidRPr="005E717A">
              <w:rPr>
                <w:rFonts w:ascii="Calibri" w:hAnsi="Calibri" w:cs="Calibri"/>
                <w:color w:val="000000"/>
                <w:sz w:val="20"/>
                <w:szCs w:val="20"/>
              </w:rPr>
              <w:t>corpus based</w:t>
            </w:r>
            <w:proofErr w:type="gramEnd"/>
            <w:r w:rsidRPr="005E717A">
              <w:rPr>
                <w:rFonts w:ascii="Calibri" w:hAnsi="Calibri" w:cs="Calibri"/>
                <w:color w:val="000000"/>
                <w:sz w:val="20"/>
                <w:szCs w:val="20"/>
              </w:rPr>
              <w:t xml:space="preserve"> study of the suicidality in Kurt Cobain’s lyrics.</w:t>
            </w:r>
          </w:p>
        </w:tc>
        <w:tc>
          <w:tcPr>
            <w:tcW w:w="920" w:type="dxa"/>
            <w:tcBorders>
              <w:top w:val="nil"/>
              <w:left w:val="nil"/>
              <w:bottom w:val="single" w:sz="4" w:space="0" w:color="F2F2F2"/>
              <w:right w:val="single" w:sz="4" w:space="0" w:color="F2F2F2"/>
            </w:tcBorders>
            <w:shd w:val="clear" w:color="auto" w:fill="auto"/>
            <w:noWrap/>
            <w:hideMark/>
          </w:tcPr>
          <w:p w14:paraId="278746BE"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0BB1A5F7"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691E4611" w14:textId="77777777" w:rsidTr="005E717A">
        <w:trPr>
          <w:trHeight w:val="600"/>
        </w:trPr>
        <w:tc>
          <w:tcPr>
            <w:tcW w:w="440" w:type="dxa"/>
            <w:tcBorders>
              <w:top w:val="nil"/>
              <w:left w:val="nil"/>
              <w:bottom w:val="single" w:sz="4" w:space="0" w:color="F2F2F2"/>
              <w:right w:val="nil"/>
            </w:tcBorders>
            <w:shd w:val="clear" w:color="auto" w:fill="auto"/>
            <w:noWrap/>
            <w:hideMark/>
          </w:tcPr>
          <w:p w14:paraId="50ECA4A5"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19</w:t>
            </w:r>
          </w:p>
        </w:tc>
        <w:tc>
          <w:tcPr>
            <w:tcW w:w="1300" w:type="dxa"/>
            <w:tcBorders>
              <w:top w:val="nil"/>
              <w:left w:val="nil"/>
              <w:bottom w:val="single" w:sz="4" w:space="0" w:color="F2F2F2"/>
              <w:right w:val="single" w:sz="4" w:space="0" w:color="F2F2F2"/>
            </w:tcBorders>
            <w:shd w:val="clear" w:color="auto" w:fill="auto"/>
            <w:noWrap/>
            <w:hideMark/>
          </w:tcPr>
          <w:p w14:paraId="21752F20"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Watkins</w:t>
            </w:r>
          </w:p>
        </w:tc>
        <w:tc>
          <w:tcPr>
            <w:tcW w:w="940" w:type="dxa"/>
            <w:tcBorders>
              <w:top w:val="nil"/>
              <w:left w:val="nil"/>
              <w:bottom w:val="single" w:sz="4" w:space="0" w:color="F2F2F2"/>
              <w:right w:val="single" w:sz="4" w:space="0" w:color="F2F2F2"/>
            </w:tcBorders>
            <w:shd w:val="clear" w:color="auto" w:fill="auto"/>
            <w:noWrap/>
            <w:hideMark/>
          </w:tcPr>
          <w:p w14:paraId="279DA8A8"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Danielle</w:t>
            </w:r>
          </w:p>
        </w:tc>
        <w:tc>
          <w:tcPr>
            <w:tcW w:w="3740" w:type="dxa"/>
            <w:tcBorders>
              <w:top w:val="nil"/>
              <w:left w:val="nil"/>
              <w:bottom w:val="single" w:sz="4" w:space="0" w:color="F2F2F2"/>
              <w:right w:val="single" w:sz="4" w:space="0" w:color="F2F2F2"/>
            </w:tcBorders>
            <w:shd w:val="clear" w:color="auto" w:fill="auto"/>
            <w:hideMark/>
          </w:tcPr>
          <w:p w14:paraId="665BFA30"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 xml:space="preserve">A </w:t>
            </w:r>
            <w:proofErr w:type="gramStart"/>
            <w:r w:rsidRPr="005E717A">
              <w:rPr>
                <w:rFonts w:ascii="Calibri" w:hAnsi="Calibri" w:cs="Calibri"/>
                <w:color w:val="000000"/>
                <w:sz w:val="20"/>
                <w:szCs w:val="20"/>
              </w:rPr>
              <w:t>corpus based</w:t>
            </w:r>
            <w:proofErr w:type="gramEnd"/>
            <w:r w:rsidRPr="005E717A">
              <w:rPr>
                <w:rFonts w:ascii="Calibri" w:hAnsi="Calibri" w:cs="Calibri"/>
                <w:color w:val="000000"/>
                <w:sz w:val="20"/>
                <w:szCs w:val="20"/>
              </w:rPr>
              <w:t xml:space="preserve"> study of discourses on self-compassion.</w:t>
            </w:r>
          </w:p>
        </w:tc>
        <w:tc>
          <w:tcPr>
            <w:tcW w:w="920" w:type="dxa"/>
            <w:tcBorders>
              <w:top w:val="nil"/>
              <w:left w:val="nil"/>
              <w:bottom w:val="single" w:sz="4" w:space="0" w:color="F2F2F2"/>
              <w:right w:val="single" w:sz="4" w:space="0" w:color="F2F2F2"/>
            </w:tcBorders>
            <w:shd w:val="clear" w:color="auto" w:fill="auto"/>
            <w:noWrap/>
            <w:hideMark/>
          </w:tcPr>
          <w:p w14:paraId="7199F660"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CL</w:t>
            </w:r>
          </w:p>
        </w:tc>
        <w:tc>
          <w:tcPr>
            <w:tcW w:w="1300" w:type="dxa"/>
            <w:tcBorders>
              <w:top w:val="nil"/>
              <w:left w:val="nil"/>
              <w:bottom w:val="single" w:sz="4" w:space="0" w:color="F2F2F2"/>
              <w:right w:val="nil"/>
            </w:tcBorders>
            <w:shd w:val="clear" w:color="auto" w:fill="auto"/>
            <w:noWrap/>
            <w:hideMark/>
          </w:tcPr>
          <w:p w14:paraId="3A8DB324"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Nonparametric</w:t>
            </w:r>
          </w:p>
        </w:tc>
      </w:tr>
      <w:tr w:rsidR="005E717A" w:rsidRPr="005E717A" w14:paraId="7F9EC887" w14:textId="77777777" w:rsidTr="005E717A">
        <w:trPr>
          <w:trHeight w:val="600"/>
        </w:trPr>
        <w:tc>
          <w:tcPr>
            <w:tcW w:w="440" w:type="dxa"/>
            <w:tcBorders>
              <w:top w:val="nil"/>
              <w:left w:val="nil"/>
              <w:bottom w:val="single" w:sz="4" w:space="0" w:color="F2F2F2"/>
              <w:right w:val="nil"/>
            </w:tcBorders>
            <w:shd w:val="clear" w:color="auto" w:fill="auto"/>
            <w:noWrap/>
            <w:hideMark/>
          </w:tcPr>
          <w:p w14:paraId="4972D9C9" w14:textId="077A9974"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2</w:t>
            </w:r>
            <w:r>
              <w:rPr>
                <w:rFonts w:ascii="Calibri" w:hAnsi="Calibri" w:cs="Calibri"/>
                <w:color w:val="000000"/>
                <w:sz w:val="20"/>
                <w:szCs w:val="20"/>
              </w:rPr>
              <w:t>0</w:t>
            </w:r>
          </w:p>
        </w:tc>
        <w:tc>
          <w:tcPr>
            <w:tcW w:w="1300" w:type="dxa"/>
            <w:tcBorders>
              <w:top w:val="nil"/>
              <w:left w:val="nil"/>
              <w:bottom w:val="single" w:sz="4" w:space="0" w:color="F2F2F2"/>
              <w:right w:val="single" w:sz="4" w:space="0" w:color="F2F2F2"/>
            </w:tcBorders>
            <w:shd w:val="clear" w:color="auto" w:fill="auto"/>
            <w:noWrap/>
            <w:hideMark/>
          </w:tcPr>
          <w:p w14:paraId="5619C52A"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Messier</w:t>
            </w:r>
          </w:p>
        </w:tc>
        <w:tc>
          <w:tcPr>
            <w:tcW w:w="940" w:type="dxa"/>
            <w:tcBorders>
              <w:top w:val="nil"/>
              <w:left w:val="nil"/>
              <w:bottom w:val="single" w:sz="4" w:space="0" w:color="F2F2F2"/>
              <w:right w:val="single" w:sz="4" w:space="0" w:color="F2F2F2"/>
            </w:tcBorders>
            <w:shd w:val="clear" w:color="auto" w:fill="auto"/>
            <w:noWrap/>
            <w:hideMark/>
          </w:tcPr>
          <w:p w14:paraId="35ADD199"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Cynthia</w:t>
            </w:r>
          </w:p>
        </w:tc>
        <w:tc>
          <w:tcPr>
            <w:tcW w:w="3740" w:type="dxa"/>
            <w:tcBorders>
              <w:top w:val="nil"/>
              <w:left w:val="nil"/>
              <w:bottom w:val="single" w:sz="4" w:space="0" w:color="F2F2F2"/>
              <w:right w:val="single" w:sz="4" w:space="0" w:color="F2F2F2"/>
            </w:tcBorders>
            <w:shd w:val="clear" w:color="auto" w:fill="auto"/>
            <w:hideMark/>
          </w:tcPr>
          <w:p w14:paraId="684E9F4A" w14:textId="77777777" w:rsidR="005E717A" w:rsidRPr="005E717A" w:rsidRDefault="005E717A" w:rsidP="005E717A">
            <w:pPr>
              <w:rPr>
                <w:rFonts w:ascii="Calibri" w:hAnsi="Calibri" w:cs="Calibri"/>
                <w:color w:val="000000"/>
                <w:sz w:val="20"/>
                <w:szCs w:val="20"/>
              </w:rPr>
            </w:pPr>
            <w:r w:rsidRPr="005E717A">
              <w:rPr>
                <w:rFonts w:ascii="Calibri" w:hAnsi="Calibri" w:cs="Calibri"/>
                <w:color w:val="000000"/>
                <w:sz w:val="20"/>
                <w:szCs w:val="20"/>
              </w:rPr>
              <w:t>Race/Ethnicity and Geographic Differences in Adverse Childhood Experiences</w:t>
            </w:r>
          </w:p>
        </w:tc>
        <w:tc>
          <w:tcPr>
            <w:tcW w:w="920" w:type="dxa"/>
            <w:tcBorders>
              <w:top w:val="nil"/>
              <w:left w:val="nil"/>
              <w:bottom w:val="single" w:sz="4" w:space="0" w:color="F2F2F2"/>
              <w:right w:val="single" w:sz="4" w:space="0" w:color="F2F2F2"/>
            </w:tcBorders>
            <w:shd w:val="clear" w:color="auto" w:fill="auto"/>
            <w:noWrap/>
            <w:hideMark/>
          </w:tcPr>
          <w:p w14:paraId="2B41C961"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Sec</w:t>
            </w:r>
          </w:p>
        </w:tc>
        <w:tc>
          <w:tcPr>
            <w:tcW w:w="1300" w:type="dxa"/>
            <w:tcBorders>
              <w:top w:val="nil"/>
              <w:left w:val="nil"/>
              <w:bottom w:val="single" w:sz="4" w:space="0" w:color="F2F2F2"/>
              <w:right w:val="nil"/>
            </w:tcBorders>
            <w:shd w:val="clear" w:color="auto" w:fill="auto"/>
            <w:noWrap/>
            <w:hideMark/>
          </w:tcPr>
          <w:p w14:paraId="15D74C82" w14:textId="77777777" w:rsidR="005E717A" w:rsidRPr="005E717A" w:rsidRDefault="005E717A" w:rsidP="005E717A">
            <w:pPr>
              <w:jc w:val="center"/>
              <w:rPr>
                <w:rFonts w:ascii="Calibri" w:hAnsi="Calibri" w:cs="Calibri"/>
                <w:color w:val="000000"/>
                <w:sz w:val="20"/>
                <w:szCs w:val="20"/>
              </w:rPr>
            </w:pPr>
            <w:r w:rsidRPr="005E717A">
              <w:rPr>
                <w:rFonts w:ascii="Calibri" w:hAnsi="Calibri" w:cs="Calibri"/>
                <w:color w:val="000000"/>
                <w:sz w:val="20"/>
                <w:szCs w:val="20"/>
              </w:rPr>
              <w:t>Regression</w:t>
            </w:r>
          </w:p>
        </w:tc>
      </w:tr>
    </w:tbl>
    <w:p w14:paraId="6C7DD2C5" w14:textId="77777777" w:rsidR="00F927C4" w:rsidRPr="00AF2266" w:rsidRDefault="00F927C4" w:rsidP="00815B85">
      <w:pPr>
        <w:rPr>
          <w:rFonts w:asciiTheme="minorHAnsi" w:hAnsiTheme="minorHAnsi"/>
        </w:rPr>
      </w:pPr>
    </w:p>
    <w:p w14:paraId="1EA41FB0" w14:textId="77777777" w:rsidR="00B37D19" w:rsidRDefault="00B37D19" w:rsidP="00815B85">
      <w:pPr>
        <w:rPr>
          <w:rFonts w:asciiTheme="minorHAnsi" w:hAnsiTheme="minorHAnsi"/>
          <w:b/>
        </w:rPr>
      </w:pPr>
    </w:p>
    <w:p w14:paraId="3C9F1BC0" w14:textId="4900936C" w:rsidR="00293295" w:rsidRDefault="0039071B" w:rsidP="00815B85">
      <w:pPr>
        <w:rPr>
          <w:rFonts w:asciiTheme="minorHAnsi" w:hAnsiTheme="minorHAnsi"/>
          <w:b/>
        </w:rPr>
      </w:pPr>
      <w:r w:rsidRPr="00293295">
        <w:rPr>
          <w:rFonts w:asciiTheme="minorHAnsi" w:hAnsiTheme="minorHAnsi"/>
          <w:b/>
        </w:rPr>
        <w:t>B4.</w:t>
      </w:r>
      <w:proofErr w:type="gramStart"/>
      <w:r w:rsidRPr="00293295">
        <w:rPr>
          <w:rFonts w:asciiTheme="minorHAnsi" w:hAnsiTheme="minorHAnsi"/>
          <w:b/>
        </w:rPr>
        <w:t>2.a.</w:t>
      </w:r>
      <w:proofErr w:type="gramEnd"/>
      <w:r w:rsidR="0014365D">
        <w:rPr>
          <w:rFonts w:asciiTheme="minorHAnsi" w:hAnsiTheme="minorHAnsi"/>
          <w:b/>
        </w:rPr>
        <w:t>2</w:t>
      </w:r>
      <w:r w:rsidRPr="00293295">
        <w:rPr>
          <w:rFonts w:asciiTheme="minorHAnsi" w:hAnsiTheme="minorHAnsi"/>
          <w:b/>
        </w:rPr>
        <w:t xml:space="preserve">  </w:t>
      </w:r>
      <w:r w:rsidR="00293295">
        <w:rPr>
          <w:rFonts w:asciiTheme="minorHAnsi" w:hAnsiTheme="minorHAnsi"/>
          <w:b/>
        </w:rPr>
        <w:t xml:space="preserve">Dissertation </w:t>
      </w:r>
      <w:r w:rsidRPr="00293295">
        <w:rPr>
          <w:rFonts w:asciiTheme="minorHAnsi" w:hAnsiTheme="minorHAnsi"/>
          <w:b/>
        </w:rPr>
        <w:t xml:space="preserve">Design and </w:t>
      </w:r>
      <w:r w:rsidR="00293295" w:rsidRPr="00293295">
        <w:rPr>
          <w:rFonts w:asciiTheme="minorHAnsi" w:hAnsiTheme="minorHAnsi"/>
          <w:b/>
        </w:rPr>
        <w:t>Inferential</w:t>
      </w:r>
      <w:r w:rsidR="00213647" w:rsidRPr="00293295">
        <w:rPr>
          <w:rFonts w:asciiTheme="minorHAnsi" w:hAnsiTheme="minorHAnsi"/>
          <w:b/>
        </w:rPr>
        <w:t xml:space="preserve"> </w:t>
      </w:r>
      <w:r w:rsidR="00293295" w:rsidRPr="00293295">
        <w:rPr>
          <w:rFonts w:asciiTheme="minorHAnsi" w:hAnsiTheme="minorHAnsi"/>
          <w:b/>
        </w:rPr>
        <w:t>Statistical</w:t>
      </w:r>
      <w:r w:rsidR="00213647" w:rsidRPr="00293295">
        <w:rPr>
          <w:rFonts w:asciiTheme="minorHAnsi" w:hAnsiTheme="minorHAnsi"/>
          <w:b/>
        </w:rPr>
        <w:t xml:space="preserve"> </w:t>
      </w:r>
      <w:r w:rsidR="008E783A">
        <w:rPr>
          <w:rFonts w:asciiTheme="minorHAnsi" w:hAnsiTheme="minorHAnsi"/>
          <w:b/>
        </w:rPr>
        <w:t xml:space="preserve">Use </w:t>
      </w:r>
      <w:r w:rsidR="00293295">
        <w:rPr>
          <w:rFonts w:asciiTheme="minorHAnsi" w:hAnsiTheme="minorHAnsi"/>
          <w:b/>
        </w:rPr>
        <w:t>Profile, All Advisees (</w:t>
      </w:r>
      <w:r w:rsidR="001F4062">
        <w:rPr>
          <w:rFonts w:asciiTheme="minorHAnsi" w:hAnsiTheme="minorHAnsi"/>
          <w:b/>
        </w:rPr>
        <w:t>Graduated and Active Combined</w:t>
      </w:r>
      <w:r w:rsidR="00293295">
        <w:rPr>
          <w:rFonts w:asciiTheme="minorHAnsi" w:hAnsiTheme="minorHAnsi"/>
          <w:b/>
        </w:rPr>
        <w:t>)</w:t>
      </w:r>
    </w:p>
    <w:p w14:paraId="03BF2841" w14:textId="77777777" w:rsidR="00B37D19" w:rsidRDefault="00B37D19" w:rsidP="00815B85">
      <w:pPr>
        <w:rPr>
          <w:rFonts w:asciiTheme="minorHAnsi" w:hAnsiTheme="minorHAnsi"/>
          <w:b/>
        </w:rPr>
      </w:pPr>
    </w:p>
    <w:p w14:paraId="5BA6404E" w14:textId="78BEFFD2" w:rsidR="00293295" w:rsidRDefault="00B37D19" w:rsidP="00815B85">
      <w:pPr>
        <w:rPr>
          <w:rFonts w:ascii="Calibri" w:hAnsi="Calibri"/>
          <w:color w:val="000000"/>
        </w:rPr>
      </w:pPr>
      <w:r>
        <w:rPr>
          <w:rFonts w:ascii="Calibri" w:hAnsi="Calibri"/>
          <w:b/>
          <w:bCs/>
          <w:color w:val="000000"/>
        </w:rPr>
        <w:t>Key:</w:t>
      </w:r>
      <w:r>
        <w:rPr>
          <w:rFonts w:ascii="Calibri" w:hAnsi="Calibri"/>
          <w:color w:val="000000"/>
        </w:rPr>
        <w:t xml:space="preserve"> CL = Corpus Linguistics, Exp-S = Single Subject Design Experimental, Exp-G = Group Experimental, Exp-Q = Quasi Experimental, Sec = Secondary Analysis of Data, SEM = Structural Equation Modeling</w:t>
      </w:r>
    </w:p>
    <w:p w14:paraId="52690AEE" w14:textId="22D53F2E" w:rsidR="000B1825" w:rsidRDefault="000B1825" w:rsidP="00815B85">
      <w:pPr>
        <w:rPr>
          <w:rFonts w:ascii="Calibri" w:hAnsi="Calibri"/>
          <w:color w:val="000000"/>
        </w:rPr>
      </w:pPr>
    </w:p>
    <w:p w14:paraId="69E57EB5" w14:textId="243ACC08" w:rsidR="000B1825" w:rsidRDefault="000B1825" w:rsidP="00815B85">
      <w:pPr>
        <w:rPr>
          <w:rFonts w:ascii="Calibri" w:hAnsi="Calibri"/>
          <w:color w:val="000000"/>
        </w:rPr>
      </w:pPr>
    </w:p>
    <w:p w14:paraId="7EB2266B" w14:textId="77777777" w:rsidR="000B1825" w:rsidRDefault="000B1825" w:rsidP="00815B85">
      <w:pPr>
        <w:rPr>
          <w:rFonts w:ascii="Calibri" w:hAnsi="Calibri"/>
          <w:color w:val="000000"/>
        </w:rPr>
      </w:pPr>
    </w:p>
    <w:p w14:paraId="4DF0FD88" w14:textId="313B2BF7" w:rsidR="005E717A" w:rsidRDefault="005E717A" w:rsidP="00815B85"/>
    <w:tbl>
      <w:tblPr>
        <w:tblW w:w="5220" w:type="dxa"/>
        <w:tblLook w:val="04A0" w:firstRow="1" w:lastRow="0" w:firstColumn="1" w:lastColumn="0" w:noHBand="0" w:noVBand="1"/>
      </w:tblPr>
      <w:tblGrid>
        <w:gridCol w:w="2610"/>
        <w:gridCol w:w="1430"/>
        <w:gridCol w:w="1180"/>
      </w:tblGrid>
      <w:tr w:rsidR="000B1825" w14:paraId="06DE23BD" w14:textId="77777777" w:rsidTr="000B1825">
        <w:trPr>
          <w:trHeight w:val="340"/>
        </w:trPr>
        <w:tc>
          <w:tcPr>
            <w:tcW w:w="2610"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noWrap/>
            <w:vAlign w:val="bottom"/>
            <w:hideMark/>
          </w:tcPr>
          <w:p w14:paraId="7E040FF3" w14:textId="77777777" w:rsidR="000B1825" w:rsidRDefault="000B1825">
            <w:pPr>
              <w:jc w:val="center"/>
              <w:rPr>
                <w:rFonts w:ascii="Calibri (Body)" w:hAnsi="Calibri (Body)" w:cs="Calibri"/>
                <w:b/>
                <w:bCs/>
                <w:color w:val="000000"/>
              </w:rPr>
            </w:pPr>
            <w:r>
              <w:rPr>
                <w:rFonts w:ascii="Calibri (Body)" w:hAnsi="Calibri (Body)" w:cs="Calibri"/>
                <w:b/>
                <w:bCs/>
                <w:color w:val="000000"/>
              </w:rPr>
              <w:lastRenderedPageBreak/>
              <w:t>Design</w:t>
            </w:r>
          </w:p>
        </w:tc>
        <w:tc>
          <w:tcPr>
            <w:tcW w:w="1430"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noWrap/>
            <w:hideMark/>
          </w:tcPr>
          <w:p w14:paraId="7CE4D921" w14:textId="77777777" w:rsidR="000B1825" w:rsidRDefault="000B1825">
            <w:pPr>
              <w:jc w:val="center"/>
              <w:rPr>
                <w:rFonts w:ascii="Calibri (Body)" w:hAnsi="Calibri (Body)" w:cs="Calibri"/>
                <w:b/>
                <w:bCs/>
                <w:color w:val="000000"/>
              </w:rPr>
            </w:pPr>
            <w:r>
              <w:rPr>
                <w:rFonts w:ascii="Calibri (Body)" w:hAnsi="Calibri (Body)" w:cs="Calibri"/>
                <w:b/>
                <w:bCs/>
                <w:color w:val="000000"/>
              </w:rPr>
              <w:t>Count</w:t>
            </w:r>
          </w:p>
        </w:tc>
        <w:tc>
          <w:tcPr>
            <w:tcW w:w="1180"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noWrap/>
            <w:hideMark/>
          </w:tcPr>
          <w:p w14:paraId="726AD0EE" w14:textId="77777777" w:rsidR="000B1825" w:rsidRDefault="000B1825">
            <w:pPr>
              <w:jc w:val="center"/>
              <w:rPr>
                <w:rFonts w:ascii="Calibri" w:hAnsi="Calibri" w:cs="Calibri"/>
                <w:b/>
                <w:bCs/>
                <w:color w:val="000000"/>
              </w:rPr>
            </w:pPr>
            <w:r>
              <w:rPr>
                <w:rFonts w:ascii="Calibri" w:hAnsi="Calibri"/>
                <w:b/>
                <w:bCs/>
                <w:color w:val="000000"/>
              </w:rPr>
              <w:t>%</w:t>
            </w:r>
          </w:p>
        </w:tc>
      </w:tr>
      <w:tr w:rsidR="000B1825" w14:paraId="56A77AC7" w14:textId="77777777" w:rsidTr="000B1825">
        <w:trPr>
          <w:trHeight w:val="340"/>
        </w:trPr>
        <w:tc>
          <w:tcPr>
            <w:tcW w:w="2610" w:type="dxa"/>
            <w:tcBorders>
              <w:top w:val="single" w:sz="2" w:space="0" w:color="F2F2F2" w:themeColor="background1" w:themeShade="F2"/>
              <w:left w:val="single" w:sz="4" w:space="0" w:color="F2F2F2"/>
              <w:bottom w:val="single" w:sz="4" w:space="0" w:color="F2F2F2"/>
              <w:right w:val="single" w:sz="4" w:space="0" w:color="F2F2F2"/>
            </w:tcBorders>
            <w:shd w:val="clear" w:color="auto" w:fill="auto"/>
            <w:noWrap/>
            <w:vAlign w:val="center"/>
            <w:hideMark/>
          </w:tcPr>
          <w:p w14:paraId="130DC515" w14:textId="77777777" w:rsidR="000B1825" w:rsidRDefault="000B1825">
            <w:pPr>
              <w:rPr>
                <w:rFonts w:ascii="Calibri (Body)" w:hAnsi="Calibri (Body)" w:cs="Calibri"/>
                <w:color w:val="000000"/>
              </w:rPr>
            </w:pPr>
            <w:r>
              <w:rPr>
                <w:rFonts w:ascii="Calibri (Body)" w:hAnsi="Calibri (Body)"/>
                <w:color w:val="000000"/>
              </w:rPr>
              <w:t>Sec</w:t>
            </w:r>
          </w:p>
        </w:tc>
        <w:tc>
          <w:tcPr>
            <w:tcW w:w="1430" w:type="dxa"/>
            <w:tcBorders>
              <w:top w:val="single" w:sz="2" w:space="0" w:color="F2F2F2" w:themeColor="background1" w:themeShade="F2"/>
              <w:left w:val="nil"/>
              <w:bottom w:val="single" w:sz="4" w:space="0" w:color="F2F2F2"/>
              <w:right w:val="single" w:sz="4" w:space="0" w:color="F2F2F2"/>
            </w:tcBorders>
            <w:shd w:val="clear" w:color="auto" w:fill="auto"/>
            <w:noWrap/>
            <w:vAlign w:val="bottom"/>
            <w:hideMark/>
          </w:tcPr>
          <w:p w14:paraId="124E6BAE" w14:textId="77777777" w:rsidR="000B1825" w:rsidRDefault="000B1825">
            <w:pPr>
              <w:jc w:val="center"/>
              <w:rPr>
                <w:rFonts w:ascii="Calibri (Body)" w:hAnsi="Calibri (Body)" w:cs="Calibri"/>
                <w:color w:val="000000"/>
              </w:rPr>
            </w:pPr>
            <w:r>
              <w:rPr>
                <w:rFonts w:ascii="Calibri (Body)" w:hAnsi="Calibri (Body)" w:cs="Calibri"/>
                <w:color w:val="000000"/>
              </w:rPr>
              <w:t>16</w:t>
            </w:r>
          </w:p>
        </w:tc>
        <w:tc>
          <w:tcPr>
            <w:tcW w:w="1180" w:type="dxa"/>
            <w:tcBorders>
              <w:top w:val="single" w:sz="2" w:space="0" w:color="F2F2F2" w:themeColor="background1" w:themeShade="F2"/>
              <w:left w:val="nil"/>
              <w:bottom w:val="single" w:sz="4" w:space="0" w:color="F2F2F2"/>
              <w:right w:val="single" w:sz="4" w:space="0" w:color="F2F2F2"/>
            </w:tcBorders>
            <w:shd w:val="clear" w:color="auto" w:fill="auto"/>
            <w:noWrap/>
            <w:vAlign w:val="bottom"/>
            <w:hideMark/>
          </w:tcPr>
          <w:p w14:paraId="6585BCC3" w14:textId="77777777" w:rsidR="000B1825" w:rsidRDefault="000B1825">
            <w:pPr>
              <w:jc w:val="center"/>
              <w:rPr>
                <w:rFonts w:ascii="Calibri" w:hAnsi="Calibri" w:cs="Calibri"/>
                <w:color w:val="000000"/>
              </w:rPr>
            </w:pPr>
            <w:r>
              <w:rPr>
                <w:rFonts w:ascii="Calibri" w:hAnsi="Calibri" w:cs="Calibri"/>
                <w:color w:val="000000"/>
              </w:rPr>
              <w:t>27%</w:t>
            </w:r>
          </w:p>
        </w:tc>
      </w:tr>
      <w:tr w:rsidR="000B1825" w14:paraId="686C1820" w14:textId="77777777" w:rsidTr="000B1825">
        <w:trPr>
          <w:trHeight w:val="320"/>
        </w:trPr>
        <w:tc>
          <w:tcPr>
            <w:tcW w:w="2610" w:type="dxa"/>
            <w:tcBorders>
              <w:top w:val="nil"/>
              <w:left w:val="single" w:sz="4" w:space="0" w:color="F2F2F2"/>
              <w:bottom w:val="single" w:sz="4" w:space="0" w:color="F2F2F2"/>
              <w:right w:val="single" w:sz="4" w:space="0" w:color="F2F2F2"/>
            </w:tcBorders>
            <w:shd w:val="clear" w:color="auto" w:fill="auto"/>
            <w:noWrap/>
            <w:vAlign w:val="center"/>
            <w:hideMark/>
          </w:tcPr>
          <w:p w14:paraId="721DFA62" w14:textId="77777777" w:rsidR="000B1825" w:rsidRDefault="000B1825">
            <w:pPr>
              <w:rPr>
                <w:rFonts w:ascii="Calibri (Body)" w:hAnsi="Calibri (Body)" w:cs="Calibri"/>
                <w:color w:val="000000"/>
              </w:rPr>
            </w:pPr>
            <w:r>
              <w:rPr>
                <w:rFonts w:ascii="Calibri (Body)" w:hAnsi="Calibri (Body)"/>
                <w:color w:val="000000"/>
              </w:rPr>
              <w:t>CL</w:t>
            </w:r>
          </w:p>
        </w:tc>
        <w:tc>
          <w:tcPr>
            <w:tcW w:w="1430" w:type="dxa"/>
            <w:tcBorders>
              <w:top w:val="nil"/>
              <w:left w:val="nil"/>
              <w:bottom w:val="single" w:sz="4" w:space="0" w:color="F2F2F2"/>
              <w:right w:val="single" w:sz="4" w:space="0" w:color="F2F2F2"/>
            </w:tcBorders>
            <w:shd w:val="clear" w:color="auto" w:fill="auto"/>
            <w:noWrap/>
            <w:vAlign w:val="bottom"/>
            <w:hideMark/>
          </w:tcPr>
          <w:p w14:paraId="031B767E" w14:textId="77777777" w:rsidR="000B1825" w:rsidRDefault="000B1825">
            <w:pPr>
              <w:jc w:val="center"/>
              <w:rPr>
                <w:rFonts w:ascii="Calibri (Body)" w:hAnsi="Calibri (Body)" w:cs="Calibri"/>
                <w:color w:val="000000"/>
              </w:rPr>
            </w:pPr>
            <w:r>
              <w:rPr>
                <w:rFonts w:ascii="Calibri (Body)" w:hAnsi="Calibri (Body)" w:cs="Calibri"/>
                <w:color w:val="000000"/>
              </w:rPr>
              <w:t>22</w:t>
            </w:r>
          </w:p>
        </w:tc>
        <w:tc>
          <w:tcPr>
            <w:tcW w:w="1180" w:type="dxa"/>
            <w:tcBorders>
              <w:top w:val="nil"/>
              <w:left w:val="nil"/>
              <w:bottom w:val="single" w:sz="4" w:space="0" w:color="F2F2F2"/>
              <w:right w:val="single" w:sz="4" w:space="0" w:color="F2F2F2"/>
            </w:tcBorders>
            <w:shd w:val="clear" w:color="auto" w:fill="auto"/>
            <w:noWrap/>
            <w:vAlign w:val="bottom"/>
            <w:hideMark/>
          </w:tcPr>
          <w:p w14:paraId="4F9D8109" w14:textId="77777777" w:rsidR="000B1825" w:rsidRDefault="000B1825">
            <w:pPr>
              <w:jc w:val="center"/>
              <w:rPr>
                <w:rFonts w:ascii="Calibri" w:hAnsi="Calibri" w:cs="Calibri"/>
                <w:color w:val="000000"/>
              </w:rPr>
            </w:pPr>
            <w:r>
              <w:rPr>
                <w:rFonts w:ascii="Calibri" w:hAnsi="Calibri" w:cs="Calibri"/>
                <w:color w:val="000000"/>
              </w:rPr>
              <w:t>37%</w:t>
            </w:r>
          </w:p>
        </w:tc>
      </w:tr>
      <w:tr w:rsidR="000B1825" w14:paraId="4646EC4A" w14:textId="77777777" w:rsidTr="000B1825">
        <w:trPr>
          <w:trHeight w:val="320"/>
        </w:trPr>
        <w:tc>
          <w:tcPr>
            <w:tcW w:w="2610" w:type="dxa"/>
            <w:tcBorders>
              <w:top w:val="nil"/>
              <w:left w:val="single" w:sz="4" w:space="0" w:color="F2F2F2"/>
              <w:bottom w:val="single" w:sz="4" w:space="0" w:color="F2F2F2"/>
              <w:right w:val="single" w:sz="4" w:space="0" w:color="F2F2F2"/>
            </w:tcBorders>
            <w:shd w:val="clear" w:color="auto" w:fill="auto"/>
            <w:noWrap/>
            <w:vAlign w:val="center"/>
            <w:hideMark/>
          </w:tcPr>
          <w:p w14:paraId="15E67D03" w14:textId="77777777" w:rsidR="000B1825" w:rsidRDefault="000B1825">
            <w:pPr>
              <w:rPr>
                <w:rFonts w:ascii="Calibri (Body)" w:hAnsi="Calibri (Body)" w:cs="Calibri"/>
                <w:color w:val="000000"/>
              </w:rPr>
            </w:pPr>
            <w:r>
              <w:rPr>
                <w:rFonts w:ascii="Calibri (Body)" w:hAnsi="Calibri (Body)"/>
                <w:color w:val="000000"/>
              </w:rPr>
              <w:t>Survey</w:t>
            </w:r>
          </w:p>
        </w:tc>
        <w:tc>
          <w:tcPr>
            <w:tcW w:w="1430" w:type="dxa"/>
            <w:tcBorders>
              <w:top w:val="nil"/>
              <w:left w:val="nil"/>
              <w:bottom w:val="single" w:sz="4" w:space="0" w:color="F2F2F2"/>
              <w:right w:val="single" w:sz="4" w:space="0" w:color="F2F2F2"/>
            </w:tcBorders>
            <w:shd w:val="clear" w:color="auto" w:fill="auto"/>
            <w:noWrap/>
            <w:vAlign w:val="bottom"/>
            <w:hideMark/>
          </w:tcPr>
          <w:p w14:paraId="46569975" w14:textId="77777777" w:rsidR="000B1825" w:rsidRDefault="000B1825">
            <w:pPr>
              <w:jc w:val="center"/>
              <w:rPr>
                <w:rFonts w:ascii="Calibri (Body)" w:hAnsi="Calibri (Body)" w:cs="Calibri"/>
                <w:color w:val="000000"/>
              </w:rPr>
            </w:pPr>
            <w:r>
              <w:rPr>
                <w:rFonts w:ascii="Calibri (Body)" w:hAnsi="Calibri (Body)" w:cs="Calibri"/>
                <w:color w:val="000000"/>
              </w:rPr>
              <w:t>10</w:t>
            </w:r>
          </w:p>
        </w:tc>
        <w:tc>
          <w:tcPr>
            <w:tcW w:w="1180" w:type="dxa"/>
            <w:tcBorders>
              <w:top w:val="nil"/>
              <w:left w:val="nil"/>
              <w:bottom w:val="single" w:sz="4" w:space="0" w:color="F2F2F2"/>
              <w:right w:val="single" w:sz="4" w:space="0" w:color="F2F2F2"/>
            </w:tcBorders>
            <w:shd w:val="clear" w:color="auto" w:fill="auto"/>
            <w:noWrap/>
            <w:vAlign w:val="bottom"/>
            <w:hideMark/>
          </w:tcPr>
          <w:p w14:paraId="0349EE48" w14:textId="77777777" w:rsidR="000B1825" w:rsidRDefault="000B1825">
            <w:pPr>
              <w:jc w:val="center"/>
              <w:rPr>
                <w:rFonts w:ascii="Calibri" w:hAnsi="Calibri" w:cs="Calibri"/>
                <w:color w:val="000000"/>
              </w:rPr>
            </w:pPr>
            <w:r>
              <w:rPr>
                <w:rFonts w:ascii="Calibri" w:hAnsi="Calibri" w:cs="Calibri"/>
                <w:color w:val="000000"/>
              </w:rPr>
              <w:t>17%</w:t>
            </w:r>
          </w:p>
        </w:tc>
      </w:tr>
      <w:tr w:rsidR="000B1825" w14:paraId="3665EE3B" w14:textId="77777777" w:rsidTr="000B1825">
        <w:trPr>
          <w:trHeight w:val="320"/>
        </w:trPr>
        <w:tc>
          <w:tcPr>
            <w:tcW w:w="2610" w:type="dxa"/>
            <w:tcBorders>
              <w:top w:val="nil"/>
              <w:left w:val="single" w:sz="4" w:space="0" w:color="F2F2F2"/>
              <w:bottom w:val="single" w:sz="4" w:space="0" w:color="F2F2F2"/>
              <w:right w:val="single" w:sz="4" w:space="0" w:color="F2F2F2"/>
            </w:tcBorders>
            <w:shd w:val="clear" w:color="auto" w:fill="auto"/>
            <w:noWrap/>
            <w:vAlign w:val="center"/>
            <w:hideMark/>
          </w:tcPr>
          <w:p w14:paraId="29E3AC34" w14:textId="77777777" w:rsidR="000B1825" w:rsidRDefault="000B1825">
            <w:pPr>
              <w:rPr>
                <w:rFonts w:ascii="Calibri (Body)" w:hAnsi="Calibri (Body)" w:cs="Calibri"/>
                <w:color w:val="000000"/>
              </w:rPr>
            </w:pPr>
            <w:proofErr w:type="spellStart"/>
            <w:r>
              <w:rPr>
                <w:rFonts w:ascii="Calibri (Body)" w:hAnsi="Calibri (Body)"/>
                <w:color w:val="000000"/>
              </w:rPr>
              <w:t>Exp</w:t>
            </w:r>
            <w:proofErr w:type="spellEnd"/>
            <w:r>
              <w:rPr>
                <w:rFonts w:ascii="Calibri (Body)" w:hAnsi="Calibri (Body)"/>
                <w:color w:val="000000"/>
              </w:rPr>
              <w:t>-S</w:t>
            </w:r>
          </w:p>
        </w:tc>
        <w:tc>
          <w:tcPr>
            <w:tcW w:w="1430" w:type="dxa"/>
            <w:tcBorders>
              <w:top w:val="nil"/>
              <w:left w:val="nil"/>
              <w:bottom w:val="single" w:sz="4" w:space="0" w:color="F2F2F2"/>
              <w:right w:val="single" w:sz="4" w:space="0" w:color="F2F2F2"/>
            </w:tcBorders>
            <w:shd w:val="clear" w:color="auto" w:fill="auto"/>
            <w:noWrap/>
            <w:vAlign w:val="bottom"/>
            <w:hideMark/>
          </w:tcPr>
          <w:p w14:paraId="1E51FECA" w14:textId="77777777" w:rsidR="000B1825" w:rsidRDefault="000B1825">
            <w:pPr>
              <w:jc w:val="center"/>
              <w:rPr>
                <w:rFonts w:ascii="Calibri (Body)" w:hAnsi="Calibri (Body)" w:cs="Calibri"/>
                <w:color w:val="000000"/>
              </w:rPr>
            </w:pPr>
            <w:r>
              <w:rPr>
                <w:rFonts w:ascii="Calibri (Body)" w:hAnsi="Calibri (Body)" w:cs="Calibri"/>
                <w:color w:val="000000"/>
              </w:rPr>
              <w:t>6</w:t>
            </w:r>
          </w:p>
        </w:tc>
        <w:tc>
          <w:tcPr>
            <w:tcW w:w="1180" w:type="dxa"/>
            <w:tcBorders>
              <w:top w:val="nil"/>
              <w:left w:val="nil"/>
              <w:bottom w:val="single" w:sz="4" w:space="0" w:color="F2F2F2"/>
              <w:right w:val="single" w:sz="4" w:space="0" w:color="F2F2F2"/>
            </w:tcBorders>
            <w:shd w:val="clear" w:color="auto" w:fill="auto"/>
            <w:noWrap/>
            <w:vAlign w:val="bottom"/>
            <w:hideMark/>
          </w:tcPr>
          <w:p w14:paraId="4AA85231" w14:textId="77777777" w:rsidR="000B1825" w:rsidRDefault="000B1825">
            <w:pPr>
              <w:jc w:val="center"/>
              <w:rPr>
                <w:rFonts w:ascii="Calibri" w:hAnsi="Calibri" w:cs="Calibri"/>
                <w:color w:val="000000"/>
              </w:rPr>
            </w:pPr>
            <w:r>
              <w:rPr>
                <w:rFonts w:ascii="Calibri" w:hAnsi="Calibri" w:cs="Calibri"/>
                <w:color w:val="000000"/>
              </w:rPr>
              <w:t>10%</w:t>
            </w:r>
          </w:p>
        </w:tc>
      </w:tr>
      <w:tr w:rsidR="000B1825" w14:paraId="15E4E448" w14:textId="77777777" w:rsidTr="000B1825">
        <w:trPr>
          <w:trHeight w:val="320"/>
        </w:trPr>
        <w:tc>
          <w:tcPr>
            <w:tcW w:w="2610" w:type="dxa"/>
            <w:tcBorders>
              <w:top w:val="nil"/>
              <w:left w:val="single" w:sz="4" w:space="0" w:color="F2F2F2"/>
              <w:bottom w:val="single" w:sz="4" w:space="0" w:color="F2F2F2"/>
              <w:right w:val="single" w:sz="4" w:space="0" w:color="F2F2F2"/>
            </w:tcBorders>
            <w:shd w:val="clear" w:color="auto" w:fill="auto"/>
            <w:noWrap/>
            <w:vAlign w:val="center"/>
            <w:hideMark/>
          </w:tcPr>
          <w:p w14:paraId="7F710B65" w14:textId="77777777" w:rsidR="000B1825" w:rsidRDefault="000B1825">
            <w:pPr>
              <w:rPr>
                <w:rFonts w:ascii="Calibri (Body)" w:hAnsi="Calibri (Body)" w:cs="Calibri"/>
                <w:color w:val="000000"/>
              </w:rPr>
            </w:pPr>
            <w:proofErr w:type="spellStart"/>
            <w:r>
              <w:rPr>
                <w:rFonts w:ascii="Calibri (Body)" w:hAnsi="Calibri (Body)"/>
                <w:color w:val="000000"/>
              </w:rPr>
              <w:t>Exp</w:t>
            </w:r>
            <w:proofErr w:type="spellEnd"/>
            <w:r>
              <w:rPr>
                <w:rFonts w:ascii="Calibri (Body)" w:hAnsi="Calibri (Body)"/>
                <w:color w:val="000000"/>
              </w:rPr>
              <w:t>-Q</w:t>
            </w:r>
          </w:p>
        </w:tc>
        <w:tc>
          <w:tcPr>
            <w:tcW w:w="1430" w:type="dxa"/>
            <w:tcBorders>
              <w:top w:val="nil"/>
              <w:left w:val="nil"/>
              <w:bottom w:val="single" w:sz="4" w:space="0" w:color="F2F2F2"/>
              <w:right w:val="single" w:sz="4" w:space="0" w:color="F2F2F2"/>
            </w:tcBorders>
            <w:shd w:val="clear" w:color="auto" w:fill="auto"/>
            <w:noWrap/>
            <w:vAlign w:val="bottom"/>
            <w:hideMark/>
          </w:tcPr>
          <w:p w14:paraId="2ECF2A36" w14:textId="77777777" w:rsidR="000B1825" w:rsidRDefault="000B1825">
            <w:pPr>
              <w:jc w:val="center"/>
              <w:rPr>
                <w:rFonts w:ascii="Calibri (Body)" w:hAnsi="Calibri (Body)" w:cs="Calibri"/>
                <w:color w:val="000000"/>
              </w:rPr>
            </w:pPr>
            <w:r>
              <w:rPr>
                <w:rFonts w:ascii="Calibri (Body)" w:hAnsi="Calibri (Body)" w:cs="Calibri"/>
                <w:color w:val="000000"/>
              </w:rPr>
              <w:t>3</w:t>
            </w:r>
          </w:p>
        </w:tc>
        <w:tc>
          <w:tcPr>
            <w:tcW w:w="1180" w:type="dxa"/>
            <w:tcBorders>
              <w:top w:val="nil"/>
              <w:left w:val="nil"/>
              <w:bottom w:val="single" w:sz="4" w:space="0" w:color="F2F2F2"/>
              <w:right w:val="single" w:sz="4" w:space="0" w:color="F2F2F2"/>
            </w:tcBorders>
            <w:shd w:val="clear" w:color="auto" w:fill="auto"/>
            <w:noWrap/>
            <w:vAlign w:val="bottom"/>
            <w:hideMark/>
          </w:tcPr>
          <w:p w14:paraId="5C9331A8" w14:textId="77777777" w:rsidR="000B1825" w:rsidRDefault="000B1825">
            <w:pPr>
              <w:jc w:val="center"/>
              <w:rPr>
                <w:rFonts w:ascii="Calibri" w:hAnsi="Calibri" w:cs="Calibri"/>
                <w:color w:val="000000"/>
              </w:rPr>
            </w:pPr>
            <w:r>
              <w:rPr>
                <w:rFonts w:ascii="Calibri" w:hAnsi="Calibri" w:cs="Calibri"/>
                <w:color w:val="000000"/>
              </w:rPr>
              <w:t>5%</w:t>
            </w:r>
          </w:p>
        </w:tc>
      </w:tr>
      <w:tr w:rsidR="000B1825" w14:paraId="105C3E92" w14:textId="77777777" w:rsidTr="000B1825">
        <w:trPr>
          <w:trHeight w:val="320"/>
        </w:trPr>
        <w:tc>
          <w:tcPr>
            <w:tcW w:w="2610" w:type="dxa"/>
            <w:tcBorders>
              <w:top w:val="nil"/>
              <w:left w:val="single" w:sz="4" w:space="0" w:color="F2F2F2"/>
              <w:bottom w:val="single" w:sz="4" w:space="0" w:color="F2F2F2"/>
              <w:right w:val="single" w:sz="4" w:space="0" w:color="F2F2F2"/>
            </w:tcBorders>
            <w:shd w:val="clear" w:color="auto" w:fill="auto"/>
            <w:noWrap/>
            <w:vAlign w:val="center"/>
            <w:hideMark/>
          </w:tcPr>
          <w:p w14:paraId="0916675D" w14:textId="77777777" w:rsidR="000B1825" w:rsidRDefault="000B1825">
            <w:pPr>
              <w:rPr>
                <w:rFonts w:ascii="Calibri (Body)" w:hAnsi="Calibri (Body)" w:cs="Calibri"/>
                <w:color w:val="000000"/>
              </w:rPr>
            </w:pPr>
            <w:r>
              <w:rPr>
                <w:rFonts w:ascii="Calibri (Body)" w:hAnsi="Calibri (Body)"/>
                <w:color w:val="000000"/>
              </w:rPr>
              <w:t>PE</w:t>
            </w:r>
          </w:p>
        </w:tc>
        <w:tc>
          <w:tcPr>
            <w:tcW w:w="1430" w:type="dxa"/>
            <w:tcBorders>
              <w:top w:val="nil"/>
              <w:left w:val="nil"/>
              <w:bottom w:val="single" w:sz="4" w:space="0" w:color="F2F2F2"/>
              <w:right w:val="single" w:sz="4" w:space="0" w:color="F2F2F2"/>
            </w:tcBorders>
            <w:shd w:val="clear" w:color="auto" w:fill="auto"/>
            <w:noWrap/>
            <w:vAlign w:val="bottom"/>
            <w:hideMark/>
          </w:tcPr>
          <w:p w14:paraId="3B882005" w14:textId="77777777" w:rsidR="000B1825" w:rsidRDefault="000B1825">
            <w:pPr>
              <w:jc w:val="center"/>
              <w:rPr>
                <w:rFonts w:ascii="Calibri (Body)" w:hAnsi="Calibri (Body)" w:cs="Calibri"/>
                <w:color w:val="000000"/>
              </w:rPr>
            </w:pPr>
            <w:r>
              <w:rPr>
                <w:rFonts w:ascii="Calibri (Body)" w:hAnsi="Calibri (Body)" w:cs="Calibri"/>
                <w:color w:val="000000"/>
              </w:rPr>
              <w:t>1</w:t>
            </w:r>
          </w:p>
        </w:tc>
        <w:tc>
          <w:tcPr>
            <w:tcW w:w="1180" w:type="dxa"/>
            <w:tcBorders>
              <w:top w:val="nil"/>
              <w:left w:val="nil"/>
              <w:bottom w:val="single" w:sz="4" w:space="0" w:color="F2F2F2"/>
              <w:right w:val="single" w:sz="4" w:space="0" w:color="F2F2F2"/>
            </w:tcBorders>
            <w:shd w:val="clear" w:color="auto" w:fill="auto"/>
            <w:noWrap/>
            <w:vAlign w:val="bottom"/>
            <w:hideMark/>
          </w:tcPr>
          <w:p w14:paraId="7041335C" w14:textId="77777777" w:rsidR="000B1825" w:rsidRDefault="000B1825">
            <w:pPr>
              <w:jc w:val="center"/>
              <w:rPr>
                <w:rFonts w:ascii="Calibri" w:hAnsi="Calibri" w:cs="Calibri"/>
                <w:color w:val="000000"/>
              </w:rPr>
            </w:pPr>
            <w:r>
              <w:rPr>
                <w:rFonts w:ascii="Calibri" w:hAnsi="Calibri" w:cs="Calibri"/>
                <w:color w:val="000000"/>
              </w:rPr>
              <w:t>2%</w:t>
            </w:r>
          </w:p>
        </w:tc>
      </w:tr>
      <w:tr w:rsidR="000B1825" w14:paraId="4D5061CD" w14:textId="77777777" w:rsidTr="000B1825">
        <w:trPr>
          <w:trHeight w:val="340"/>
        </w:trPr>
        <w:tc>
          <w:tcPr>
            <w:tcW w:w="2610" w:type="dxa"/>
            <w:tcBorders>
              <w:top w:val="nil"/>
              <w:left w:val="single" w:sz="4" w:space="0" w:color="F2F2F2"/>
              <w:bottom w:val="double" w:sz="6" w:space="0" w:color="auto"/>
              <w:right w:val="single" w:sz="4" w:space="0" w:color="F2F2F2"/>
            </w:tcBorders>
            <w:shd w:val="clear" w:color="auto" w:fill="auto"/>
            <w:noWrap/>
            <w:vAlign w:val="center"/>
            <w:hideMark/>
          </w:tcPr>
          <w:p w14:paraId="3DD91B1D" w14:textId="77777777" w:rsidR="000B1825" w:rsidRDefault="000B1825">
            <w:pPr>
              <w:rPr>
                <w:rFonts w:ascii="Calibri (Body)" w:hAnsi="Calibri (Body)" w:cs="Calibri"/>
                <w:color w:val="000000"/>
              </w:rPr>
            </w:pPr>
            <w:proofErr w:type="spellStart"/>
            <w:r>
              <w:rPr>
                <w:rFonts w:ascii="Calibri (Body)" w:hAnsi="Calibri (Body)"/>
                <w:color w:val="000000"/>
              </w:rPr>
              <w:t>Exp</w:t>
            </w:r>
            <w:proofErr w:type="spellEnd"/>
            <w:r>
              <w:rPr>
                <w:rFonts w:ascii="Calibri (Body)" w:hAnsi="Calibri (Body)"/>
                <w:color w:val="000000"/>
              </w:rPr>
              <w:t>-G</w:t>
            </w:r>
          </w:p>
        </w:tc>
        <w:tc>
          <w:tcPr>
            <w:tcW w:w="1430" w:type="dxa"/>
            <w:tcBorders>
              <w:top w:val="nil"/>
              <w:left w:val="nil"/>
              <w:bottom w:val="double" w:sz="6" w:space="0" w:color="auto"/>
              <w:right w:val="single" w:sz="4" w:space="0" w:color="F2F2F2"/>
            </w:tcBorders>
            <w:shd w:val="clear" w:color="auto" w:fill="auto"/>
            <w:noWrap/>
            <w:vAlign w:val="bottom"/>
            <w:hideMark/>
          </w:tcPr>
          <w:p w14:paraId="4CF20A97" w14:textId="77777777" w:rsidR="000B1825" w:rsidRDefault="000B1825">
            <w:pPr>
              <w:jc w:val="center"/>
              <w:rPr>
                <w:rFonts w:ascii="Calibri (Body)" w:hAnsi="Calibri (Body)" w:cs="Calibri"/>
                <w:color w:val="000000"/>
              </w:rPr>
            </w:pPr>
            <w:r>
              <w:rPr>
                <w:rFonts w:ascii="Calibri (Body)" w:hAnsi="Calibri (Body)" w:cs="Calibri"/>
                <w:color w:val="000000"/>
              </w:rPr>
              <w:t>1</w:t>
            </w:r>
          </w:p>
        </w:tc>
        <w:tc>
          <w:tcPr>
            <w:tcW w:w="1180" w:type="dxa"/>
            <w:tcBorders>
              <w:top w:val="nil"/>
              <w:left w:val="nil"/>
              <w:bottom w:val="double" w:sz="6" w:space="0" w:color="auto"/>
              <w:right w:val="single" w:sz="4" w:space="0" w:color="F2F2F2"/>
            </w:tcBorders>
            <w:shd w:val="clear" w:color="auto" w:fill="auto"/>
            <w:noWrap/>
            <w:vAlign w:val="bottom"/>
            <w:hideMark/>
          </w:tcPr>
          <w:p w14:paraId="7C8D21A3" w14:textId="77777777" w:rsidR="000B1825" w:rsidRDefault="000B1825">
            <w:pPr>
              <w:jc w:val="center"/>
              <w:rPr>
                <w:rFonts w:ascii="Calibri" w:hAnsi="Calibri" w:cs="Calibri"/>
                <w:color w:val="000000"/>
              </w:rPr>
            </w:pPr>
            <w:r>
              <w:rPr>
                <w:rFonts w:ascii="Calibri" w:hAnsi="Calibri" w:cs="Calibri"/>
                <w:color w:val="000000"/>
              </w:rPr>
              <w:t>2%</w:t>
            </w:r>
          </w:p>
        </w:tc>
      </w:tr>
      <w:tr w:rsidR="000B1825" w14:paraId="2A6B7D9F" w14:textId="77777777" w:rsidTr="000B1825">
        <w:trPr>
          <w:trHeight w:val="340"/>
        </w:trPr>
        <w:tc>
          <w:tcPr>
            <w:tcW w:w="2610" w:type="dxa"/>
            <w:tcBorders>
              <w:top w:val="nil"/>
              <w:left w:val="nil"/>
              <w:bottom w:val="nil"/>
              <w:right w:val="nil"/>
            </w:tcBorders>
            <w:shd w:val="clear" w:color="auto" w:fill="auto"/>
            <w:noWrap/>
            <w:vAlign w:val="bottom"/>
            <w:hideMark/>
          </w:tcPr>
          <w:p w14:paraId="1FC4CB6B" w14:textId="77777777" w:rsidR="000B1825" w:rsidRDefault="000B1825">
            <w:pPr>
              <w:jc w:val="center"/>
              <w:rPr>
                <w:rFonts w:ascii="Calibri" w:hAnsi="Calibri" w:cs="Calibri"/>
                <w:color w:val="000000"/>
              </w:rPr>
            </w:pPr>
          </w:p>
        </w:tc>
        <w:tc>
          <w:tcPr>
            <w:tcW w:w="1430" w:type="dxa"/>
            <w:tcBorders>
              <w:top w:val="nil"/>
              <w:left w:val="nil"/>
              <w:bottom w:val="nil"/>
              <w:right w:val="single" w:sz="4" w:space="0" w:color="F2F2F2"/>
            </w:tcBorders>
            <w:shd w:val="clear" w:color="auto" w:fill="auto"/>
            <w:noWrap/>
            <w:vAlign w:val="bottom"/>
            <w:hideMark/>
          </w:tcPr>
          <w:p w14:paraId="5BBC8875" w14:textId="77777777" w:rsidR="000B1825" w:rsidRDefault="000B1825">
            <w:pPr>
              <w:jc w:val="center"/>
              <w:rPr>
                <w:rFonts w:ascii="Calibri" w:hAnsi="Calibri" w:cs="Calibri"/>
                <w:color w:val="000000"/>
              </w:rPr>
            </w:pPr>
            <w:r>
              <w:rPr>
                <w:rFonts w:ascii="Calibri" w:hAnsi="Calibri" w:cs="Calibri"/>
                <w:color w:val="000000"/>
              </w:rPr>
              <w:t>59</w:t>
            </w:r>
          </w:p>
        </w:tc>
        <w:tc>
          <w:tcPr>
            <w:tcW w:w="1180" w:type="dxa"/>
            <w:tcBorders>
              <w:top w:val="nil"/>
              <w:left w:val="nil"/>
              <w:bottom w:val="nil"/>
              <w:right w:val="nil"/>
            </w:tcBorders>
            <w:shd w:val="clear" w:color="auto" w:fill="auto"/>
            <w:noWrap/>
            <w:vAlign w:val="bottom"/>
            <w:hideMark/>
          </w:tcPr>
          <w:p w14:paraId="6ACBE05F" w14:textId="77777777" w:rsidR="000B1825" w:rsidRDefault="000B1825">
            <w:pPr>
              <w:jc w:val="center"/>
              <w:rPr>
                <w:rFonts w:ascii="Calibri" w:hAnsi="Calibri" w:cs="Calibri"/>
                <w:color w:val="000000"/>
              </w:rPr>
            </w:pPr>
            <w:r>
              <w:rPr>
                <w:rFonts w:ascii="Calibri" w:hAnsi="Calibri" w:cs="Calibri"/>
                <w:color w:val="000000"/>
              </w:rPr>
              <w:t>100%</w:t>
            </w:r>
          </w:p>
        </w:tc>
      </w:tr>
    </w:tbl>
    <w:p w14:paraId="4612693D" w14:textId="77777777" w:rsidR="005E717A" w:rsidRPr="00B37D19" w:rsidRDefault="005E717A" w:rsidP="00815B85"/>
    <w:p w14:paraId="320BC6EE" w14:textId="3EF86E24" w:rsidR="00F927C4" w:rsidRPr="00293295" w:rsidRDefault="00293295" w:rsidP="00815B85">
      <w:pPr>
        <w:rPr>
          <w:rFonts w:asciiTheme="minorHAnsi" w:hAnsiTheme="minorHAnsi"/>
          <w:b/>
        </w:rPr>
      </w:pPr>
      <w:r>
        <w:rPr>
          <w:rFonts w:asciiTheme="minorHAnsi" w:hAnsiTheme="minorHAnsi"/>
          <w:b/>
        </w:rPr>
        <w:t xml:space="preserve"> </w:t>
      </w:r>
    </w:p>
    <w:tbl>
      <w:tblPr>
        <w:tblW w:w="5220" w:type="dxa"/>
        <w:tblLook w:val="04A0" w:firstRow="1" w:lastRow="0" w:firstColumn="1" w:lastColumn="0" w:noHBand="0" w:noVBand="1"/>
      </w:tblPr>
      <w:tblGrid>
        <w:gridCol w:w="2610"/>
        <w:gridCol w:w="1430"/>
        <w:gridCol w:w="1180"/>
      </w:tblGrid>
      <w:tr w:rsidR="000B1825" w:rsidRPr="000B1825" w14:paraId="0EEBB7AC" w14:textId="77777777" w:rsidTr="000B1825">
        <w:trPr>
          <w:trHeight w:val="340"/>
        </w:trPr>
        <w:tc>
          <w:tcPr>
            <w:tcW w:w="2610" w:type="dxa"/>
            <w:tcBorders>
              <w:top w:val="single" w:sz="2" w:space="0" w:color="F2F2F2" w:themeColor="background1" w:themeShade="F2"/>
              <w:left w:val="single" w:sz="2" w:space="0" w:color="F2F2F2" w:themeColor="background1" w:themeShade="F2"/>
              <w:bottom w:val="single" w:sz="12" w:space="0" w:color="auto"/>
              <w:right w:val="single" w:sz="2" w:space="0" w:color="F2F2F2" w:themeColor="background1" w:themeShade="F2"/>
            </w:tcBorders>
            <w:shd w:val="clear" w:color="auto" w:fill="auto"/>
            <w:noWrap/>
            <w:hideMark/>
          </w:tcPr>
          <w:p w14:paraId="524C492E" w14:textId="77777777" w:rsidR="000B1825" w:rsidRPr="000B1825" w:rsidRDefault="000B1825" w:rsidP="000B1825">
            <w:pPr>
              <w:jc w:val="center"/>
              <w:rPr>
                <w:rFonts w:ascii="Calibri" w:hAnsi="Calibri" w:cs="Calibri"/>
                <w:b/>
                <w:bCs/>
                <w:color w:val="000000"/>
              </w:rPr>
            </w:pPr>
            <w:r w:rsidRPr="000B1825">
              <w:rPr>
                <w:rFonts w:ascii="Calibri" w:hAnsi="Calibri"/>
                <w:b/>
                <w:bCs/>
                <w:color w:val="000000"/>
              </w:rPr>
              <w:t>Inferential Stats Used</w:t>
            </w:r>
          </w:p>
        </w:tc>
        <w:tc>
          <w:tcPr>
            <w:tcW w:w="1430" w:type="dxa"/>
            <w:tcBorders>
              <w:top w:val="single" w:sz="2" w:space="0" w:color="F2F2F2" w:themeColor="background1" w:themeShade="F2"/>
              <w:left w:val="single" w:sz="2" w:space="0" w:color="F2F2F2" w:themeColor="background1" w:themeShade="F2"/>
              <w:bottom w:val="single" w:sz="12" w:space="0" w:color="auto"/>
              <w:right w:val="single" w:sz="2" w:space="0" w:color="F2F2F2" w:themeColor="background1" w:themeShade="F2"/>
            </w:tcBorders>
            <w:shd w:val="clear" w:color="auto" w:fill="auto"/>
            <w:noWrap/>
            <w:hideMark/>
          </w:tcPr>
          <w:p w14:paraId="53A0554F" w14:textId="77777777" w:rsidR="000B1825" w:rsidRPr="000B1825" w:rsidRDefault="000B1825" w:rsidP="000B1825">
            <w:pPr>
              <w:jc w:val="center"/>
              <w:rPr>
                <w:rFonts w:ascii="Calibri" w:hAnsi="Calibri" w:cs="Calibri"/>
                <w:b/>
                <w:bCs/>
                <w:color w:val="000000"/>
              </w:rPr>
            </w:pPr>
            <w:r w:rsidRPr="000B1825">
              <w:rPr>
                <w:rFonts w:ascii="Calibri" w:hAnsi="Calibri"/>
                <w:b/>
                <w:bCs/>
                <w:color w:val="000000"/>
              </w:rPr>
              <w:t>Count</w:t>
            </w:r>
          </w:p>
        </w:tc>
        <w:tc>
          <w:tcPr>
            <w:tcW w:w="1180" w:type="dxa"/>
            <w:tcBorders>
              <w:top w:val="single" w:sz="2" w:space="0" w:color="F2F2F2" w:themeColor="background1" w:themeShade="F2"/>
              <w:left w:val="single" w:sz="2" w:space="0" w:color="F2F2F2" w:themeColor="background1" w:themeShade="F2"/>
              <w:bottom w:val="single" w:sz="12" w:space="0" w:color="auto"/>
              <w:right w:val="single" w:sz="2" w:space="0" w:color="F2F2F2" w:themeColor="background1" w:themeShade="F2"/>
            </w:tcBorders>
            <w:shd w:val="clear" w:color="auto" w:fill="auto"/>
            <w:noWrap/>
            <w:hideMark/>
          </w:tcPr>
          <w:p w14:paraId="48F58B3E" w14:textId="77777777" w:rsidR="000B1825" w:rsidRPr="000B1825" w:rsidRDefault="000B1825" w:rsidP="000B1825">
            <w:pPr>
              <w:jc w:val="center"/>
              <w:rPr>
                <w:rFonts w:ascii="Calibri" w:hAnsi="Calibri" w:cs="Calibri"/>
                <w:b/>
                <w:bCs/>
                <w:color w:val="000000"/>
              </w:rPr>
            </w:pPr>
            <w:r w:rsidRPr="000B1825">
              <w:rPr>
                <w:rFonts w:ascii="Calibri" w:hAnsi="Calibri"/>
                <w:b/>
                <w:bCs/>
                <w:color w:val="000000"/>
              </w:rPr>
              <w:t>%</w:t>
            </w:r>
          </w:p>
        </w:tc>
      </w:tr>
      <w:tr w:rsidR="000B1825" w:rsidRPr="000B1825" w14:paraId="73D315B2" w14:textId="77777777" w:rsidTr="000B1825">
        <w:trPr>
          <w:trHeight w:val="340"/>
        </w:trPr>
        <w:tc>
          <w:tcPr>
            <w:tcW w:w="2610" w:type="dxa"/>
            <w:tcBorders>
              <w:top w:val="nil"/>
              <w:left w:val="single" w:sz="4" w:space="0" w:color="F2F2F2"/>
              <w:bottom w:val="single" w:sz="4" w:space="0" w:color="F2F2F2"/>
              <w:right w:val="single" w:sz="4" w:space="0" w:color="F2F2F2"/>
            </w:tcBorders>
            <w:shd w:val="clear" w:color="auto" w:fill="auto"/>
            <w:noWrap/>
            <w:hideMark/>
          </w:tcPr>
          <w:p w14:paraId="03F1F56A" w14:textId="77777777" w:rsidR="000B1825" w:rsidRPr="000B1825" w:rsidRDefault="000B1825" w:rsidP="000B1825">
            <w:pPr>
              <w:rPr>
                <w:rFonts w:ascii="Calibri" w:hAnsi="Calibri" w:cs="Calibri"/>
                <w:color w:val="000000"/>
              </w:rPr>
            </w:pPr>
            <w:r w:rsidRPr="000B1825">
              <w:rPr>
                <w:rFonts w:ascii="Calibri" w:hAnsi="Calibri"/>
                <w:color w:val="000000"/>
              </w:rPr>
              <w:t>Nonparametric</w:t>
            </w:r>
          </w:p>
        </w:tc>
        <w:tc>
          <w:tcPr>
            <w:tcW w:w="1430" w:type="dxa"/>
            <w:tcBorders>
              <w:top w:val="nil"/>
              <w:left w:val="nil"/>
              <w:bottom w:val="single" w:sz="4" w:space="0" w:color="F2F2F2"/>
              <w:right w:val="single" w:sz="4" w:space="0" w:color="F2F2F2"/>
            </w:tcBorders>
            <w:shd w:val="clear" w:color="auto" w:fill="auto"/>
            <w:noWrap/>
            <w:hideMark/>
          </w:tcPr>
          <w:p w14:paraId="74609243" w14:textId="77777777" w:rsidR="000B1825" w:rsidRPr="000B1825" w:rsidRDefault="000B1825" w:rsidP="000B1825">
            <w:pPr>
              <w:jc w:val="center"/>
              <w:rPr>
                <w:rFonts w:ascii="Calibri" w:hAnsi="Calibri" w:cs="Calibri"/>
                <w:color w:val="000000"/>
              </w:rPr>
            </w:pPr>
            <w:r w:rsidRPr="000B1825">
              <w:rPr>
                <w:rFonts w:ascii="Calibri" w:hAnsi="Calibri"/>
                <w:color w:val="000000"/>
              </w:rPr>
              <w:t>34</w:t>
            </w:r>
          </w:p>
        </w:tc>
        <w:tc>
          <w:tcPr>
            <w:tcW w:w="1180" w:type="dxa"/>
            <w:tcBorders>
              <w:top w:val="nil"/>
              <w:left w:val="nil"/>
              <w:bottom w:val="single" w:sz="4" w:space="0" w:color="F2F2F2"/>
              <w:right w:val="single" w:sz="4" w:space="0" w:color="F2F2F2"/>
            </w:tcBorders>
            <w:shd w:val="clear" w:color="auto" w:fill="auto"/>
            <w:noWrap/>
            <w:hideMark/>
          </w:tcPr>
          <w:p w14:paraId="37D7FB5E"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58%</w:t>
            </w:r>
          </w:p>
        </w:tc>
      </w:tr>
      <w:tr w:rsidR="000B1825" w:rsidRPr="000B1825" w14:paraId="5DECE846" w14:textId="77777777" w:rsidTr="000B1825">
        <w:trPr>
          <w:trHeight w:val="320"/>
        </w:trPr>
        <w:tc>
          <w:tcPr>
            <w:tcW w:w="2610" w:type="dxa"/>
            <w:tcBorders>
              <w:top w:val="nil"/>
              <w:left w:val="single" w:sz="4" w:space="0" w:color="F2F2F2"/>
              <w:bottom w:val="single" w:sz="4" w:space="0" w:color="F2F2F2"/>
              <w:right w:val="single" w:sz="4" w:space="0" w:color="F2F2F2"/>
            </w:tcBorders>
            <w:shd w:val="clear" w:color="auto" w:fill="auto"/>
            <w:noWrap/>
            <w:hideMark/>
          </w:tcPr>
          <w:p w14:paraId="03F4319F" w14:textId="77777777" w:rsidR="000B1825" w:rsidRPr="000B1825" w:rsidRDefault="000B1825" w:rsidP="000B1825">
            <w:pPr>
              <w:rPr>
                <w:rFonts w:ascii="Calibri" w:hAnsi="Calibri" w:cs="Calibri"/>
                <w:color w:val="000000"/>
              </w:rPr>
            </w:pPr>
            <w:r w:rsidRPr="000B1825">
              <w:rPr>
                <w:rFonts w:ascii="Calibri" w:hAnsi="Calibri"/>
                <w:color w:val="000000"/>
              </w:rPr>
              <w:t>Regression</w:t>
            </w:r>
          </w:p>
        </w:tc>
        <w:tc>
          <w:tcPr>
            <w:tcW w:w="1430" w:type="dxa"/>
            <w:tcBorders>
              <w:top w:val="nil"/>
              <w:left w:val="nil"/>
              <w:bottom w:val="single" w:sz="4" w:space="0" w:color="F2F2F2"/>
              <w:right w:val="single" w:sz="4" w:space="0" w:color="F2F2F2"/>
            </w:tcBorders>
            <w:shd w:val="clear" w:color="auto" w:fill="auto"/>
            <w:noWrap/>
            <w:hideMark/>
          </w:tcPr>
          <w:p w14:paraId="4A20603A" w14:textId="77777777" w:rsidR="000B1825" w:rsidRPr="000B1825" w:rsidRDefault="000B1825" w:rsidP="000B1825">
            <w:pPr>
              <w:jc w:val="center"/>
              <w:rPr>
                <w:rFonts w:ascii="Calibri" w:hAnsi="Calibri" w:cs="Calibri"/>
                <w:color w:val="000000"/>
              </w:rPr>
            </w:pPr>
            <w:r w:rsidRPr="000B1825">
              <w:rPr>
                <w:rFonts w:ascii="Calibri" w:hAnsi="Calibri"/>
                <w:color w:val="000000"/>
              </w:rPr>
              <w:t>15</w:t>
            </w:r>
          </w:p>
        </w:tc>
        <w:tc>
          <w:tcPr>
            <w:tcW w:w="1180" w:type="dxa"/>
            <w:tcBorders>
              <w:top w:val="nil"/>
              <w:left w:val="nil"/>
              <w:bottom w:val="single" w:sz="4" w:space="0" w:color="F2F2F2"/>
              <w:right w:val="single" w:sz="4" w:space="0" w:color="F2F2F2"/>
            </w:tcBorders>
            <w:shd w:val="clear" w:color="auto" w:fill="auto"/>
            <w:noWrap/>
            <w:hideMark/>
          </w:tcPr>
          <w:p w14:paraId="57186524"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25%</w:t>
            </w:r>
          </w:p>
        </w:tc>
      </w:tr>
      <w:tr w:rsidR="000B1825" w:rsidRPr="000B1825" w14:paraId="7A15EAEA" w14:textId="77777777" w:rsidTr="000B1825">
        <w:trPr>
          <w:trHeight w:val="320"/>
        </w:trPr>
        <w:tc>
          <w:tcPr>
            <w:tcW w:w="2610" w:type="dxa"/>
            <w:tcBorders>
              <w:top w:val="nil"/>
              <w:left w:val="single" w:sz="4" w:space="0" w:color="F2F2F2"/>
              <w:bottom w:val="single" w:sz="4" w:space="0" w:color="F2F2F2"/>
              <w:right w:val="single" w:sz="4" w:space="0" w:color="F2F2F2"/>
            </w:tcBorders>
            <w:shd w:val="clear" w:color="auto" w:fill="auto"/>
            <w:noWrap/>
            <w:hideMark/>
          </w:tcPr>
          <w:p w14:paraId="6497A93B" w14:textId="77777777" w:rsidR="000B1825" w:rsidRPr="000B1825" w:rsidRDefault="000B1825" w:rsidP="000B1825">
            <w:pPr>
              <w:rPr>
                <w:rFonts w:ascii="Calibri" w:hAnsi="Calibri" w:cs="Calibri"/>
                <w:color w:val="000000"/>
              </w:rPr>
            </w:pPr>
            <w:r w:rsidRPr="000B1825">
              <w:rPr>
                <w:rFonts w:ascii="Calibri" w:hAnsi="Calibri"/>
                <w:color w:val="000000"/>
              </w:rPr>
              <w:t>t-test</w:t>
            </w:r>
          </w:p>
        </w:tc>
        <w:tc>
          <w:tcPr>
            <w:tcW w:w="1430" w:type="dxa"/>
            <w:tcBorders>
              <w:top w:val="nil"/>
              <w:left w:val="nil"/>
              <w:bottom w:val="single" w:sz="4" w:space="0" w:color="F2F2F2"/>
              <w:right w:val="single" w:sz="4" w:space="0" w:color="F2F2F2"/>
            </w:tcBorders>
            <w:shd w:val="clear" w:color="auto" w:fill="auto"/>
            <w:noWrap/>
            <w:hideMark/>
          </w:tcPr>
          <w:p w14:paraId="29443A8A"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3</w:t>
            </w:r>
          </w:p>
        </w:tc>
        <w:tc>
          <w:tcPr>
            <w:tcW w:w="1180" w:type="dxa"/>
            <w:tcBorders>
              <w:top w:val="nil"/>
              <w:left w:val="nil"/>
              <w:bottom w:val="single" w:sz="4" w:space="0" w:color="F2F2F2"/>
              <w:right w:val="single" w:sz="4" w:space="0" w:color="F2F2F2"/>
            </w:tcBorders>
            <w:shd w:val="clear" w:color="auto" w:fill="auto"/>
            <w:noWrap/>
            <w:hideMark/>
          </w:tcPr>
          <w:p w14:paraId="39868E82"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5%</w:t>
            </w:r>
          </w:p>
        </w:tc>
      </w:tr>
      <w:tr w:rsidR="000B1825" w:rsidRPr="000B1825" w14:paraId="132B5FD7" w14:textId="77777777" w:rsidTr="000B1825">
        <w:trPr>
          <w:trHeight w:val="320"/>
        </w:trPr>
        <w:tc>
          <w:tcPr>
            <w:tcW w:w="2610" w:type="dxa"/>
            <w:tcBorders>
              <w:top w:val="nil"/>
              <w:left w:val="single" w:sz="4" w:space="0" w:color="F2F2F2"/>
              <w:bottom w:val="single" w:sz="4" w:space="0" w:color="F2F2F2"/>
              <w:right w:val="single" w:sz="4" w:space="0" w:color="F2F2F2"/>
            </w:tcBorders>
            <w:shd w:val="clear" w:color="auto" w:fill="auto"/>
            <w:noWrap/>
            <w:hideMark/>
          </w:tcPr>
          <w:p w14:paraId="35E1FD1B" w14:textId="77777777" w:rsidR="000B1825" w:rsidRPr="000B1825" w:rsidRDefault="000B1825" w:rsidP="000B1825">
            <w:pPr>
              <w:rPr>
                <w:rFonts w:ascii="Calibri" w:hAnsi="Calibri" w:cs="Calibri"/>
                <w:color w:val="000000"/>
              </w:rPr>
            </w:pPr>
            <w:r w:rsidRPr="000B1825">
              <w:rPr>
                <w:rFonts w:ascii="Calibri" w:hAnsi="Calibri"/>
                <w:color w:val="000000"/>
              </w:rPr>
              <w:t>SEM</w:t>
            </w:r>
          </w:p>
        </w:tc>
        <w:tc>
          <w:tcPr>
            <w:tcW w:w="1430" w:type="dxa"/>
            <w:tcBorders>
              <w:top w:val="nil"/>
              <w:left w:val="nil"/>
              <w:bottom w:val="single" w:sz="4" w:space="0" w:color="F2F2F2"/>
              <w:right w:val="single" w:sz="4" w:space="0" w:color="F2F2F2"/>
            </w:tcBorders>
            <w:shd w:val="clear" w:color="auto" w:fill="auto"/>
            <w:noWrap/>
            <w:hideMark/>
          </w:tcPr>
          <w:p w14:paraId="39B7D671"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1</w:t>
            </w:r>
          </w:p>
        </w:tc>
        <w:tc>
          <w:tcPr>
            <w:tcW w:w="1180" w:type="dxa"/>
            <w:tcBorders>
              <w:top w:val="nil"/>
              <w:left w:val="nil"/>
              <w:bottom w:val="single" w:sz="4" w:space="0" w:color="F2F2F2"/>
              <w:right w:val="single" w:sz="4" w:space="0" w:color="F2F2F2"/>
            </w:tcBorders>
            <w:shd w:val="clear" w:color="auto" w:fill="auto"/>
            <w:noWrap/>
            <w:hideMark/>
          </w:tcPr>
          <w:p w14:paraId="5CAA7A86"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2%</w:t>
            </w:r>
          </w:p>
        </w:tc>
      </w:tr>
      <w:tr w:rsidR="000B1825" w:rsidRPr="000B1825" w14:paraId="4B593D86" w14:textId="77777777" w:rsidTr="000B1825">
        <w:trPr>
          <w:trHeight w:val="320"/>
        </w:trPr>
        <w:tc>
          <w:tcPr>
            <w:tcW w:w="2610" w:type="dxa"/>
            <w:tcBorders>
              <w:top w:val="nil"/>
              <w:left w:val="single" w:sz="4" w:space="0" w:color="F2F2F2"/>
              <w:bottom w:val="single" w:sz="4" w:space="0" w:color="F2F2F2"/>
              <w:right w:val="single" w:sz="4" w:space="0" w:color="F2F2F2"/>
            </w:tcBorders>
            <w:shd w:val="clear" w:color="auto" w:fill="auto"/>
            <w:noWrap/>
            <w:hideMark/>
          </w:tcPr>
          <w:p w14:paraId="020889EF" w14:textId="77777777" w:rsidR="000B1825" w:rsidRPr="000B1825" w:rsidRDefault="000B1825" w:rsidP="000B1825">
            <w:pPr>
              <w:rPr>
                <w:rFonts w:ascii="Calibri" w:hAnsi="Calibri" w:cs="Calibri"/>
                <w:color w:val="000000"/>
              </w:rPr>
            </w:pPr>
            <w:r w:rsidRPr="000B1825">
              <w:rPr>
                <w:rFonts w:ascii="Calibri" w:hAnsi="Calibri"/>
                <w:color w:val="000000"/>
              </w:rPr>
              <w:t>ANCOVA</w:t>
            </w:r>
          </w:p>
        </w:tc>
        <w:tc>
          <w:tcPr>
            <w:tcW w:w="1430" w:type="dxa"/>
            <w:tcBorders>
              <w:top w:val="nil"/>
              <w:left w:val="nil"/>
              <w:bottom w:val="single" w:sz="4" w:space="0" w:color="F2F2F2"/>
              <w:right w:val="single" w:sz="4" w:space="0" w:color="F2F2F2"/>
            </w:tcBorders>
            <w:shd w:val="clear" w:color="auto" w:fill="auto"/>
            <w:noWrap/>
            <w:hideMark/>
          </w:tcPr>
          <w:p w14:paraId="1CA04C99"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1</w:t>
            </w:r>
          </w:p>
        </w:tc>
        <w:tc>
          <w:tcPr>
            <w:tcW w:w="1180" w:type="dxa"/>
            <w:tcBorders>
              <w:top w:val="nil"/>
              <w:left w:val="nil"/>
              <w:bottom w:val="single" w:sz="4" w:space="0" w:color="F2F2F2"/>
              <w:right w:val="single" w:sz="4" w:space="0" w:color="F2F2F2"/>
            </w:tcBorders>
            <w:shd w:val="clear" w:color="auto" w:fill="auto"/>
            <w:noWrap/>
            <w:hideMark/>
          </w:tcPr>
          <w:p w14:paraId="4CA75AF5"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2%</w:t>
            </w:r>
          </w:p>
        </w:tc>
      </w:tr>
      <w:tr w:rsidR="000B1825" w:rsidRPr="000B1825" w14:paraId="3E7D0DD8" w14:textId="77777777" w:rsidTr="000B1825">
        <w:trPr>
          <w:trHeight w:val="320"/>
        </w:trPr>
        <w:tc>
          <w:tcPr>
            <w:tcW w:w="2610" w:type="dxa"/>
            <w:tcBorders>
              <w:top w:val="nil"/>
              <w:left w:val="single" w:sz="4" w:space="0" w:color="F2F2F2"/>
              <w:bottom w:val="single" w:sz="4" w:space="0" w:color="F2F2F2"/>
              <w:right w:val="single" w:sz="4" w:space="0" w:color="F2F2F2"/>
            </w:tcBorders>
            <w:shd w:val="clear" w:color="auto" w:fill="auto"/>
            <w:noWrap/>
            <w:hideMark/>
          </w:tcPr>
          <w:p w14:paraId="399A1353" w14:textId="77777777" w:rsidR="000B1825" w:rsidRPr="000B1825" w:rsidRDefault="000B1825" w:rsidP="000B1825">
            <w:pPr>
              <w:rPr>
                <w:rFonts w:ascii="Calibri" w:hAnsi="Calibri" w:cs="Calibri"/>
                <w:color w:val="000000"/>
              </w:rPr>
            </w:pPr>
            <w:r w:rsidRPr="000B1825">
              <w:rPr>
                <w:rFonts w:ascii="Calibri" w:hAnsi="Calibri"/>
                <w:color w:val="000000"/>
              </w:rPr>
              <w:t>ANOVA</w:t>
            </w:r>
          </w:p>
        </w:tc>
        <w:tc>
          <w:tcPr>
            <w:tcW w:w="1430" w:type="dxa"/>
            <w:tcBorders>
              <w:top w:val="nil"/>
              <w:left w:val="nil"/>
              <w:bottom w:val="single" w:sz="4" w:space="0" w:color="F2F2F2"/>
              <w:right w:val="single" w:sz="4" w:space="0" w:color="F2F2F2"/>
            </w:tcBorders>
            <w:shd w:val="clear" w:color="auto" w:fill="auto"/>
            <w:noWrap/>
            <w:hideMark/>
          </w:tcPr>
          <w:p w14:paraId="66E4223A"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2</w:t>
            </w:r>
          </w:p>
        </w:tc>
        <w:tc>
          <w:tcPr>
            <w:tcW w:w="1180" w:type="dxa"/>
            <w:tcBorders>
              <w:top w:val="nil"/>
              <w:left w:val="nil"/>
              <w:bottom w:val="single" w:sz="4" w:space="0" w:color="F2F2F2"/>
              <w:right w:val="single" w:sz="4" w:space="0" w:color="F2F2F2"/>
            </w:tcBorders>
            <w:shd w:val="clear" w:color="auto" w:fill="auto"/>
            <w:noWrap/>
            <w:hideMark/>
          </w:tcPr>
          <w:p w14:paraId="59020B6C"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3%</w:t>
            </w:r>
          </w:p>
        </w:tc>
      </w:tr>
      <w:tr w:rsidR="000B1825" w:rsidRPr="000B1825" w14:paraId="44E8529F" w14:textId="77777777" w:rsidTr="000B1825">
        <w:trPr>
          <w:trHeight w:val="320"/>
        </w:trPr>
        <w:tc>
          <w:tcPr>
            <w:tcW w:w="2610" w:type="dxa"/>
            <w:tcBorders>
              <w:top w:val="nil"/>
              <w:left w:val="single" w:sz="4" w:space="0" w:color="F2F2F2"/>
              <w:bottom w:val="single" w:sz="4" w:space="0" w:color="F2F2F2"/>
              <w:right w:val="single" w:sz="4" w:space="0" w:color="F2F2F2"/>
            </w:tcBorders>
            <w:shd w:val="clear" w:color="auto" w:fill="auto"/>
            <w:noWrap/>
            <w:hideMark/>
          </w:tcPr>
          <w:p w14:paraId="5E88E89D" w14:textId="77777777" w:rsidR="000B1825" w:rsidRPr="000B1825" w:rsidRDefault="000B1825" w:rsidP="000B1825">
            <w:pPr>
              <w:rPr>
                <w:rFonts w:ascii="Calibri" w:hAnsi="Calibri" w:cs="Calibri"/>
                <w:color w:val="000000"/>
              </w:rPr>
            </w:pPr>
            <w:r w:rsidRPr="000B1825">
              <w:rPr>
                <w:rFonts w:ascii="Calibri" w:hAnsi="Calibri"/>
                <w:color w:val="000000"/>
              </w:rPr>
              <w:t>Factor Analysis</w:t>
            </w:r>
          </w:p>
        </w:tc>
        <w:tc>
          <w:tcPr>
            <w:tcW w:w="1430" w:type="dxa"/>
            <w:tcBorders>
              <w:top w:val="nil"/>
              <w:left w:val="nil"/>
              <w:bottom w:val="single" w:sz="4" w:space="0" w:color="F2F2F2"/>
              <w:right w:val="single" w:sz="4" w:space="0" w:color="F2F2F2"/>
            </w:tcBorders>
            <w:shd w:val="clear" w:color="auto" w:fill="auto"/>
            <w:noWrap/>
            <w:hideMark/>
          </w:tcPr>
          <w:p w14:paraId="4550C45F"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1</w:t>
            </w:r>
          </w:p>
        </w:tc>
        <w:tc>
          <w:tcPr>
            <w:tcW w:w="1180" w:type="dxa"/>
            <w:tcBorders>
              <w:top w:val="nil"/>
              <w:left w:val="nil"/>
              <w:bottom w:val="single" w:sz="4" w:space="0" w:color="F2F2F2"/>
              <w:right w:val="single" w:sz="4" w:space="0" w:color="F2F2F2"/>
            </w:tcBorders>
            <w:shd w:val="clear" w:color="auto" w:fill="auto"/>
            <w:noWrap/>
            <w:hideMark/>
          </w:tcPr>
          <w:p w14:paraId="468A5B96"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2%</w:t>
            </w:r>
          </w:p>
        </w:tc>
      </w:tr>
      <w:tr w:rsidR="000B1825" w:rsidRPr="000B1825" w14:paraId="2908FECF" w14:textId="77777777" w:rsidTr="000B1825">
        <w:trPr>
          <w:trHeight w:val="320"/>
        </w:trPr>
        <w:tc>
          <w:tcPr>
            <w:tcW w:w="2610" w:type="dxa"/>
            <w:tcBorders>
              <w:top w:val="nil"/>
              <w:left w:val="single" w:sz="4" w:space="0" w:color="F2F2F2"/>
              <w:bottom w:val="single" w:sz="4" w:space="0" w:color="F2F2F2"/>
              <w:right w:val="single" w:sz="4" w:space="0" w:color="F2F2F2"/>
            </w:tcBorders>
            <w:shd w:val="clear" w:color="auto" w:fill="auto"/>
            <w:noWrap/>
            <w:hideMark/>
          </w:tcPr>
          <w:p w14:paraId="1FB68265" w14:textId="77777777" w:rsidR="000B1825" w:rsidRPr="000B1825" w:rsidRDefault="000B1825" w:rsidP="000B1825">
            <w:pPr>
              <w:rPr>
                <w:rFonts w:ascii="Calibri" w:hAnsi="Calibri" w:cs="Calibri"/>
                <w:color w:val="000000"/>
              </w:rPr>
            </w:pPr>
            <w:r w:rsidRPr="000B1825">
              <w:rPr>
                <w:rFonts w:ascii="Calibri" w:hAnsi="Calibri"/>
                <w:color w:val="000000"/>
              </w:rPr>
              <w:t>Correlation</w:t>
            </w:r>
          </w:p>
        </w:tc>
        <w:tc>
          <w:tcPr>
            <w:tcW w:w="1430" w:type="dxa"/>
            <w:tcBorders>
              <w:top w:val="nil"/>
              <w:left w:val="nil"/>
              <w:bottom w:val="single" w:sz="4" w:space="0" w:color="F2F2F2"/>
              <w:right w:val="single" w:sz="4" w:space="0" w:color="F2F2F2"/>
            </w:tcBorders>
            <w:shd w:val="clear" w:color="auto" w:fill="auto"/>
            <w:noWrap/>
            <w:hideMark/>
          </w:tcPr>
          <w:p w14:paraId="37B50DFF"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1</w:t>
            </w:r>
          </w:p>
        </w:tc>
        <w:tc>
          <w:tcPr>
            <w:tcW w:w="1180" w:type="dxa"/>
            <w:tcBorders>
              <w:top w:val="nil"/>
              <w:left w:val="nil"/>
              <w:bottom w:val="single" w:sz="4" w:space="0" w:color="F2F2F2"/>
              <w:right w:val="single" w:sz="4" w:space="0" w:color="F2F2F2"/>
            </w:tcBorders>
            <w:shd w:val="clear" w:color="auto" w:fill="auto"/>
            <w:noWrap/>
            <w:hideMark/>
          </w:tcPr>
          <w:p w14:paraId="37E6B70B"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2%</w:t>
            </w:r>
          </w:p>
        </w:tc>
      </w:tr>
      <w:tr w:rsidR="000B1825" w:rsidRPr="000B1825" w14:paraId="72A1C7F6" w14:textId="77777777" w:rsidTr="000B1825">
        <w:trPr>
          <w:trHeight w:val="340"/>
        </w:trPr>
        <w:tc>
          <w:tcPr>
            <w:tcW w:w="2610" w:type="dxa"/>
            <w:tcBorders>
              <w:top w:val="nil"/>
              <w:left w:val="single" w:sz="4" w:space="0" w:color="F2F2F2"/>
              <w:bottom w:val="double" w:sz="6" w:space="0" w:color="auto"/>
              <w:right w:val="single" w:sz="4" w:space="0" w:color="F2F2F2"/>
            </w:tcBorders>
            <w:shd w:val="clear" w:color="auto" w:fill="auto"/>
            <w:noWrap/>
            <w:hideMark/>
          </w:tcPr>
          <w:p w14:paraId="59240E8F" w14:textId="77777777" w:rsidR="000B1825" w:rsidRPr="000B1825" w:rsidRDefault="000B1825" w:rsidP="000B1825">
            <w:pPr>
              <w:rPr>
                <w:rFonts w:ascii="Calibri" w:hAnsi="Calibri" w:cs="Calibri"/>
                <w:color w:val="000000"/>
              </w:rPr>
            </w:pPr>
            <w:proofErr w:type="spellStart"/>
            <w:r w:rsidRPr="000B1825">
              <w:rPr>
                <w:rFonts w:ascii="Calibri" w:hAnsi="Calibri"/>
                <w:color w:val="000000"/>
              </w:rPr>
              <w:t>n.a</w:t>
            </w:r>
            <w:proofErr w:type="spellEnd"/>
            <w:r w:rsidRPr="000B1825">
              <w:rPr>
                <w:rFonts w:ascii="Calibri" w:hAnsi="Calibri"/>
                <w:color w:val="000000"/>
              </w:rPr>
              <w:t>.</w:t>
            </w:r>
          </w:p>
        </w:tc>
        <w:tc>
          <w:tcPr>
            <w:tcW w:w="1430" w:type="dxa"/>
            <w:tcBorders>
              <w:top w:val="nil"/>
              <w:left w:val="nil"/>
              <w:bottom w:val="double" w:sz="6" w:space="0" w:color="auto"/>
              <w:right w:val="single" w:sz="4" w:space="0" w:color="F2F2F2"/>
            </w:tcBorders>
            <w:shd w:val="clear" w:color="auto" w:fill="auto"/>
            <w:noWrap/>
            <w:hideMark/>
          </w:tcPr>
          <w:p w14:paraId="574F691A"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1</w:t>
            </w:r>
          </w:p>
        </w:tc>
        <w:tc>
          <w:tcPr>
            <w:tcW w:w="1180" w:type="dxa"/>
            <w:tcBorders>
              <w:top w:val="nil"/>
              <w:left w:val="nil"/>
              <w:bottom w:val="double" w:sz="6" w:space="0" w:color="auto"/>
              <w:right w:val="single" w:sz="4" w:space="0" w:color="F2F2F2"/>
            </w:tcBorders>
            <w:shd w:val="clear" w:color="auto" w:fill="auto"/>
            <w:noWrap/>
            <w:hideMark/>
          </w:tcPr>
          <w:p w14:paraId="1C7FEC87"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2%</w:t>
            </w:r>
          </w:p>
        </w:tc>
      </w:tr>
      <w:tr w:rsidR="000B1825" w:rsidRPr="000B1825" w14:paraId="683D122F" w14:textId="77777777" w:rsidTr="000B1825">
        <w:trPr>
          <w:trHeight w:val="340"/>
        </w:trPr>
        <w:tc>
          <w:tcPr>
            <w:tcW w:w="2610" w:type="dxa"/>
            <w:tcBorders>
              <w:top w:val="nil"/>
              <w:left w:val="nil"/>
              <w:bottom w:val="nil"/>
              <w:right w:val="nil"/>
            </w:tcBorders>
            <w:shd w:val="clear" w:color="auto" w:fill="auto"/>
            <w:noWrap/>
            <w:hideMark/>
          </w:tcPr>
          <w:p w14:paraId="43812F2A" w14:textId="77777777" w:rsidR="000B1825" w:rsidRPr="000B1825" w:rsidRDefault="000B1825" w:rsidP="000B1825">
            <w:pPr>
              <w:jc w:val="center"/>
              <w:rPr>
                <w:rFonts w:ascii="Calibri" w:hAnsi="Calibri" w:cs="Calibri"/>
                <w:color w:val="000000"/>
              </w:rPr>
            </w:pPr>
          </w:p>
        </w:tc>
        <w:tc>
          <w:tcPr>
            <w:tcW w:w="1430" w:type="dxa"/>
            <w:tcBorders>
              <w:top w:val="nil"/>
              <w:left w:val="nil"/>
              <w:bottom w:val="nil"/>
              <w:right w:val="nil"/>
            </w:tcBorders>
            <w:shd w:val="clear" w:color="auto" w:fill="auto"/>
            <w:noWrap/>
            <w:hideMark/>
          </w:tcPr>
          <w:p w14:paraId="4DFB2F68"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59</w:t>
            </w:r>
          </w:p>
        </w:tc>
        <w:tc>
          <w:tcPr>
            <w:tcW w:w="1180" w:type="dxa"/>
            <w:tcBorders>
              <w:top w:val="nil"/>
              <w:left w:val="single" w:sz="4" w:space="0" w:color="F2F2F2"/>
              <w:bottom w:val="nil"/>
              <w:right w:val="nil"/>
            </w:tcBorders>
            <w:shd w:val="clear" w:color="auto" w:fill="auto"/>
            <w:noWrap/>
            <w:hideMark/>
          </w:tcPr>
          <w:p w14:paraId="385677C2" w14:textId="77777777" w:rsidR="000B1825" w:rsidRPr="000B1825" w:rsidRDefault="000B1825" w:rsidP="000B1825">
            <w:pPr>
              <w:jc w:val="center"/>
              <w:rPr>
                <w:rFonts w:ascii="Calibri" w:hAnsi="Calibri" w:cs="Calibri"/>
                <w:color w:val="000000"/>
              </w:rPr>
            </w:pPr>
            <w:r w:rsidRPr="000B1825">
              <w:rPr>
                <w:rFonts w:ascii="Calibri" w:hAnsi="Calibri" w:cs="Calibri"/>
                <w:color w:val="000000"/>
              </w:rPr>
              <w:t>100%</w:t>
            </w:r>
          </w:p>
        </w:tc>
      </w:tr>
    </w:tbl>
    <w:p w14:paraId="486D7314" w14:textId="1378DD12" w:rsidR="00A10123" w:rsidRDefault="00A10123" w:rsidP="00815B85">
      <w:pPr>
        <w:pStyle w:val="Heading4"/>
        <w:spacing w:before="0"/>
      </w:pPr>
    </w:p>
    <w:p w14:paraId="4AACC57A" w14:textId="6120C870" w:rsidR="000B1825" w:rsidRDefault="000B1825" w:rsidP="000B1825"/>
    <w:p w14:paraId="41B658D7" w14:textId="77777777" w:rsidR="000B1825" w:rsidRPr="000B1825" w:rsidRDefault="000B1825" w:rsidP="000B1825"/>
    <w:p w14:paraId="23C7A5DD" w14:textId="62597DD8" w:rsidR="00DB253D" w:rsidRPr="00AF2266" w:rsidRDefault="00F927C4" w:rsidP="00815B85">
      <w:pPr>
        <w:pStyle w:val="Heading4"/>
        <w:spacing w:before="0"/>
      </w:pPr>
      <w:r w:rsidRPr="00AF2266">
        <w:t>B4.</w:t>
      </w:r>
      <w:proofErr w:type="gramStart"/>
      <w:r w:rsidRPr="00AF2266">
        <w:t>2.</w:t>
      </w:r>
      <w:r w:rsidR="00633FD4" w:rsidRPr="00AF2266">
        <w:t>b</w:t>
      </w:r>
      <w:proofErr w:type="gramEnd"/>
      <w:r w:rsidRPr="00AF2266">
        <w:t xml:space="preserve"> MS/</w:t>
      </w:r>
      <w:proofErr w:type="spellStart"/>
      <w:r w:rsidRPr="00AF2266">
        <w:t>MCoun</w:t>
      </w:r>
      <w:proofErr w:type="spellEnd"/>
      <w:r w:rsidR="00DB253D" w:rsidRPr="00AF2266">
        <w:t xml:space="preserve"> (project, not thesis)</w:t>
      </w:r>
    </w:p>
    <w:p w14:paraId="08DB7081" w14:textId="37C5367A" w:rsidR="00F927C4" w:rsidRPr="00AF2266" w:rsidRDefault="00F927C4" w:rsidP="00815B85">
      <w:pPr>
        <w:pStyle w:val="Heading4"/>
        <w:spacing w:before="0"/>
      </w:pPr>
    </w:p>
    <w:p w14:paraId="6577C8BF" w14:textId="1E3DA355" w:rsidR="00F927C4" w:rsidRPr="00AF2266" w:rsidRDefault="00633FD4" w:rsidP="00815B85">
      <w:pPr>
        <w:rPr>
          <w:rFonts w:asciiTheme="minorHAnsi" w:hAnsiTheme="minorHAnsi"/>
        </w:rPr>
      </w:pPr>
      <w:proofErr w:type="spellStart"/>
      <w:r w:rsidRPr="00AF2266">
        <w:rPr>
          <w:rFonts w:asciiTheme="minorHAnsi" w:hAnsiTheme="minorHAnsi"/>
        </w:rPr>
        <w:t>n.a</w:t>
      </w:r>
      <w:proofErr w:type="spellEnd"/>
      <w:r w:rsidRPr="00AF2266">
        <w:rPr>
          <w:rFonts w:asciiTheme="minorHAnsi" w:hAnsiTheme="minorHAnsi"/>
        </w:rPr>
        <w:t>.</w:t>
      </w:r>
    </w:p>
    <w:p w14:paraId="58E0C330" w14:textId="77777777" w:rsidR="00F927C4" w:rsidRPr="00AF2266" w:rsidRDefault="00F927C4" w:rsidP="00815B85">
      <w:pPr>
        <w:rPr>
          <w:rFonts w:asciiTheme="minorHAnsi" w:hAnsiTheme="minorHAnsi"/>
        </w:rPr>
      </w:pPr>
    </w:p>
    <w:p w14:paraId="2F8569B5" w14:textId="643589C2" w:rsidR="00F927C4" w:rsidRPr="00AF2266" w:rsidRDefault="00F927C4" w:rsidP="00815B85">
      <w:pPr>
        <w:pStyle w:val="Heading4"/>
        <w:spacing w:before="0"/>
      </w:pPr>
      <w:r w:rsidRPr="00AF2266">
        <w:t>B4.3.  Graduate Thesis or Project Committees</w:t>
      </w:r>
      <w:r w:rsidR="00535376" w:rsidRPr="00AF2266">
        <w:t xml:space="preserve"> </w:t>
      </w:r>
    </w:p>
    <w:p w14:paraId="7374A7EA" w14:textId="77777777" w:rsidR="00A44484" w:rsidRPr="00AF2266" w:rsidRDefault="00A44484" w:rsidP="00815B85">
      <w:pPr>
        <w:pStyle w:val="Heading4"/>
        <w:spacing w:before="0"/>
      </w:pPr>
    </w:p>
    <w:p w14:paraId="5D5AB29E" w14:textId="7C9D68BD" w:rsidR="00A44484" w:rsidRPr="00AF2266" w:rsidRDefault="00F927C4" w:rsidP="00815B85">
      <w:pPr>
        <w:pStyle w:val="Heading4"/>
        <w:spacing w:before="0"/>
      </w:pPr>
      <w:r w:rsidRPr="00AF2266">
        <w:t>B4.</w:t>
      </w:r>
      <w:proofErr w:type="gramStart"/>
      <w:r w:rsidRPr="00AF2266">
        <w:t>3.a</w:t>
      </w:r>
      <w:proofErr w:type="gramEnd"/>
      <w:r w:rsidRPr="00AF2266">
        <w:t xml:space="preserve">  </w:t>
      </w:r>
      <w:r w:rsidR="00A44484" w:rsidRPr="00AF2266">
        <w:t>Graduated</w:t>
      </w:r>
    </w:p>
    <w:p w14:paraId="761E1F23" w14:textId="77777777" w:rsidR="00A44484" w:rsidRPr="00AF2266" w:rsidRDefault="00A44484" w:rsidP="00815B85">
      <w:pPr>
        <w:pStyle w:val="Heading4"/>
        <w:spacing w:before="0"/>
      </w:pPr>
    </w:p>
    <w:p w14:paraId="2C848476" w14:textId="1EA1923A" w:rsidR="00F927C4" w:rsidRPr="00AF2266" w:rsidRDefault="00A44484" w:rsidP="00815B85">
      <w:pPr>
        <w:pStyle w:val="Heading4"/>
        <w:spacing w:before="0"/>
      </w:pPr>
      <w:r w:rsidRPr="00AF2266">
        <w:t>B4.</w:t>
      </w:r>
      <w:proofErr w:type="gramStart"/>
      <w:r w:rsidRPr="00AF2266">
        <w:t>3.a.</w:t>
      </w:r>
      <w:proofErr w:type="gramEnd"/>
      <w:r w:rsidRPr="00AF2266">
        <w:t xml:space="preserve">1  </w:t>
      </w:r>
      <w:r w:rsidR="00F927C4" w:rsidRPr="00AF2266">
        <w:t>PhD</w:t>
      </w:r>
    </w:p>
    <w:p w14:paraId="72DA63E7" w14:textId="77777777" w:rsidR="00F927C4" w:rsidRPr="00AF2266" w:rsidRDefault="00F927C4" w:rsidP="00815B85">
      <w:pPr>
        <w:rPr>
          <w:rFonts w:asciiTheme="minorHAnsi" w:hAnsiTheme="minorHAnsi"/>
        </w:rPr>
      </w:pPr>
    </w:p>
    <w:tbl>
      <w:tblPr>
        <w:tblW w:w="9648" w:type="dxa"/>
        <w:tblLook w:val="04A0" w:firstRow="1" w:lastRow="0" w:firstColumn="1" w:lastColumn="0" w:noHBand="0" w:noVBand="1"/>
      </w:tblPr>
      <w:tblGrid>
        <w:gridCol w:w="9648"/>
      </w:tblGrid>
      <w:tr w:rsidR="00BF5D41" w14:paraId="7D31C916" w14:textId="77777777" w:rsidTr="00223ABF">
        <w:trPr>
          <w:trHeight w:val="576"/>
        </w:trPr>
        <w:tc>
          <w:tcPr>
            <w:tcW w:w="9648" w:type="dxa"/>
            <w:shd w:val="clear" w:color="auto" w:fill="auto"/>
          </w:tcPr>
          <w:p w14:paraId="0171936F" w14:textId="38994F92" w:rsidR="00BF5D41" w:rsidRPr="00F971A8" w:rsidRDefault="00BF5D41" w:rsidP="00F971A8">
            <w:pPr>
              <w:ind w:left="693" w:hanging="693"/>
              <w:rPr>
                <w:rFonts w:asciiTheme="minorHAnsi" w:hAnsiTheme="minorHAnsi"/>
              </w:rPr>
            </w:pPr>
            <w:r w:rsidRPr="00BF5D41">
              <w:rPr>
                <w:rFonts w:asciiTheme="minorHAnsi" w:hAnsiTheme="minorHAnsi"/>
              </w:rPr>
              <w:t>Valdez, Deanna</w:t>
            </w:r>
            <w:r>
              <w:rPr>
                <w:rFonts w:asciiTheme="minorHAnsi" w:hAnsiTheme="minorHAnsi"/>
              </w:rPr>
              <w:t xml:space="preserve">. (2019). </w:t>
            </w:r>
            <w:r w:rsidR="00A67D39">
              <w:rPr>
                <w:rFonts w:ascii="Calibri" w:hAnsi="Calibri"/>
                <w:color w:val="000000"/>
              </w:rPr>
              <w:t xml:space="preserve">Title of dissertation: </w:t>
            </w:r>
            <w:r w:rsidR="00F971A8">
              <w:rPr>
                <w:rFonts w:ascii="Calibri" w:hAnsi="Calibri"/>
                <w:color w:val="000000"/>
              </w:rPr>
              <w:t xml:space="preserve"> </w:t>
            </w:r>
            <w:r w:rsidR="00F971A8" w:rsidRPr="00F971A8">
              <w:rPr>
                <w:rFonts w:ascii="Calibri" w:hAnsi="Calibri"/>
                <w:i/>
                <w:color w:val="000000"/>
              </w:rPr>
              <w:t>Evaluation of a Case-Management Approach to Truancy Prevention.</w:t>
            </w:r>
            <w:r w:rsidR="00F971A8">
              <w:rPr>
                <w:rFonts w:ascii="Calibri" w:hAnsi="Calibri"/>
                <w:color w:val="000000"/>
              </w:rPr>
              <w:t xml:space="preserve"> </w:t>
            </w:r>
          </w:p>
        </w:tc>
      </w:tr>
      <w:tr w:rsidR="00447170" w14:paraId="46CC2A7A" w14:textId="77777777" w:rsidTr="00223ABF">
        <w:trPr>
          <w:trHeight w:val="288"/>
        </w:trPr>
        <w:tc>
          <w:tcPr>
            <w:tcW w:w="9648" w:type="dxa"/>
            <w:shd w:val="clear" w:color="auto" w:fill="auto"/>
          </w:tcPr>
          <w:p w14:paraId="58300F6A" w14:textId="77777777" w:rsidR="00447170" w:rsidRPr="00BF5D41" w:rsidRDefault="00447170" w:rsidP="00BF5D41">
            <w:pPr>
              <w:rPr>
                <w:rFonts w:asciiTheme="minorHAnsi" w:hAnsiTheme="minorHAnsi"/>
              </w:rPr>
            </w:pPr>
          </w:p>
        </w:tc>
      </w:tr>
      <w:tr w:rsidR="009D2809" w14:paraId="622EF575" w14:textId="77777777" w:rsidTr="00223ABF">
        <w:trPr>
          <w:trHeight w:val="864"/>
        </w:trPr>
        <w:tc>
          <w:tcPr>
            <w:tcW w:w="9648" w:type="dxa"/>
            <w:shd w:val="clear" w:color="auto" w:fill="auto"/>
            <w:hideMark/>
          </w:tcPr>
          <w:p w14:paraId="64E5E27E" w14:textId="77777777" w:rsidR="009D2809" w:rsidRDefault="009D2809" w:rsidP="00447170">
            <w:pPr>
              <w:ind w:left="693" w:hanging="693"/>
              <w:rPr>
                <w:rFonts w:ascii="Calibri" w:hAnsi="Calibri"/>
                <w:color w:val="000000"/>
              </w:rPr>
            </w:pPr>
            <w:r>
              <w:rPr>
                <w:rFonts w:ascii="Calibri" w:hAnsi="Calibri"/>
                <w:color w:val="000000"/>
              </w:rPr>
              <w:t xml:space="preserve">Fairley, </w:t>
            </w:r>
            <w:proofErr w:type="spellStart"/>
            <w:r>
              <w:rPr>
                <w:rFonts w:ascii="Calibri" w:hAnsi="Calibri"/>
                <w:color w:val="000000"/>
              </w:rPr>
              <w:t>Janeika</w:t>
            </w:r>
            <w:proofErr w:type="spellEnd"/>
            <w:r>
              <w:rPr>
                <w:rFonts w:ascii="Calibri" w:hAnsi="Calibri"/>
                <w:color w:val="000000"/>
              </w:rPr>
              <w:t xml:space="preserve">. (2018).  Title of dissertation: </w:t>
            </w:r>
            <w:r>
              <w:rPr>
                <w:rFonts w:ascii="Calibri" w:hAnsi="Calibri"/>
                <w:i/>
                <w:iCs/>
                <w:color w:val="000000"/>
              </w:rPr>
              <w:t>Using the Delphi Method to ascertain site supervisor preparation guidelines from two perspectives: School counselor site supervisors and counselor educators.</w:t>
            </w:r>
          </w:p>
        </w:tc>
      </w:tr>
      <w:tr w:rsidR="00CA0D1F" w14:paraId="238ED627" w14:textId="77777777" w:rsidTr="00223ABF">
        <w:trPr>
          <w:trHeight w:val="206"/>
        </w:trPr>
        <w:tc>
          <w:tcPr>
            <w:tcW w:w="9648" w:type="dxa"/>
            <w:shd w:val="clear" w:color="auto" w:fill="auto"/>
            <w:vAlign w:val="bottom"/>
          </w:tcPr>
          <w:p w14:paraId="44664C6D" w14:textId="77777777" w:rsidR="00CA0D1F" w:rsidRPr="00CA0D1F" w:rsidRDefault="00CA0D1F" w:rsidP="00CA0D1F">
            <w:pPr>
              <w:rPr>
                <w:rFonts w:ascii="Calibri" w:hAnsi="Calibri"/>
                <w:color w:val="000000"/>
              </w:rPr>
            </w:pPr>
          </w:p>
        </w:tc>
      </w:tr>
      <w:tr w:rsidR="008578EF" w14:paraId="72FB1111" w14:textId="77777777" w:rsidTr="00223ABF">
        <w:trPr>
          <w:trHeight w:val="640"/>
        </w:trPr>
        <w:tc>
          <w:tcPr>
            <w:tcW w:w="9648" w:type="dxa"/>
            <w:shd w:val="clear" w:color="auto" w:fill="auto"/>
            <w:vAlign w:val="bottom"/>
          </w:tcPr>
          <w:p w14:paraId="2B518F81" w14:textId="74B0731F" w:rsidR="008578EF" w:rsidRDefault="00CA0D1F" w:rsidP="00CA0D1F">
            <w:pPr>
              <w:ind w:left="710" w:hanging="710"/>
              <w:rPr>
                <w:rFonts w:ascii="Calibri" w:hAnsi="Calibri"/>
                <w:color w:val="000000"/>
              </w:rPr>
            </w:pPr>
            <w:proofErr w:type="spellStart"/>
            <w:r w:rsidRPr="00CA0D1F">
              <w:rPr>
                <w:rFonts w:ascii="Calibri" w:hAnsi="Calibri"/>
                <w:color w:val="000000"/>
              </w:rPr>
              <w:t>Kayij-Wint</w:t>
            </w:r>
            <w:proofErr w:type="spellEnd"/>
            <w:r>
              <w:rPr>
                <w:rFonts w:ascii="Calibri" w:hAnsi="Calibri"/>
                <w:color w:val="000000"/>
              </w:rPr>
              <w:t xml:space="preserve">, </w:t>
            </w:r>
            <w:proofErr w:type="spellStart"/>
            <w:r w:rsidRPr="00CA0D1F">
              <w:rPr>
                <w:rFonts w:ascii="Calibri" w:hAnsi="Calibri"/>
                <w:color w:val="000000"/>
              </w:rPr>
              <w:t>Kaj</w:t>
            </w:r>
            <w:proofErr w:type="spellEnd"/>
            <w:r w:rsidRPr="00CA0D1F">
              <w:rPr>
                <w:rFonts w:ascii="Calibri" w:hAnsi="Calibri"/>
                <w:color w:val="000000"/>
              </w:rPr>
              <w:t xml:space="preserve"> D. </w:t>
            </w:r>
            <w:r>
              <w:rPr>
                <w:rFonts w:ascii="Calibri" w:hAnsi="Calibri"/>
                <w:color w:val="000000"/>
              </w:rPr>
              <w:t xml:space="preserve">(2018). Title of dissertation: </w:t>
            </w:r>
            <w:r w:rsidRPr="00CA0D1F">
              <w:rPr>
                <w:rFonts w:ascii="Calibri" w:hAnsi="Calibri"/>
                <w:color w:val="000000"/>
              </w:rPr>
              <w:t xml:space="preserve"> </w:t>
            </w:r>
            <w:r w:rsidRPr="00CA0D1F">
              <w:rPr>
                <w:rFonts w:ascii="Calibri" w:hAnsi="Calibri"/>
                <w:i/>
                <w:color w:val="000000"/>
              </w:rPr>
              <w:t>Multisystemic Predictors of the Deployment and Reintegration Experiences of GWOT Soldiers and Veterans</w:t>
            </w:r>
            <w:r w:rsidRPr="00CA0D1F">
              <w:rPr>
                <w:rFonts w:ascii="Calibri" w:hAnsi="Calibri"/>
                <w:color w:val="000000"/>
              </w:rPr>
              <w:t>.</w:t>
            </w:r>
          </w:p>
        </w:tc>
      </w:tr>
      <w:tr w:rsidR="009D2809" w14:paraId="0457F9AE" w14:textId="77777777" w:rsidTr="00223ABF">
        <w:trPr>
          <w:trHeight w:val="320"/>
        </w:trPr>
        <w:tc>
          <w:tcPr>
            <w:tcW w:w="9648" w:type="dxa"/>
            <w:shd w:val="clear" w:color="auto" w:fill="auto"/>
            <w:vAlign w:val="bottom"/>
            <w:hideMark/>
          </w:tcPr>
          <w:p w14:paraId="3E8B62BE" w14:textId="77777777" w:rsidR="009D2809" w:rsidRDefault="009D2809" w:rsidP="00DB117E">
            <w:pPr>
              <w:ind w:left="710" w:hanging="710"/>
              <w:rPr>
                <w:rFonts w:ascii="Calibri" w:hAnsi="Calibri"/>
                <w:color w:val="000000"/>
              </w:rPr>
            </w:pPr>
          </w:p>
        </w:tc>
      </w:tr>
      <w:tr w:rsidR="009D2809" w14:paraId="5BA86AB2" w14:textId="77777777" w:rsidTr="00223ABF">
        <w:trPr>
          <w:trHeight w:val="640"/>
        </w:trPr>
        <w:tc>
          <w:tcPr>
            <w:tcW w:w="9648" w:type="dxa"/>
            <w:shd w:val="clear" w:color="auto" w:fill="auto"/>
            <w:hideMark/>
          </w:tcPr>
          <w:p w14:paraId="3E1235D8" w14:textId="77777777" w:rsidR="009D2809" w:rsidRDefault="009D2809" w:rsidP="00DB117E">
            <w:pPr>
              <w:ind w:left="710" w:hanging="710"/>
              <w:rPr>
                <w:rFonts w:ascii="Calibri" w:hAnsi="Calibri"/>
                <w:color w:val="000000"/>
              </w:rPr>
            </w:pPr>
            <w:r>
              <w:rPr>
                <w:rFonts w:asciiTheme="minorHAnsi" w:hAnsiTheme="minorHAnsi"/>
                <w:color w:val="000000"/>
              </w:rPr>
              <w:t xml:space="preserve">Peters, Marinda. (2017). Title of dissertation: </w:t>
            </w:r>
            <w:r>
              <w:rPr>
                <w:rFonts w:ascii="Calibri" w:hAnsi="Calibri"/>
                <w:i/>
                <w:iCs/>
                <w:color w:val="000000"/>
              </w:rPr>
              <w:t>Understanding and supporting the role of facilitator in teacher-led class meetings.</w:t>
            </w:r>
          </w:p>
        </w:tc>
      </w:tr>
      <w:tr w:rsidR="009D2809" w14:paraId="3BF97639" w14:textId="77777777" w:rsidTr="00223ABF">
        <w:trPr>
          <w:trHeight w:val="320"/>
        </w:trPr>
        <w:tc>
          <w:tcPr>
            <w:tcW w:w="9648" w:type="dxa"/>
            <w:shd w:val="clear" w:color="auto" w:fill="auto"/>
            <w:hideMark/>
          </w:tcPr>
          <w:p w14:paraId="67121696" w14:textId="77777777" w:rsidR="009D2809" w:rsidRDefault="009D2809" w:rsidP="00DB117E">
            <w:pPr>
              <w:ind w:left="710" w:hanging="710"/>
              <w:rPr>
                <w:rFonts w:ascii="Calibri" w:hAnsi="Calibri"/>
                <w:color w:val="000000"/>
              </w:rPr>
            </w:pPr>
          </w:p>
        </w:tc>
      </w:tr>
      <w:tr w:rsidR="009D2809" w14:paraId="6A8A143D" w14:textId="77777777" w:rsidTr="00223ABF">
        <w:trPr>
          <w:trHeight w:val="320"/>
        </w:trPr>
        <w:tc>
          <w:tcPr>
            <w:tcW w:w="9648" w:type="dxa"/>
            <w:shd w:val="clear" w:color="auto" w:fill="auto"/>
            <w:hideMark/>
          </w:tcPr>
          <w:p w14:paraId="6C393A9A" w14:textId="77777777" w:rsidR="009D2809" w:rsidRDefault="009D2809" w:rsidP="00DB117E">
            <w:pPr>
              <w:ind w:left="710" w:hanging="710"/>
              <w:rPr>
                <w:rFonts w:ascii="Calibri" w:hAnsi="Calibri"/>
                <w:color w:val="000000"/>
              </w:rPr>
            </w:pPr>
            <w:proofErr w:type="spellStart"/>
            <w:r>
              <w:rPr>
                <w:rFonts w:asciiTheme="minorHAnsi" w:hAnsiTheme="minorHAnsi"/>
                <w:color w:val="000000"/>
              </w:rPr>
              <w:t>Bloomquist</w:t>
            </w:r>
            <w:proofErr w:type="spellEnd"/>
            <w:r>
              <w:rPr>
                <w:rFonts w:asciiTheme="minorHAnsi" w:hAnsiTheme="minorHAnsi"/>
                <w:color w:val="000000"/>
              </w:rPr>
              <w:t xml:space="preserve">, Laurie. (2016). Title of dissertation: </w:t>
            </w:r>
            <w:r>
              <w:rPr>
                <w:rFonts w:ascii="Calibri" w:hAnsi="Calibri"/>
                <w:i/>
                <w:iCs/>
                <w:color w:val="000000"/>
              </w:rPr>
              <w:t>Spirituality in Supervision.</w:t>
            </w:r>
          </w:p>
        </w:tc>
      </w:tr>
      <w:tr w:rsidR="009D2809" w14:paraId="3B13B2D8" w14:textId="77777777" w:rsidTr="00223ABF">
        <w:trPr>
          <w:trHeight w:val="320"/>
        </w:trPr>
        <w:tc>
          <w:tcPr>
            <w:tcW w:w="9648" w:type="dxa"/>
            <w:shd w:val="clear" w:color="auto" w:fill="auto"/>
            <w:hideMark/>
          </w:tcPr>
          <w:p w14:paraId="4E375063" w14:textId="77777777" w:rsidR="009D2809" w:rsidRDefault="009D2809" w:rsidP="00DB117E">
            <w:pPr>
              <w:ind w:left="710" w:hanging="710"/>
              <w:rPr>
                <w:rFonts w:ascii="Calibri" w:hAnsi="Calibri"/>
                <w:color w:val="000000"/>
              </w:rPr>
            </w:pPr>
          </w:p>
        </w:tc>
      </w:tr>
      <w:tr w:rsidR="009D2809" w14:paraId="680DAC87" w14:textId="77777777" w:rsidTr="00223ABF">
        <w:trPr>
          <w:trHeight w:val="640"/>
        </w:trPr>
        <w:tc>
          <w:tcPr>
            <w:tcW w:w="9648" w:type="dxa"/>
            <w:shd w:val="clear" w:color="auto" w:fill="auto"/>
            <w:hideMark/>
          </w:tcPr>
          <w:p w14:paraId="7DC0C9E1" w14:textId="1EFBF978" w:rsidR="009D2809" w:rsidRDefault="009D2809" w:rsidP="00DB117E">
            <w:pPr>
              <w:ind w:left="710" w:hanging="710"/>
              <w:rPr>
                <w:rFonts w:ascii="Calibri" w:hAnsi="Calibri"/>
                <w:color w:val="000000"/>
              </w:rPr>
            </w:pPr>
            <w:r>
              <w:rPr>
                <w:rFonts w:asciiTheme="minorHAnsi" w:hAnsiTheme="minorHAnsi"/>
                <w:color w:val="000000"/>
              </w:rPr>
              <w:t xml:space="preserve">Causey, Jeff. (2016). Title of dissertation: </w:t>
            </w:r>
            <w:r>
              <w:rPr>
                <w:rFonts w:ascii="Calibri" w:hAnsi="Calibri"/>
                <w:i/>
                <w:iCs/>
                <w:color w:val="000000"/>
              </w:rPr>
              <w:t>Cybersupervision of Counselors: Implications for the Enhancement of Social Presence</w:t>
            </w:r>
            <w:r w:rsidR="00301E12">
              <w:rPr>
                <w:rFonts w:ascii="Calibri" w:hAnsi="Calibri"/>
                <w:i/>
                <w:iCs/>
                <w:color w:val="000000"/>
              </w:rPr>
              <w:t>.</w:t>
            </w:r>
          </w:p>
        </w:tc>
      </w:tr>
      <w:tr w:rsidR="009D2809" w14:paraId="03AE3D0C" w14:textId="77777777" w:rsidTr="00223ABF">
        <w:trPr>
          <w:trHeight w:val="320"/>
        </w:trPr>
        <w:tc>
          <w:tcPr>
            <w:tcW w:w="9648" w:type="dxa"/>
            <w:shd w:val="clear" w:color="auto" w:fill="auto"/>
            <w:hideMark/>
          </w:tcPr>
          <w:p w14:paraId="6FA0B78B" w14:textId="77777777" w:rsidR="009D2809" w:rsidRDefault="009D2809" w:rsidP="00DB117E">
            <w:pPr>
              <w:ind w:left="710" w:hanging="710"/>
              <w:rPr>
                <w:rFonts w:ascii="Calibri" w:hAnsi="Calibri"/>
                <w:color w:val="000000"/>
              </w:rPr>
            </w:pPr>
          </w:p>
        </w:tc>
      </w:tr>
      <w:tr w:rsidR="009D2809" w14:paraId="1D9E0863" w14:textId="77777777" w:rsidTr="00223ABF">
        <w:trPr>
          <w:trHeight w:val="320"/>
        </w:trPr>
        <w:tc>
          <w:tcPr>
            <w:tcW w:w="9648" w:type="dxa"/>
            <w:shd w:val="clear" w:color="auto" w:fill="auto"/>
            <w:hideMark/>
          </w:tcPr>
          <w:p w14:paraId="4E68980D" w14:textId="77777777" w:rsidR="009D2809" w:rsidRDefault="009D2809" w:rsidP="00DB117E">
            <w:pPr>
              <w:ind w:left="710" w:hanging="710"/>
              <w:rPr>
                <w:rFonts w:ascii="Calibri" w:hAnsi="Calibri"/>
                <w:color w:val="000000"/>
              </w:rPr>
            </w:pPr>
            <w:r>
              <w:rPr>
                <w:rFonts w:asciiTheme="minorHAnsi" w:hAnsiTheme="minorHAnsi"/>
                <w:color w:val="000000"/>
              </w:rPr>
              <w:t xml:space="preserve">Sotelo, Nick. (2015). Title of dissertation: </w:t>
            </w:r>
            <w:r>
              <w:rPr>
                <w:rFonts w:ascii="Calibri" w:hAnsi="Calibri"/>
                <w:i/>
                <w:iCs/>
                <w:color w:val="000000"/>
              </w:rPr>
              <w:t>Clinical Development for Paraprofessional Counselors: A 12 Session Protocol.</w:t>
            </w:r>
          </w:p>
        </w:tc>
      </w:tr>
      <w:tr w:rsidR="009D2809" w14:paraId="6FBB8A5C" w14:textId="77777777" w:rsidTr="00223ABF">
        <w:trPr>
          <w:trHeight w:val="320"/>
        </w:trPr>
        <w:tc>
          <w:tcPr>
            <w:tcW w:w="9648" w:type="dxa"/>
            <w:shd w:val="clear" w:color="auto" w:fill="auto"/>
            <w:hideMark/>
          </w:tcPr>
          <w:p w14:paraId="52B47363" w14:textId="77777777" w:rsidR="009D2809" w:rsidRDefault="009D2809" w:rsidP="00DB117E">
            <w:pPr>
              <w:ind w:left="710" w:hanging="710"/>
              <w:rPr>
                <w:rFonts w:ascii="Calibri" w:hAnsi="Calibri"/>
                <w:color w:val="000000"/>
              </w:rPr>
            </w:pPr>
          </w:p>
        </w:tc>
      </w:tr>
      <w:tr w:rsidR="009D2809" w14:paraId="0E36E028" w14:textId="77777777" w:rsidTr="00223ABF">
        <w:trPr>
          <w:trHeight w:val="640"/>
        </w:trPr>
        <w:tc>
          <w:tcPr>
            <w:tcW w:w="9648" w:type="dxa"/>
            <w:shd w:val="clear" w:color="auto" w:fill="auto"/>
            <w:hideMark/>
          </w:tcPr>
          <w:p w14:paraId="08B7CCC2" w14:textId="77777777" w:rsidR="009D2809" w:rsidRDefault="009D2809" w:rsidP="00DB117E">
            <w:pPr>
              <w:ind w:left="710" w:hanging="710"/>
              <w:rPr>
                <w:rFonts w:ascii="Calibri" w:hAnsi="Calibri"/>
                <w:color w:val="000000"/>
              </w:rPr>
            </w:pPr>
            <w:r>
              <w:rPr>
                <w:rFonts w:asciiTheme="minorHAnsi" w:hAnsiTheme="minorHAnsi"/>
                <w:color w:val="000000"/>
              </w:rPr>
              <w:t xml:space="preserve">Clark, </w:t>
            </w:r>
            <w:proofErr w:type="spellStart"/>
            <w:r>
              <w:rPr>
                <w:rFonts w:asciiTheme="minorHAnsi" w:hAnsiTheme="minorHAnsi"/>
                <w:color w:val="000000"/>
              </w:rPr>
              <w:t>Adry</w:t>
            </w:r>
            <w:proofErr w:type="spellEnd"/>
            <w:r>
              <w:rPr>
                <w:rFonts w:asciiTheme="minorHAnsi" w:hAnsiTheme="minorHAnsi"/>
                <w:color w:val="000000"/>
              </w:rPr>
              <w:t xml:space="preserve">. (2014). Title of dissertation: </w:t>
            </w:r>
            <w:r>
              <w:rPr>
                <w:rFonts w:ascii="Calibri" w:hAnsi="Calibri"/>
                <w:i/>
                <w:iCs/>
                <w:color w:val="000000"/>
              </w:rPr>
              <w:t xml:space="preserve">The experience of </w:t>
            </w:r>
            <w:proofErr w:type="gramStart"/>
            <w:r>
              <w:rPr>
                <w:rFonts w:ascii="Calibri" w:hAnsi="Calibri"/>
                <w:i/>
                <w:iCs/>
                <w:color w:val="000000"/>
              </w:rPr>
              <w:t>first generation</w:t>
            </w:r>
            <w:proofErr w:type="gramEnd"/>
            <w:r>
              <w:rPr>
                <w:rFonts w:ascii="Calibri" w:hAnsi="Calibri"/>
                <w:i/>
                <w:iCs/>
                <w:color w:val="000000"/>
              </w:rPr>
              <w:t xml:space="preserve"> college students who cross class boundaries in internship.</w:t>
            </w:r>
          </w:p>
        </w:tc>
      </w:tr>
      <w:tr w:rsidR="009D2809" w14:paraId="062F2C14" w14:textId="77777777" w:rsidTr="00223ABF">
        <w:trPr>
          <w:trHeight w:val="320"/>
        </w:trPr>
        <w:tc>
          <w:tcPr>
            <w:tcW w:w="9648" w:type="dxa"/>
            <w:shd w:val="clear" w:color="auto" w:fill="auto"/>
            <w:hideMark/>
          </w:tcPr>
          <w:p w14:paraId="6A42226A" w14:textId="77777777" w:rsidR="009D2809" w:rsidRDefault="009D2809" w:rsidP="00DB117E">
            <w:pPr>
              <w:ind w:left="710" w:hanging="710"/>
              <w:rPr>
                <w:rFonts w:ascii="Calibri" w:hAnsi="Calibri"/>
                <w:color w:val="000000"/>
              </w:rPr>
            </w:pPr>
          </w:p>
        </w:tc>
      </w:tr>
      <w:tr w:rsidR="009D2809" w14:paraId="4977C20B" w14:textId="77777777" w:rsidTr="00223ABF">
        <w:trPr>
          <w:trHeight w:val="640"/>
        </w:trPr>
        <w:tc>
          <w:tcPr>
            <w:tcW w:w="9648" w:type="dxa"/>
            <w:shd w:val="clear" w:color="auto" w:fill="auto"/>
            <w:hideMark/>
          </w:tcPr>
          <w:p w14:paraId="5ABAC080" w14:textId="77777777" w:rsidR="009D2809" w:rsidRDefault="009D2809" w:rsidP="00DB117E">
            <w:pPr>
              <w:ind w:left="710" w:hanging="710"/>
              <w:rPr>
                <w:rFonts w:ascii="Calibri" w:hAnsi="Calibri"/>
                <w:color w:val="000000"/>
              </w:rPr>
            </w:pPr>
            <w:r>
              <w:rPr>
                <w:rFonts w:asciiTheme="minorHAnsi" w:hAnsiTheme="minorHAnsi"/>
                <w:color w:val="000000"/>
              </w:rPr>
              <w:t xml:space="preserve">Dominguez, April. (2014). Title of dissertation: </w:t>
            </w:r>
            <w:r>
              <w:rPr>
                <w:rFonts w:ascii="Calibri" w:hAnsi="Calibri"/>
                <w:i/>
                <w:iCs/>
                <w:color w:val="000000"/>
              </w:rPr>
              <w:t>School counselor's role with emotive factors: A quantitative investigation of school counseling program use of mindfulness-based cognitive therapy for children</w:t>
            </w:r>
            <w:r>
              <w:rPr>
                <w:rFonts w:ascii="Calibri" w:hAnsi="Calibri"/>
                <w:color w:val="000000"/>
              </w:rPr>
              <w:t>. ﻿</w:t>
            </w:r>
          </w:p>
        </w:tc>
      </w:tr>
      <w:tr w:rsidR="009D2809" w14:paraId="7097555D" w14:textId="77777777" w:rsidTr="00223ABF">
        <w:trPr>
          <w:trHeight w:val="320"/>
        </w:trPr>
        <w:tc>
          <w:tcPr>
            <w:tcW w:w="9648" w:type="dxa"/>
            <w:shd w:val="clear" w:color="auto" w:fill="auto"/>
            <w:hideMark/>
          </w:tcPr>
          <w:p w14:paraId="125C0E25" w14:textId="77777777" w:rsidR="009D2809" w:rsidRDefault="009D2809" w:rsidP="00DB117E">
            <w:pPr>
              <w:ind w:left="710" w:hanging="710"/>
              <w:rPr>
                <w:rFonts w:ascii="Calibri" w:hAnsi="Calibri"/>
                <w:color w:val="000000"/>
              </w:rPr>
            </w:pPr>
          </w:p>
        </w:tc>
      </w:tr>
      <w:tr w:rsidR="009D2809" w14:paraId="7E5333BA" w14:textId="77777777" w:rsidTr="00223ABF">
        <w:trPr>
          <w:trHeight w:val="640"/>
        </w:trPr>
        <w:tc>
          <w:tcPr>
            <w:tcW w:w="9648" w:type="dxa"/>
            <w:shd w:val="clear" w:color="auto" w:fill="auto"/>
            <w:hideMark/>
          </w:tcPr>
          <w:p w14:paraId="78B2CC44" w14:textId="77777777" w:rsidR="009D2809" w:rsidRDefault="009D2809" w:rsidP="00DB117E">
            <w:pPr>
              <w:ind w:left="710" w:hanging="710"/>
              <w:rPr>
                <w:rFonts w:ascii="Calibri" w:hAnsi="Calibri"/>
                <w:color w:val="000000"/>
              </w:rPr>
            </w:pPr>
            <w:r>
              <w:rPr>
                <w:rFonts w:asciiTheme="minorHAnsi" w:hAnsiTheme="minorHAnsi"/>
                <w:color w:val="000000"/>
              </w:rPr>
              <w:t xml:space="preserve">Owen, Laura (2013). Title of dissertation: </w:t>
            </w:r>
            <w:r>
              <w:rPr>
                <w:rFonts w:ascii="Calibri" w:hAnsi="Calibri"/>
                <w:i/>
                <w:iCs/>
                <w:color w:val="000000"/>
              </w:rPr>
              <w:t>Narrowing the college opportunity gap: Helping students and families navigate the financial aid process</w:t>
            </w:r>
            <w:r>
              <w:rPr>
                <w:rFonts w:ascii="Calibri" w:hAnsi="Calibri"/>
                <w:color w:val="000000"/>
              </w:rPr>
              <w:t>.</w:t>
            </w:r>
          </w:p>
        </w:tc>
      </w:tr>
      <w:tr w:rsidR="009D2809" w14:paraId="31B31BB7" w14:textId="77777777" w:rsidTr="00223ABF">
        <w:trPr>
          <w:trHeight w:val="320"/>
        </w:trPr>
        <w:tc>
          <w:tcPr>
            <w:tcW w:w="9648" w:type="dxa"/>
            <w:shd w:val="clear" w:color="auto" w:fill="auto"/>
            <w:hideMark/>
          </w:tcPr>
          <w:p w14:paraId="58F45D7B" w14:textId="77777777" w:rsidR="009D2809" w:rsidRDefault="009D2809" w:rsidP="00DB117E">
            <w:pPr>
              <w:ind w:left="710" w:hanging="710"/>
              <w:rPr>
                <w:rFonts w:ascii="Calibri" w:hAnsi="Calibri"/>
                <w:color w:val="000000"/>
              </w:rPr>
            </w:pPr>
          </w:p>
        </w:tc>
      </w:tr>
      <w:tr w:rsidR="009D2809" w14:paraId="55BF7E37" w14:textId="77777777" w:rsidTr="00223ABF">
        <w:trPr>
          <w:trHeight w:val="640"/>
        </w:trPr>
        <w:tc>
          <w:tcPr>
            <w:tcW w:w="9648" w:type="dxa"/>
            <w:shd w:val="clear" w:color="auto" w:fill="auto"/>
            <w:hideMark/>
          </w:tcPr>
          <w:p w14:paraId="3F3B01C3" w14:textId="77777777" w:rsidR="009D2809" w:rsidRDefault="009D2809" w:rsidP="00DB117E">
            <w:pPr>
              <w:ind w:left="710" w:hanging="710"/>
              <w:rPr>
                <w:rFonts w:ascii="Calibri" w:hAnsi="Calibri"/>
                <w:color w:val="000000"/>
              </w:rPr>
            </w:pPr>
            <w:r>
              <w:rPr>
                <w:rFonts w:asciiTheme="minorHAnsi" w:hAnsiTheme="minorHAnsi"/>
                <w:color w:val="000000"/>
              </w:rPr>
              <w:t xml:space="preserve">Glover, Tina. (2012). Title of dissertation: </w:t>
            </w:r>
            <w:r>
              <w:rPr>
                <w:rFonts w:ascii="Calibri" w:hAnsi="Calibri"/>
                <w:i/>
                <w:iCs/>
                <w:color w:val="000000"/>
              </w:rPr>
              <w:t>Exploration of culturally proficient mental health assessment and treatment practices of Black/African American clients.</w:t>
            </w:r>
          </w:p>
        </w:tc>
      </w:tr>
      <w:tr w:rsidR="009D2809" w14:paraId="48C4F148" w14:textId="77777777" w:rsidTr="00223ABF">
        <w:trPr>
          <w:trHeight w:val="320"/>
        </w:trPr>
        <w:tc>
          <w:tcPr>
            <w:tcW w:w="9648" w:type="dxa"/>
            <w:shd w:val="clear" w:color="auto" w:fill="auto"/>
            <w:hideMark/>
          </w:tcPr>
          <w:p w14:paraId="2E59DECC" w14:textId="77777777" w:rsidR="009D2809" w:rsidRDefault="009D2809" w:rsidP="00DB117E">
            <w:pPr>
              <w:ind w:left="710" w:hanging="710"/>
              <w:rPr>
                <w:rFonts w:ascii="Calibri" w:hAnsi="Calibri"/>
                <w:color w:val="000000"/>
              </w:rPr>
            </w:pPr>
          </w:p>
        </w:tc>
      </w:tr>
      <w:tr w:rsidR="009D2809" w14:paraId="4A30B356" w14:textId="77777777" w:rsidTr="00223ABF">
        <w:trPr>
          <w:trHeight w:val="640"/>
        </w:trPr>
        <w:tc>
          <w:tcPr>
            <w:tcW w:w="9648" w:type="dxa"/>
            <w:shd w:val="clear" w:color="auto" w:fill="auto"/>
            <w:hideMark/>
          </w:tcPr>
          <w:p w14:paraId="46692156" w14:textId="77777777" w:rsidR="009D2809" w:rsidRDefault="009D2809" w:rsidP="00DB117E">
            <w:pPr>
              <w:ind w:left="710" w:hanging="710"/>
              <w:rPr>
                <w:rFonts w:ascii="Calibri" w:hAnsi="Calibri"/>
                <w:color w:val="000000"/>
              </w:rPr>
            </w:pPr>
            <w:r>
              <w:rPr>
                <w:rFonts w:asciiTheme="minorHAnsi" w:hAnsiTheme="minorHAnsi"/>
                <w:color w:val="000000"/>
              </w:rPr>
              <w:t xml:space="preserve">Prindle, Julie. (2012). Title of dissertation: </w:t>
            </w:r>
            <w:r>
              <w:rPr>
                <w:rFonts w:ascii="Calibri" w:hAnsi="Calibri"/>
                <w:i/>
                <w:iCs/>
                <w:color w:val="000000"/>
              </w:rPr>
              <w:t>Narrative reflecting team supervision: a literature review and quantitative examination of narrative reflecting team supervisions' impact on self-efficacy of counselors in training.</w:t>
            </w:r>
          </w:p>
        </w:tc>
      </w:tr>
      <w:tr w:rsidR="009D2809" w14:paraId="0961EE35" w14:textId="77777777" w:rsidTr="00223ABF">
        <w:trPr>
          <w:trHeight w:val="320"/>
        </w:trPr>
        <w:tc>
          <w:tcPr>
            <w:tcW w:w="9648" w:type="dxa"/>
            <w:shd w:val="clear" w:color="auto" w:fill="auto"/>
            <w:hideMark/>
          </w:tcPr>
          <w:p w14:paraId="495CD4F1" w14:textId="77777777" w:rsidR="009D2809" w:rsidRDefault="009D2809" w:rsidP="00DB117E">
            <w:pPr>
              <w:ind w:left="710" w:hanging="710"/>
              <w:rPr>
                <w:rFonts w:ascii="Calibri" w:hAnsi="Calibri"/>
                <w:color w:val="000000"/>
              </w:rPr>
            </w:pPr>
          </w:p>
        </w:tc>
      </w:tr>
      <w:tr w:rsidR="009D2809" w14:paraId="3D8EF5A2" w14:textId="77777777" w:rsidTr="00223ABF">
        <w:trPr>
          <w:trHeight w:val="640"/>
        </w:trPr>
        <w:tc>
          <w:tcPr>
            <w:tcW w:w="9648" w:type="dxa"/>
            <w:shd w:val="clear" w:color="auto" w:fill="auto"/>
            <w:hideMark/>
          </w:tcPr>
          <w:p w14:paraId="0CFC13C4" w14:textId="77777777" w:rsidR="009D2809" w:rsidRDefault="009D2809" w:rsidP="00DB117E">
            <w:pPr>
              <w:ind w:left="710" w:hanging="710"/>
              <w:rPr>
                <w:rFonts w:ascii="Calibri" w:hAnsi="Calibri"/>
                <w:color w:val="000000"/>
              </w:rPr>
            </w:pPr>
            <w:proofErr w:type="spellStart"/>
            <w:r>
              <w:rPr>
                <w:rFonts w:asciiTheme="minorHAnsi" w:hAnsiTheme="minorHAnsi"/>
                <w:color w:val="000000"/>
              </w:rPr>
              <w:t>Erlich</w:t>
            </w:r>
            <w:proofErr w:type="spellEnd"/>
            <w:r>
              <w:rPr>
                <w:rFonts w:asciiTheme="minorHAnsi" w:hAnsiTheme="minorHAnsi"/>
                <w:color w:val="000000"/>
              </w:rPr>
              <w:t xml:space="preserve">, Richard. (2011). Title of dissertation: </w:t>
            </w:r>
            <w:r>
              <w:rPr>
                <w:rFonts w:ascii="Calibri" w:hAnsi="Calibri"/>
                <w:i/>
                <w:iCs/>
                <w:color w:val="000000"/>
              </w:rPr>
              <w:t>Developing self-efficacy and self-regulated learning in academic planning: applying social cognitive theory in academic advising to assess student learning outcomes.</w:t>
            </w:r>
          </w:p>
        </w:tc>
      </w:tr>
      <w:tr w:rsidR="009D2809" w14:paraId="2563B666" w14:textId="77777777" w:rsidTr="00223ABF">
        <w:trPr>
          <w:trHeight w:val="320"/>
        </w:trPr>
        <w:tc>
          <w:tcPr>
            <w:tcW w:w="9648" w:type="dxa"/>
            <w:shd w:val="clear" w:color="auto" w:fill="auto"/>
            <w:hideMark/>
          </w:tcPr>
          <w:p w14:paraId="307220DE" w14:textId="77777777" w:rsidR="009D2809" w:rsidRDefault="009D2809" w:rsidP="00DB117E">
            <w:pPr>
              <w:ind w:left="710" w:hanging="710"/>
              <w:rPr>
                <w:rFonts w:ascii="Calibri" w:hAnsi="Calibri"/>
                <w:color w:val="000000"/>
              </w:rPr>
            </w:pPr>
          </w:p>
        </w:tc>
      </w:tr>
      <w:tr w:rsidR="009D2809" w14:paraId="5F55B9D3" w14:textId="77777777" w:rsidTr="00223ABF">
        <w:trPr>
          <w:trHeight w:val="640"/>
        </w:trPr>
        <w:tc>
          <w:tcPr>
            <w:tcW w:w="9648" w:type="dxa"/>
            <w:shd w:val="clear" w:color="auto" w:fill="auto"/>
            <w:hideMark/>
          </w:tcPr>
          <w:p w14:paraId="7D59210C" w14:textId="77777777" w:rsidR="009D2809" w:rsidRDefault="009D2809" w:rsidP="00DB117E">
            <w:pPr>
              <w:ind w:left="710" w:hanging="710"/>
              <w:rPr>
                <w:rFonts w:ascii="Calibri" w:hAnsi="Calibri"/>
                <w:color w:val="000000"/>
              </w:rPr>
            </w:pPr>
            <w:proofErr w:type="spellStart"/>
            <w:r>
              <w:rPr>
                <w:rFonts w:asciiTheme="minorHAnsi" w:hAnsiTheme="minorHAnsi"/>
                <w:color w:val="000000"/>
              </w:rPr>
              <w:t>Hadraba</w:t>
            </w:r>
            <w:proofErr w:type="spellEnd"/>
            <w:r>
              <w:rPr>
                <w:rFonts w:asciiTheme="minorHAnsi" w:hAnsiTheme="minorHAnsi"/>
                <w:color w:val="000000"/>
              </w:rPr>
              <w:t xml:space="preserve">, Heather. (2011). Title of dissertation: </w:t>
            </w:r>
            <w:r>
              <w:rPr>
                <w:rFonts w:ascii="Calibri" w:hAnsi="Calibri"/>
                <w:i/>
                <w:iCs/>
                <w:color w:val="000000"/>
              </w:rPr>
              <w:t>The use of motivational interviewing within school counseling programs for academically unmotivated eighth grade students</w:t>
            </w:r>
            <w:r>
              <w:rPr>
                <w:rFonts w:ascii="Calibri" w:hAnsi="Calibri"/>
                <w:color w:val="000000"/>
              </w:rPr>
              <w:t>.</w:t>
            </w:r>
          </w:p>
        </w:tc>
      </w:tr>
      <w:tr w:rsidR="009D2809" w14:paraId="42AF21C5" w14:textId="77777777" w:rsidTr="00223ABF">
        <w:trPr>
          <w:trHeight w:val="320"/>
        </w:trPr>
        <w:tc>
          <w:tcPr>
            <w:tcW w:w="9648" w:type="dxa"/>
            <w:shd w:val="clear" w:color="auto" w:fill="auto"/>
            <w:hideMark/>
          </w:tcPr>
          <w:p w14:paraId="76C6C637" w14:textId="77777777" w:rsidR="009D2809" w:rsidRDefault="009D2809" w:rsidP="00DB117E">
            <w:pPr>
              <w:ind w:left="710" w:hanging="710"/>
              <w:rPr>
                <w:rFonts w:ascii="Calibri" w:hAnsi="Calibri"/>
                <w:color w:val="000000"/>
              </w:rPr>
            </w:pPr>
          </w:p>
        </w:tc>
      </w:tr>
      <w:tr w:rsidR="009D2809" w14:paraId="06D271FA" w14:textId="77777777" w:rsidTr="00223ABF">
        <w:trPr>
          <w:trHeight w:val="640"/>
        </w:trPr>
        <w:tc>
          <w:tcPr>
            <w:tcW w:w="9648" w:type="dxa"/>
            <w:shd w:val="clear" w:color="auto" w:fill="auto"/>
            <w:hideMark/>
          </w:tcPr>
          <w:p w14:paraId="53AF4AB9" w14:textId="77777777" w:rsidR="009D2809" w:rsidRDefault="009D2809" w:rsidP="00DB117E">
            <w:pPr>
              <w:ind w:left="710" w:hanging="710"/>
              <w:rPr>
                <w:rFonts w:ascii="Calibri" w:hAnsi="Calibri"/>
                <w:color w:val="000000"/>
              </w:rPr>
            </w:pPr>
            <w:proofErr w:type="spellStart"/>
            <w:r>
              <w:rPr>
                <w:rFonts w:asciiTheme="minorHAnsi" w:hAnsiTheme="minorHAnsi"/>
                <w:color w:val="000000"/>
              </w:rPr>
              <w:t>Kagume</w:t>
            </w:r>
            <w:proofErr w:type="spellEnd"/>
            <w:r>
              <w:rPr>
                <w:rFonts w:asciiTheme="minorHAnsi" w:hAnsiTheme="minorHAnsi"/>
                <w:color w:val="000000"/>
              </w:rPr>
              <w:t xml:space="preserve">, Daphne. (2010). Title of dissertation: </w:t>
            </w:r>
            <w:r>
              <w:rPr>
                <w:rFonts w:ascii="Calibri" w:hAnsi="Calibri"/>
                <w:i/>
                <w:iCs/>
                <w:color w:val="000000"/>
              </w:rPr>
              <w:t>A multiple case study of social cognitive influences on career choice in science, mathematics and technology among Kenyan women</w:t>
            </w:r>
            <w:r>
              <w:rPr>
                <w:rFonts w:ascii="Calibri" w:hAnsi="Calibri"/>
                <w:color w:val="000000"/>
              </w:rPr>
              <w:t>.</w:t>
            </w:r>
          </w:p>
        </w:tc>
      </w:tr>
      <w:tr w:rsidR="009D2809" w14:paraId="782959C7" w14:textId="77777777" w:rsidTr="00223ABF">
        <w:trPr>
          <w:trHeight w:val="320"/>
        </w:trPr>
        <w:tc>
          <w:tcPr>
            <w:tcW w:w="9648" w:type="dxa"/>
            <w:shd w:val="clear" w:color="auto" w:fill="auto"/>
            <w:hideMark/>
          </w:tcPr>
          <w:p w14:paraId="526B4455" w14:textId="77777777" w:rsidR="009D2809" w:rsidRDefault="009D2809" w:rsidP="00DB117E">
            <w:pPr>
              <w:ind w:left="710" w:hanging="710"/>
              <w:rPr>
                <w:rFonts w:ascii="Calibri" w:hAnsi="Calibri"/>
                <w:color w:val="000000"/>
              </w:rPr>
            </w:pPr>
          </w:p>
        </w:tc>
      </w:tr>
      <w:tr w:rsidR="009D2809" w14:paraId="16FB3372" w14:textId="77777777" w:rsidTr="00223ABF">
        <w:trPr>
          <w:trHeight w:val="640"/>
        </w:trPr>
        <w:tc>
          <w:tcPr>
            <w:tcW w:w="9648" w:type="dxa"/>
            <w:shd w:val="clear" w:color="auto" w:fill="auto"/>
            <w:hideMark/>
          </w:tcPr>
          <w:p w14:paraId="65660C85" w14:textId="77777777" w:rsidR="009D2809" w:rsidRDefault="009D2809" w:rsidP="00DB117E">
            <w:pPr>
              <w:ind w:left="710" w:hanging="710"/>
              <w:rPr>
                <w:rFonts w:ascii="Calibri" w:hAnsi="Calibri"/>
                <w:color w:val="000000"/>
              </w:rPr>
            </w:pPr>
            <w:r>
              <w:rPr>
                <w:rFonts w:asciiTheme="minorHAnsi" w:hAnsiTheme="minorHAnsi"/>
                <w:color w:val="000000"/>
              </w:rPr>
              <w:t xml:space="preserve">Cook, Jeffrey. (2009). Title of dissertation: </w:t>
            </w:r>
            <w:r>
              <w:rPr>
                <w:rFonts w:ascii="Calibri" w:hAnsi="Calibri"/>
                <w:i/>
                <w:iCs/>
                <w:color w:val="000000"/>
              </w:rPr>
              <w:t>Emotion regulation for counselors-in-training: determining and developing the emotional</w:t>
            </w:r>
            <w:r>
              <w:rPr>
                <w:rFonts w:ascii="Calibri" w:hAnsi="Calibri"/>
                <w:color w:val="000000"/>
              </w:rPr>
              <w:t xml:space="preserve"> suitability of applicants and trainees for counseling work.</w:t>
            </w:r>
          </w:p>
        </w:tc>
      </w:tr>
      <w:tr w:rsidR="009D2809" w14:paraId="6CA9D9F9" w14:textId="77777777" w:rsidTr="00223ABF">
        <w:trPr>
          <w:trHeight w:val="320"/>
        </w:trPr>
        <w:tc>
          <w:tcPr>
            <w:tcW w:w="9648" w:type="dxa"/>
            <w:shd w:val="clear" w:color="auto" w:fill="auto"/>
            <w:hideMark/>
          </w:tcPr>
          <w:p w14:paraId="3DF149D2" w14:textId="77777777" w:rsidR="009D2809" w:rsidRDefault="009D2809" w:rsidP="00DB117E">
            <w:pPr>
              <w:ind w:left="710" w:hanging="710"/>
              <w:rPr>
                <w:rFonts w:ascii="Calibri" w:hAnsi="Calibri"/>
                <w:color w:val="000000"/>
              </w:rPr>
            </w:pPr>
          </w:p>
        </w:tc>
      </w:tr>
      <w:tr w:rsidR="009D2809" w14:paraId="10148AA2" w14:textId="77777777" w:rsidTr="00223ABF">
        <w:trPr>
          <w:trHeight w:val="960"/>
        </w:trPr>
        <w:tc>
          <w:tcPr>
            <w:tcW w:w="9648" w:type="dxa"/>
            <w:shd w:val="clear" w:color="auto" w:fill="auto"/>
            <w:hideMark/>
          </w:tcPr>
          <w:p w14:paraId="4B1C19BF" w14:textId="77777777" w:rsidR="009D2809" w:rsidRDefault="009D2809" w:rsidP="00DB117E">
            <w:pPr>
              <w:ind w:left="710" w:hanging="710"/>
              <w:rPr>
                <w:rFonts w:ascii="Calibri" w:hAnsi="Calibri"/>
                <w:color w:val="000000"/>
              </w:rPr>
            </w:pPr>
            <w:r>
              <w:rPr>
                <w:rFonts w:asciiTheme="minorHAnsi" w:hAnsiTheme="minorHAnsi"/>
                <w:color w:val="000000"/>
              </w:rPr>
              <w:t xml:space="preserve">Dempsey, Keith. (2009). Title of dissertation: </w:t>
            </w:r>
            <w:r>
              <w:rPr>
                <w:rFonts w:ascii="Calibri" w:hAnsi="Calibri"/>
                <w:i/>
                <w:iCs/>
                <w:color w:val="000000"/>
              </w:rPr>
              <w:t>An assessment of the relationship between culturally specific coping methods and occupational stress for black male counselor educators: Implications for increased diversity in CACREP accredited programs.</w:t>
            </w:r>
          </w:p>
        </w:tc>
      </w:tr>
      <w:tr w:rsidR="009D2809" w14:paraId="350B2FA9" w14:textId="77777777" w:rsidTr="00223ABF">
        <w:trPr>
          <w:trHeight w:val="320"/>
        </w:trPr>
        <w:tc>
          <w:tcPr>
            <w:tcW w:w="9648" w:type="dxa"/>
            <w:shd w:val="clear" w:color="auto" w:fill="auto"/>
            <w:hideMark/>
          </w:tcPr>
          <w:p w14:paraId="7F171EF2" w14:textId="77777777" w:rsidR="009D2809" w:rsidRDefault="009D2809" w:rsidP="00DB117E">
            <w:pPr>
              <w:ind w:left="710" w:hanging="710"/>
              <w:rPr>
                <w:rFonts w:ascii="Calibri" w:hAnsi="Calibri"/>
                <w:color w:val="000000"/>
              </w:rPr>
            </w:pPr>
          </w:p>
        </w:tc>
      </w:tr>
      <w:tr w:rsidR="009D2809" w14:paraId="1C704036" w14:textId="77777777" w:rsidTr="00223ABF">
        <w:trPr>
          <w:trHeight w:val="320"/>
        </w:trPr>
        <w:tc>
          <w:tcPr>
            <w:tcW w:w="9648" w:type="dxa"/>
            <w:shd w:val="clear" w:color="auto" w:fill="auto"/>
            <w:hideMark/>
          </w:tcPr>
          <w:p w14:paraId="09304914" w14:textId="77777777" w:rsidR="009D2809" w:rsidRDefault="009D2809" w:rsidP="00DB117E">
            <w:pPr>
              <w:ind w:left="710" w:hanging="710"/>
              <w:rPr>
                <w:rFonts w:ascii="Calibri" w:hAnsi="Calibri"/>
                <w:color w:val="000000"/>
              </w:rPr>
            </w:pPr>
            <w:proofErr w:type="spellStart"/>
            <w:r>
              <w:rPr>
                <w:rFonts w:asciiTheme="minorHAnsi" w:hAnsiTheme="minorHAnsi"/>
                <w:color w:val="000000"/>
              </w:rPr>
              <w:t>Taephant</w:t>
            </w:r>
            <w:proofErr w:type="spellEnd"/>
            <w:r>
              <w:rPr>
                <w:rFonts w:asciiTheme="minorHAnsi" w:hAnsiTheme="minorHAnsi"/>
                <w:color w:val="000000"/>
              </w:rPr>
              <w:t xml:space="preserve">, </w:t>
            </w:r>
            <w:proofErr w:type="spellStart"/>
            <w:r>
              <w:rPr>
                <w:rFonts w:asciiTheme="minorHAnsi" w:hAnsiTheme="minorHAnsi"/>
                <w:color w:val="000000"/>
              </w:rPr>
              <w:t>Nattasuda</w:t>
            </w:r>
            <w:proofErr w:type="spellEnd"/>
            <w:r>
              <w:rPr>
                <w:rFonts w:asciiTheme="minorHAnsi" w:hAnsiTheme="minorHAnsi"/>
                <w:color w:val="000000"/>
              </w:rPr>
              <w:t xml:space="preserve">. (2009). Title of dissertation: </w:t>
            </w:r>
            <w:r>
              <w:rPr>
                <w:rFonts w:ascii="Calibri" w:hAnsi="Calibri"/>
                <w:i/>
                <w:iCs/>
                <w:color w:val="000000"/>
              </w:rPr>
              <w:t>The experiences of Asian group leaders who are leading groups in Asia.</w:t>
            </w:r>
          </w:p>
        </w:tc>
      </w:tr>
      <w:tr w:rsidR="009D2809" w14:paraId="7CEE54B2" w14:textId="77777777" w:rsidTr="00223ABF">
        <w:trPr>
          <w:trHeight w:val="320"/>
        </w:trPr>
        <w:tc>
          <w:tcPr>
            <w:tcW w:w="9648" w:type="dxa"/>
            <w:shd w:val="clear" w:color="auto" w:fill="auto"/>
            <w:hideMark/>
          </w:tcPr>
          <w:p w14:paraId="195C1716" w14:textId="77777777" w:rsidR="009D2809" w:rsidRDefault="009D2809" w:rsidP="00DB117E">
            <w:pPr>
              <w:ind w:left="710" w:hanging="710"/>
              <w:rPr>
                <w:rFonts w:ascii="Calibri" w:hAnsi="Calibri"/>
                <w:color w:val="000000"/>
              </w:rPr>
            </w:pPr>
          </w:p>
        </w:tc>
      </w:tr>
      <w:tr w:rsidR="009D2809" w14:paraId="121E5397" w14:textId="77777777" w:rsidTr="00223ABF">
        <w:trPr>
          <w:trHeight w:val="320"/>
        </w:trPr>
        <w:tc>
          <w:tcPr>
            <w:tcW w:w="9648" w:type="dxa"/>
            <w:shd w:val="clear" w:color="auto" w:fill="auto"/>
            <w:hideMark/>
          </w:tcPr>
          <w:p w14:paraId="5E342939" w14:textId="77777777" w:rsidR="009D2809" w:rsidRDefault="009D2809" w:rsidP="00DB117E">
            <w:pPr>
              <w:ind w:left="710" w:hanging="710"/>
              <w:rPr>
                <w:rFonts w:ascii="Calibri" w:hAnsi="Calibri"/>
                <w:color w:val="000000"/>
              </w:rPr>
            </w:pPr>
            <w:proofErr w:type="spellStart"/>
            <w:r>
              <w:rPr>
                <w:rFonts w:ascii="Calibri" w:hAnsi="Calibri"/>
                <w:color w:val="000000"/>
              </w:rPr>
              <w:t>Zimchek</w:t>
            </w:r>
            <w:proofErr w:type="spellEnd"/>
            <w:r>
              <w:rPr>
                <w:rFonts w:ascii="Calibri" w:hAnsi="Calibri"/>
                <w:color w:val="000000"/>
              </w:rPr>
              <w:t xml:space="preserve">, Victor. (2009). Title of dissertation: </w:t>
            </w:r>
            <w:r>
              <w:rPr>
                <w:rFonts w:ascii="Calibri" w:hAnsi="Calibri"/>
                <w:i/>
                <w:iCs/>
                <w:color w:val="000000"/>
              </w:rPr>
              <w:t>Student/school counselor ratios and attendance</w:t>
            </w:r>
          </w:p>
        </w:tc>
      </w:tr>
      <w:tr w:rsidR="009D2809" w14:paraId="40381525" w14:textId="77777777" w:rsidTr="00223ABF">
        <w:trPr>
          <w:trHeight w:val="320"/>
        </w:trPr>
        <w:tc>
          <w:tcPr>
            <w:tcW w:w="9648" w:type="dxa"/>
            <w:shd w:val="clear" w:color="auto" w:fill="auto"/>
            <w:hideMark/>
          </w:tcPr>
          <w:p w14:paraId="30798034" w14:textId="77777777" w:rsidR="009D2809" w:rsidRDefault="009D2809" w:rsidP="00DB117E">
            <w:pPr>
              <w:ind w:left="710" w:hanging="710"/>
              <w:rPr>
                <w:rFonts w:ascii="Calibri" w:hAnsi="Calibri"/>
                <w:color w:val="000000"/>
              </w:rPr>
            </w:pPr>
          </w:p>
        </w:tc>
      </w:tr>
      <w:tr w:rsidR="009D2809" w14:paraId="2A566971" w14:textId="77777777" w:rsidTr="00223ABF">
        <w:trPr>
          <w:trHeight w:val="640"/>
        </w:trPr>
        <w:tc>
          <w:tcPr>
            <w:tcW w:w="9648" w:type="dxa"/>
            <w:shd w:val="clear" w:color="auto" w:fill="auto"/>
            <w:hideMark/>
          </w:tcPr>
          <w:p w14:paraId="42900681" w14:textId="77777777" w:rsidR="009D2809" w:rsidRDefault="009D2809" w:rsidP="00DB117E">
            <w:pPr>
              <w:ind w:left="710" w:hanging="710"/>
              <w:rPr>
                <w:rFonts w:ascii="Calibri" w:hAnsi="Calibri"/>
                <w:color w:val="000000"/>
              </w:rPr>
            </w:pPr>
            <w:proofErr w:type="spellStart"/>
            <w:r>
              <w:rPr>
                <w:rFonts w:asciiTheme="minorHAnsi" w:hAnsiTheme="minorHAnsi"/>
                <w:color w:val="000000"/>
              </w:rPr>
              <w:t>Aasheim</w:t>
            </w:r>
            <w:proofErr w:type="spellEnd"/>
            <w:r>
              <w:rPr>
                <w:rFonts w:asciiTheme="minorHAnsi" w:hAnsiTheme="minorHAnsi"/>
                <w:color w:val="000000"/>
              </w:rPr>
              <w:t xml:space="preserve">, Lisa. (2007). Title of dissertation: </w:t>
            </w:r>
            <w:r>
              <w:rPr>
                <w:rFonts w:ascii="Calibri" w:hAnsi="Calibri"/>
                <w:i/>
                <w:iCs/>
                <w:color w:val="000000"/>
              </w:rPr>
              <w:t>A descriptive analysis of the tasks &amp; focus of individual supervision in an agency setting.</w:t>
            </w:r>
          </w:p>
        </w:tc>
      </w:tr>
      <w:tr w:rsidR="009D2809" w14:paraId="3F228B9D" w14:textId="77777777" w:rsidTr="00223ABF">
        <w:trPr>
          <w:trHeight w:val="320"/>
        </w:trPr>
        <w:tc>
          <w:tcPr>
            <w:tcW w:w="9648" w:type="dxa"/>
            <w:shd w:val="clear" w:color="auto" w:fill="auto"/>
            <w:hideMark/>
          </w:tcPr>
          <w:p w14:paraId="5017E114" w14:textId="77777777" w:rsidR="009D2809" w:rsidRDefault="009D2809" w:rsidP="00DB117E">
            <w:pPr>
              <w:ind w:left="710" w:hanging="710"/>
              <w:rPr>
                <w:rFonts w:ascii="Calibri" w:hAnsi="Calibri"/>
                <w:color w:val="000000"/>
              </w:rPr>
            </w:pPr>
          </w:p>
        </w:tc>
      </w:tr>
      <w:tr w:rsidR="009D2809" w14:paraId="27716E62" w14:textId="77777777" w:rsidTr="00223ABF">
        <w:trPr>
          <w:trHeight w:val="640"/>
        </w:trPr>
        <w:tc>
          <w:tcPr>
            <w:tcW w:w="9648" w:type="dxa"/>
            <w:shd w:val="clear" w:color="auto" w:fill="auto"/>
            <w:hideMark/>
          </w:tcPr>
          <w:p w14:paraId="2B52ED96" w14:textId="77777777" w:rsidR="009D2809" w:rsidRDefault="009D2809" w:rsidP="00DB117E">
            <w:pPr>
              <w:ind w:left="710" w:hanging="710"/>
              <w:rPr>
                <w:rFonts w:ascii="Calibri" w:hAnsi="Calibri"/>
                <w:color w:val="000000"/>
              </w:rPr>
            </w:pPr>
            <w:proofErr w:type="spellStart"/>
            <w:r>
              <w:rPr>
                <w:rFonts w:asciiTheme="minorHAnsi" w:hAnsiTheme="minorHAnsi"/>
                <w:color w:val="000000"/>
              </w:rPr>
              <w:t>DeKruyf</w:t>
            </w:r>
            <w:proofErr w:type="spellEnd"/>
            <w:r>
              <w:rPr>
                <w:rFonts w:asciiTheme="minorHAnsi" w:hAnsiTheme="minorHAnsi"/>
                <w:color w:val="000000"/>
              </w:rPr>
              <w:t xml:space="preserve">, Lorraine. (2007). Title of dissertation: </w:t>
            </w:r>
            <w:r>
              <w:rPr>
                <w:rFonts w:ascii="Calibri" w:hAnsi="Calibri"/>
                <w:i/>
                <w:iCs/>
                <w:color w:val="000000"/>
              </w:rPr>
              <w:t>Training needs of school counseling site supervisors in the pacific northwest: an exploration via the construct of self-efficacy.</w:t>
            </w:r>
          </w:p>
        </w:tc>
      </w:tr>
      <w:tr w:rsidR="009D2809" w14:paraId="4EDFF015" w14:textId="77777777" w:rsidTr="00223ABF">
        <w:trPr>
          <w:trHeight w:val="320"/>
        </w:trPr>
        <w:tc>
          <w:tcPr>
            <w:tcW w:w="9648" w:type="dxa"/>
            <w:shd w:val="clear" w:color="auto" w:fill="auto"/>
            <w:hideMark/>
          </w:tcPr>
          <w:p w14:paraId="45A465BD" w14:textId="77777777" w:rsidR="009D2809" w:rsidRDefault="009D2809" w:rsidP="00DB117E">
            <w:pPr>
              <w:ind w:left="710" w:hanging="710"/>
              <w:rPr>
                <w:rFonts w:ascii="Calibri" w:hAnsi="Calibri"/>
                <w:color w:val="000000"/>
              </w:rPr>
            </w:pPr>
          </w:p>
        </w:tc>
      </w:tr>
      <w:tr w:rsidR="009D2809" w14:paraId="20D78B43" w14:textId="77777777" w:rsidTr="00223ABF">
        <w:trPr>
          <w:trHeight w:val="640"/>
        </w:trPr>
        <w:tc>
          <w:tcPr>
            <w:tcW w:w="9648" w:type="dxa"/>
            <w:shd w:val="clear" w:color="auto" w:fill="auto"/>
            <w:hideMark/>
          </w:tcPr>
          <w:p w14:paraId="000A291A" w14:textId="77777777" w:rsidR="009D2809" w:rsidRDefault="009D2809" w:rsidP="00DB117E">
            <w:pPr>
              <w:ind w:left="710" w:hanging="710"/>
              <w:rPr>
                <w:rFonts w:ascii="Calibri" w:hAnsi="Calibri"/>
                <w:color w:val="000000"/>
              </w:rPr>
            </w:pPr>
            <w:r>
              <w:rPr>
                <w:rFonts w:asciiTheme="minorHAnsi" w:hAnsiTheme="minorHAnsi"/>
                <w:color w:val="000000"/>
              </w:rPr>
              <w:t xml:space="preserve">Stauffer, Mark. (2007). Title of dissertation: </w:t>
            </w:r>
            <w:r>
              <w:rPr>
                <w:rFonts w:ascii="Calibri" w:hAnsi="Calibri"/>
                <w:i/>
                <w:iCs/>
                <w:color w:val="000000"/>
              </w:rPr>
              <w:t>Mindfulness in counseling and psychotherapy: a literature review and quantitative investigation of mindfulness competencies</w:t>
            </w:r>
            <w:r>
              <w:rPr>
                <w:rFonts w:ascii="Calibri" w:hAnsi="Calibri"/>
                <w:color w:val="000000"/>
              </w:rPr>
              <w:t>.</w:t>
            </w:r>
          </w:p>
        </w:tc>
      </w:tr>
      <w:tr w:rsidR="009D2809" w14:paraId="73075558" w14:textId="77777777" w:rsidTr="00223ABF">
        <w:trPr>
          <w:trHeight w:val="320"/>
        </w:trPr>
        <w:tc>
          <w:tcPr>
            <w:tcW w:w="9648" w:type="dxa"/>
            <w:shd w:val="clear" w:color="auto" w:fill="auto"/>
            <w:hideMark/>
          </w:tcPr>
          <w:p w14:paraId="08064164" w14:textId="77777777" w:rsidR="009D2809" w:rsidRDefault="009D2809" w:rsidP="00DB117E">
            <w:pPr>
              <w:ind w:left="710" w:hanging="710"/>
              <w:rPr>
                <w:rFonts w:ascii="Calibri" w:hAnsi="Calibri"/>
                <w:color w:val="000000"/>
              </w:rPr>
            </w:pPr>
          </w:p>
        </w:tc>
      </w:tr>
      <w:tr w:rsidR="009D2809" w14:paraId="79511826" w14:textId="77777777" w:rsidTr="00223ABF">
        <w:trPr>
          <w:trHeight w:val="640"/>
        </w:trPr>
        <w:tc>
          <w:tcPr>
            <w:tcW w:w="9648" w:type="dxa"/>
            <w:shd w:val="clear" w:color="auto" w:fill="auto"/>
            <w:hideMark/>
          </w:tcPr>
          <w:p w14:paraId="7B61FDC3" w14:textId="77777777" w:rsidR="009D2809" w:rsidRDefault="009D2809" w:rsidP="00DB117E">
            <w:pPr>
              <w:ind w:left="710" w:hanging="710"/>
              <w:rPr>
                <w:rFonts w:ascii="Calibri" w:hAnsi="Calibri"/>
                <w:color w:val="000000"/>
              </w:rPr>
            </w:pPr>
            <w:r>
              <w:rPr>
                <w:rFonts w:asciiTheme="minorHAnsi" w:hAnsiTheme="minorHAnsi"/>
                <w:color w:val="000000"/>
              </w:rPr>
              <w:t xml:space="preserve">Pepperell, Jennifer. (2006). Title of dissertation: </w:t>
            </w:r>
            <w:r>
              <w:rPr>
                <w:rFonts w:ascii="Calibri" w:hAnsi="Calibri"/>
                <w:i/>
                <w:iCs/>
                <w:color w:val="000000"/>
              </w:rPr>
              <w:t>The experience of gifted girls transitioning from elementary school to sixth and seventh grade.</w:t>
            </w:r>
          </w:p>
        </w:tc>
      </w:tr>
      <w:tr w:rsidR="009D2809" w14:paraId="3D93ACE4" w14:textId="77777777" w:rsidTr="00223ABF">
        <w:trPr>
          <w:trHeight w:val="320"/>
        </w:trPr>
        <w:tc>
          <w:tcPr>
            <w:tcW w:w="9648" w:type="dxa"/>
            <w:shd w:val="clear" w:color="auto" w:fill="auto"/>
            <w:hideMark/>
          </w:tcPr>
          <w:p w14:paraId="371862D1" w14:textId="77777777" w:rsidR="009D2809" w:rsidRDefault="009D2809" w:rsidP="00DB117E">
            <w:pPr>
              <w:ind w:left="710" w:hanging="710"/>
              <w:rPr>
                <w:rFonts w:ascii="Calibri" w:hAnsi="Calibri"/>
                <w:color w:val="000000"/>
              </w:rPr>
            </w:pPr>
          </w:p>
        </w:tc>
      </w:tr>
      <w:tr w:rsidR="009D2809" w14:paraId="25C73411" w14:textId="77777777" w:rsidTr="00223ABF">
        <w:trPr>
          <w:trHeight w:val="640"/>
        </w:trPr>
        <w:tc>
          <w:tcPr>
            <w:tcW w:w="9648" w:type="dxa"/>
            <w:shd w:val="clear" w:color="auto" w:fill="auto"/>
            <w:hideMark/>
          </w:tcPr>
          <w:p w14:paraId="655C6CCF" w14:textId="77777777" w:rsidR="009D2809" w:rsidRDefault="009D2809" w:rsidP="00DB117E">
            <w:pPr>
              <w:ind w:left="710" w:hanging="710"/>
              <w:rPr>
                <w:rFonts w:ascii="Calibri" w:hAnsi="Calibri"/>
                <w:color w:val="000000"/>
              </w:rPr>
            </w:pPr>
            <w:proofErr w:type="spellStart"/>
            <w:r>
              <w:rPr>
                <w:rFonts w:asciiTheme="minorHAnsi" w:hAnsiTheme="minorHAnsi"/>
                <w:color w:val="000000"/>
              </w:rPr>
              <w:t>Ratts</w:t>
            </w:r>
            <w:proofErr w:type="spellEnd"/>
            <w:r>
              <w:rPr>
                <w:rFonts w:asciiTheme="minorHAnsi" w:hAnsiTheme="minorHAnsi"/>
                <w:color w:val="000000"/>
              </w:rPr>
              <w:t xml:space="preserve">, </w:t>
            </w:r>
            <w:proofErr w:type="spellStart"/>
            <w:r>
              <w:rPr>
                <w:rFonts w:asciiTheme="minorHAnsi" w:hAnsiTheme="minorHAnsi"/>
                <w:color w:val="000000"/>
              </w:rPr>
              <w:t>Manivong</w:t>
            </w:r>
            <w:proofErr w:type="spellEnd"/>
            <w:r>
              <w:rPr>
                <w:rFonts w:asciiTheme="minorHAnsi" w:hAnsiTheme="minorHAnsi"/>
                <w:color w:val="000000"/>
              </w:rPr>
              <w:t xml:space="preserve">. (2006). Title of dissertation: </w:t>
            </w:r>
            <w:r>
              <w:rPr>
                <w:rFonts w:ascii="Calibri" w:hAnsi="Calibri"/>
                <w:i/>
                <w:iCs/>
                <w:color w:val="000000"/>
              </w:rPr>
              <w:t>Social justice counseling: a study of social justice counselor training in CACREP-accredited counselor preparation programs.</w:t>
            </w:r>
            <w:r>
              <w:rPr>
                <w:rFonts w:ascii="Calibri" w:hAnsi="Calibri"/>
                <w:color w:val="000000"/>
              </w:rPr>
              <w:t xml:space="preserve"> </w:t>
            </w:r>
          </w:p>
        </w:tc>
      </w:tr>
      <w:tr w:rsidR="009D2809" w14:paraId="3C735135" w14:textId="77777777" w:rsidTr="00223ABF">
        <w:trPr>
          <w:trHeight w:val="320"/>
        </w:trPr>
        <w:tc>
          <w:tcPr>
            <w:tcW w:w="9648" w:type="dxa"/>
            <w:shd w:val="clear" w:color="auto" w:fill="auto"/>
            <w:hideMark/>
          </w:tcPr>
          <w:p w14:paraId="6625351C" w14:textId="77777777" w:rsidR="009D2809" w:rsidRDefault="009D2809" w:rsidP="00DB117E">
            <w:pPr>
              <w:ind w:left="710" w:hanging="710"/>
              <w:rPr>
                <w:rFonts w:ascii="Calibri" w:hAnsi="Calibri"/>
                <w:color w:val="000000"/>
              </w:rPr>
            </w:pPr>
          </w:p>
        </w:tc>
      </w:tr>
      <w:tr w:rsidR="009D2809" w14:paraId="0FDB651C" w14:textId="77777777" w:rsidTr="00223ABF">
        <w:trPr>
          <w:trHeight w:val="640"/>
        </w:trPr>
        <w:tc>
          <w:tcPr>
            <w:tcW w:w="9648" w:type="dxa"/>
            <w:shd w:val="clear" w:color="auto" w:fill="auto"/>
            <w:hideMark/>
          </w:tcPr>
          <w:p w14:paraId="2EFF3685" w14:textId="77777777" w:rsidR="009D2809" w:rsidRDefault="009D2809" w:rsidP="00DB117E">
            <w:pPr>
              <w:ind w:left="710" w:hanging="710"/>
              <w:rPr>
                <w:rFonts w:ascii="Calibri" w:hAnsi="Calibri"/>
                <w:color w:val="000000"/>
              </w:rPr>
            </w:pPr>
            <w:r>
              <w:rPr>
                <w:rFonts w:asciiTheme="minorHAnsi" w:hAnsiTheme="minorHAnsi"/>
                <w:color w:val="000000"/>
              </w:rPr>
              <w:t xml:space="preserve">Biles, Kathy. (2004). Title of dissertation: </w:t>
            </w:r>
            <w:r>
              <w:rPr>
                <w:rFonts w:ascii="Calibri" w:hAnsi="Calibri"/>
                <w:i/>
                <w:iCs/>
                <w:color w:val="000000"/>
              </w:rPr>
              <w:t>A formative evaluation of pre-service preparation of substance abuse counseling in CACREP accredited.</w:t>
            </w:r>
          </w:p>
        </w:tc>
      </w:tr>
      <w:tr w:rsidR="009D2809" w14:paraId="3B817FD0" w14:textId="77777777" w:rsidTr="00223ABF">
        <w:trPr>
          <w:trHeight w:val="320"/>
        </w:trPr>
        <w:tc>
          <w:tcPr>
            <w:tcW w:w="9648" w:type="dxa"/>
            <w:shd w:val="clear" w:color="auto" w:fill="auto"/>
            <w:hideMark/>
          </w:tcPr>
          <w:p w14:paraId="6EC2A003" w14:textId="77777777" w:rsidR="009D2809" w:rsidRDefault="009D2809" w:rsidP="00DB117E">
            <w:pPr>
              <w:ind w:left="710" w:hanging="710"/>
              <w:rPr>
                <w:rFonts w:ascii="Calibri" w:hAnsi="Calibri"/>
                <w:color w:val="000000"/>
              </w:rPr>
            </w:pPr>
          </w:p>
        </w:tc>
      </w:tr>
      <w:tr w:rsidR="009D2809" w14:paraId="14C3E610" w14:textId="77777777" w:rsidTr="00223ABF">
        <w:trPr>
          <w:trHeight w:val="640"/>
        </w:trPr>
        <w:tc>
          <w:tcPr>
            <w:tcW w:w="9648" w:type="dxa"/>
            <w:shd w:val="clear" w:color="auto" w:fill="auto"/>
            <w:hideMark/>
          </w:tcPr>
          <w:p w14:paraId="7211179D" w14:textId="77777777" w:rsidR="009D2809" w:rsidRDefault="009D2809" w:rsidP="00DB117E">
            <w:pPr>
              <w:ind w:left="710" w:hanging="710"/>
              <w:rPr>
                <w:rFonts w:ascii="Calibri" w:hAnsi="Calibri"/>
                <w:color w:val="000000"/>
              </w:rPr>
            </w:pPr>
            <w:r>
              <w:rPr>
                <w:rFonts w:asciiTheme="minorHAnsi" w:hAnsiTheme="minorHAnsi"/>
                <w:color w:val="000000"/>
              </w:rPr>
              <w:t xml:space="preserve">Low, Lori. (2004). Title of dissertation: </w:t>
            </w:r>
            <w:r>
              <w:rPr>
                <w:rFonts w:ascii="Calibri" w:hAnsi="Calibri"/>
                <w:i/>
                <w:iCs/>
                <w:color w:val="000000"/>
              </w:rPr>
              <w:t>Pre-service grief and loss preparation in CACREP accredited school counseling programs.</w:t>
            </w:r>
          </w:p>
        </w:tc>
      </w:tr>
      <w:tr w:rsidR="009D2809" w14:paraId="36380FEF" w14:textId="77777777" w:rsidTr="00223ABF">
        <w:trPr>
          <w:trHeight w:val="320"/>
        </w:trPr>
        <w:tc>
          <w:tcPr>
            <w:tcW w:w="9648" w:type="dxa"/>
            <w:shd w:val="clear" w:color="auto" w:fill="auto"/>
            <w:hideMark/>
          </w:tcPr>
          <w:p w14:paraId="3A5DA963" w14:textId="77777777" w:rsidR="009D2809" w:rsidRDefault="009D2809" w:rsidP="00DB117E">
            <w:pPr>
              <w:ind w:left="710" w:hanging="710"/>
              <w:rPr>
                <w:rFonts w:ascii="Calibri" w:hAnsi="Calibri"/>
                <w:color w:val="000000"/>
              </w:rPr>
            </w:pPr>
          </w:p>
        </w:tc>
      </w:tr>
      <w:tr w:rsidR="009D2809" w14:paraId="5B0A15B9" w14:textId="77777777" w:rsidTr="00223ABF">
        <w:trPr>
          <w:trHeight w:val="640"/>
        </w:trPr>
        <w:tc>
          <w:tcPr>
            <w:tcW w:w="9648" w:type="dxa"/>
            <w:shd w:val="clear" w:color="auto" w:fill="auto"/>
            <w:hideMark/>
          </w:tcPr>
          <w:p w14:paraId="1FC81CEB" w14:textId="77777777" w:rsidR="009D2809" w:rsidRDefault="009D2809" w:rsidP="00DB117E">
            <w:pPr>
              <w:ind w:left="710" w:hanging="710"/>
              <w:rPr>
                <w:rFonts w:ascii="Calibri" w:hAnsi="Calibri"/>
                <w:color w:val="000000"/>
              </w:rPr>
            </w:pPr>
            <w:r>
              <w:rPr>
                <w:rFonts w:asciiTheme="minorHAnsi" w:hAnsiTheme="minorHAnsi"/>
                <w:color w:val="000000"/>
              </w:rPr>
              <w:t xml:space="preserve">House, Terri. (2003). Title of dissertation: </w:t>
            </w:r>
            <w:r>
              <w:rPr>
                <w:rFonts w:ascii="Calibri" w:hAnsi="Calibri"/>
                <w:i/>
                <w:iCs/>
                <w:color w:val="000000"/>
              </w:rPr>
              <w:t>A formative evaluation of pre-service suicide prevention training in CACREP accredited school counseling programs.</w:t>
            </w:r>
          </w:p>
        </w:tc>
      </w:tr>
    </w:tbl>
    <w:p w14:paraId="3F37883C" w14:textId="77777777" w:rsidR="00F927C4" w:rsidRPr="00AF2266" w:rsidRDefault="00F927C4" w:rsidP="00815B85">
      <w:pPr>
        <w:rPr>
          <w:rFonts w:asciiTheme="minorHAnsi" w:hAnsiTheme="minorHAnsi"/>
        </w:rPr>
      </w:pPr>
    </w:p>
    <w:p w14:paraId="7F505249" w14:textId="5F948271" w:rsidR="00A44484" w:rsidRPr="00AF2266" w:rsidRDefault="00A44484" w:rsidP="00815B85">
      <w:pPr>
        <w:pStyle w:val="Heading4"/>
        <w:spacing w:before="0"/>
      </w:pPr>
      <w:r w:rsidRPr="00AF2266">
        <w:t>B4.</w:t>
      </w:r>
      <w:proofErr w:type="gramStart"/>
      <w:r w:rsidRPr="00AF2266">
        <w:t>3.a.</w:t>
      </w:r>
      <w:proofErr w:type="gramEnd"/>
      <w:r w:rsidR="00535376" w:rsidRPr="00AF2266">
        <w:t>2</w:t>
      </w:r>
      <w:r w:rsidRPr="00AF2266">
        <w:t xml:space="preserve">  MS/</w:t>
      </w:r>
      <w:proofErr w:type="spellStart"/>
      <w:r w:rsidRPr="00AF2266">
        <w:t>MCoun</w:t>
      </w:r>
      <w:proofErr w:type="spellEnd"/>
      <w:r w:rsidR="00DB253D" w:rsidRPr="00AF2266">
        <w:t xml:space="preserve"> (thesis)</w:t>
      </w:r>
      <w:r w:rsidRPr="00AF2266">
        <w:t xml:space="preserve"> </w:t>
      </w:r>
    </w:p>
    <w:p w14:paraId="15267445" w14:textId="77777777" w:rsidR="00F927C4" w:rsidRPr="00AF2266" w:rsidRDefault="00F927C4" w:rsidP="00815B85">
      <w:pPr>
        <w:rPr>
          <w:rFonts w:asciiTheme="minorHAnsi" w:hAnsiTheme="minorHAnsi"/>
        </w:rPr>
      </w:pPr>
    </w:p>
    <w:p w14:paraId="490E2ADD" w14:textId="77777777" w:rsidR="00535376" w:rsidRPr="00AF2266" w:rsidRDefault="00535376"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proofErr w:type="spellStart"/>
      <w:r w:rsidRPr="00AF2266">
        <w:rPr>
          <w:rFonts w:asciiTheme="minorHAnsi" w:hAnsiTheme="minorHAnsi" w:cs="Arial"/>
          <w:bCs/>
        </w:rPr>
        <w:lastRenderedPageBreak/>
        <w:t>Meitl</w:t>
      </w:r>
      <w:proofErr w:type="spellEnd"/>
      <w:r w:rsidRPr="00AF2266">
        <w:rPr>
          <w:rFonts w:asciiTheme="minorHAnsi" w:hAnsiTheme="minorHAnsi" w:cs="Arial"/>
          <w:bCs/>
        </w:rPr>
        <w:t xml:space="preserve">, Jennifer. (2008). </w:t>
      </w:r>
      <w:r w:rsidRPr="00AF2266">
        <w:rPr>
          <w:rFonts w:asciiTheme="minorHAnsi" w:hAnsiTheme="minorHAnsi"/>
        </w:rPr>
        <w:t>Title of dissertation:</w:t>
      </w:r>
      <w:r w:rsidRPr="00AF2266">
        <w:rPr>
          <w:rFonts w:asciiTheme="minorHAnsi" w:hAnsiTheme="minorHAnsi" w:cs="Arial"/>
          <w:bCs/>
        </w:rPr>
        <w:tab/>
      </w:r>
      <w:r w:rsidRPr="00AF2266">
        <w:rPr>
          <w:rFonts w:asciiTheme="minorHAnsi" w:hAnsiTheme="minorHAnsi" w:cs="Arial"/>
          <w:bCs/>
          <w:i/>
        </w:rPr>
        <w:t>Graduate teaching assistant (GTA) development in the college classroom.</w:t>
      </w:r>
    </w:p>
    <w:p w14:paraId="5F5D0D3A" w14:textId="77777777" w:rsidR="00DB253D" w:rsidRPr="00AF2266" w:rsidRDefault="00DB253D" w:rsidP="00815B85">
      <w:pPr>
        <w:pStyle w:val="Heading4"/>
        <w:spacing w:before="0"/>
      </w:pPr>
    </w:p>
    <w:p w14:paraId="53819DE7" w14:textId="4800F5B7" w:rsidR="00DB253D" w:rsidRPr="00AF2266" w:rsidRDefault="00DB253D" w:rsidP="00815B85">
      <w:pPr>
        <w:pStyle w:val="Heading4"/>
        <w:spacing w:before="0"/>
      </w:pPr>
      <w:r w:rsidRPr="00AF2266">
        <w:t>B4.</w:t>
      </w:r>
      <w:proofErr w:type="gramStart"/>
      <w:r w:rsidRPr="00AF2266">
        <w:t>3.a.</w:t>
      </w:r>
      <w:proofErr w:type="gramEnd"/>
      <w:r w:rsidR="00633FD4" w:rsidRPr="00AF2266">
        <w:t>3</w:t>
      </w:r>
      <w:r w:rsidRPr="00AF2266">
        <w:t xml:space="preserve">  MS/</w:t>
      </w:r>
      <w:proofErr w:type="spellStart"/>
      <w:r w:rsidRPr="00AF2266">
        <w:t>MCoun</w:t>
      </w:r>
      <w:proofErr w:type="spellEnd"/>
      <w:r w:rsidRPr="00AF2266">
        <w:t xml:space="preserve"> (project) </w:t>
      </w:r>
      <w:r w:rsidR="009B340B" w:rsidRPr="00AF2266">
        <w:t>*</w:t>
      </w:r>
    </w:p>
    <w:p w14:paraId="364FA609" w14:textId="77777777" w:rsidR="00DB253D" w:rsidRPr="00AF2266" w:rsidRDefault="00DB253D" w:rsidP="00815B85">
      <w:pPr>
        <w:pStyle w:val="Heading4"/>
        <w:spacing w:before="0"/>
        <w:rPr>
          <w:rFonts w:eastAsiaTheme="minorHAnsi" w:cs="Times New Roman"/>
          <w:b w:val="0"/>
          <w:iCs w:val="0"/>
        </w:rPr>
      </w:pPr>
    </w:p>
    <w:tbl>
      <w:tblPr>
        <w:tblW w:w="6180" w:type="dxa"/>
        <w:tblLook w:val="04A0" w:firstRow="1" w:lastRow="0" w:firstColumn="1" w:lastColumn="0" w:noHBand="0" w:noVBand="1"/>
      </w:tblPr>
      <w:tblGrid>
        <w:gridCol w:w="940"/>
        <w:gridCol w:w="1360"/>
        <w:gridCol w:w="1640"/>
        <w:gridCol w:w="1300"/>
        <w:gridCol w:w="940"/>
      </w:tblGrid>
      <w:tr w:rsidR="001B7F75" w:rsidRPr="00AF2266" w14:paraId="7D2FF4C2" w14:textId="77777777" w:rsidTr="004C77B6">
        <w:trPr>
          <w:trHeight w:val="340"/>
        </w:trPr>
        <w:tc>
          <w:tcPr>
            <w:tcW w:w="940" w:type="dxa"/>
            <w:tcBorders>
              <w:top w:val="single" w:sz="4" w:space="0" w:color="auto"/>
              <w:left w:val="single" w:sz="4" w:space="0" w:color="auto"/>
              <w:bottom w:val="single" w:sz="36" w:space="0" w:color="auto"/>
              <w:right w:val="nil"/>
            </w:tcBorders>
            <w:shd w:val="clear" w:color="auto" w:fill="auto"/>
            <w:noWrap/>
            <w:hideMark/>
          </w:tcPr>
          <w:p w14:paraId="6603A10D" w14:textId="77777777" w:rsidR="001B7F75" w:rsidRPr="00AF2266" w:rsidRDefault="001B7F75" w:rsidP="00815B85">
            <w:pPr>
              <w:rPr>
                <w:rFonts w:asciiTheme="minorHAnsi" w:hAnsiTheme="minorHAnsi"/>
                <w:b/>
                <w:bCs/>
                <w:sz w:val="20"/>
                <w:szCs w:val="20"/>
              </w:rPr>
            </w:pPr>
            <w:r w:rsidRPr="00AF2266">
              <w:rPr>
                <w:rFonts w:asciiTheme="minorHAnsi" w:hAnsiTheme="minorHAnsi"/>
                <w:b/>
                <w:bCs/>
                <w:sz w:val="20"/>
                <w:szCs w:val="20"/>
              </w:rPr>
              <w:t xml:space="preserve">Degree </w:t>
            </w:r>
          </w:p>
        </w:tc>
        <w:tc>
          <w:tcPr>
            <w:tcW w:w="1360" w:type="dxa"/>
            <w:tcBorders>
              <w:top w:val="single" w:sz="4" w:space="0" w:color="auto"/>
              <w:left w:val="nil"/>
              <w:bottom w:val="single" w:sz="36" w:space="0" w:color="auto"/>
              <w:right w:val="nil"/>
            </w:tcBorders>
            <w:shd w:val="clear" w:color="auto" w:fill="auto"/>
            <w:noWrap/>
            <w:hideMark/>
          </w:tcPr>
          <w:p w14:paraId="34465AB9" w14:textId="77777777" w:rsidR="001B7F75" w:rsidRPr="00AF2266" w:rsidRDefault="001B7F75" w:rsidP="00815B85">
            <w:pPr>
              <w:rPr>
                <w:rFonts w:asciiTheme="minorHAnsi" w:hAnsiTheme="minorHAnsi"/>
                <w:b/>
                <w:bCs/>
                <w:sz w:val="20"/>
                <w:szCs w:val="20"/>
              </w:rPr>
            </w:pPr>
            <w:r w:rsidRPr="00AF2266">
              <w:rPr>
                <w:rFonts w:asciiTheme="minorHAnsi" w:hAnsiTheme="minorHAnsi"/>
                <w:b/>
                <w:bCs/>
                <w:sz w:val="20"/>
                <w:szCs w:val="20"/>
              </w:rPr>
              <w:t>Major</w:t>
            </w:r>
          </w:p>
        </w:tc>
        <w:tc>
          <w:tcPr>
            <w:tcW w:w="1640" w:type="dxa"/>
            <w:tcBorders>
              <w:top w:val="single" w:sz="4" w:space="0" w:color="auto"/>
              <w:left w:val="nil"/>
              <w:bottom w:val="single" w:sz="36" w:space="0" w:color="auto"/>
              <w:right w:val="nil"/>
            </w:tcBorders>
            <w:shd w:val="clear" w:color="auto" w:fill="auto"/>
            <w:noWrap/>
            <w:hideMark/>
          </w:tcPr>
          <w:p w14:paraId="0A132D5F" w14:textId="77777777" w:rsidR="001B7F75" w:rsidRPr="00AF2266" w:rsidRDefault="001B7F75" w:rsidP="00815B85">
            <w:pPr>
              <w:rPr>
                <w:rFonts w:asciiTheme="minorHAnsi" w:hAnsiTheme="minorHAnsi"/>
                <w:b/>
                <w:bCs/>
                <w:sz w:val="20"/>
                <w:szCs w:val="20"/>
              </w:rPr>
            </w:pPr>
            <w:r w:rsidRPr="00AF2266">
              <w:rPr>
                <w:rFonts w:asciiTheme="minorHAnsi" w:hAnsiTheme="minorHAnsi"/>
                <w:b/>
                <w:bCs/>
                <w:sz w:val="20"/>
                <w:szCs w:val="20"/>
              </w:rPr>
              <w:t>Last</w:t>
            </w:r>
          </w:p>
        </w:tc>
        <w:tc>
          <w:tcPr>
            <w:tcW w:w="1300" w:type="dxa"/>
            <w:tcBorders>
              <w:top w:val="single" w:sz="4" w:space="0" w:color="auto"/>
              <w:left w:val="nil"/>
              <w:bottom w:val="single" w:sz="36" w:space="0" w:color="auto"/>
              <w:right w:val="nil"/>
            </w:tcBorders>
            <w:shd w:val="clear" w:color="auto" w:fill="auto"/>
            <w:noWrap/>
            <w:hideMark/>
          </w:tcPr>
          <w:p w14:paraId="1CC057E7" w14:textId="77777777" w:rsidR="001B7F75" w:rsidRPr="00AF2266" w:rsidRDefault="001B7F75" w:rsidP="00815B85">
            <w:pPr>
              <w:rPr>
                <w:rFonts w:asciiTheme="minorHAnsi" w:hAnsiTheme="minorHAnsi"/>
                <w:b/>
                <w:bCs/>
                <w:sz w:val="20"/>
                <w:szCs w:val="20"/>
              </w:rPr>
            </w:pPr>
            <w:r w:rsidRPr="00AF2266">
              <w:rPr>
                <w:rFonts w:asciiTheme="minorHAnsi" w:hAnsiTheme="minorHAnsi"/>
                <w:b/>
                <w:bCs/>
                <w:sz w:val="20"/>
                <w:szCs w:val="20"/>
              </w:rPr>
              <w:t>First</w:t>
            </w:r>
          </w:p>
        </w:tc>
        <w:tc>
          <w:tcPr>
            <w:tcW w:w="940" w:type="dxa"/>
            <w:tcBorders>
              <w:top w:val="single" w:sz="4" w:space="0" w:color="auto"/>
              <w:left w:val="nil"/>
              <w:bottom w:val="single" w:sz="36" w:space="0" w:color="auto"/>
              <w:right w:val="single" w:sz="4" w:space="0" w:color="auto"/>
            </w:tcBorders>
            <w:shd w:val="clear" w:color="auto" w:fill="auto"/>
            <w:noWrap/>
            <w:hideMark/>
          </w:tcPr>
          <w:p w14:paraId="19F8E9D9" w14:textId="77777777" w:rsidR="001B7F75" w:rsidRPr="00AF2266" w:rsidRDefault="001B7F75" w:rsidP="00815B85">
            <w:pPr>
              <w:jc w:val="right"/>
              <w:rPr>
                <w:rFonts w:asciiTheme="minorHAnsi" w:hAnsiTheme="minorHAnsi"/>
                <w:b/>
                <w:bCs/>
                <w:sz w:val="20"/>
                <w:szCs w:val="20"/>
              </w:rPr>
            </w:pPr>
            <w:r w:rsidRPr="00AF2266">
              <w:rPr>
                <w:rFonts w:asciiTheme="minorHAnsi" w:hAnsiTheme="minorHAnsi"/>
                <w:b/>
                <w:bCs/>
                <w:sz w:val="20"/>
                <w:szCs w:val="20"/>
              </w:rPr>
              <w:t>Year</w:t>
            </w:r>
          </w:p>
        </w:tc>
      </w:tr>
      <w:tr w:rsidR="001B7F75" w:rsidRPr="00AF2266" w14:paraId="16E77075"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33CDA8E5"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73D51AC0"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5170357B"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Bartholomew</w:t>
            </w:r>
          </w:p>
        </w:tc>
        <w:tc>
          <w:tcPr>
            <w:tcW w:w="1300" w:type="dxa"/>
            <w:tcBorders>
              <w:top w:val="nil"/>
              <w:left w:val="nil"/>
              <w:bottom w:val="single" w:sz="4" w:space="0" w:color="auto"/>
              <w:right w:val="nil"/>
            </w:tcBorders>
            <w:shd w:val="clear" w:color="auto" w:fill="auto"/>
            <w:noWrap/>
            <w:hideMark/>
          </w:tcPr>
          <w:p w14:paraId="58C081BB"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Stacey </w:t>
            </w:r>
          </w:p>
        </w:tc>
        <w:tc>
          <w:tcPr>
            <w:tcW w:w="940" w:type="dxa"/>
            <w:tcBorders>
              <w:top w:val="nil"/>
              <w:left w:val="nil"/>
              <w:bottom w:val="single" w:sz="4" w:space="0" w:color="auto"/>
              <w:right w:val="single" w:sz="4" w:space="0" w:color="auto"/>
            </w:tcBorders>
            <w:shd w:val="clear" w:color="auto" w:fill="auto"/>
            <w:noWrap/>
            <w:hideMark/>
          </w:tcPr>
          <w:p w14:paraId="6C3DB8CD"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2011</w:t>
            </w:r>
          </w:p>
        </w:tc>
      </w:tr>
      <w:tr w:rsidR="001B7F75" w:rsidRPr="00AF2266" w14:paraId="1F6EF960"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47D20634"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5F44E097"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hideMark/>
          </w:tcPr>
          <w:p w14:paraId="7068E9AD"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Blatt</w:t>
            </w:r>
          </w:p>
        </w:tc>
        <w:tc>
          <w:tcPr>
            <w:tcW w:w="1300" w:type="dxa"/>
            <w:tcBorders>
              <w:top w:val="nil"/>
              <w:left w:val="nil"/>
              <w:bottom w:val="single" w:sz="4" w:space="0" w:color="auto"/>
              <w:right w:val="nil"/>
            </w:tcBorders>
            <w:shd w:val="clear" w:color="auto" w:fill="auto"/>
            <w:noWrap/>
            <w:hideMark/>
          </w:tcPr>
          <w:p w14:paraId="03D9967A"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Chiharu</w:t>
            </w:r>
          </w:p>
        </w:tc>
        <w:tc>
          <w:tcPr>
            <w:tcW w:w="940" w:type="dxa"/>
            <w:tcBorders>
              <w:top w:val="nil"/>
              <w:left w:val="nil"/>
              <w:bottom w:val="single" w:sz="4" w:space="0" w:color="auto"/>
              <w:right w:val="single" w:sz="4" w:space="0" w:color="auto"/>
            </w:tcBorders>
            <w:shd w:val="clear" w:color="auto" w:fill="auto"/>
            <w:noWrap/>
            <w:hideMark/>
          </w:tcPr>
          <w:p w14:paraId="4D6E66EA"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2011</w:t>
            </w:r>
          </w:p>
        </w:tc>
      </w:tr>
      <w:tr w:rsidR="001B7F75" w:rsidRPr="00AF2266" w14:paraId="7A27E697" w14:textId="77777777" w:rsidTr="001B7F75">
        <w:trPr>
          <w:trHeight w:val="320"/>
        </w:trPr>
        <w:tc>
          <w:tcPr>
            <w:tcW w:w="940" w:type="dxa"/>
            <w:tcBorders>
              <w:top w:val="nil"/>
              <w:left w:val="single" w:sz="4" w:space="0" w:color="auto"/>
              <w:bottom w:val="single" w:sz="4" w:space="0" w:color="auto"/>
              <w:right w:val="nil"/>
            </w:tcBorders>
            <w:shd w:val="clear" w:color="auto" w:fill="auto"/>
            <w:noWrap/>
            <w:hideMark/>
          </w:tcPr>
          <w:p w14:paraId="7F618D98"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5C82097C"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03B2D143"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Gorman</w:t>
            </w:r>
          </w:p>
        </w:tc>
        <w:tc>
          <w:tcPr>
            <w:tcW w:w="1300" w:type="dxa"/>
            <w:tcBorders>
              <w:top w:val="nil"/>
              <w:left w:val="nil"/>
              <w:bottom w:val="single" w:sz="4" w:space="0" w:color="auto"/>
              <w:right w:val="nil"/>
            </w:tcBorders>
            <w:shd w:val="clear" w:color="auto" w:fill="auto"/>
            <w:noWrap/>
            <w:hideMark/>
          </w:tcPr>
          <w:p w14:paraId="7E12AA70"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Hillary </w:t>
            </w:r>
          </w:p>
        </w:tc>
        <w:tc>
          <w:tcPr>
            <w:tcW w:w="940" w:type="dxa"/>
            <w:tcBorders>
              <w:top w:val="nil"/>
              <w:left w:val="nil"/>
              <w:bottom w:val="single" w:sz="4" w:space="0" w:color="auto"/>
              <w:right w:val="single" w:sz="4" w:space="0" w:color="auto"/>
            </w:tcBorders>
            <w:shd w:val="clear" w:color="auto" w:fill="auto"/>
            <w:noWrap/>
            <w:hideMark/>
          </w:tcPr>
          <w:p w14:paraId="2D21863F"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2011</w:t>
            </w:r>
          </w:p>
        </w:tc>
      </w:tr>
      <w:tr w:rsidR="001B7F75" w:rsidRPr="00AF2266" w14:paraId="2AD5CD08" w14:textId="77777777" w:rsidTr="001B7F75">
        <w:trPr>
          <w:trHeight w:val="320"/>
        </w:trPr>
        <w:tc>
          <w:tcPr>
            <w:tcW w:w="940" w:type="dxa"/>
            <w:tcBorders>
              <w:top w:val="single" w:sz="4" w:space="0" w:color="auto"/>
              <w:left w:val="single" w:sz="4" w:space="0" w:color="auto"/>
              <w:bottom w:val="single" w:sz="2" w:space="0" w:color="auto"/>
              <w:right w:val="nil"/>
            </w:tcBorders>
            <w:shd w:val="clear" w:color="auto" w:fill="auto"/>
            <w:noWrap/>
            <w:hideMark/>
          </w:tcPr>
          <w:p w14:paraId="67C62889"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single" w:sz="4" w:space="0" w:color="auto"/>
              <w:left w:val="nil"/>
              <w:bottom w:val="single" w:sz="2" w:space="0" w:color="auto"/>
              <w:right w:val="nil"/>
            </w:tcBorders>
            <w:shd w:val="clear" w:color="auto" w:fill="auto"/>
            <w:noWrap/>
            <w:hideMark/>
          </w:tcPr>
          <w:p w14:paraId="380E0F60"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single" w:sz="4" w:space="0" w:color="auto"/>
              <w:left w:val="nil"/>
              <w:bottom w:val="single" w:sz="2" w:space="0" w:color="auto"/>
              <w:right w:val="nil"/>
            </w:tcBorders>
            <w:shd w:val="clear" w:color="auto" w:fill="auto"/>
            <w:noWrap/>
            <w:hideMark/>
          </w:tcPr>
          <w:p w14:paraId="0E70962B"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Graham</w:t>
            </w:r>
          </w:p>
        </w:tc>
        <w:tc>
          <w:tcPr>
            <w:tcW w:w="1300" w:type="dxa"/>
            <w:tcBorders>
              <w:top w:val="single" w:sz="4" w:space="0" w:color="auto"/>
              <w:left w:val="nil"/>
              <w:bottom w:val="single" w:sz="2" w:space="0" w:color="auto"/>
              <w:right w:val="nil"/>
            </w:tcBorders>
            <w:shd w:val="clear" w:color="auto" w:fill="auto"/>
            <w:noWrap/>
            <w:hideMark/>
          </w:tcPr>
          <w:p w14:paraId="103D9D41"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Ryan C.</w:t>
            </w:r>
          </w:p>
        </w:tc>
        <w:tc>
          <w:tcPr>
            <w:tcW w:w="940" w:type="dxa"/>
            <w:tcBorders>
              <w:top w:val="single" w:sz="4" w:space="0" w:color="auto"/>
              <w:left w:val="nil"/>
              <w:bottom w:val="single" w:sz="2" w:space="0" w:color="auto"/>
              <w:right w:val="single" w:sz="4" w:space="0" w:color="auto"/>
            </w:tcBorders>
            <w:shd w:val="clear" w:color="auto" w:fill="auto"/>
            <w:noWrap/>
            <w:hideMark/>
          </w:tcPr>
          <w:p w14:paraId="26C691D8"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2009</w:t>
            </w:r>
          </w:p>
        </w:tc>
      </w:tr>
      <w:tr w:rsidR="001B7F75" w:rsidRPr="00AF2266" w14:paraId="74CE6B10" w14:textId="77777777" w:rsidTr="001B7F75">
        <w:trPr>
          <w:trHeight w:val="300"/>
        </w:trPr>
        <w:tc>
          <w:tcPr>
            <w:tcW w:w="940" w:type="dxa"/>
            <w:tcBorders>
              <w:top w:val="single" w:sz="2" w:space="0" w:color="auto"/>
              <w:left w:val="single" w:sz="4" w:space="0" w:color="auto"/>
              <w:bottom w:val="single" w:sz="4" w:space="0" w:color="auto"/>
              <w:right w:val="nil"/>
            </w:tcBorders>
            <w:shd w:val="clear" w:color="auto" w:fill="auto"/>
            <w:noWrap/>
            <w:hideMark/>
          </w:tcPr>
          <w:p w14:paraId="67278345"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single" w:sz="2" w:space="0" w:color="auto"/>
              <w:left w:val="nil"/>
              <w:bottom w:val="single" w:sz="4" w:space="0" w:color="auto"/>
              <w:right w:val="nil"/>
            </w:tcBorders>
            <w:shd w:val="clear" w:color="auto" w:fill="auto"/>
            <w:noWrap/>
            <w:hideMark/>
          </w:tcPr>
          <w:p w14:paraId="71E3E653"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Sports Psych</w:t>
            </w:r>
          </w:p>
        </w:tc>
        <w:tc>
          <w:tcPr>
            <w:tcW w:w="1640" w:type="dxa"/>
            <w:tcBorders>
              <w:top w:val="single" w:sz="2" w:space="0" w:color="auto"/>
              <w:left w:val="nil"/>
              <w:bottom w:val="single" w:sz="4" w:space="0" w:color="auto"/>
              <w:right w:val="nil"/>
            </w:tcBorders>
            <w:shd w:val="clear" w:color="auto" w:fill="auto"/>
            <w:noWrap/>
            <w:hideMark/>
          </w:tcPr>
          <w:p w14:paraId="4F07EC72" w14:textId="77777777" w:rsidR="001B7F75" w:rsidRPr="00AF2266" w:rsidRDefault="001B7F75" w:rsidP="00815B85">
            <w:pPr>
              <w:rPr>
                <w:rFonts w:asciiTheme="minorHAnsi" w:hAnsiTheme="minorHAnsi"/>
                <w:sz w:val="20"/>
                <w:szCs w:val="20"/>
              </w:rPr>
            </w:pPr>
            <w:proofErr w:type="spellStart"/>
            <w:r w:rsidRPr="00AF2266">
              <w:rPr>
                <w:rFonts w:asciiTheme="minorHAnsi" w:hAnsiTheme="minorHAnsi"/>
                <w:sz w:val="20"/>
                <w:szCs w:val="20"/>
              </w:rPr>
              <w:t>Anram</w:t>
            </w:r>
            <w:proofErr w:type="spellEnd"/>
          </w:p>
        </w:tc>
        <w:tc>
          <w:tcPr>
            <w:tcW w:w="1300" w:type="dxa"/>
            <w:tcBorders>
              <w:top w:val="single" w:sz="2" w:space="0" w:color="auto"/>
              <w:left w:val="nil"/>
              <w:bottom w:val="single" w:sz="4" w:space="0" w:color="auto"/>
              <w:right w:val="nil"/>
            </w:tcBorders>
            <w:shd w:val="clear" w:color="auto" w:fill="auto"/>
            <w:noWrap/>
            <w:hideMark/>
          </w:tcPr>
          <w:p w14:paraId="7E06B9A3"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 xml:space="preserve"> Jennifer</w:t>
            </w:r>
          </w:p>
        </w:tc>
        <w:tc>
          <w:tcPr>
            <w:tcW w:w="940" w:type="dxa"/>
            <w:tcBorders>
              <w:top w:val="single" w:sz="2" w:space="0" w:color="auto"/>
              <w:left w:val="nil"/>
              <w:bottom w:val="single" w:sz="4" w:space="0" w:color="auto"/>
              <w:right w:val="single" w:sz="4" w:space="0" w:color="auto"/>
            </w:tcBorders>
            <w:shd w:val="clear" w:color="auto" w:fill="auto"/>
            <w:noWrap/>
            <w:hideMark/>
          </w:tcPr>
          <w:p w14:paraId="630C9574"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2008</w:t>
            </w:r>
          </w:p>
        </w:tc>
      </w:tr>
      <w:tr w:rsidR="001B7F75" w:rsidRPr="00AF2266" w14:paraId="026BD88A"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2DEE428B"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287BA08B"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29CACA5E"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Anthony</w:t>
            </w:r>
          </w:p>
        </w:tc>
        <w:tc>
          <w:tcPr>
            <w:tcW w:w="1300" w:type="dxa"/>
            <w:tcBorders>
              <w:top w:val="nil"/>
              <w:left w:val="nil"/>
              <w:bottom w:val="single" w:sz="4" w:space="0" w:color="auto"/>
              <w:right w:val="nil"/>
            </w:tcBorders>
            <w:shd w:val="clear" w:color="auto" w:fill="auto"/>
            <w:noWrap/>
            <w:hideMark/>
          </w:tcPr>
          <w:p w14:paraId="63C231C4"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Carol Jean </w:t>
            </w:r>
          </w:p>
        </w:tc>
        <w:tc>
          <w:tcPr>
            <w:tcW w:w="940" w:type="dxa"/>
            <w:tcBorders>
              <w:top w:val="nil"/>
              <w:left w:val="nil"/>
              <w:bottom w:val="single" w:sz="4" w:space="0" w:color="auto"/>
              <w:right w:val="single" w:sz="4" w:space="0" w:color="auto"/>
            </w:tcBorders>
            <w:shd w:val="clear" w:color="auto" w:fill="auto"/>
            <w:noWrap/>
            <w:hideMark/>
          </w:tcPr>
          <w:p w14:paraId="2BFC2032"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2008</w:t>
            </w:r>
          </w:p>
        </w:tc>
      </w:tr>
      <w:tr w:rsidR="001B7F75" w:rsidRPr="00AF2266" w14:paraId="4CDCFDB8"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7E5EC659"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14EC4896"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47A95D76"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Cochran</w:t>
            </w:r>
          </w:p>
        </w:tc>
        <w:tc>
          <w:tcPr>
            <w:tcW w:w="1300" w:type="dxa"/>
            <w:tcBorders>
              <w:top w:val="nil"/>
              <w:left w:val="nil"/>
              <w:bottom w:val="single" w:sz="4" w:space="0" w:color="auto"/>
              <w:right w:val="nil"/>
            </w:tcBorders>
            <w:shd w:val="clear" w:color="auto" w:fill="auto"/>
            <w:noWrap/>
            <w:hideMark/>
          </w:tcPr>
          <w:p w14:paraId="47734FD5"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Brenda</w:t>
            </w:r>
          </w:p>
        </w:tc>
        <w:tc>
          <w:tcPr>
            <w:tcW w:w="940" w:type="dxa"/>
            <w:tcBorders>
              <w:top w:val="nil"/>
              <w:left w:val="nil"/>
              <w:bottom w:val="single" w:sz="4" w:space="0" w:color="auto"/>
              <w:right w:val="single" w:sz="4" w:space="0" w:color="auto"/>
            </w:tcBorders>
            <w:shd w:val="clear" w:color="auto" w:fill="auto"/>
            <w:noWrap/>
            <w:hideMark/>
          </w:tcPr>
          <w:p w14:paraId="2DCA81A9"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2008</w:t>
            </w:r>
          </w:p>
        </w:tc>
      </w:tr>
      <w:tr w:rsidR="001B7F75" w:rsidRPr="00AF2266" w14:paraId="1C5C6E51"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54FE6711"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3EC4CE3E"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1F28FCEA"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Hund</w:t>
            </w:r>
          </w:p>
        </w:tc>
        <w:tc>
          <w:tcPr>
            <w:tcW w:w="1300" w:type="dxa"/>
            <w:tcBorders>
              <w:top w:val="nil"/>
              <w:left w:val="nil"/>
              <w:bottom w:val="single" w:sz="4" w:space="0" w:color="auto"/>
              <w:right w:val="nil"/>
            </w:tcBorders>
            <w:shd w:val="clear" w:color="auto" w:fill="auto"/>
            <w:noWrap/>
            <w:hideMark/>
          </w:tcPr>
          <w:p w14:paraId="027B4F10"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Patrick F</w:t>
            </w:r>
          </w:p>
        </w:tc>
        <w:tc>
          <w:tcPr>
            <w:tcW w:w="940" w:type="dxa"/>
            <w:tcBorders>
              <w:top w:val="nil"/>
              <w:left w:val="nil"/>
              <w:bottom w:val="single" w:sz="4" w:space="0" w:color="auto"/>
              <w:right w:val="single" w:sz="4" w:space="0" w:color="auto"/>
            </w:tcBorders>
            <w:shd w:val="clear" w:color="auto" w:fill="auto"/>
            <w:noWrap/>
            <w:hideMark/>
          </w:tcPr>
          <w:p w14:paraId="4F94D92D"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2008</w:t>
            </w:r>
          </w:p>
        </w:tc>
      </w:tr>
      <w:tr w:rsidR="001B7F75" w:rsidRPr="00AF2266" w14:paraId="0C5A3088"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2100D12D"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37656438"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47C28D03"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Becker</w:t>
            </w:r>
          </w:p>
        </w:tc>
        <w:tc>
          <w:tcPr>
            <w:tcW w:w="1300" w:type="dxa"/>
            <w:tcBorders>
              <w:top w:val="nil"/>
              <w:left w:val="nil"/>
              <w:bottom w:val="single" w:sz="4" w:space="0" w:color="auto"/>
              <w:right w:val="nil"/>
            </w:tcBorders>
            <w:shd w:val="clear" w:color="auto" w:fill="auto"/>
            <w:noWrap/>
            <w:hideMark/>
          </w:tcPr>
          <w:p w14:paraId="0DA88FAC"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Kate </w:t>
            </w:r>
          </w:p>
        </w:tc>
        <w:tc>
          <w:tcPr>
            <w:tcW w:w="940" w:type="dxa"/>
            <w:tcBorders>
              <w:top w:val="nil"/>
              <w:left w:val="nil"/>
              <w:bottom w:val="single" w:sz="4" w:space="0" w:color="auto"/>
              <w:right w:val="single" w:sz="4" w:space="0" w:color="auto"/>
            </w:tcBorders>
            <w:shd w:val="clear" w:color="auto" w:fill="auto"/>
            <w:noWrap/>
            <w:hideMark/>
          </w:tcPr>
          <w:p w14:paraId="169C7C53"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2007</w:t>
            </w:r>
          </w:p>
        </w:tc>
      </w:tr>
      <w:tr w:rsidR="001B7F75" w:rsidRPr="00AF2266" w14:paraId="68881AC9"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7B04839B"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7739C5F8"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7E6CB440" w14:textId="77777777" w:rsidR="001B7F75" w:rsidRPr="00AF2266" w:rsidRDefault="001B7F75" w:rsidP="00815B85">
            <w:pPr>
              <w:rPr>
                <w:rFonts w:asciiTheme="minorHAnsi" w:hAnsiTheme="minorHAnsi"/>
                <w:color w:val="000000"/>
                <w:sz w:val="20"/>
                <w:szCs w:val="20"/>
              </w:rPr>
            </w:pPr>
            <w:proofErr w:type="spellStart"/>
            <w:r w:rsidRPr="00AF2266">
              <w:rPr>
                <w:rFonts w:asciiTheme="minorHAnsi" w:hAnsiTheme="minorHAnsi"/>
                <w:color w:val="000000"/>
                <w:sz w:val="20"/>
                <w:szCs w:val="20"/>
              </w:rPr>
              <w:t>Harshfield</w:t>
            </w:r>
            <w:proofErr w:type="spellEnd"/>
          </w:p>
        </w:tc>
        <w:tc>
          <w:tcPr>
            <w:tcW w:w="1300" w:type="dxa"/>
            <w:tcBorders>
              <w:top w:val="nil"/>
              <w:left w:val="nil"/>
              <w:bottom w:val="single" w:sz="4" w:space="0" w:color="auto"/>
              <w:right w:val="nil"/>
            </w:tcBorders>
            <w:shd w:val="clear" w:color="auto" w:fill="auto"/>
            <w:noWrap/>
            <w:hideMark/>
          </w:tcPr>
          <w:p w14:paraId="2B4BF084"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Karen </w:t>
            </w:r>
          </w:p>
        </w:tc>
        <w:tc>
          <w:tcPr>
            <w:tcW w:w="940" w:type="dxa"/>
            <w:tcBorders>
              <w:top w:val="nil"/>
              <w:left w:val="nil"/>
              <w:bottom w:val="single" w:sz="4" w:space="0" w:color="auto"/>
              <w:right w:val="single" w:sz="4" w:space="0" w:color="auto"/>
            </w:tcBorders>
            <w:shd w:val="clear" w:color="auto" w:fill="auto"/>
            <w:noWrap/>
            <w:hideMark/>
          </w:tcPr>
          <w:p w14:paraId="1B56B5C6"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2007</w:t>
            </w:r>
          </w:p>
        </w:tc>
      </w:tr>
      <w:tr w:rsidR="001B7F75" w:rsidRPr="00AF2266" w14:paraId="226666D2"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48787127"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4F99C0BB"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58839E6C"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Cummings</w:t>
            </w:r>
          </w:p>
        </w:tc>
        <w:tc>
          <w:tcPr>
            <w:tcW w:w="1300" w:type="dxa"/>
            <w:tcBorders>
              <w:top w:val="nil"/>
              <w:left w:val="nil"/>
              <w:bottom w:val="single" w:sz="4" w:space="0" w:color="auto"/>
              <w:right w:val="nil"/>
            </w:tcBorders>
            <w:shd w:val="clear" w:color="auto" w:fill="auto"/>
            <w:noWrap/>
            <w:hideMark/>
          </w:tcPr>
          <w:p w14:paraId="4C6182EE"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 xml:space="preserve"> </w:t>
            </w:r>
            <w:proofErr w:type="spellStart"/>
            <w:r w:rsidRPr="00AF2266">
              <w:rPr>
                <w:rFonts w:asciiTheme="minorHAnsi" w:hAnsiTheme="minorHAnsi"/>
                <w:sz w:val="20"/>
                <w:szCs w:val="20"/>
              </w:rPr>
              <w:t>Partick</w:t>
            </w:r>
            <w:proofErr w:type="spellEnd"/>
          </w:p>
        </w:tc>
        <w:tc>
          <w:tcPr>
            <w:tcW w:w="940" w:type="dxa"/>
            <w:tcBorders>
              <w:top w:val="nil"/>
              <w:left w:val="nil"/>
              <w:bottom w:val="single" w:sz="4" w:space="0" w:color="auto"/>
              <w:right w:val="single" w:sz="4" w:space="0" w:color="auto"/>
            </w:tcBorders>
            <w:shd w:val="clear" w:color="auto" w:fill="auto"/>
            <w:noWrap/>
            <w:hideMark/>
          </w:tcPr>
          <w:p w14:paraId="53E8BB4D"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2006</w:t>
            </w:r>
          </w:p>
        </w:tc>
      </w:tr>
      <w:tr w:rsidR="001B7F75" w:rsidRPr="00AF2266" w14:paraId="4FCE87CC"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4D8344B4"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MAT</w:t>
            </w:r>
          </w:p>
        </w:tc>
        <w:tc>
          <w:tcPr>
            <w:tcW w:w="1360" w:type="dxa"/>
            <w:tcBorders>
              <w:top w:val="nil"/>
              <w:left w:val="nil"/>
              <w:bottom w:val="single" w:sz="4" w:space="0" w:color="auto"/>
              <w:right w:val="nil"/>
            </w:tcBorders>
            <w:shd w:val="clear" w:color="auto" w:fill="auto"/>
            <w:noWrap/>
            <w:hideMark/>
          </w:tcPr>
          <w:p w14:paraId="3FEF92FE"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Music Ed</w:t>
            </w:r>
          </w:p>
        </w:tc>
        <w:tc>
          <w:tcPr>
            <w:tcW w:w="1640" w:type="dxa"/>
            <w:tcBorders>
              <w:top w:val="nil"/>
              <w:left w:val="nil"/>
              <w:bottom w:val="single" w:sz="4" w:space="0" w:color="auto"/>
              <w:right w:val="nil"/>
            </w:tcBorders>
            <w:shd w:val="clear" w:color="auto" w:fill="auto"/>
            <w:noWrap/>
            <w:hideMark/>
          </w:tcPr>
          <w:p w14:paraId="64E6FFCD"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Johnson</w:t>
            </w:r>
          </w:p>
        </w:tc>
        <w:tc>
          <w:tcPr>
            <w:tcW w:w="1300" w:type="dxa"/>
            <w:tcBorders>
              <w:top w:val="nil"/>
              <w:left w:val="nil"/>
              <w:bottom w:val="single" w:sz="4" w:space="0" w:color="auto"/>
              <w:right w:val="nil"/>
            </w:tcBorders>
            <w:shd w:val="clear" w:color="auto" w:fill="auto"/>
            <w:noWrap/>
            <w:hideMark/>
          </w:tcPr>
          <w:p w14:paraId="0CF03A09"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 xml:space="preserve"> Teagan</w:t>
            </w:r>
          </w:p>
        </w:tc>
        <w:tc>
          <w:tcPr>
            <w:tcW w:w="940" w:type="dxa"/>
            <w:tcBorders>
              <w:top w:val="nil"/>
              <w:left w:val="nil"/>
              <w:bottom w:val="single" w:sz="4" w:space="0" w:color="auto"/>
              <w:right w:val="single" w:sz="4" w:space="0" w:color="auto"/>
            </w:tcBorders>
            <w:shd w:val="clear" w:color="auto" w:fill="auto"/>
            <w:noWrap/>
            <w:hideMark/>
          </w:tcPr>
          <w:p w14:paraId="76EF2795"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2006</w:t>
            </w:r>
          </w:p>
        </w:tc>
      </w:tr>
      <w:tr w:rsidR="001B7F75" w:rsidRPr="00AF2266" w14:paraId="75C458FF"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413C82F0"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49780542"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1C6E872D" w14:textId="77777777" w:rsidR="001B7F75" w:rsidRPr="00AF2266" w:rsidRDefault="001B7F75" w:rsidP="00815B85">
            <w:pPr>
              <w:rPr>
                <w:rFonts w:asciiTheme="minorHAnsi" w:hAnsiTheme="minorHAnsi"/>
                <w:sz w:val="20"/>
                <w:szCs w:val="20"/>
              </w:rPr>
            </w:pPr>
            <w:proofErr w:type="spellStart"/>
            <w:r w:rsidRPr="00AF2266">
              <w:rPr>
                <w:rFonts w:asciiTheme="minorHAnsi" w:hAnsiTheme="minorHAnsi"/>
                <w:sz w:val="20"/>
                <w:szCs w:val="20"/>
              </w:rPr>
              <w:t>Kagume</w:t>
            </w:r>
            <w:proofErr w:type="spellEnd"/>
          </w:p>
        </w:tc>
        <w:tc>
          <w:tcPr>
            <w:tcW w:w="1300" w:type="dxa"/>
            <w:tcBorders>
              <w:top w:val="nil"/>
              <w:left w:val="nil"/>
              <w:bottom w:val="single" w:sz="4" w:space="0" w:color="auto"/>
              <w:right w:val="nil"/>
            </w:tcBorders>
            <w:shd w:val="clear" w:color="auto" w:fill="auto"/>
            <w:noWrap/>
            <w:hideMark/>
          </w:tcPr>
          <w:p w14:paraId="574486CA"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 xml:space="preserve"> Daphne</w:t>
            </w:r>
          </w:p>
        </w:tc>
        <w:tc>
          <w:tcPr>
            <w:tcW w:w="940" w:type="dxa"/>
            <w:tcBorders>
              <w:top w:val="nil"/>
              <w:left w:val="nil"/>
              <w:bottom w:val="single" w:sz="4" w:space="0" w:color="auto"/>
              <w:right w:val="single" w:sz="4" w:space="0" w:color="auto"/>
            </w:tcBorders>
            <w:shd w:val="clear" w:color="auto" w:fill="auto"/>
            <w:noWrap/>
            <w:hideMark/>
          </w:tcPr>
          <w:p w14:paraId="7AF3CB1F"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2006</w:t>
            </w:r>
          </w:p>
        </w:tc>
      </w:tr>
      <w:tr w:rsidR="001B7F75" w:rsidRPr="00AF2266" w14:paraId="4B7B0D6B"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08972ED8"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2AECBFDB"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5788EE8D" w14:textId="77777777" w:rsidR="001B7F75" w:rsidRPr="00AF2266" w:rsidRDefault="001B7F75" w:rsidP="00815B85">
            <w:pPr>
              <w:rPr>
                <w:rFonts w:asciiTheme="minorHAnsi" w:hAnsiTheme="minorHAnsi"/>
                <w:color w:val="000000"/>
                <w:sz w:val="20"/>
                <w:szCs w:val="20"/>
              </w:rPr>
            </w:pPr>
            <w:proofErr w:type="spellStart"/>
            <w:r w:rsidRPr="00AF2266">
              <w:rPr>
                <w:rFonts w:asciiTheme="minorHAnsi" w:hAnsiTheme="minorHAnsi"/>
                <w:color w:val="000000"/>
                <w:sz w:val="20"/>
                <w:szCs w:val="20"/>
              </w:rPr>
              <w:t>Mauelshagen</w:t>
            </w:r>
            <w:proofErr w:type="spellEnd"/>
          </w:p>
        </w:tc>
        <w:tc>
          <w:tcPr>
            <w:tcW w:w="1300" w:type="dxa"/>
            <w:tcBorders>
              <w:top w:val="nil"/>
              <w:left w:val="nil"/>
              <w:bottom w:val="single" w:sz="4" w:space="0" w:color="auto"/>
              <w:right w:val="nil"/>
            </w:tcBorders>
            <w:shd w:val="clear" w:color="auto" w:fill="auto"/>
            <w:noWrap/>
            <w:hideMark/>
          </w:tcPr>
          <w:p w14:paraId="3B3487B1"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Annika </w:t>
            </w:r>
          </w:p>
        </w:tc>
        <w:tc>
          <w:tcPr>
            <w:tcW w:w="940" w:type="dxa"/>
            <w:tcBorders>
              <w:top w:val="nil"/>
              <w:left w:val="nil"/>
              <w:bottom w:val="single" w:sz="4" w:space="0" w:color="auto"/>
              <w:right w:val="single" w:sz="4" w:space="0" w:color="auto"/>
            </w:tcBorders>
            <w:shd w:val="clear" w:color="auto" w:fill="auto"/>
            <w:noWrap/>
            <w:hideMark/>
          </w:tcPr>
          <w:p w14:paraId="69465D6D"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2006</w:t>
            </w:r>
          </w:p>
        </w:tc>
      </w:tr>
      <w:tr w:rsidR="001B7F75" w:rsidRPr="00AF2266" w14:paraId="659281E5"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4ABE8E26"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0B601E33"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01734E91"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Crain</w:t>
            </w:r>
          </w:p>
        </w:tc>
        <w:tc>
          <w:tcPr>
            <w:tcW w:w="1300" w:type="dxa"/>
            <w:tcBorders>
              <w:top w:val="nil"/>
              <w:left w:val="nil"/>
              <w:bottom w:val="single" w:sz="4" w:space="0" w:color="auto"/>
              <w:right w:val="nil"/>
            </w:tcBorders>
            <w:shd w:val="clear" w:color="auto" w:fill="auto"/>
            <w:noWrap/>
            <w:hideMark/>
          </w:tcPr>
          <w:p w14:paraId="3F99C174"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Heidi J </w:t>
            </w:r>
          </w:p>
        </w:tc>
        <w:tc>
          <w:tcPr>
            <w:tcW w:w="940" w:type="dxa"/>
            <w:tcBorders>
              <w:top w:val="nil"/>
              <w:left w:val="nil"/>
              <w:bottom w:val="single" w:sz="4" w:space="0" w:color="auto"/>
              <w:right w:val="single" w:sz="4" w:space="0" w:color="auto"/>
            </w:tcBorders>
            <w:shd w:val="clear" w:color="auto" w:fill="auto"/>
            <w:noWrap/>
            <w:hideMark/>
          </w:tcPr>
          <w:p w14:paraId="089F6280"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2005</w:t>
            </w:r>
          </w:p>
        </w:tc>
      </w:tr>
      <w:tr w:rsidR="001B7F75" w:rsidRPr="00AF2266" w14:paraId="38258FF0"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408E0D47"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24A02387"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2E7FB781"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Cuevas</w:t>
            </w:r>
          </w:p>
        </w:tc>
        <w:tc>
          <w:tcPr>
            <w:tcW w:w="1300" w:type="dxa"/>
            <w:tcBorders>
              <w:top w:val="nil"/>
              <w:left w:val="nil"/>
              <w:bottom w:val="single" w:sz="4" w:space="0" w:color="auto"/>
              <w:right w:val="nil"/>
            </w:tcBorders>
            <w:shd w:val="clear" w:color="auto" w:fill="auto"/>
            <w:noWrap/>
            <w:hideMark/>
          </w:tcPr>
          <w:p w14:paraId="74AF91F2"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Cristina </w:t>
            </w:r>
          </w:p>
        </w:tc>
        <w:tc>
          <w:tcPr>
            <w:tcW w:w="940" w:type="dxa"/>
            <w:tcBorders>
              <w:top w:val="nil"/>
              <w:left w:val="nil"/>
              <w:bottom w:val="single" w:sz="4" w:space="0" w:color="auto"/>
              <w:right w:val="single" w:sz="4" w:space="0" w:color="auto"/>
            </w:tcBorders>
            <w:shd w:val="clear" w:color="auto" w:fill="auto"/>
            <w:noWrap/>
            <w:hideMark/>
          </w:tcPr>
          <w:p w14:paraId="0E7EF910"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2005</w:t>
            </w:r>
          </w:p>
        </w:tc>
      </w:tr>
      <w:tr w:rsidR="001B7F75" w:rsidRPr="00AF2266" w14:paraId="235490E0"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140FBBB6"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3AA10092"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4D9FB781" w14:textId="77777777" w:rsidR="001B7F75" w:rsidRPr="00AF2266" w:rsidRDefault="001B7F75" w:rsidP="00815B85">
            <w:pPr>
              <w:rPr>
                <w:rFonts w:asciiTheme="minorHAnsi" w:hAnsiTheme="minorHAnsi"/>
                <w:color w:val="000000"/>
                <w:sz w:val="20"/>
                <w:szCs w:val="20"/>
              </w:rPr>
            </w:pPr>
            <w:proofErr w:type="spellStart"/>
            <w:r w:rsidRPr="00AF2266">
              <w:rPr>
                <w:rFonts w:asciiTheme="minorHAnsi" w:hAnsiTheme="minorHAnsi"/>
                <w:color w:val="000000"/>
                <w:sz w:val="20"/>
                <w:szCs w:val="20"/>
              </w:rPr>
              <w:t>Hilgers</w:t>
            </w:r>
            <w:proofErr w:type="spellEnd"/>
          </w:p>
        </w:tc>
        <w:tc>
          <w:tcPr>
            <w:tcW w:w="1300" w:type="dxa"/>
            <w:tcBorders>
              <w:top w:val="nil"/>
              <w:left w:val="nil"/>
              <w:bottom w:val="single" w:sz="4" w:space="0" w:color="auto"/>
              <w:right w:val="nil"/>
            </w:tcBorders>
            <w:shd w:val="clear" w:color="auto" w:fill="auto"/>
            <w:noWrap/>
            <w:hideMark/>
          </w:tcPr>
          <w:p w14:paraId="034FC13C"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Bethany L</w:t>
            </w:r>
          </w:p>
        </w:tc>
        <w:tc>
          <w:tcPr>
            <w:tcW w:w="940" w:type="dxa"/>
            <w:tcBorders>
              <w:top w:val="nil"/>
              <w:left w:val="nil"/>
              <w:bottom w:val="single" w:sz="4" w:space="0" w:color="auto"/>
              <w:right w:val="single" w:sz="4" w:space="0" w:color="auto"/>
            </w:tcBorders>
            <w:shd w:val="clear" w:color="auto" w:fill="auto"/>
            <w:noWrap/>
            <w:hideMark/>
          </w:tcPr>
          <w:p w14:paraId="25B4C775"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2005</w:t>
            </w:r>
          </w:p>
        </w:tc>
      </w:tr>
      <w:tr w:rsidR="001B7F75" w:rsidRPr="00AF2266" w14:paraId="28C2E151"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7E46A2C9"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76DFE8CF"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06F34DB4"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Rowland</w:t>
            </w:r>
          </w:p>
        </w:tc>
        <w:tc>
          <w:tcPr>
            <w:tcW w:w="1300" w:type="dxa"/>
            <w:tcBorders>
              <w:top w:val="nil"/>
              <w:left w:val="nil"/>
              <w:bottom w:val="single" w:sz="4" w:space="0" w:color="auto"/>
              <w:right w:val="nil"/>
            </w:tcBorders>
            <w:shd w:val="clear" w:color="auto" w:fill="auto"/>
            <w:noWrap/>
            <w:hideMark/>
          </w:tcPr>
          <w:p w14:paraId="3EF8B9A6"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 xml:space="preserve"> Amy</w:t>
            </w:r>
          </w:p>
        </w:tc>
        <w:tc>
          <w:tcPr>
            <w:tcW w:w="940" w:type="dxa"/>
            <w:tcBorders>
              <w:top w:val="nil"/>
              <w:left w:val="nil"/>
              <w:bottom w:val="single" w:sz="4" w:space="0" w:color="auto"/>
              <w:right w:val="single" w:sz="4" w:space="0" w:color="auto"/>
            </w:tcBorders>
            <w:shd w:val="clear" w:color="auto" w:fill="auto"/>
            <w:noWrap/>
            <w:hideMark/>
          </w:tcPr>
          <w:p w14:paraId="66F6E52D"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2005</w:t>
            </w:r>
          </w:p>
        </w:tc>
      </w:tr>
      <w:tr w:rsidR="001B7F75" w:rsidRPr="00AF2266" w14:paraId="00595FAC"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574A9E77"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64AE245A"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07B58AD5"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Skinner</w:t>
            </w:r>
          </w:p>
        </w:tc>
        <w:tc>
          <w:tcPr>
            <w:tcW w:w="1300" w:type="dxa"/>
            <w:tcBorders>
              <w:top w:val="nil"/>
              <w:left w:val="nil"/>
              <w:bottom w:val="single" w:sz="4" w:space="0" w:color="auto"/>
              <w:right w:val="nil"/>
            </w:tcBorders>
            <w:shd w:val="clear" w:color="auto" w:fill="auto"/>
            <w:noWrap/>
            <w:hideMark/>
          </w:tcPr>
          <w:p w14:paraId="5A9BC3B3"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 xml:space="preserve"> Jessica</w:t>
            </w:r>
          </w:p>
        </w:tc>
        <w:tc>
          <w:tcPr>
            <w:tcW w:w="940" w:type="dxa"/>
            <w:tcBorders>
              <w:top w:val="nil"/>
              <w:left w:val="nil"/>
              <w:bottom w:val="single" w:sz="4" w:space="0" w:color="auto"/>
              <w:right w:val="single" w:sz="4" w:space="0" w:color="auto"/>
            </w:tcBorders>
            <w:shd w:val="clear" w:color="auto" w:fill="auto"/>
            <w:noWrap/>
            <w:hideMark/>
          </w:tcPr>
          <w:p w14:paraId="24AF9E51"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2005</w:t>
            </w:r>
          </w:p>
        </w:tc>
      </w:tr>
      <w:tr w:rsidR="001B7F75" w:rsidRPr="00AF2266" w14:paraId="002D699C"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7FB7FF94"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50D4D683"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103650A9"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Avery</w:t>
            </w:r>
          </w:p>
        </w:tc>
        <w:tc>
          <w:tcPr>
            <w:tcW w:w="1300" w:type="dxa"/>
            <w:tcBorders>
              <w:top w:val="nil"/>
              <w:left w:val="nil"/>
              <w:bottom w:val="single" w:sz="4" w:space="0" w:color="auto"/>
              <w:right w:val="nil"/>
            </w:tcBorders>
            <w:shd w:val="clear" w:color="auto" w:fill="auto"/>
            <w:noWrap/>
            <w:hideMark/>
          </w:tcPr>
          <w:p w14:paraId="0EC11A8C"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Sara M</w:t>
            </w:r>
          </w:p>
        </w:tc>
        <w:tc>
          <w:tcPr>
            <w:tcW w:w="940" w:type="dxa"/>
            <w:tcBorders>
              <w:top w:val="nil"/>
              <w:left w:val="nil"/>
              <w:bottom w:val="single" w:sz="4" w:space="0" w:color="auto"/>
              <w:right w:val="single" w:sz="4" w:space="0" w:color="auto"/>
            </w:tcBorders>
            <w:shd w:val="clear" w:color="auto" w:fill="auto"/>
            <w:noWrap/>
            <w:hideMark/>
          </w:tcPr>
          <w:p w14:paraId="21241459"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2004</w:t>
            </w:r>
          </w:p>
        </w:tc>
      </w:tr>
      <w:tr w:rsidR="001B7F75" w:rsidRPr="00AF2266" w14:paraId="385171B2"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69393FE4"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5454ECD6"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590EC241" w14:textId="77777777" w:rsidR="001B7F75" w:rsidRPr="00AF2266" w:rsidRDefault="001B7F75" w:rsidP="00815B85">
            <w:pPr>
              <w:rPr>
                <w:rFonts w:asciiTheme="minorHAnsi" w:hAnsiTheme="minorHAnsi"/>
                <w:sz w:val="20"/>
                <w:szCs w:val="20"/>
              </w:rPr>
            </w:pPr>
            <w:proofErr w:type="spellStart"/>
            <w:r w:rsidRPr="00AF2266">
              <w:rPr>
                <w:rFonts w:asciiTheme="minorHAnsi" w:hAnsiTheme="minorHAnsi"/>
                <w:sz w:val="20"/>
                <w:szCs w:val="20"/>
              </w:rPr>
              <w:t>Brott</w:t>
            </w:r>
            <w:proofErr w:type="spellEnd"/>
          </w:p>
        </w:tc>
        <w:tc>
          <w:tcPr>
            <w:tcW w:w="1300" w:type="dxa"/>
            <w:tcBorders>
              <w:top w:val="nil"/>
              <w:left w:val="nil"/>
              <w:bottom w:val="single" w:sz="4" w:space="0" w:color="auto"/>
              <w:right w:val="nil"/>
            </w:tcBorders>
            <w:shd w:val="clear" w:color="auto" w:fill="auto"/>
            <w:noWrap/>
            <w:hideMark/>
          </w:tcPr>
          <w:p w14:paraId="263F22C3"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Kendra</w:t>
            </w:r>
          </w:p>
        </w:tc>
        <w:tc>
          <w:tcPr>
            <w:tcW w:w="940" w:type="dxa"/>
            <w:tcBorders>
              <w:top w:val="nil"/>
              <w:left w:val="nil"/>
              <w:bottom w:val="single" w:sz="4" w:space="0" w:color="auto"/>
              <w:right w:val="single" w:sz="4" w:space="0" w:color="auto"/>
            </w:tcBorders>
            <w:shd w:val="clear" w:color="auto" w:fill="auto"/>
            <w:noWrap/>
            <w:hideMark/>
          </w:tcPr>
          <w:p w14:paraId="5F2562F0"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2004</w:t>
            </w:r>
          </w:p>
        </w:tc>
      </w:tr>
      <w:tr w:rsidR="001B7F75" w:rsidRPr="00AF2266" w14:paraId="39DC6391"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278391B5"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 xml:space="preserve">MS </w:t>
            </w:r>
          </w:p>
        </w:tc>
        <w:tc>
          <w:tcPr>
            <w:tcW w:w="1360" w:type="dxa"/>
            <w:tcBorders>
              <w:top w:val="nil"/>
              <w:left w:val="nil"/>
              <w:bottom w:val="single" w:sz="4" w:space="0" w:color="auto"/>
              <w:right w:val="nil"/>
            </w:tcBorders>
            <w:shd w:val="clear" w:color="auto" w:fill="auto"/>
            <w:noWrap/>
            <w:hideMark/>
          </w:tcPr>
          <w:p w14:paraId="7D7990A3"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3BAEACC9"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Castillo</w:t>
            </w:r>
          </w:p>
        </w:tc>
        <w:tc>
          <w:tcPr>
            <w:tcW w:w="1300" w:type="dxa"/>
            <w:tcBorders>
              <w:top w:val="nil"/>
              <w:left w:val="nil"/>
              <w:bottom w:val="single" w:sz="4" w:space="0" w:color="auto"/>
              <w:right w:val="nil"/>
            </w:tcBorders>
            <w:shd w:val="clear" w:color="auto" w:fill="auto"/>
            <w:noWrap/>
            <w:hideMark/>
          </w:tcPr>
          <w:p w14:paraId="37276054"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w:t>
            </w:r>
            <w:proofErr w:type="spellStart"/>
            <w:r w:rsidRPr="00AF2266">
              <w:rPr>
                <w:rFonts w:asciiTheme="minorHAnsi" w:hAnsiTheme="minorHAnsi"/>
                <w:color w:val="000000"/>
                <w:sz w:val="20"/>
                <w:szCs w:val="20"/>
              </w:rPr>
              <w:t>Tiffiany</w:t>
            </w:r>
            <w:proofErr w:type="spellEnd"/>
          </w:p>
        </w:tc>
        <w:tc>
          <w:tcPr>
            <w:tcW w:w="940" w:type="dxa"/>
            <w:tcBorders>
              <w:top w:val="nil"/>
              <w:left w:val="nil"/>
              <w:bottom w:val="single" w:sz="4" w:space="0" w:color="auto"/>
              <w:right w:val="single" w:sz="4" w:space="0" w:color="auto"/>
            </w:tcBorders>
            <w:shd w:val="clear" w:color="auto" w:fill="auto"/>
            <w:noWrap/>
            <w:hideMark/>
          </w:tcPr>
          <w:p w14:paraId="7CA75107"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2004</w:t>
            </w:r>
          </w:p>
        </w:tc>
      </w:tr>
      <w:tr w:rsidR="001B7F75" w:rsidRPr="00AF2266" w14:paraId="61E93129"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56E48C6A"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18EB9713"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210F8234"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Gillespie</w:t>
            </w:r>
          </w:p>
        </w:tc>
        <w:tc>
          <w:tcPr>
            <w:tcW w:w="1300" w:type="dxa"/>
            <w:tcBorders>
              <w:top w:val="nil"/>
              <w:left w:val="nil"/>
              <w:bottom w:val="single" w:sz="4" w:space="0" w:color="auto"/>
              <w:right w:val="nil"/>
            </w:tcBorders>
            <w:shd w:val="clear" w:color="auto" w:fill="auto"/>
            <w:noWrap/>
            <w:hideMark/>
          </w:tcPr>
          <w:p w14:paraId="6B02D79C"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Lawrence </w:t>
            </w:r>
          </w:p>
        </w:tc>
        <w:tc>
          <w:tcPr>
            <w:tcW w:w="940" w:type="dxa"/>
            <w:tcBorders>
              <w:top w:val="nil"/>
              <w:left w:val="nil"/>
              <w:bottom w:val="single" w:sz="4" w:space="0" w:color="auto"/>
              <w:right w:val="single" w:sz="4" w:space="0" w:color="auto"/>
            </w:tcBorders>
            <w:shd w:val="clear" w:color="auto" w:fill="auto"/>
            <w:noWrap/>
            <w:hideMark/>
          </w:tcPr>
          <w:p w14:paraId="671669E4"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2004</w:t>
            </w:r>
          </w:p>
        </w:tc>
      </w:tr>
      <w:tr w:rsidR="001B7F75" w:rsidRPr="00AF2266" w14:paraId="2B651964"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4A0FC9DC"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5ABFE033"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0E08F838"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Carter</w:t>
            </w:r>
          </w:p>
        </w:tc>
        <w:tc>
          <w:tcPr>
            <w:tcW w:w="1300" w:type="dxa"/>
            <w:tcBorders>
              <w:top w:val="nil"/>
              <w:left w:val="nil"/>
              <w:bottom w:val="single" w:sz="4" w:space="0" w:color="auto"/>
              <w:right w:val="nil"/>
            </w:tcBorders>
            <w:shd w:val="clear" w:color="auto" w:fill="auto"/>
            <w:noWrap/>
            <w:hideMark/>
          </w:tcPr>
          <w:p w14:paraId="09274135"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Ruth</w:t>
            </w:r>
          </w:p>
        </w:tc>
        <w:tc>
          <w:tcPr>
            <w:tcW w:w="940" w:type="dxa"/>
            <w:tcBorders>
              <w:top w:val="nil"/>
              <w:left w:val="nil"/>
              <w:bottom w:val="single" w:sz="4" w:space="0" w:color="auto"/>
              <w:right w:val="single" w:sz="4" w:space="0" w:color="auto"/>
            </w:tcBorders>
            <w:shd w:val="clear" w:color="auto" w:fill="auto"/>
            <w:noWrap/>
            <w:hideMark/>
          </w:tcPr>
          <w:p w14:paraId="41FD3EF5"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2003</w:t>
            </w:r>
          </w:p>
        </w:tc>
      </w:tr>
      <w:tr w:rsidR="001B7F75" w:rsidRPr="00AF2266" w14:paraId="3EC81C5F"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608BE9BE"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729304BF"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0D2A14B7"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Carter</w:t>
            </w:r>
          </w:p>
        </w:tc>
        <w:tc>
          <w:tcPr>
            <w:tcW w:w="1300" w:type="dxa"/>
            <w:tcBorders>
              <w:top w:val="nil"/>
              <w:left w:val="nil"/>
              <w:bottom w:val="single" w:sz="4" w:space="0" w:color="auto"/>
              <w:right w:val="nil"/>
            </w:tcBorders>
            <w:shd w:val="clear" w:color="auto" w:fill="auto"/>
            <w:noWrap/>
            <w:hideMark/>
          </w:tcPr>
          <w:p w14:paraId="226977BD"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Ruth</w:t>
            </w:r>
          </w:p>
        </w:tc>
        <w:tc>
          <w:tcPr>
            <w:tcW w:w="940" w:type="dxa"/>
            <w:tcBorders>
              <w:top w:val="nil"/>
              <w:left w:val="nil"/>
              <w:bottom w:val="single" w:sz="4" w:space="0" w:color="auto"/>
              <w:right w:val="single" w:sz="4" w:space="0" w:color="auto"/>
            </w:tcBorders>
            <w:shd w:val="clear" w:color="auto" w:fill="auto"/>
            <w:noWrap/>
            <w:hideMark/>
          </w:tcPr>
          <w:p w14:paraId="43235D89"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2003</w:t>
            </w:r>
          </w:p>
        </w:tc>
      </w:tr>
      <w:tr w:rsidR="001B7F75" w:rsidRPr="00AF2266" w14:paraId="09A63402"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1DF54CEB"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66949621"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6D506A1E"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McKee</w:t>
            </w:r>
          </w:p>
        </w:tc>
        <w:tc>
          <w:tcPr>
            <w:tcW w:w="1300" w:type="dxa"/>
            <w:tcBorders>
              <w:top w:val="nil"/>
              <w:left w:val="nil"/>
              <w:bottom w:val="single" w:sz="4" w:space="0" w:color="auto"/>
              <w:right w:val="nil"/>
            </w:tcBorders>
            <w:shd w:val="clear" w:color="auto" w:fill="auto"/>
            <w:noWrap/>
            <w:hideMark/>
          </w:tcPr>
          <w:p w14:paraId="410403F3"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Shauna</w:t>
            </w:r>
          </w:p>
        </w:tc>
        <w:tc>
          <w:tcPr>
            <w:tcW w:w="940" w:type="dxa"/>
            <w:tcBorders>
              <w:top w:val="nil"/>
              <w:left w:val="nil"/>
              <w:bottom w:val="single" w:sz="4" w:space="0" w:color="auto"/>
              <w:right w:val="single" w:sz="4" w:space="0" w:color="auto"/>
            </w:tcBorders>
            <w:shd w:val="clear" w:color="auto" w:fill="auto"/>
            <w:noWrap/>
            <w:hideMark/>
          </w:tcPr>
          <w:p w14:paraId="52184F47"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2003</w:t>
            </w:r>
          </w:p>
        </w:tc>
      </w:tr>
      <w:tr w:rsidR="001B7F75" w:rsidRPr="00AF2266" w14:paraId="11A798E9"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4825E2B4"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7076F325"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1E5AD7E4"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Park</w:t>
            </w:r>
          </w:p>
        </w:tc>
        <w:tc>
          <w:tcPr>
            <w:tcW w:w="1300" w:type="dxa"/>
            <w:tcBorders>
              <w:top w:val="nil"/>
              <w:left w:val="nil"/>
              <w:bottom w:val="single" w:sz="4" w:space="0" w:color="auto"/>
              <w:right w:val="nil"/>
            </w:tcBorders>
            <w:shd w:val="clear" w:color="auto" w:fill="auto"/>
            <w:noWrap/>
            <w:hideMark/>
          </w:tcPr>
          <w:p w14:paraId="1E190CA3"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Deb</w:t>
            </w:r>
          </w:p>
        </w:tc>
        <w:tc>
          <w:tcPr>
            <w:tcW w:w="940" w:type="dxa"/>
            <w:tcBorders>
              <w:top w:val="nil"/>
              <w:left w:val="nil"/>
              <w:bottom w:val="single" w:sz="4" w:space="0" w:color="auto"/>
              <w:right w:val="single" w:sz="4" w:space="0" w:color="auto"/>
            </w:tcBorders>
            <w:shd w:val="clear" w:color="auto" w:fill="auto"/>
            <w:noWrap/>
            <w:hideMark/>
          </w:tcPr>
          <w:p w14:paraId="420695A4"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2003</w:t>
            </w:r>
          </w:p>
        </w:tc>
      </w:tr>
      <w:tr w:rsidR="001B7F75" w:rsidRPr="00AF2266" w14:paraId="19D6F652"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65A1DE6F"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0DDF4695"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CSSA</w:t>
            </w:r>
          </w:p>
        </w:tc>
        <w:tc>
          <w:tcPr>
            <w:tcW w:w="1640" w:type="dxa"/>
            <w:tcBorders>
              <w:top w:val="nil"/>
              <w:left w:val="nil"/>
              <w:bottom w:val="single" w:sz="4" w:space="0" w:color="auto"/>
              <w:right w:val="nil"/>
            </w:tcBorders>
            <w:shd w:val="clear" w:color="auto" w:fill="auto"/>
            <w:noWrap/>
            <w:hideMark/>
          </w:tcPr>
          <w:p w14:paraId="49A37814"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Seifert</w:t>
            </w:r>
          </w:p>
        </w:tc>
        <w:tc>
          <w:tcPr>
            <w:tcW w:w="1300" w:type="dxa"/>
            <w:tcBorders>
              <w:top w:val="nil"/>
              <w:left w:val="nil"/>
              <w:bottom w:val="single" w:sz="4" w:space="0" w:color="auto"/>
              <w:right w:val="nil"/>
            </w:tcBorders>
            <w:shd w:val="clear" w:color="auto" w:fill="auto"/>
            <w:noWrap/>
            <w:hideMark/>
          </w:tcPr>
          <w:p w14:paraId="1F4268B7"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Tricia</w:t>
            </w:r>
          </w:p>
        </w:tc>
        <w:tc>
          <w:tcPr>
            <w:tcW w:w="940" w:type="dxa"/>
            <w:tcBorders>
              <w:top w:val="nil"/>
              <w:left w:val="nil"/>
              <w:bottom w:val="single" w:sz="4" w:space="0" w:color="auto"/>
              <w:right w:val="single" w:sz="4" w:space="0" w:color="auto"/>
            </w:tcBorders>
            <w:shd w:val="clear" w:color="auto" w:fill="auto"/>
            <w:noWrap/>
            <w:hideMark/>
          </w:tcPr>
          <w:p w14:paraId="51B7F8F7"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2003</w:t>
            </w:r>
          </w:p>
        </w:tc>
      </w:tr>
      <w:tr w:rsidR="001B7F75" w:rsidRPr="00AF2266" w14:paraId="1501250D"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66B4726A"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3396496A"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278B397B"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Shook</w:t>
            </w:r>
          </w:p>
        </w:tc>
        <w:tc>
          <w:tcPr>
            <w:tcW w:w="1300" w:type="dxa"/>
            <w:tcBorders>
              <w:top w:val="nil"/>
              <w:left w:val="nil"/>
              <w:bottom w:val="single" w:sz="4" w:space="0" w:color="auto"/>
              <w:right w:val="nil"/>
            </w:tcBorders>
            <w:shd w:val="clear" w:color="auto" w:fill="auto"/>
            <w:noWrap/>
            <w:hideMark/>
          </w:tcPr>
          <w:p w14:paraId="2328F296"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Brian</w:t>
            </w:r>
          </w:p>
        </w:tc>
        <w:tc>
          <w:tcPr>
            <w:tcW w:w="940" w:type="dxa"/>
            <w:tcBorders>
              <w:top w:val="nil"/>
              <w:left w:val="nil"/>
              <w:bottom w:val="single" w:sz="4" w:space="0" w:color="auto"/>
              <w:right w:val="single" w:sz="4" w:space="0" w:color="auto"/>
            </w:tcBorders>
            <w:shd w:val="clear" w:color="auto" w:fill="auto"/>
            <w:noWrap/>
            <w:hideMark/>
          </w:tcPr>
          <w:p w14:paraId="74EF223B"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2003</w:t>
            </w:r>
          </w:p>
        </w:tc>
      </w:tr>
      <w:tr w:rsidR="001B7F75" w:rsidRPr="00AF2266" w14:paraId="61BC7A1F"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67F721B0"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0ED43F19"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7F85539B" w14:textId="77777777" w:rsidR="001B7F75" w:rsidRPr="00AF2266" w:rsidRDefault="001B7F75" w:rsidP="00815B85">
            <w:pPr>
              <w:rPr>
                <w:rFonts w:asciiTheme="minorHAnsi" w:hAnsiTheme="minorHAnsi"/>
                <w:sz w:val="20"/>
                <w:szCs w:val="20"/>
              </w:rPr>
            </w:pPr>
            <w:proofErr w:type="spellStart"/>
            <w:r w:rsidRPr="00AF2266">
              <w:rPr>
                <w:rFonts w:asciiTheme="minorHAnsi" w:hAnsiTheme="minorHAnsi"/>
                <w:sz w:val="20"/>
                <w:szCs w:val="20"/>
              </w:rPr>
              <w:t>Vanderlinden</w:t>
            </w:r>
            <w:proofErr w:type="spellEnd"/>
          </w:p>
        </w:tc>
        <w:tc>
          <w:tcPr>
            <w:tcW w:w="1300" w:type="dxa"/>
            <w:tcBorders>
              <w:top w:val="nil"/>
              <w:left w:val="nil"/>
              <w:bottom w:val="single" w:sz="4" w:space="0" w:color="auto"/>
              <w:right w:val="nil"/>
            </w:tcBorders>
            <w:shd w:val="clear" w:color="auto" w:fill="auto"/>
            <w:noWrap/>
            <w:hideMark/>
          </w:tcPr>
          <w:p w14:paraId="38E563FC"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Autumn </w:t>
            </w:r>
          </w:p>
        </w:tc>
        <w:tc>
          <w:tcPr>
            <w:tcW w:w="940" w:type="dxa"/>
            <w:tcBorders>
              <w:top w:val="nil"/>
              <w:left w:val="nil"/>
              <w:bottom w:val="single" w:sz="4" w:space="0" w:color="auto"/>
              <w:right w:val="single" w:sz="4" w:space="0" w:color="auto"/>
            </w:tcBorders>
            <w:shd w:val="clear" w:color="auto" w:fill="auto"/>
            <w:noWrap/>
            <w:hideMark/>
          </w:tcPr>
          <w:p w14:paraId="53398BFE"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2003</w:t>
            </w:r>
          </w:p>
        </w:tc>
      </w:tr>
      <w:tr w:rsidR="001B7F75" w:rsidRPr="00AF2266" w14:paraId="165EA908"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16A5D1DA"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MEd</w:t>
            </w:r>
          </w:p>
        </w:tc>
        <w:tc>
          <w:tcPr>
            <w:tcW w:w="1360" w:type="dxa"/>
            <w:tcBorders>
              <w:top w:val="nil"/>
              <w:left w:val="nil"/>
              <w:bottom w:val="single" w:sz="4" w:space="0" w:color="auto"/>
              <w:right w:val="nil"/>
            </w:tcBorders>
            <w:shd w:val="clear" w:color="auto" w:fill="auto"/>
            <w:noWrap/>
            <w:hideMark/>
          </w:tcPr>
          <w:p w14:paraId="727062D2"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CSSA</w:t>
            </w:r>
          </w:p>
        </w:tc>
        <w:tc>
          <w:tcPr>
            <w:tcW w:w="1640" w:type="dxa"/>
            <w:tcBorders>
              <w:top w:val="nil"/>
              <w:left w:val="nil"/>
              <w:bottom w:val="single" w:sz="4" w:space="0" w:color="auto"/>
              <w:right w:val="nil"/>
            </w:tcBorders>
            <w:shd w:val="clear" w:color="auto" w:fill="auto"/>
            <w:noWrap/>
            <w:hideMark/>
          </w:tcPr>
          <w:p w14:paraId="5C8C0F31"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Jones</w:t>
            </w:r>
          </w:p>
        </w:tc>
        <w:tc>
          <w:tcPr>
            <w:tcW w:w="1300" w:type="dxa"/>
            <w:tcBorders>
              <w:top w:val="nil"/>
              <w:left w:val="nil"/>
              <w:bottom w:val="single" w:sz="4" w:space="0" w:color="auto"/>
              <w:right w:val="nil"/>
            </w:tcBorders>
            <w:shd w:val="clear" w:color="auto" w:fill="auto"/>
            <w:noWrap/>
            <w:hideMark/>
          </w:tcPr>
          <w:p w14:paraId="042FC337"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Michelle</w:t>
            </w:r>
          </w:p>
        </w:tc>
        <w:tc>
          <w:tcPr>
            <w:tcW w:w="940" w:type="dxa"/>
            <w:tcBorders>
              <w:top w:val="nil"/>
              <w:left w:val="nil"/>
              <w:bottom w:val="single" w:sz="4" w:space="0" w:color="auto"/>
              <w:right w:val="single" w:sz="4" w:space="0" w:color="auto"/>
            </w:tcBorders>
            <w:shd w:val="clear" w:color="auto" w:fill="auto"/>
            <w:noWrap/>
            <w:hideMark/>
          </w:tcPr>
          <w:p w14:paraId="3760C47C"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2002</w:t>
            </w:r>
          </w:p>
        </w:tc>
      </w:tr>
      <w:tr w:rsidR="001B7F75" w:rsidRPr="00AF2266" w14:paraId="2FFDED15"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48876588"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MEd</w:t>
            </w:r>
          </w:p>
        </w:tc>
        <w:tc>
          <w:tcPr>
            <w:tcW w:w="1360" w:type="dxa"/>
            <w:tcBorders>
              <w:top w:val="nil"/>
              <w:left w:val="nil"/>
              <w:bottom w:val="single" w:sz="4" w:space="0" w:color="auto"/>
              <w:right w:val="nil"/>
            </w:tcBorders>
            <w:shd w:val="clear" w:color="auto" w:fill="auto"/>
            <w:noWrap/>
            <w:hideMark/>
          </w:tcPr>
          <w:p w14:paraId="0D4EF324"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CSSA</w:t>
            </w:r>
          </w:p>
        </w:tc>
        <w:tc>
          <w:tcPr>
            <w:tcW w:w="1640" w:type="dxa"/>
            <w:tcBorders>
              <w:top w:val="nil"/>
              <w:left w:val="nil"/>
              <w:bottom w:val="single" w:sz="4" w:space="0" w:color="auto"/>
              <w:right w:val="nil"/>
            </w:tcBorders>
            <w:shd w:val="clear" w:color="auto" w:fill="auto"/>
            <w:noWrap/>
            <w:hideMark/>
          </w:tcPr>
          <w:p w14:paraId="28D272AA" w14:textId="77777777" w:rsidR="001B7F75" w:rsidRPr="00AF2266" w:rsidRDefault="001B7F75" w:rsidP="00815B85">
            <w:pPr>
              <w:rPr>
                <w:rFonts w:asciiTheme="minorHAnsi" w:hAnsiTheme="minorHAnsi"/>
                <w:sz w:val="20"/>
                <w:szCs w:val="20"/>
              </w:rPr>
            </w:pPr>
            <w:proofErr w:type="spellStart"/>
            <w:r w:rsidRPr="00AF2266">
              <w:rPr>
                <w:rFonts w:asciiTheme="minorHAnsi" w:hAnsiTheme="minorHAnsi"/>
                <w:sz w:val="20"/>
                <w:szCs w:val="20"/>
              </w:rPr>
              <w:t>Repp</w:t>
            </w:r>
            <w:proofErr w:type="spellEnd"/>
          </w:p>
        </w:tc>
        <w:tc>
          <w:tcPr>
            <w:tcW w:w="1300" w:type="dxa"/>
            <w:tcBorders>
              <w:top w:val="nil"/>
              <w:left w:val="nil"/>
              <w:bottom w:val="single" w:sz="4" w:space="0" w:color="auto"/>
              <w:right w:val="nil"/>
            </w:tcBorders>
            <w:shd w:val="clear" w:color="auto" w:fill="auto"/>
            <w:noWrap/>
            <w:hideMark/>
          </w:tcPr>
          <w:p w14:paraId="2C859B48"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Rachel</w:t>
            </w:r>
          </w:p>
        </w:tc>
        <w:tc>
          <w:tcPr>
            <w:tcW w:w="940" w:type="dxa"/>
            <w:tcBorders>
              <w:top w:val="nil"/>
              <w:left w:val="nil"/>
              <w:bottom w:val="single" w:sz="4" w:space="0" w:color="auto"/>
              <w:right w:val="single" w:sz="4" w:space="0" w:color="auto"/>
            </w:tcBorders>
            <w:shd w:val="clear" w:color="auto" w:fill="auto"/>
            <w:noWrap/>
            <w:hideMark/>
          </w:tcPr>
          <w:p w14:paraId="1CA2E37D"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2002</w:t>
            </w:r>
          </w:p>
        </w:tc>
      </w:tr>
      <w:tr w:rsidR="001B7F75" w:rsidRPr="00AF2266" w14:paraId="2120DA1D"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3B7CFAB9"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44AB589C"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7C73247F" w14:textId="77777777" w:rsidR="001B7F75" w:rsidRPr="00AF2266" w:rsidRDefault="001B7F75" w:rsidP="00815B85">
            <w:pPr>
              <w:rPr>
                <w:rFonts w:asciiTheme="minorHAnsi" w:hAnsiTheme="minorHAnsi"/>
                <w:sz w:val="20"/>
                <w:szCs w:val="20"/>
              </w:rPr>
            </w:pPr>
            <w:proofErr w:type="spellStart"/>
            <w:r w:rsidRPr="00AF2266">
              <w:rPr>
                <w:rFonts w:asciiTheme="minorHAnsi" w:hAnsiTheme="minorHAnsi"/>
                <w:sz w:val="20"/>
                <w:szCs w:val="20"/>
              </w:rPr>
              <w:t>Simions</w:t>
            </w:r>
            <w:proofErr w:type="spellEnd"/>
          </w:p>
        </w:tc>
        <w:tc>
          <w:tcPr>
            <w:tcW w:w="1300" w:type="dxa"/>
            <w:tcBorders>
              <w:top w:val="nil"/>
              <w:left w:val="nil"/>
              <w:bottom w:val="single" w:sz="4" w:space="0" w:color="auto"/>
              <w:right w:val="nil"/>
            </w:tcBorders>
            <w:shd w:val="clear" w:color="auto" w:fill="auto"/>
            <w:noWrap/>
            <w:hideMark/>
          </w:tcPr>
          <w:p w14:paraId="684C1572"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Angie</w:t>
            </w:r>
          </w:p>
        </w:tc>
        <w:tc>
          <w:tcPr>
            <w:tcW w:w="940" w:type="dxa"/>
            <w:tcBorders>
              <w:top w:val="nil"/>
              <w:left w:val="nil"/>
              <w:bottom w:val="single" w:sz="4" w:space="0" w:color="auto"/>
              <w:right w:val="single" w:sz="4" w:space="0" w:color="auto"/>
            </w:tcBorders>
            <w:shd w:val="clear" w:color="auto" w:fill="auto"/>
            <w:noWrap/>
            <w:hideMark/>
          </w:tcPr>
          <w:p w14:paraId="49DF9340"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2002</w:t>
            </w:r>
          </w:p>
        </w:tc>
      </w:tr>
      <w:tr w:rsidR="001B7F75" w:rsidRPr="00AF2266" w14:paraId="2ABE16AA"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045C588A"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lastRenderedPageBreak/>
              <w:t>MEd</w:t>
            </w:r>
          </w:p>
        </w:tc>
        <w:tc>
          <w:tcPr>
            <w:tcW w:w="1360" w:type="dxa"/>
            <w:tcBorders>
              <w:top w:val="nil"/>
              <w:left w:val="nil"/>
              <w:bottom w:val="single" w:sz="4" w:space="0" w:color="auto"/>
              <w:right w:val="nil"/>
            </w:tcBorders>
            <w:shd w:val="clear" w:color="auto" w:fill="auto"/>
            <w:noWrap/>
            <w:hideMark/>
          </w:tcPr>
          <w:p w14:paraId="65BD5CFA"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CSSA</w:t>
            </w:r>
          </w:p>
        </w:tc>
        <w:tc>
          <w:tcPr>
            <w:tcW w:w="1640" w:type="dxa"/>
            <w:tcBorders>
              <w:top w:val="nil"/>
              <w:left w:val="nil"/>
              <w:bottom w:val="single" w:sz="4" w:space="0" w:color="auto"/>
              <w:right w:val="nil"/>
            </w:tcBorders>
            <w:shd w:val="clear" w:color="auto" w:fill="auto"/>
            <w:noWrap/>
            <w:hideMark/>
          </w:tcPr>
          <w:p w14:paraId="2CA4E187"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Thompson</w:t>
            </w:r>
          </w:p>
        </w:tc>
        <w:tc>
          <w:tcPr>
            <w:tcW w:w="1300" w:type="dxa"/>
            <w:tcBorders>
              <w:top w:val="nil"/>
              <w:left w:val="nil"/>
              <w:bottom w:val="single" w:sz="4" w:space="0" w:color="auto"/>
              <w:right w:val="nil"/>
            </w:tcBorders>
            <w:shd w:val="clear" w:color="auto" w:fill="auto"/>
            <w:noWrap/>
            <w:hideMark/>
          </w:tcPr>
          <w:p w14:paraId="4C6CB170"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Elizabeth</w:t>
            </w:r>
          </w:p>
        </w:tc>
        <w:tc>
          <w:tcPr>
            <w:tcW w:w="940" w:type="dxa"/>
            <w:tcBorders>
              <w:top w:val="nil"/>
              <w:left w:val="nil"/>
              <w:bottom w:val="single" w:sz="4" w:space="0" w:color="auto"/>
              <w:right w:val="single" w:sz="4" w:space="0" w:color="auto"/>
            </w:tcBorders>
            <w:shd w:val="clear" w:color="auto" w:fill="auto"/>
            <w:noWrap/>
            <w:hideMark/>
          </w:tcPr>
          <w:p w14:paraId="00DFF4C7"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2002</w:t>
            </w:r>
          </w:p>
        </w:tc>
      </w:tr>
      <w:tr w:rsidR="001B7F75" w:rsidRPr="00AF2266" w14:paraId="27CDC023"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59783D37"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74D15AEE"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Sports Psych</w:t>
            </w:r>
          </w:p>
        </w:tc>
        <w:tc>
          <w:tcPr>
            <w:tcW w:w="1640" w:type="dxa"/>
            <w:tcBorders>
              <w:top w:val="nil"/>
              <w:left w:val="nil"/>
              <w:bottom w:val="single" w:sz="4" w:space="0" w:color="auto"/>
              <w:right w:val="nil"/>
            </w:tcBorders>
            <w:shd w:val="clear" w:color="auto" w:fill="auto"/>
            <w:noWrap/>
            <w:hideMark/>
          </w:tcPr>
          <w:p w14:paraId="1E9A4CDB"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Bennett</w:t>
            </w:r>
          </w:p>
        </w:tc>
        <w:tc>
          <w:tcPr>
            <w:tcW w:w="1300" w:type="dxa"/>
            <w:tcBorders>
              <w:top w:val="nil"/>
              <w:left w:val="nil"/>
              <w:bottom w:val="single" w:sz="4" w:space="0" w:color="auto"/>
              <w:right w:val="nil"/>
            </w:tcBorders>
            <w:shd w:val="clear" w:color="auto" w:fill="auto"/>
            <w:noWrap/>
            <w:hideMark/>
          </w:tcPr>
          <w:p w14:paraId="208332B8"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Brice</w:t>
            </w:r>
          </w:p>
        </w:tc>
        <w:tc>
          <w:tcPr>
            <w:tcW w:w="940" w:type="dxa"/>
            <w:tcBorders>
              <w:top w:val="nil"/>
              <w:left w:val="nil"/>
              <w:bottom w:val="single" w:sz="4" w:space="0" w:color="auto"/>
              <w:right w:val="single" w:sz="4" w:space="0" w:color="auto"/>
            </w:tcBorders>
            <w:shd w:val="clear" w:color="auto" w:fill="auto"/>
            <w:noWrap/>
            <w:hideMark/>
          </w:tcPr>
          <w:p w14:paraId="643D896B"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2001</w:t>
            </w:r>
          </w:p>
        </w:tc>
      </w:tr>
      <w:tr w:rsidR="001B7F75" w:rsidRPr="00AF2266" w14:paraId="0D26FB60"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1B50D8A2"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07937122"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Nutrition</w:t>
            </w:r>
          </w:p>
        </w:tc>
        <w:tc>
          <w:tcPr>
            <w:tcW w:w="1640" w:type="dxa"/>
            <w:tcBorders>
              <w:top w:val="nil"/>
              <w:left w:val="nil"/>
              <w:bottom w:val="single" w:sz="4" w:space="0" w:color="auto"/>
              <w:right w:val="nil"/>
            </w:tcBorders>
            <w:shd w:val="clear" w:color="auto" w:fill="auto"/>
            <w:noWrap/>
            <w:hideMark/>
          </w:tcPr>
          <w:p w14:paraId="3E67D442"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Mann</w:t>
            </w:r>
          </w:p>
        </w:tc>
        <w:tc>
          <w:tcPr>
            <w:tcW w:w="1300" w:type="dxa"/>
            <w:tcBorders>
              <w:top w:val="nil"/>
              <w:left w:val="nil"/>
              <w:bottom w:val="single" w:sz="4" w:space="0" w:color="auto"/>
              <w:right w:val="nil"/>
            </w:tcBorders>
            <w:shd w:val="clear" w:color="auto" w:fill="auto"/>
            <w:noWrap/>
            <w:hideMark/>
          </w:tcPr>
          <w:p w14:paraId="3046B694"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Janet</w:t>
            </w:r>
          </w:p>
        </w:tc>
        <w:tc>
          <w:tcPr>
            <w:tcW w:w="940" w:type="dxa"/>
            <w:tcBorders>
              <w:top w:val="nil"/>
              <w:left w:val="nil"/>
              <w:bottom w:val="single" w:sz="4" w:space="0" w:color="auto"/>
              <w:right w:val="single" w:sz="4" w:space="0" w:color="auto"/>
            </w:tcBorders>
            <w:shd w:val="clear" w:color="auto" w:fill="auto"/>
            <w:noWrap/>
            <w:hideMark/>
          </w:tcPr>
          <w:p w14:paraId="23D71400"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2001</w:t>
            </w:r>
          </w:p>
        </w:tc>
      </w:tr>
      <w:tr w:rsidR="001B7F75" w:rsidRPr="00AF2266" w14:paraId="684D5B57"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2B864E45"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5A756FFA"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6655AB86"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Nakazawa-Hewitt</w:t>
            </w:r>
          </w:p>
        </w:tc>
        <w:tc>
          <w:tcPr>
            <w:tcW w:w="1300" w:type="dxa"/>
            <w:tcBorders>
              <w:top w:val="nil"/>
              <w:left w:val="nil"/>
              <w:bottom w:val="single" w:sz="4" w:space="0" w:color="auto"/>
              <w:right w:val="nil"/>
            </w:tcBorders>
            <w:shd w:val="clear" w:color="auto" w:fill="auto"/>
            <w:noWrap/>
            <w:hideMark/>
          </w:tcPr>
          <w:p w14:paraId="7FA22E7C"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Motoko </w:t>
            </w:r>
          </w:p>
        </w:tc>
        <w:tc>
          <w:tcPr>
            <w:tcW w:w="940" w:type="dxa"/>
            <w:tcBorders>
              <w:top w:val="nil"/>
              <w:left w:val="nil"/>
              <w:bottom w:val="single" w:sz="4" w:space="0" w:color="auto"/>
              <w:right w:val="single" w:sz="4" w:space="0" w:color="auto"/>
            </w:tcBorders>
            <w:shd w:val="clear" w:color="auto" w:fill="auto"/>
            <w:noWrap/>
            <w:hideMark/>
          </w:tcPr>
          <w:p w14:paraId="0BDE4017"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2001</w:t>
            </w:r>
          </w:p>
        </w:tc>
      </w:tr>
      <w:tr w:rsidR="001B7F75" w:rsidRPr="00AF2266" w14:paraId="15BB44A1"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7AB60027"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MAT</w:t>
            </w:r>
          </w:p>
        </w:tc>
        <w:tc>
          <w:tcPr>
            <w:tcW w:w="1360" w:type="dxa"/>
            <w:tcBorders>
              <w:top w:val="nil"/>
              <w:left w:val="nil"/>
              <w:bottom w:val="single" w:sz="4" w:space="0" w:color="auto"/>
              <w:right w:val="nil"/>
            </w:tcBorders>
            <w:shd w:val="clear" w:color="auto" w:fill="auto"/>
            <w:noWrap/>
            <w:hideMark/>
          </w:tcPr>
          <w:p w14:paraId="3330D96C"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Con &amp; Fam S</w:t>
            </w:r>
          </w:p>
        </w:tc>
        <w:tc>
          <w:tcPr>
            <w:tcW w:w="1640" w:type="dxa"/>
            <w:tcBorders>
              <w:top w:val="nil"/>
              <w:left w:val="nil"/>
              <w:bottom w:val="single" w:sz="4" w:space="0" w:color="auto"/>
              <w:right w:val="nil"/>
            </w:tcBorders>
            <w:shd w:val="clear" w:color="auto" w:fill="auto"/>
            <w:noWrap/>
            <w:hideMark/>
          </w:tcPr>
          <w:p w14:paraId="7411C472"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Smith</w:t>
            </w:r>
          </w:p>
        </w:tc>
        <w:tc>
          <w:tcPr>
            <w:tcW w:w="1300" w:type="dxa"/>
            <w:tcBorders>
              <w:top w:val="nil"/>
              <w:left w:val="nil"/>
              <w:bottom w:val="single" w:sz="4" w:space="0" w:color="auto"/>
              <w:right w:val="nil"/>
            </w:tcBorders>
            <w:shd w:val="clear" w:color="auto" w:fill="auto"/>
            <w:noWrap/>
            <w:hideMark/>
          </w:tcPr>
          <w:p w14:paraId="68AA3CCD"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Julia</w:t>
            </w:r>
          </w:p>
        </w:tc>
        <w:tc>
          <w:tcPr>
            <w:tcW w:w="940" w:type="dxa"/>
            <w:tcBorders>
              <w:top w:val="nil"/>
              <w:left w:val="nil"/>
              <w:bottom w:val="single" w:sz="4" w:space="0" w:color="auto"/>
              <w:right w:val="single" w:sz="4" w:space="0" w:color="auto"/>
            </w:tcBorders>
            <w:shd w:val="clear" w:color="auto" w:fill="auto"/>
            <w:noWrap/>
            <w:hideMark/>
          </w:tcPr>
          <w:p w14:paraId="65EB7A2F" w14:textId="77777777" w:rsidR="001B7F75" w:rsidRPr="00AF2266" w:rsidRDefault="001B7F75" w:rsidP="00815B85">
            <w:pPr>
              <w:jc w:val="right"/>
              <w:rPr>
                <w:rFonts w:asciiTheme="minorHAnsi" w:hAnsiTheme="minorHAnsi"/>
                <w:sz w:val="20"/>
                <w:szCs w:val="20"/>
              </w:rPr>
            </w:pPr>
            <w:r w:rsidRPr="00AF2266">
              <w:rPr>
                <w:rFonts w:asciiTheme="minorHAnsi" w:hAnsiTheme="minorHAnsi"/>
                <w:sz w:val="20"/>
                <w:szCs w:val="20"/>
              </w:rPr>
              <w:t>2000</w:t>
            </w:r>
          </w:p>
        </w:tc>
      </w:tr>
      <w:tr w:rsidR="001B7F75" w:rsidRPr="00AF2266" w14:paraId="51674B41" w14:textId="77777777" w:rsidTr="009B340B">
        <w:trPr>
          <w:trHeight w:val="320"/>
        </w:trPr>
        <w:tc>
          <w:tcPr>
            <w:tcW w:w="940" w:type="dxa"/>
            <w:tcBorders>
              <w:top w:val="nil"/>
              <w:left w:val="single" w:sz="4" w:space="0" w:color="auto"/>
              <w:bottom w:val="single" w:sz="4" w:space="0" w:color="auto"/>
              <w:right w:val="nil"/>
            </w:tcBorders>
            <w:shd w:val="clear" w:color="auto" w:fill="auto"/>
            <w:noWrap/>
            <w:hideMark/>
          </w:tcPr>
          <w:p w14:paraId="4C448903"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MS</w:t>
            </w:r>
          </w:p>
        </w:tc>
        <w:tc>
          <w:tcPr>
            <w:tcW w:w="1360" w:type="dxa"/>
            <w:tcBorders>
              <w:top w:val="nil"/>
              <w:left w:val="nil"/>
              <w:bottom w:val="single" w:sz="4" w:space="0" w:color="auto"/>
              <w:right w:val="nil"/>
            </w:tcBorders>
            <w:shd w:val="clear" w:color="auto" w:fill="auto"/>
            <w:noWrap/>
            <w:hideMark/>
          </w:tcPr>
          <w:p w14:paraId="7C491E97" w14:textId="77777777" w:rsidR="001B7F75" w:rsidRPr="00AF2266" w:rsidRDefault="001B7F75" w:rsidP="00815B85">
            <w:pPr>
              <w:rPr>
                <w:rFonts w:asciiTheme="minorHAnsi" w:hAnsiTheme="minorHAnsi"/>
                <w:sz w:val="20"/>
                <w:szCs w:val="20"/>
              </w:rPr>
            </w:pPr>
            <w:r w:rsidRPr="00AF2266">
              <w:rPr>
                <w:rFonts w:asciiTheme="minorHAnsi" w:hAnsiTheme="minorHAnsi"/>
                <w:sz w:val="20"/>
                <w:szCs w:val="20"/>
              </w:rPr>
              <w:t>Counseling</w:t>
            </w:r>
          </w:p>
        </w:tc>
        <w:tc>
          <w:tcPr>
            <w:tcW w:w="1640" w:type="dxa"/>
            <w:tcBorders>
              <w:top w:val="nil"/>
              <w:left w:val="nil"/>
              <w:bottom w:val="single" w:sz="4" w:space="0" w:color="auto"/>
              <w:right w:val="nil"/>
            </w:tcBorders>
            <w:shd w:val="clear" w:color="auto" w:fill="auto"/>
            <w:noWrap/>
            <w:hideMark/>
          </w:tcPr>
          <w:p w14:paraId="1C277347"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Forcier</w:t>
            </w:r>
          </w:p>
        </w:tc>
        <w:tc>
          <w:tcPr>
            <w:tcW w:w="1300" w:type="dxa"/>
            <w:tcBorders>
              <w:top w:val="nil"/>
              <w:left w:val="nil"/>
              <w:bottom w:val="single" w:sz="4" w:space="0" w:color="auto"/>
              <w:right w:val="nil"/>
            </w:tcBorders>
            <w:shd w:val="clear" w:color="auto" w:fill="auto"/>
            <w:noWrap/>
            <w:hideMark/>
          </w:tcPr>
          <w:p w14:paraId="307E3E57" w14:textId="77777777" w:rsidR="001B7F75" w:rsidRPr="00AF2266" w:rsidRDefault="001B7F75" w:rsidP="00815B85">
            <w:pPr>
              <w:rPr>
                <w:rFonts w:asciiTheme="minorHAnsi" w:hAnsiTheme="minorHAnsi"/>
                <w:color w:val="000000"/>
                <w:sz w:val="20"/>
                <w:szCs w:val="20"/>
              </w:rPr>
            </w:pPr>
            <w:r w:rsidRPr="00AF2266">
              <w:rPr>
                <w:rFonts w:asciiTheme="minorHAnsi" w:hAnsiTheme="minorHAnsi"/>
                <w:color w:val="000000"/>
                <w:sz w:val="20"/>
                <w:szCs w:val="20"/>
              </w:rPr>
              <w:t xml:space="preserve"> Kimberly S </w:t>
            </w:r>
          </w:p>
        </w:tc>
        <w:tc>
          <w:tcPr>
            <w:tcW w:w="940" w:type="dxa"/>
            <w:tcBorders>
              <w:top w:val="nil"/>
              <w:left w:val="nil"/>
              <w:bottom w:val="single" w:sz="4" w:space="0" w:color="auto"/>
              <w:right w:val="single" w:sz="4" w:space="0" w:color="auto"/>
            </w:tcBorders>
            <w:shd w:val="clear" w:color="auto" w:fill="auto"/>
            <w:noWrap/>
            <w:hideMark/>
          </w:tcPr>
          <w:p w14:paraId="762A5762" w14:textId="77777777" w:rsidR="001B7F75" w:rsidRPr="00AF2266" w:rsidRDefault="001B7F75" w:rsidP="00815B85">
            <w:pPr>
              <w:jc w:val="right"/>
              <w:rPr>
                <w:rFonts w:asciiTheme="minorHAnsi" w:hAnsiTheme="minorHAnsi"/>
                <w:color w:val="000000"/>
                <w:sz w:val="20"/>
                <w:szCs w:val="20"/>
              </w:rPr>
            </w:pPr>
            <w:r w:rsidRPr="00AF2266">
              <w:rPr>
                <w:rFonts w:asciiTheme="minorHAnsi" w:hAnsiTheme="minorHAnsi"/>
                <w:color w:val="000000"/>
                <w:sz w:val="20"/>
                <w:szCs w:val="20"/>
              </w:rPr>
              <w:t>1999</w:t>
            </w:r>
          </w:p>
        </w:tc>
      </w:tr>
    </w:tbl>
    <w:p w14:paraId="7D387584" w14:textId="54A12ED7" w:rsidR="009B340B" w:rsidRPr="00AF2266" w:rsidRDefault="009B340B" w:rsidP="00815B85">
      <w:pPr>
        <w:rPr>
          <w:rFonts w:asciiTheme="minorHAnsi" w:hAnsiTheme="minorHAnsi"/>
        </w:rPr>
      </w:pPr>
      <w:r w:rsidRPr="00AF2266">
        <w:rPr>
          <w:rFonts w:asciiTheme="minorHAnsi" w:hAnsiTheme="minorHAnsi"/>
        </w:rPr>
        <w:t xml:space="preserve">*Incomplete prior to 2011. </w:t>
      </w:r>
    </w:p>
    <w:p w14:paraId="55D4F9D0" w14:textId="77777777" w:rsidR="00633FD4" w:rsidRPr="00AF2266" w:rsidRDefault="00633FD4" w:rsidP="00815B85">
      <w:pPr>
        <w:rPr>
          <w:rFonts w:asciiTheme="minorHAnsi" w:hAnsiTheme="minorHAnsi"/>
        </w:rPr>
      </w:pPr>
    </w:p>
    <w:p w14:paraId="7F473D4D" w14:textId="0820E7B0" w:rsidR="00F927C4" w:rsidRPr="00AF2266" w:rsidRDefault="00535376" w:rsidP="00815B85">
      <w:pPr>
        <w:pStyle w:val="Heading4"/>
        <w:spacing w:before="0"/>
      </w:pPr>
      <w:r w:rsidRPr="00AF2266">
        <w:t>B4.</w:t>
      </w:r>
      <w:proofErr w:type="gramStart"/>
      <w:r w:rsidRPr="00AF2266">
        <w:t>3.b</w:t>
      </w:r>
      <w:proofErr w:type="gramEnd"/>
      <w:r w:rsidR="00F927C4" w:rsidRPr="00AF2266">
        <w:t xml:space="preserve">  Current</w:t>
      </w:r>
    </w:p>
    <w:p w14:paraId="6B07A2B0" w14:textId="77777777" w:rsidR="00F927C4" w:rsidRPr="00AF2266" w:rsidRDefault="00F927C4" w:rsidP="00815B85">
      <w:pPr>
        <w:rPr>
          <w:rFonts w:asciiTheme="minorHAnsi" w:hAnsiTheme="minorHAnsi"/>
        </w:rPr>
      </w:pPr>
    </w:p>
    <w:p w14:paraId="2091A8CC" w14:textId="773093B6" w:rsidR="00DB253D" w:rsidRPr="00AF2266" w:rsidRDefault="00DB253D" w:rsidP="00815B85">
      <w:pPr>
        <w:pStyle w:val="Heading4"/>
        <w:spacing w:before="0"/>
      </w:pPr>
      <w:r w:rsidRPr="00AF2266">
        <w:t>B4.</w:t>
      </w:r>
      <w:proofErr w:type="gramStart"/>
      <w:r w:rsidRPr="00AF2266">
        <w:t>3.b.</w:t>
      </w:r>
      <w:proofErr w:type="gramEnd"/>
      <w:r w:rsidRPr="00AF2266">
        <w:t>1  PhD</w:t>
      </w:r>
    </w:p>
    <w:p w14:paraId="0F0565DD" w14:textId="77777777" w:rsidR="00DB253D" w:rsidRPr="00AF2266" w:rsidRDefault="00DB253D" w:rsidP="00815B85">
      <w:pPr>
        <w:rPr>
          <w:rFonts w:asciiTheme="minorHAnsi" w:hAnsiTheme="minorHAnsi"/>
        </w:rPr>
      </w:pPr>
    </w:p>
    <w:tbl>
      <w:tblPr>
        <w:tblW w:w="4820" w:type="dxa"/>
        <w:tblLook w:val="04A0" w:firstRow="1" w:lastRow="0" w:firstColumn="1" w:lastColumn="0" w:noHBand="0" w:noVBand="1"/>
      </w:tblPr>
      <w:tblGrid>
        <w:gridCol w:w="2120"/>
        <w:gridCol w:w="1460"/>
        <w:gridCol w:w="1240"/>
      </w:tblGrid>
      <w:tr w:rsidR="00C05D24" w:rsidRPr="00AF2266" w14:paraId="1340FB6E" w14:textId="77777777" w:rsidTr="004C77B6">
        <w:trPr>
          <w:trHeight w:val="340"/>
        </w:trPr>
        <w:tc>
          <w:tcPr>
            <w:tcW w:w="2120" w:type="dxa"/>
            <w:tcBorders>
              <w:top w:val="single" w:sz="4" w:space="0" w:color="auto"/>
              <w:left w:val="single" w:sz="4" w:space="0" w:color="auto"/>
              <w:bottom w:val="single" w:sz="36" w:space="0" w:color="auto"/>
              <w:right w:val="nil"/>
            </w:tcBorders>
            <w:shd w:val="clear" w:color="auto" w:fill="auto"/>
            <w:noWrap/>
            <w:hideMark/>
          </w:tcPr>
          <w:p w14:paraId="37064CEE" w14:textId="77777777" w:rsidR="00C05D24" w:rsidRPr="00AF2266" w:rsidRDefault="00C05D24" w:rsidP="00815B85">
            <w:pPr>
              <w:jc w:val="center"/>
              <w:rPr>
                <w:rFonts w:asciiTheme="minorHAnsi" w:hAnsiTheme="minorHAnsi"/>
                <w:b/>
                <w:bCs/>
                <w:sz w:val="20"/>
                <w:szCs w:val="20"/>
              </w:rPr>
            </w:pPr>
            <w:r w:rsidRPr="00AF2266">
              <w:rPr>
                <w:rFonts w:asciiTheme="minorHAnsi" w:hAnsiTheme="minorHAnsi"/>
                <w:b/>
                <w:bCs/>
                <w:sz w:val="20"/>
                <w:szCs w:val="20"/>
              </w:rPr>
              <w:t>Last</w:t>
            </w:r>
          </w:p>
        </w:tc>
        <w:tc>
          <w:tcPr>
            <w:tcW w:w="1460" w:type="dxa"/>
            <w:tcBorders>
              <w:top w:val="single" w:sz="4" w:space="0" w:color="auto"/>
              <w:left w:val="nil"/>
              <w:bottom w:val="single" w:sz="36" w:space="0" w:color="auto"/>
              <w:right w:val="nil"/>
            </w:tcBorders>
            <w:shd w:val="clear" w:color="auto" w:fill="auto"/>
            <w:noWrap/>
            <w:hideMark/>
          </w:tcPr>
          <w:p w14:paraId="07C20840" w14:textId="77777777" w:rsidR="00C05D24" w:rsidRPr="00AF2266" w:rsidRDefault="00C05D24" w:rsidP="00815B85">
            <w:pPr>
              <w:jc w:val="center"/>
              <w:rPr>
                <w:rFonts w:asciiTheme="minorHAnsi" w:hAnsiTheme="minorHAnsi"/>
                <w:b/>
                <w:bCs/>
                <w:sz w:val="20"/>
                <w:szCs w:val="20"/>
              </w:rPr>
            </w:pPr>
            <w:r w:rsidRPr="00AF2266">
              <w:rPr>
                <w:rFonts w:asciiTheme="minorHAnsi" w:hAnsiTheme="minorHAnsi"/>
                <w:b/>
                <w:bCs/>
                <w:sz w:val="20"/>
                <w:szCs w:val="20"/>
              </w:rPr>
              <w:t>First</w:t>
            </w:r>
          </w:p>
        </w:tc>
        <w:tc>
          <w:tcPr>
            <w:tcW w:w="1240" w:type="dxa"/>
            <w:tcBorders>
              <w:top w:val="single" w:sz="4" w:space="0" w:color="auto"/>
              <w:left w:val="nil"/>
              <w:bottom w:val="single" w:sz="36" w:space="0" w:color="auto"/>
              <w:right w:val="single" w:sz="4" w:space="0" w:color="auto"/>
            </w:tcBorders>
            <w:shd w:val="clear" w:color="auto" w:fill="auto"/>
            <w:noWrap/>
            <w:hideMark/>
          </w:tcPr>
          <w:p w14:paraId="39C34529" w14:textId="77777777" w:rsidR="00C05D24" w:rsidRPr="00AF2266" w:rsidRDefault="00C05D24" w:rsidP="00815B85">
            <w:pPr>
              <w:jc w:val="center"/>
              <w:rPr>
                <w:rFonts w:asciiTheme="minorHAnsi" w:hAnsiTheme="minorHAnsi"/>
                <w:b/>
                <w:bCs/>
                <w:sz w:val="20"/>
                <w:szCs w:val="20"/>
              </w:rPr>
            </w:pPr>
            <w:r w:rsidRPr="00AF2266">
              <w:rPr>
                <w:rFonts w:asciiTheme="minorHAnsi" w:hAnsiTheme="minorHAnsi"/>
                <w:b/>
                <w:bCs/>
                <w:sz w:val="20"/>
                <w:szCs w:val="20"/>
              </w:rPr>
              <w:t>Cohort</w:t>
            </w:r>
          </w:p>
        </w:tc>
      </w:tr>
      <w:tr w:rsidR="00C05D24" w:rsidRPr="00AF2266" w14:paraId="7702CE2E" w14:textId="77777777" w:rsidTr="004C77B6">
        <w:trPr>
          <w:trHeight w:val="340"/>
        </w:trPr>
        <w:tc>
          <w:tcPr>
            <w:tcW w:w="2120" w:type="dxa"/>
            <w:tcBorders>
              <w:top w:val="single" w:sz="36" w:space="0" w:color="auto"/>
              <w:left w:val="single" w:sz="4" w:space="0" w:color="auto"/>
              <w:bottom w:val="single" w:sz="4" w:space="0" w:color="auto"/>
              <w:right w:val="nil"/>
            </w:tcBorders>
            <w:shd w:val="clear" w:color="auto" w:fill="auto"/>
            <w:noWrap/>
            <w:vAlign w:val="center"/>
            <w:hideMark/>
          </w:tcPr>
          <w:p w14:paraId="3EFA7404" w14:textId="1388655A" w:rsidR="00C05D24" w:rsidRPr="00AF2266" w:rsidRDefault="00C05D24" w:rsidP="00815B85">
            <w:pPr>
              <w:rPr>
                <w:rFonts w:asciiTheme="minorHAnsi" w:hAnsiTheme="minorHAnsi"/>
                <w:sz w:val="20"/>
                <w:szCs w:val="20"/>
              </w:rPr>
            </w:pPr>
            <w:r w:rsidRPr="00AF2266">
              <w:rPr>
                <w:rFonts w:asciiTheme="minorHAnsi" w:hAnsiTheme="minorHAnsi"/>
                <w:sz w:val="20"/>
                <w:szCs w:val="20"/>
              </w:rPr>
              <w:t>Nakazawa-Hewitt*</w:t>
            </w:r>
          </w:p>
        </w:tc>
        <w:tc>
          <w:tcPr>
            <w:tcW w:w="1460" w:type="dxa"/>
            <w:tcBorders>
              <w:top w:val="single" w:sz="36" w:space="0" w:color="auto"/>
              <w:left w:val="nil"/>
              <w:bottom w:val="single" w:sz="4" w:space="0" w:color="auto"/>
              <w:right w:val="nil"/>
            </w:tcBorders>
            <w:shd w:val="clear" w:color="auto" w:fill="auto"/>
            <w:noWrap/>
            <w:vAlign w:val="center"/>
            <w:hideMark/>
          </w:tcPr>
          <w:p w14:paraId="29419B1D"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Motoko</w:t>
            </w:r>
          </w:p>
        </w:tc>
        <w:tc>
          <w:tcPr>
            <w:tcW w:w="1240" w:type="dxa"/>
            <w:tcBorders>
              <w:top w:val="single" w:sz="36" w:space="0" w:color="auto"/>
              <w:left w:val="nil"/>
              <w:bottom w:val="single" w:sz="4" w:space="0" w:color="auto"/>
              <w:right w:val="single" w:sz="4" w:space="0" w:color="auto"/>
            </w:tcBorders>
            <w:shd w:val="clear" w:color="auto" w:fill="auto"/>
            <w:noWrap/>
            <w:hideMark/>
          </w:tcPr>
          <w:p w14:paraId="54E88352" w14:textId="77777777" w:rsidR="00C05D24" w:rsidRPr="00AF2266" w:rsidRDefault="00C05D24" w:rsidP="00815B85">
            <w:pPr>
              <w:jc w:val="center"/>
              <w:rPr>
                <w:rFonts w:asciiTheme="minorHAnsi" w:hAnsiTheme="minorHAnsi"/>
                <w:sz w:val="20"/>
                <w:szCs w:val="20"/>
              </w:rPr>
            </w:pPr>
            <w:r w:rsidRPr="00AF2266">
              <w:rPr>
                <w:rFonts w:asciiTheme="minorHAnsi" w:hAnsiTheme="minorHAnsi"/>
                <w:sz w:val="20"/>
                <w:szCs w:val="20"/>
              </w:rPr>
              <w:t>53</w:t>
            </w:r>
          </w:p>
        </w:tc>
      </w:tr>
      <w:tr w:rsidR="00C05D24" w:rsidRPr="00AF2266" w14:paraId="4F877056" w14:textId="77777777" w:rsidTr="00AF2266">
        <w:trPr>
          <w:trHeight w:val="320"/>
        </w:trPr>
        <w:tc>
          <w:tcPr>
            <w:tcW w:w="2120" w:type="dxa"/>
            <w:tcBorders>
              <w:top w:val="nil"/>
              <w:left w:val="single" w:sz="4" w:space="0" w:color="auto"/>
              <w:bottom w:val="single" w:sz="4" w:space="0" w:color="auto"/>
              <w:right w:val="nil"/>
            </w:tcBorders>
            <w:shd w:val="clear" w:color="auto" w:fill="auto"/>
            <w:noWrap/>
            <w:vAlign w:val="center"/>
            <w:hideMark/>
          </w:tcPr>
          <w:p w14:paraId="41ACC268" w14:textId="72A4E0B8" w:rsidR="00C05D24" w:rsidRPr="00AF2266" w:rsidRDefault="00C05D24" w:rsidP="00815B85">
            <w:pPr>
              <w:rPr>
                <w:rFonts w:asciiTheme="minorHAnsi" w:hAnsiTheme="minorHAnsi"/>
                <w:sz w:val="20"/>
                <w:szCs w:val="20"/>
              </w:rPr>
            </w:pPr>
            <w:r w:rsidRPr="00AF2266">
              <w:rPr>
                <w:rFonts w:asciiTheme="minorHAnsi" w:hAnsiTheme="minorHAnsi"/>
                <w:sz w:val="20"/>
                <w:szCs w:val="20"/>
              </w:rPr>
              <w:t>Rodriguez*</w:t>
            </w:r>
          </w:p>
        </w:tc>
        <w:tc>
          <w:tcPr>
            <w:tcW w:w="1460" w:type="dxa"/>
            <w:tcBorders>
              <w:top w:val="nil"/>
              <w:left w:val="nil"/>
              <w:bottom w:val="single" w:sz="4" w:space="0" w:color="auto"/>
              <w:right w:val="nil"/>
            </w:tcBorders>
            <w:shd w:val="clear" w:color="auto" w:fill="auto"/>
            <w:noWrap/>
            <w:vAlign w:val="center"/>
            <w:hideMark/>
          </w:tcPr>
          <w:p w14:paraId="1BAAE7D3"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Adrian</w:t>
            </w:r>
          </w:p>
        </w:tc>
        <w:tc>
          <w:tcPr>
            <w:tcW w:w="1240" w:type="dxa"/>
            <w:tcBorders>
              <w:top w:val="nil"/>
              <w:left w:val="nil"/>
              <w:bottom w:val="single" w:sz="4" w:space="0" w:color="auto"/>
              <w:right w:val="single" w:sz="4" w:space="0" w:color="auto"/>
            </w:tcBorders>
            <w:shd w:val="clear" w:color="auto" w:fill="auto"/>
            <w:noWrap/>
            <w:hideMark/>
          </w:tcPr>
          <w:p w14:paraId="068C4D8B" w14:textId="77777777" w:rsidR="00C05D24" w:rsidRPr="00AF2266" w:rsidRDefault="00C05D24" w:rsidP="00815B85">
            <w:pPr>
              <w:jc w:val="center"/>
              <w:rPr>
                <w:rFonts w:asciiTheme="minorHAnsi" w:hAnsiTheme="minorHAnsi"/>
                <w:sz w:val="20"/>
                <w:szCs w:val="20"/>
              </w:rPr>
            </w:pPr>
            <w:r w:rsidRPr="00AF2266">
              <w:rPr>
                <w:rFonts w:asciiTheme="minorHAnsi" w:hAnsiTheme="minorHAnsi"/>
                <w:sz w:val="20"/>
                <w:szCs w:val="20"/>
              </w:rPr>
              <w:t>56</w:t>
            </w:r>
          </w:p>
        </w:tc>
      </w:tr>
      <w:tr w:rsidR="00C05D24" w:rsidRPr="00AF2266" w14:paraId="46FE0511" w14:textId="77777777" w:rsidTr="00AF2266">
        <w:trPr>
          <w:trHeight w:val="320"/>
        </w:trPr>
        <w:tc>
          <w:tcPr>
            <w:tcW w:w="2120" w:type="dxa"/>
            <w:tcBorders>
              <w:top w:val="nil"/>
              <w:left w:val="single" w:sz="4" w:space="0" w:color="auto"/>
              <w:bottom w:val="single" w:sz="4" w:space="0" w:color="auto"/>
              <w:right w:val="nil"/>
            </w:tcBorders>
            <w:shd w:val="clear" w:color="auto" w:fill="auto"/>
            <w:noWrap/>
            <w:vAlign w:val="center"/>
            <w:hideMark/>
          </w:tcPr>
          <w:p w14:paraId="19ED7ED8" w14:textId="3A4DE76F" w:rsidR="00C05D24" w:rsidRPr="00AF2266" w:rsidRDefault="00C05D24" w:rsidP="00815B85">
            <w:pPr>
              <w:rPr>
                <w:rFonts w:asciiTheme="minorHAnsi" w:hAnsiTheme="minorHAnsi"/>
                <w:sz w:val="20"/>
                <w:szCs w:val="20"/>
              </w:rPr>
            </w:pPr>
            <w:proofErr w:type="spellStart"/>
            <w:r w:rsidRPr="00AF2266">
              <w:rPr>
                <w:rFonts w:asciiTheme="minorHAnsi" w:hAnsiTheme="minorHAnsi"/>
                <w:sz w:val="20"/>
                <w:szCs w:val="20"/>
              </w:rPr>
              <w:t>Slyepchenko</w:t>
            </w:r>
            <w:proofErr w:type="spellEnd"/>
            <w:r w:rsidRPr="00AF2266">
              <w:rPr>
                <w:rFonts w:asciiTheme="minorHAnsi" w:hAnsiTheme="minorHAnsi"/>
                <w:sz w:val="20"/>
                <w:szCs w:val="20"/>
              </w:rPr>
              <w:t>*</w:t>
            </w:r>
          </w:p>
        </w:tc>
        <w:tc>
          <w:tcPr>
            <w:tcW w:w="1460" w:type="dxa"/>
            <w:tcBorders>
              <w:top w:val="nil"/>
              <w:left w:val="nil"/>
              <w:bottom w:val="single" w:sz="4" w:space="0" w:color="auto"/>
              <w:right w:val="nil"/>
            </w:tcBorders>
            <w:shd w:val="clear" w:color="auto" w:fill="auto"/>
            <w:noWrap/>
            <w:vAlign w:val="center"/>
            <w:hideMark/>
          </w:tcPr>
          <w:p w14:paraId="4727D1A7"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Anya</w:t>
            </w:r>
          </w:p>
        </w:tc>
        <w:tc>
          <w:tcPr>
            <w:tcW w:w="1240" w:type="dxa"/>
            <w:tcBorders>
              <w:top w:val="nil"/>
              <w:left w:val="nil"/>
              <w:bottom w:val="single" w:sz="4" w:space="0" w:color="auto"/>
              <w:right w:val="single" w:sz="4" w:space="0" w:color="auto"/>
            </w:tcBorders>
            <w:shd w:val="clear" w:color="auto" w:fill="auto"/>
            <w:noWrap/>
            <w:hideMark/>
          </w:tcPr>
          <w:p w14:paraId="5DA2BB73" w14:textId="77777777" w:rsidR="00C05D24" w:rsidRPr="00AF2266" w:rsidRDefault="00C05D24" w:rsidP="00815B85">
            <w:pPr>
              <w:jc w:val="center"/>
              <w:rPr>
                <w:rFonts w:asciiTheme="minorHAnsi" w:hAnsiTheme="minorHAnsi"/>
                <w:sz w:val="20"/>
                <w:szCs w:val="20"/>
              </w:rPr>
            </w:pPr>
            <w:r w:rsidRPr="00AF2266">
              <w:rPr>
                <w:rFonts w:asciiTheme="minorHAnsi" w:hAnsiTheme="minorHAnsi"/>
                <w:sz w:val="20"/>
                <w:szCs w:val="20"/>
              </w:rPr>
              <w:t>56</w:t>
            </w:r>
          </w:p>
        </w:tc>
      </w:tr>
      <w:tr w:rsidR="00C05D24" w:rsidRPr="00AF2266" w14:paraId="2416B1E8" w14:textId="77777777" w:rsidTr="00AF2266">
        <w:trPr>
          <w:trHeight w:val="320"/>
        </w:trPr>
        <w:tc>
          <w:tcPr>
            <w:tcW w:w="2120" w:type="dxa"/>
            <w:tcBorders>
              <w:top w:val="nil"/>
              <w:left w:val="single" w:sz="4" w:space="0" w:color="auto"/>
              <w:bottom w:val="single" w:sz="4" w:space="0" w:color="auto"/>
              <w:right w:val="nil"/>
            </w:tcBorders>
            <w:shd w:val="clear" w:color="auto" w:fill="auto"/>
            <w:noWrap/>
            <w:vAlign w:val="center"/>
            <w:hideMark/>
          </w:tcPr>
          <w:p w14:paraId="1A15324C"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Butler</w:t>
            </w:r>
          </w:p>
        </w:tc>
        <w:tc>
          <w:tcPr>
            <w:tcW w:w="1460" w:type="dxa"/>
            <w:tcBorders>
              <w:top w:val="nil"/>
              <w:left w:val="nil"/>
              <w:bottom w:val="single" w:sz="4" w:space="0" w:color="auto"/>
              <w:right w:val="nil"/>
            </w:tcBorders>
            <w:shd w:val="clear" w:color="auto" w:fill="auto"/>
            <w:noWrap/>
            <w:vAlign w:val="center"/>
            <w:hideMark/>
          </w:tcPr>
          <w:p w14:paraId="3A374E46" w14:textId="77777777" w:rsidR="00C05D24" w:rsidRPr="00AF2266" w:rsidRDefault="00C05D24" w:rsidP="00815B85">
            <w:pPr>
              <w:rPr>
                <w:rFonts w:asciiTheme="minorHAnsi" w:hAnsiTheme="minorHAnsi"/>
                <w:sz w:val="20"/>
                <w:szCs w:val="20"/>
              </w:rPr>
            </w:pPr>
            <w:proofErr w:type="spellStart"/>
            <w:r w:rsidRPr="00AF2266">
              <w:rPr>
                <w:rFonts w:asciiTheme="minorHAnsi" w:hAnsiTheme="minorHAnsi"/>
                <w:sz w:val="20"/>
                <w:szCs w:val="20"/>
              </w:rPr>
              <w:t>Gilonda</w:t>
            </w:r>
            <w:proofErr w:type="spellEnd"/>
          </w:p>
        </w:tc>
        <w:tc>
          <w:tcPr>
            <w:tcW w:w="1240" w:type="dxa"/>
            <w:tcBorders>
              <w:top w:val="nil"/>
              <w:left w:val="nil"/>
              <w:bottom w:val="single" w:sz="4" w:space="0" w:color="auto"/>
              <w:right w:val="single" w:sz="4" w:space="0" w:color="auto"/>
            </w:tcBorders>
            <w:shd w:val="clear" w:color="auto" w:fill="auto"/>
            <w:noWrap/>
            <w:hideMark/>
          </w:tcPr>
          <w:p w14:paraId="76C2A3E6" w14:textId="77777777" w:rsidR="00C05D24" w:rsidRPr="00AF2266" w:rsidRDefault="00C05D24" w:rsidP="00815B85">
            <w:pPr>
              <w:jc w:val="center"/>
              <w:rPr>
                <w:rFonts w:asciiTheme="minorHAnsi" w:hAnsiTheme="minorHAnsi"/>
                <w:sz w:val="20"/>
                <w:szCs w:val="20"/>
              </w:rPr>
            </w:pPr>
            <w:r w:rsidRPr="00AF2266">
              <w:rPr>
                <w:rFonts w:asciiTheme="minorHAnsi" w:hAnsiTheme="minorHAnsi"/>
                <w:sz w:val="20"/>
                <w:szCs w:val="20"/>
              </w:rPr>
              <w:t>60</w:t>
            </w:r>
          </w:p>
        </w:tc>
      </w:tr>
      <w:tr w:rsidR="00C05D24" w:rsidRPr="00AF2266" w14:paraId="4D81BCF0" w14:textId="77777777" w:rsidTr="00AF2266">
        <w:trPr>
          <w:trHeight w:val="320"/>
        </w:trPr>
        <w:tc>
          <w:tcPr>
            <w:tcW w:w="2120" w:type="dxa"/>
            <w:tcBorders>
              <w:top w:val="nil"/>
              <w:left w:val="single" w:sz="4" w:space="0" w:color="auto"/>
              <w:bottom w:val="single" w:sz="4" w:space="0" w:color="auto"/>
              <w:right w:val="nil"/>
            </w:tcBorders>
            <w:shd w:val="clear" w:color="auto" w:fill="auto"/>
            <w:noWrap/>
            <w:vAlign w:val="center"/>
            <w:hideMark/>
          </w:tcPr>
          <w:p w14:paraId="5FF6080B"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Lusk</w:t>
            </w:r>
          </w:p>
        </w:tc>
        <w:tc>
          <w:tcPr>
            <w:tcW w:w="1460" w:type="dxa"/>
            <w:tcBorders>
              <w:top w:val="nil"/>
              <w:left w:val="nil"/>
              <w:bottom w:val="single" w:sz="4" w:space="0" w:color="auto"/>
              <w:right w:val="nil"/>
            </w:tcBorders>
            <w:shd w:val="clear" w:color="auto" w:fill="auto"/>
            <w:noWrap/>
            <w:vAlign w:val="center"/>
            <w:hideMark/>
          </w:tcPr>
          <w:p w14:paraId="7C9F8295"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Michael</w:t>
            </w:r>
          </w:p>
        </w:tc>
        <w:tc>
          <w:tcPr>
            <w:tcW w:w="1240" w:type="dxa"/>
            <w:tcBorders>
              <w:top w:val="nil"/>
              <w:left w:val="nil"/>
              <w:bottom w:val="single" w:sz="4" w:space="0" w:color="auto"/>
              <w:right w:val="single" w:sz="4" w:space="0" w:color="auto"/>
            </w:tcBorders>
            <w:shd w:val="clear" w:color="auto" w:fill="auto"/>
            <w:noWrap/>
            <w:hideMark/>
          </w:tcPr>
          <w:p w14:paraId="0E618040" w14:textId="77777777" w:rsidR="00C05D24" w:rsidRPr="00AF2266" w:rsidRDefault="00C05D24" w:rsidP="00815B85">
            <w:pPr>
              <w:jc w:val="center"/>
              <w:rPr>
                <w:rFonts w:asciiTheme="minorHAnsi" w:hAnsiTheme="minorHAnsi"/>
                <w:sz w:val="20"/>
                <w:szCs w:val="20"/>
              </w:rPr>
            </w:pPr>
            <w:r w:rsidRPr="00AF2266">
              <w:rPr>
                <w:rFonts w:asciiTheme="minorHAnsi" w:hAnsiTheme="minorHAnsi"/>
                <w:sz w:val="20"/>
                <w:szCs w:val="20"/>
              </w:rPr>
              <w:t>61</w:t>
            </w:r>
          </w:p>
        </w:tc>
      </w:tr>
      <w:tr w:rsidR="00C05D24" w:rsidRPr="00AF2266" w14:paraId="2F54D4D1" w14:textId="77777777" w:rsidTr="00AF2266">
        <w:trPr>
          <w:trHeight w:val="320"/>
        </w:trPr>
        <w:tc>
          <w:tcPr>
            <w:tcW w:w="2120" w:type="dxa"/>
            <w:tcBorders>
              <w:top w:val="nil"/>
              <w:left w:val="single" w:sz="4" w:space="0" w:color="auto"/>
              <w:bottom w:val="single" w:sz="4" w:space="0" w:color="auto"/>
              <w:right w:val="nil"/>
            </w:tcBorders>
            <w:shd w:val="clear" w:color="auto" w:fill="auto"/>
            <w:noWrap/>
            <w:vAlign w:val="center"/>
            <w:hideMark/>
          </w:tcPr>
          <w:p w14:paraId="6A51246A"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DeJesus</w:t>
            </w:r>
          </w:p>
        </w:tc>
        <w:tc>
          <w:tcPr>
            <w:tcW w:w="1460" w:type="dxa"/>
            <w:tcBorders>
              <w:top w:val="nil"/>
              <w:left w:val="nil"/>
              <w:bottom w:val="single" w:sz="4" w:space="0" w:color="auto"/>
              <w:right w:val="nil"/>
            </w:tcBorders>
            <w:shd w:val="clear" w:color="auto" w:fill="auto"/>
            <w:noWrap/>
            <w:vAlign w:val="center"/>
            <w:hideMark/>
          </w:tcPr>
          <w:p w14:paraId="45EED7FE"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Nick</w:t>
            </w:r>
          </w:p>
        </w:tc>
        <w:tc>
          <w:tcPr>
            <w:tcW w:w="1240" w:type="dxa"/>
            <w:tcBorders>
              <w:top w:val="nil"/>
              <w:left w:val="nil"/>
              <w:bottom w:val="single" w:sz="4" w:space="0" w:color="auto"/>
              <w:right w:val="single" w:sz="4" w:space="0" w:color="auto"/>
            </w:tcBorders>
            <w:shd w:val="clear" w:color="auto" w:fill="auto"/>
            <w:noWrap/>
            <w:hideMark/>
          </w:tcPr>
          <w:p w14:paraId="76E0F646" w14:textId="77777777" w:rsidR="00C05D24" w:rsidRPr="00AF2266" w:rsidRDefault="00C05D24" w:rsidP="00815B85">
            <w:pPr>
              <w:jc w:val="center"/>
              <w:rPr>
                <w:rFonts w:asciiTheme="minorHAnsi" w:hAnsiTheme="minorHAnsi"/>
                <w:sz w:val="20"/>
                <w:szCs w:val="20"/>
              </w:rPr>
            </w:pPr>
            <w:r w:rsidRPr="00AF2266">
              <w:rPr>
                <w:rFonts w:asciiTheme="minorHAnsi" w:hAnsiTheme="minorHAnsi"/>
                <w:sz w:val="20"/>
                <w:szCs w:val="20"/>
              </w:rPr>
              <w:t>62</w:t>
            </w:r>
          </w:p>
        </w:tc>
      </w:tr>
      <w:tr w:rsidR="00C05D24" w:rsidRPr="00AF2266" w14:paraId="030D3D75" w14:textId="77777777" w:rsidTr="00AF2266">
        <w:trPr>
          <w:trHeight w:val="320"/>
        </w:trPr>
        <w:tc>
          <w:tcPr>
            <w:tcW w:w="2120" w:type="dxa"/>
            <w:tcBorders>
              <w:top w:val="nil"/>
              <w:left w:val="single" w:sz="4" w:space="0" w:color="auto"/>
              <w:bottom w:val="single" w:sz="4" w:space="0" w:color="auto"/>
              <w:right w:val="nil"/>
            </w:tcBorders>
            <w:shd w:val="clear" w:color="auto" w:fill="auto"/>
            <w:noWrap/>
            <w:vAlign w:val="center"/>
            <w:hideMark/>
          </w:tcPr>
          <w:p w14:paraId="6475134A"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Roberts</w:t>
            </w:r>
          </w:p>
        </w:tc>
        <w:tc>
          <w:tcPr>
            <w:tcW w:w="1460" w:type="dxa"/>
            <w:tcBorders>
              <w:top w:val="nil"/>
              <w:left w:val="nil"/>
              <w:bottom w:val="single" w:sz="4" w:space="0" w:color="auto"/>
              <w:right w:val="nil"/>
            </w:tcBorders>
            <w:shd w:val="clear" w:color="auto" w:fill="auto"/>
            <w:noWrap/>
            <w:vAlign w:val="center"/>
            <w:hideMark/>
          </w:tcPr>
          <w:p w14:paraId="7A71F504"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Mary</w:t>
            </w:r>
          </w:p>
        </w:tc>
        <w:tc>
          <w:tcPr>
            <w:tcW w:w="1240" w:type="dxa"/>
            <w:tcBorders>
              <w:top w:val="nil"/>
              <w:left w:val="nil"/>
              <w:bottom w:val="single" w:sz="4" w:space="0" w:color="auto"/>
              <w:right w:val="single" w:sz="4" w:space="0" w:color="auto"/>
            </w:tcBorders>
            <w:shd w:val="clear" w:color="auto" w:fill="auto"/>
            <w:noWrap/>
            <w:hideMark/>
          </w:tcPr>
          <w:p w14:paraId="00D19351" w14:textId="77777777" w:rsidR="00C05D24" w:rsidRPr="00AF2266" w:rsidRDefault="00C05D24" w:rsidP="00815B85">
            <w:pPr>
              <w:jc w:val="center"/>
              <w:rPr>
                <w:rFonts w:asciiTheme="minorHAnsi" w:hAnsiTheme="minorHAnsi"/>
                <w:color w:val="000000"/>
                <w:sz w:val="20"/>
                <w:szCs w:val="20"/>
              </w:rPr>
            </w:pPr>
            <w:r w:rsidRPr="00AF2266">
              <w:rPr>
                <w:rFonts w:asciiTheme="minorHAnsi" w:hAnsiTheme="minorHAnsi"/>
                <w:color w:val="000000"/>
                <w:sz w:val="20"/>
                <w:szCs w:val="20"/>
              </w:rPr>
              <w:t>65</w:t>
            </w:r>
          </w:p>
        </w:tc>
      </w:tr>
      <w:tr w:rsidR="00C05D24" w:rsidRPr="00AF2266" w14:paraId="6468EED5" w14:textId="77777777" w:rsidTr="00AF2266">
        <w:trPr>
          <w:trHeight w:val="320"/>
        </w:trPr>
        <w:tc>
          <w:tcPr>
            <w:tcW w:w="2120" w:type="dxa"/>
            <w:tcBorders>
              <w:top w:val="nil"/>
              <w:left w:val="single" w:sz="4" w:space="0" w:color="auto"/>
              <w:bottom w:val="single" w:sz="4" w:space="0" w:color="auto"/>
              <w:right w:val="nil"/>
            </w:tcBorders>
            <w:shd w:val="clear" w:color="auto" w:fill="auto"/>
            <w:noWrap/>
            <w:vAlign w:val="center"/>
            <w:hideMark/>
          </w:tcPr>
          <w:p w14:paraId="7C93A7C6"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Barbour</w:t>
            </w:r>
          </w:p>
        </w:tc>
        <w:tc>
          <w:tcPr>
            <w:tcW w:w="1460" w:type="dxa"/>
            <w:tcBorders>
              <w:top w:val="nil"/>
              <w:left w:val="nil"/>
              <w:bottom w:val="single" w:sz="4" w:space="0" w:color="auto"/>
              <w:right w:val="nil"/>
            </w:tcBorders>
            <w:shd w:val="clear" w:color="auto" w:fill="auto"/>
            <w:noWrap/>
            <w:vAlign w:val="center"/>
            <w:hideMark/>
          </w:tcPr>
          <w:p w14:paraId="47985436"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Laura</w:t>
            </w:r>
          </w:p>
        </w:tc>
        <w:tc>
          <w:tcPr>
            <w:tcW w:w="1240" w:type="dxa"/>
            <w:tcBorders>
              <w:top w:val="nil"/>
              <w:left w:val="nil"/>
              <w:bottom w:val="single" w:sz="4" w:space="0" w:color="auto"/>
              <w:right w:val="single" w:sz="4" w:space="0" w:color="auto"/>
            </w:tcBorders>
            <w:shd w:val="clear" w:color="auto" w:fill="auto"/>
            <w:noWrap/>
            <w:hideMark/>
          </w:tcPr>
          <w:p w14:paraId="39E36A11" w14:textId="77777777" w:rsidR="00C05D24" w:rsidRPr="00AF2266" w:rsidRDefault="00C05D24" w:rsidP="00815B85">
            <w:pPr>
              <w:jc w:val="center"/>
              <w:rPr>
                <w:rFonts w:asciiTheme="minorHAnsi" w:hAnsiTheme="minorHAnsi"/>
                <w:color w:val="000000"/>
                <w:sz w:val="20"/>
                <w:szCs w:val="20"/>
              </w:rPr>
            </w:pPr>
            <w:r w:rsidRPr="00AF2266">
              <w:rPr>
                <w:rFonts w:asciiTheme="minorHAnsi" w:hAnsiTheme="minorHAnsi"/>
                <w:color w:val="000000"/>
                <w:sz w:val="20"/>
                <w:szCs w:val="20"/>
              </w:rPr>
              <w:t>66</w:t>
            </w:r>
          </w:p>
        </w:tc>
      </w:tr>
      <w:tr w:rsidR="00223ABF" w:rsidRPr="00AF2266" w14:paraId="7B1F67D5" w14:textId="77777777" w:rsidTr="00AF2266">
        <w:trPr>
          <w:trHeight w:val="320"/>
        </w:trPr>
        <w:tc>
          <w:tcPr>
            <w:tcW w:w="2120" w:type="dxa"/>
            <w:tcBorders>
              <w:top w:val="nil"/>
              <w:left w:val="single" w:sz="4" w:space="0" w:color="auto"/>
              <w:bottom w:val="single" w:sz="4" w:space="0" w:color="auto"/>
              <w:right w:val="nil"/>
            </w:tcBorders>
            <w:shd w:val="clear" w:color="auto" w:fill="auto"/>
            <w:noWrap/>
            <w:vAlign w:val="center"/>
          </w:tcPr>
          <w:p w14:paraId="4C1D1FA8" w14:textId="6CEC1691" w:rsidR="00223ABF" w:rsidRPr="00223ABF" w:rsidRDefault="00223ABF" w:rsidP="00223ABF">
            <w:pPr>
              <w:rPr>
                <w:rFonts w:asciiTheme="minorHAnsi" w:hAnsiTheme="minorHAnsi" w:cstheme="minorHAnsi"/>
                <w:sz w:val="20"/>
                <w:szCs w:val="20"/>
              </w:rPr>
            </w:pPr>
            <w:proofErr w:type="spellStart"/>
            <w:r w:rsidRPr="00223ABF">
              <w:rPr>
                <w:rFonts w:asciiTheme="minorHAnsi" w:hAnsiTheme="minorHAnsi" w:cstheme="minorHAnsi"/>
                <w:sz w:val="20"/>
                <w:szCs w:val="20"/>
              </w:rPr>
              <w:t>Schelske</w:t>
            </w:r>
            <w:proofErr w:type="spellEnd"/>
          </w:p>
        </w:tc>
        <w:tc>
          <w:tcPr>
            <w:tcW w:w="1460" w:type="dxa"/>
            <w:tcBorders>
              <w:top w:val="nil"/>
              <w:left w:val="nil"/>
              <w:bottom w:val="single" w:sz="4" w:space="0" w:color="auto"/>
              <w:right w:val="nil"/>
            </w:tcBorders>
            <w:shd w:val="clear" w:color="auto" w:fill="auto"/>
            <w:noWrap/>
            <w:vAlign w:val="center"/>
          </w:tcPr>
          <w:p w14:paraId="1454447A" w14:textId="6661D372" w:rsidR="00223ABF" w:rsidRPr="00223ABF" w:rsidRDefault="00223ABF" w:rsidP="00223ABF">
            <w:pPr>
              <w:rPr>
                <w:rFonts w:asciiTheme="minorHAnsi" w:hAnsiTheme="minorHAnsi"/>
                <w:sz w:val="20"/>
                <w:szCs w:val="20"/>
              </w:rPr>
            </w:pPr>
            <w:r w:rsidRPr="00223ABF">
              <w:rPr>
                <w:rFonts w:asciiTheme="minorHAnsi" w:hAnsiTheme="minorHAnsi" w:cstheme="minorHAnsi"/>
                <w:sz w:val="20"/>
                <w:szCs w:val="20"/>
              </w:rPr>
              <w:t>Lori</w:t>
            </w:r>
          </w:p>
        </w:tc>
        <w:tc>
          <w:tcPr>
            <w:tcW w:w="1240" w:type="dxa"/>
            <w:tcBorders>
              <w:top w:val="nil"/>
              <w:left w:val="nil"/>
              <w:bottom w:val="single" w:sz="4" w:space="0" w:color="auto"/>
              <w:right w:val="single" w:sz="4" w:space="0" w:color="auto"/>
            </w:tcBorders>
            <w:shd w:val="clear" w:color="auto" w:fill="auto"/>
            <w:noWrap/>
          </w:tcPr>
          <w:p w14:paraId="7FD3CAFE" w14:textId="749AAD02" w:rsidR="00223ABF" w:rsidRPr="00AF2266" w:rsidRDefault="00223ABF" w:rsidP="00223ABF">
            <w:pPr>
              <w:jc w:val="center"/>
              <w:rPr>
                <w:rFonts w:asciiTheme="minorHAnsi" w:hAnsiTheme="minorHAnsi"/>
                <w:sz w:val="20"/>
                <w:szCs w:val="20"/>
              </w:rPr>
            </w:pPr>
            <w:r>
              <w:rPr>
                <w:rFonts w:asciiTheme="minorHAnsi" w:hAnsiTheme="minorHAnsi"/>
                <w:sz w:val="20"/>
                <w:szCs w:val="20"/>
              </w:rPr>
              <w:t>66</w:t>
            </w:r>
          </w:p>
        </w:tc>
      </w:tr>
      <w:tr w:rsidR="00C05D24" w:rsidRPr="00AF2266" w14:paraId="0CFFE48C" w14:textId="77777777" w:rsidTr="00AF2266">
        <w:trPr>
          <w:trHeight w:val="320"/>
        </w:trPr>
        <w:tc>
          <w:tcPr>
            <w:tcW w:w="2120" w:type="dxa"/>
            <w:tcBorders>
              <w:top w:val="nil"/>
              <w:left w:val="single" w:sz="4" w:space="0" w:color="auto"/>
              <w:bottom w:val="single" w:sz="4" w:space="0" w:color="auto"/>
              <w:right w:val="nil"/>
            </w:tcBorders>
            <w:shd w:val="clear" w:color="auto" w:fill="auto"/>
            <w:noWrap/>
            <w:vAlign w:val="center"/>
            <w:hideMark/>
          </w:tcPr>
          <w:p w14:paraId="289F475C"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Cole</w:t>
            </w:r>
          </w:p>
        </w:tc>
        <w:tc>
          <w:tcPr>
            <w:tcW w:w="1460" w:type="dxa"/>
            <w:tcBorders>
              <w:top w:val="nil"/>
              <w:left w:val="nil"/>
              <w:bottom w:val="single" w:sz="4" w:space="0" w:color="auto"/>
              <w:right w:val="nil"/>
            </w:tcBorders>
            <w:shd w:val="clear" w:color="auto" w:fill="auto"/>
            <w:noWrap/>
            <w:vAlign w:val="center"/>
            <w:hideMark/>
          </w:tcPr>
          <w:p w14:paraId="01815012" w14:textId="77777777" w:rsidR="00C05D24" w:rsidRPr="00AF2266" w:rsidRDefault="00C05D24" w:rsidP="00815B85">
            <w:pPr>
              <w:rPr>
                <w:rFonts w:asciiTheme="minorHAnsi" w:hAnsiTheme="minorHAnsi"/>
                <w:sz w:val="20"/>
                <w:szCs w:val="20"/>
              </w:rPr>
            </w:pPr>
            <w:r w:rsidRPr="00AF2266">
              <w:rPr>
                <w:rFonts w:asciiTheme="minorHAnsi" w:hAnsiTheme="minorHAnsi"/>
                <w:sz w:val="20"/>
                <w:szCs w:val="20"/>
              </w:rPr>
              <w:t>Justin</w:t>
            </w:r>
          </w:p>
        </w:tc>
        <w:tc>
          <w:tcPr>
            <w:tcW w:w="1240" w:type="dxa"/>
            <w:tcBorders>
              <w:top w:val="nil"/>
              <w:left w:val="nil"/>
              <w:bottom w:val="single" w:sz="4" w:space="0" w:color="auto"/>
              <w:right w:val="single" w:sz="4" w:space="0" w:color="auto"/>
            </w:tcBorders>
            <w:shd w:val="clear" w:color="auto" w:fill="auto"/>
            <w:noWrap/>
            <w:hideMark/>
          </w:tcPr>
          <w:p w14:paraId="58E96621" w14:textId="77777777" w:rsidR="00C05D24" w:rsidRPr="00AF2266" w:rsidRDefault="00C05D24" w:rsidP="00815B85">
            <w:pPr>
              <w:jc w:val="center"/>
              <w:rPr>
                <w:rFonts w:asciiTheme="minorHAnsi" w:hAnsiTheme="minorHAnsi"/>
                <w:sz w:val="20"/>
                <w:szCs w:val="20"/>
              </w:rPr>
            </w:pPr>
            <w:r w:rsidRPr="00AF2266">
              <w:rPr>
                <w:rFonts w:asciiTheme="minorHAnsi" w:hAnsiTheme="minorHAnsi"/>
                <w:sz w:val="20"/>
                <w:szCs w:val="20"/>
              </w:rPr>
              <w:t>66</w:t>
            </w:r>
          </w:p>
        </w:tc>
      </w:tr>
      <w:tr w:rsidR="00A86324" w:rsidRPr="00AF2266" w14:paraId="36CB0B9E" w14:textId="77777777" w:rsidTr="00AF2266">
        <w:trPr>
          <w:trHeight w:val="320"/>
        </w:trPr>
        <w:tc>
          <w:tcPr>
            <w:tcW w:w="2120" w:type="dxa"/>
            <w:tcBorders>
              <w:top w:val="nil"/>
              <w:left w:val="single" w:sz="4" w:space="0" w:color="auto"/>
              <w:bottom w:val="single" w:sz="4" w:space="0" w:color="auto"/>
              <w:right w:val="nil"/>
            </w:tcBorders>
            <w:shd w:val="clear" w:color="auto" w:fill="auto"/>
            <w:noWrap/>
            <w:vAlign w:val="center"/>
          </w:tcPr>
          <w:p w14:paraId="4E7AB6BB" w14:textId="1778E347" w:rsidR="00A86324" w:rsidRDefault="00A86324" w:rsidP="00A86324">
            <w:pPr>
              <w:rPr>
                <w:rFonts w:asciiTheme="minorHAnsi" w:hAnsiTheme="minorHAnsi"/>
                <w:color w:val="202124"/>
                <w:sz w:val="20"/>
                <w:szCs w:val="20"/>
              </w:rPr>
            </w:pPr>
            <w:r w:rsidRPr="00AF2266">
              <w:rPr>
                <w:rFonts w:asciiTheme="minorHAnsi" w:hAnsiTheme="minorHAnsi"/>
                <w:color w:val="202124"/>
                <w:sz w:val="20"/>
                <w:szCs w:val="20"/>
              </w:rPr>
              <w:t>Becker</w:t>
            </w:r>
          </w:p>
        </w:tc>
        <w:tc>
          <w:tcPr>
            <w:tcW w:w="1460" w:type="dxa"/>
            <w:tcBorders>
              <w:top w:val="nil"/>
              <w:left w:val="nil"/>
              <w:bottom w:val="single" w:sz="4" w:space="0" w:color="auto"/>
              <w:right w:val="nil"/>
            </w:tcBorders>
            <w:shd w:val="clear" w:color="auto" w:fill="auto"/>
            <w:noWrap/>
            <w:vAlign w:val="center"/>
          </w:tcPr>
          <w:p w14:paraId="54C10052" w14:textId="13B3D5EA" w:rsidR="00A86324" w:rsidRDefault="00A86324" w:rsidP="00A86324">
            <w:pPr>
              <w:rPr>
                <w:rFonts w:asciiTheme="minorHAnsi" w:hAnsiTheme="minorHAnsi"/>
                <w:sz w:val="20"/>
                <w:szCs w:val="20"/>
              </w:rPr>
            </w:pPr>
            <w:r w:rsidRPr="00AF2266">
              <w:rPr>
                <w:rFonts w:asciiTheme="minorHAnsi" w:hAnsiTheme="minorHAnsi"/>
                <w:sz w:val="20"/>
                <w:szCs w:val="20"/>
              </w:rPr>
              <w:t>Michael</w:t>
            </w:r>
          </w:p>
        </w:tc>
        <w:tc>
          <w:tcPr>
            <w:tcW w:w="1240" w:type="dxa"/>
            <w:tcBorders>
              <w:top w:val="nil"/>
              <w:left w:val="nil"/>
              <w:bottom w:val="single" w:sz="4" w:space="0" w:color="auto"/>
              <w:right w:val="single" w:sz="4" w:space="0" w:color="auto"/>
            </w:tcBorders>
            <w:shd w:val="clear" w:color="auto" w:fill="auto"/>
            <w:noWrap/>
          </w:tcPr>
          <w:p w14:paraId="0B362235" w14:textId="7522318B" w:rsidR="00A86324" w:rsidRPr="00AF2266" w:rsidRDefault="00A86324" w:rsidP="00A86324">
            <w:pPr>
              <w:jc w:val="center"/>
              <w:rPr>
                <w:rFonts w:asciiTheme="minorHAnsi" w:hAnsiTheme="minorHAnsi"/>
                <w:sz w:val="20"/>
                <w:szCs w:val="20"/>
              </w:rPr>
            </w:pPr>
            <w:r w:rsidRPr="00AF2266">
              <w:rPr>
                <w:rFonts w:asciiTheme="minorHAnsi" w:hAnsiTheme="minorHAnsi"/>
                <w:sz w:val="20"/>
                <w:szCs w:val="20"/>
              </w:rPr>
              <w:t>67</w:t>
            </w:r>
          </w:p>
        </w:tc>
      </w:tr>
      <w:tr w:rsidR="00A86324" w:rsidRPr="00AF2266" w14:paraId="1EF875C8" w14:textId="77777777" w:rsidTr="00AF2266">
        <w:trPr>
          <w:trHeight w:val="320"/>
        </w:trPr>
        <w:tc>
          <w:tcPr>
            <w:tcW w:w="2120" w:type="dxa"/>
            <w:tcBorders>
              <w:top w:val="nil"/>
              <w:left w:val="single" w:sz="4" w:space="0" w:color="auto"/>
              <w:bottom w:val="single" w:sz="4" w:space="0" w:color="auto"/>
              <w:right w:val="nil"/>
            </w:tcBorders>
            <w:shd w:val="clear" w:color="auto" w:fill="auto"/>
            <w:noWrap/>
            <w:vAlign w:val="center"/>
          </w:tcPr>
          <w:p w14:paraId="4B8B1A2B" w14:textId="0EF6A218" w:rsidR="00A86324" w:rsidRPr="00AF2266" w:rsidRDefault="00A86324" w:rsidP="00A86324">
            <w:pPr>
              <w:rPr>
                <w:rFonts w:asciiTheme="minorHAnsi" w:hAnsiTheme="minorHAnsi"/>
                <w:color w:val="202124"/>
                <w:sz w:val="20"/>
                <w:szCs w:val="20"/>
              </w:rPr>
            </w:pPr>
            <w:r>
              <w:rPr>
                <w:rFonts w:asciiTheme="minorHAnsi" w:hAnsiTheme="minorHAnsi"/>
                <w:color w:val="202124"/>
                <w:sz w:val="20"/>
                <w:szCs w:val="20"/>
              </w:rPr>
              <w:t>Pryor</w:t>
            </w:r>
          </w:p>
        </w:tc>
        <w:tc>
          <w:tcPr>
            <w:tcW w:w="1460" w:type="dxa"/>
            <w:tcBorders>
              <w:top w:val="nil"/>
              <w:left w:val="nil"/>
              <w:bottom w:val="single" w:sz="4" w:space="0" w:color="auto"/>
              <w:right w:val="nil"/>
            </w:tcBorders>
            <w:shd w:val="clear" w:color="auto" w:fill="auto"/>
            <w:noWrap/>
            <w:vAlign w:val="center"/>
          </w:tcPr>
          <w:p w14:paraId="3277CD0C" w14:textId="19E469D2" w:rsidR="00A86324" w:rsidRPr="00AF2266" w:rsidRDefault="00A86324" w:rsidP="00A86324">
            <w:pPr>
              <w:rPr>
                <w:rFonts w:asciiTheme="minorHAnsi" w:hAnsiTheme="minorHAnsi"/>
                <w:sz w:val="20"/>
                <w:szCs w:val="20"/>
              </w:rPr>
            </w:pPr>
            <w:r>
              <w:rPr>
                <w:rFonts w:asciiTheme="minorHAnsi" w:hAnsiTheme="minorHAnsi"/>
                <w:sz w:val="20"/>
                <w:szCs w:val="20"/>
              </w:rPr>
              <w:t>John</w:t>
            </w:r>
          </w:p>
        </w:tc>
        <w:tc>
          <w:tcPr>
            <w:tcW w:w="1240" w:type="dxa"/>
            <w:tcBorders>
              <w:top w:val="nil"/>
              <w:left w:val="nil"/>
              <w:bottom w:val="single" w:sz="4" w:space="0" w:color="auto"/>
              <w:right w:val="single" w:sz="4" w:space="0" w:color="auto"/>
            </w:tcBorders>
            <w:shd w:val="clear" w:color="auto" w:fill="auto"/>
            <w:noWrap/>
          </w:tcPr>
          <w:p w14:paraId="39020EA4" w14:textId="76A7F1A8" w:rsidR="00A86324" w:rsidRPr="00AF2266" w:rsidRDefault="008E4704" w:rsidP="00A86324">
            <w:pPr>
              <w:jc w:val="center"/>
              <w:rPr>
                <w:rFonts w:asciiTheme="minorHAnsi" w:hAnsiTheme="minorHAnsi"/>
                <w:sz w:val="20"/>
                <w:szCs w:val="20"/>
              </w:rPr>
            </w:pPr>
            <w:r>
              <w:rPr>
                <w:rFonts w:asciiTheme="minorHAnsi" w:hAnsiTheme="minorHAnsi"/>
                <w:sz w:val="20"/>
                <w:szCs w:val="20"/>
              </w:rPr>
              <w:t>68</w:t>
            </w:r>
          </w:p>
        </w:tc>
      </w:tr>
      <w:tr w:rsidR="00A86324" w:rsidRPr="00AF2266" w14:paraId="078CF5CB" w14:textId="77777777" w:rsidTr="00AF2266">
        <w:trPr>
          <w:trHeight w:val="320"/>
        </w:trPr>
        <w:tc>
          <w:tcPr>
            <w:tcW w:w="2120" w:type="dxa"/>
            <w:tcBorders>
              <w:top w:val="nil"/>
              <w:left w:val="single" w:sz="4" w:space="0" w:color="auto"/>
              <w:bottom w:val="single" w:sz="4" w:space="0" w:color="auto"/>
              <w:right w:val="nil"/>
            </w:tcBorders>
            <w:shd w:val="clear" w:color="auto" w:fill="auto"/>
            <w:noWrap/>
            <w:vAlign w:val="center"/>
          </w:tcPr>
          <w:p w14:paraId="123114E8" w14:textId="31EAC137" w:rsidR="00A86324" w:rsidRPr="00AF2266" w:rsidRDefault="003909EB" w:rsidP="00A86324">
            <w:pPr>
              <w:rPr>
                <w:rFonts w:asciiTheme="minorHAnsi" w:hAnsiTheme="minorHAnsi"/>
                <w:color w:val="202124"/>
                <w:sz w:val="20"/>
                <w:szCs w:val="20"/>
              </w:rPr>
            </w:pPr>
            <w:r>
              <w:rPr>
                <w:rFonts w:asciiTheme="minorHAnsi" w:hAnsiTheme="minorHAnsi"/>
                <w:color w:val="202124"/>
                <w:sz w:val="20"/>
                <w:szCs w:val="20"/>
              </w:rPr>
              <w:t>Dyson</w:t>
            </w:r>
          </w:p>
        </w:tc>
        <w:tc>
          <w:tcPr>
            <w:tcW w:w="1460" w:type="dxa"/>
            <w:tcBorders>
              <w:top w:val="nil"/>
              <w:left w:val="nil"/>
              <w:bottom w:val="single" w:sz="4" w:space="0" w:color="auto"/>
              <w:right w:val="nil"/>
            </w:tcBorders>
            <w:shd w:val="clear" w:color="auto" w:fill="auto"/>
            <w:noWrap/>
            <w:vAlign w:val="center"/>
          </w:tcPr>
          <w:p w14:paraId="7FFBC9D7" w14:textId="2ED6A987" w:rsidR="00A86324" w:rsidRPr="00AF2266" w:rsidRDefault="00A86324" w:rsidP="00A86324">
            <w:pPr>
              <w:rPr>
                <w:rFonts w:asciiTheme="minorHAnsi" w:hAnsiTheme="minorHAnsi"/>
                <w:sz w:val="20"/>
                <w:szCs w:val="20"/>
              </w:rPr>
            </w:pPr>
            <w:proofErr w:type="spellStart"/>
            <w:r>
              <w:rPr>
                <w:rFonts w:asciiTheme="minorHAnsi" w:hAnsiTheme="minorHAnsi"/>
                <w:sz w:val="20"/>
                <w:szCs w:val="20"/>
              </w:rPr>
              <w:t>Nineka</w:t>
            </w:r>
            <w:proofErr w:type="spellEnd"/>
          </w:p>
        </w:tc>
        <w:tc>
          <w:tcPr>
            <w:tcW w:w="1240" w:type="dxa"/>
            <w:tcBorders>
              <w:top w:val="nil"/>
              <w:left w:val="nil"/>
              <w:bottom w:val="single" w:sz="4" w:space="0" w:color="auto"/>
              <w:right w:val="single" w:sz="4" w:space="0" w:color="auto"/>
            </w:tcBorders>
            <w:shd w:val="clear" w:color="auto" w:fill="auto"/>
            <w:noWrap/>
          </w:tcPr>
          <w:p w14:paraId="797B3AD5" w14:textId="157D2360" w:rsidR="00A86324" w:rsidRPr="00AF2266" w:rsidRDefault="008E4704" w:rsidP="00A86324">
            <w:pPr>
              <w:jc w:val="center"/>
              <w:rPr>
                <w:rFonts w:asciiTheme="minorHAnsi" w:hAnsiTheme="minorHAnsi"/>
                <w:sz w:val="20"/>
                <w:szCs w:val="20"/>
              </w:rPr>
            </w:pPr>
            <w:r>
              <w:rPr>
                <w:rFonts w:asciiTheme="minorHAnsi" w:hAnsiTheme="minorHAnsi"/>
                <w:sz w:val="20"/>
                <w:szCs w:val="20"/>
              </w:rPr>
              <w:t>68</w:t>
            </w:r>
          </w:p>
        </w:tc>
      </w:tr>
      <w:tr w:rsidR="00A86324" w:rsidRPr="00AF2266" w14:paraId="5ECDAD90" w14:textId="77777777" w:rsidTr="00AF2266">
        <w:trPr>
          <w:trHeight w:val="320"/>
        </w:trPr>
        <w:tc>
          <w:tcPr>
            <w:tcW w:w="2120" w:type="dxa"/>
            <w:tcBorders>
              <w:top w:val="nil"/>
              <w:left w:val="single" w:sz="4" w:space="0" w:color="auto"/>
              <w:bottom w:val="single" w:sz="4" w:space="0" w:color="auto"/>
              <w:right w:val="nil"/>
            </w:tcBorders>
            <w:shd w:val="clear" w:color="auto" w:fill="auto"/>
            <w:noWrap/>
            <w:vAlign w:val="center"/>
            <w:hideMark/>
          </w:tcPr>
          <w:p w14:paraId="4FEF84A8" w14:textId="411D1FB5" w:rsidR="00A86324" w:rsidRPr="00AF2266" w:rsidRDefault="00A86324" w:rsidP="00A86324">
            <w:pPr>
              <w:rPr>
                <w:rFonts w:asciiTheme="minorHAnsi" w:hAnsiTheme="minorHAnsi"/>
                <w:color w:val="202124"/>
                <w:sz w:val="20"/>
                <w:szCs w:val="20"/>
              </w:rPr>
            </w:pPr>
          </w:p>
        </w:tc>
        <w:tc>
          <w:tcPr>
            <w:tcW w:w="1460" w:type="dxa"/>
            <w:tcBorders>
              <w:top w:val="nil"/>
              <w:left w:val="nil"/>
              <w:bottom w:val="single" w:sz="4" w:space="0" w:color="auto"/>
              <w:right w:val="nil"/>
            </w:tcBorders>
            <w:shd w:val="clear" w:color="auto" w:fill="auto"/>
            <w:noWrap/>
            <w:vAlign w:val="center"/>
            <w:hideMark/>
          </w:tcPr>
          <w:p w14:paraId="32C10AE8" w14:textId="1556278A" w:rsidR="00A86324" w:rsidRPr="00AF2266" w:rsidRDefault="00A86324" w:rsidP="00A86324">
            <w:pPr>
              <w:rPr>
                <w:rFonts w:asciiTheme="minorHAnsi" w:hAnsiTheme="minorHAnsi"/>
                <w:sz w:val="20"/>
                <w:szCs w:val="20"/>
              </w:rPr>
            </w:pPr>
          </w:p>
        </w:tc>
        <w:tc>
          <w:tcPr>
            <w:tcW w:w="1240" w:type="dxa"/>
            <w:tcBorders>
              <w:top w:val="nil"/>
              <w:left w:val="nil"/>
              <w:bottom w:val="single" w:sz="4" w:space="0" w:color="auto"/>
              <w:right w:val="single" w:sz="4" w:space="0" w:color="auto"/>
            </w:tcBorders>
            <w:shd w:val="clear" w:color="auto" w:fill="auto"/>
            <w:noWrap/>
            <w:hideMark/>
          </w:tcPr>
          <w:p w14:paraId="32CC3302" w14:textId="2537A93C" w:rsidR="00A86324" w:rsidRPr="00AF2266" w:rsidRDefault="00A86324" w:rsidP="00A86324">
            <w:pPr>
              <w:jc w:val="center"/>
              <w:rPr>
                <w:rFonts w:asciiTheme="minorHAnsi" w:hAnsiTheme="minorHAnsi"/>
                <w:sz w:val="20"/>
                <w:szCs w:val="20"/>
              </w:rPr>
            </w:pPr>
          </w:p>
        </w:tc>
      </w:tr>
    </w:tbl>
    <w:p w14:paraId="5F95F90D" w14:textId="4343CB68" w:rsidR="000764F1" w:rsidRPr="00AF2266" w:rsidRDefault="00C05D24" w:rsidP="00815B85">
      <w:pPr>
        <w:rPr>
          <w:rFonts w:asciiTheme="minorHAnsi" w:hAnsiTheme="minorHAnsi"/>
        </w:rPr>
      </w:pPr>
      <w:r w:rsidRPr="00AF2266">
        <w:rPr>
          <w:rFonts w:asciiTheme="minorHAnsi" w:hAnsiTheme="minorHAnsi"/>
        </w:rPr>
        <w:t xml:space="preserve">*inactive. </w:t>
      </w:r>
    </w:p>
    <w:p w14:paraId="17806455" w14:textId="77777777" w:rsidR="000764F1" w:rsidRPr="00AF2266" w:rsidRDefault="000764F1" w:rsidP="00815B85">
      <w:pPr>
        <w:rPr>
          <w:rFonts w:asciiTheme="minorHAnsi" w:hAnsiTheme="minorHAnsi"/>
        </w:rPr>
      </w:pPr>
    </w:p>
    <w:p w14:paraId="6D4E3A38" w14:textId="6DC72657" w:rsidR="00DB253D" w:rsidRPr="00AF2266" w:rsidRDefault="00DB253D" w:rsidP="00815B85">
      <w:pPr>
        <w:pStyle w:val="Heading4"/>
        <w:spacing w:before="0"/>
      </w:pPr>
      <w:r w:rsidRPr="00AF2266">
        <w:t>B4.</w:t>
      </w:r>
      <w:proofErr w:type="gramStart"/>
      <w:r w:rsidRPr="00AF2266">
        <w:t>3.b.</w:t>
      </w:r>
      <w:proofErr w:type="gramEnd"/>
      <w:r w:rsidRPr="00AF2266">
        <w:t>2  MS/</w:t>
      </w:r>
      <w:proofErr w:type="spellStart"/>
      <w:r w:rsidRPr="00AF2266">
        <w:t>MCoun</w:t>
      </w:r>
      <w:proofErr w:type="spellEnd"/>
    </w:p>
    <w:p w14:paraId="1EF9338C" w14:textId="77777777" w:rsidR="00F927C4" w:rsidRPr="00AF2266" w:rsidRDefault="00F927C4" w:rsidP="00815B85">
      <w:pPr>
        <w:rPr>
          <w:rFonts w:asciiTheme="minorHAnsi" w:hAnsiTheme="minorHAnsi"/>
        </w:rPr>
      </w:pPr>
    </w:p>
    <w:p w14:paraId="3CD6F38D" w14:textId="219F8FE6" w:rsidR="00ED1752" w:rsidRPr="00AF2266" w:rsidRDefault="00DB253D" w:rsidP="00815B85">
      <w:pPr>
        <w:rPr>
          <w:rFonts w:asciiTheme="minorHAnsi" w:hAnsiTheme="minorHAnsi"/>
        </w:rPr>
      </w:pPr>
      <w:proofErr w:type="spellStart"/>
      <w:r w:rsidRPr="00AF2266">
        <w:rPr>
          <w:rFonts w:asciiTheme="minorHAnsi" w:hAnsiTheme="minorHAnsi"/>
        </w:rPr>
        <w:t>n.a</w:t>
      </w:r>
      <w:proofErr w:type="spellEnd"/>
      <w:r w:rsidRPr="00AF2266">
        <w:rPr>
          <w:rFonts w:asciiTheme="minorHAnsi" w:hAnsiTheme="minorHAnsi"/>
        </w:rPr>
        <w:t>.</w:t>
      </w:r>
    </w:p>
    <w:p w14:paraId="4E9C2B35" w14:textId="77777777" w:rsidR="00F927C4" w:rsidRPr="00AF2266" w:rsidRDefault="00F927C4" w:rsidP="00815B85">
      <w:pPr>
        <w:rPr>
          <w:rFonts w:asciiTheme="minorHAnsi" w:hAnsiTheme="minorHAnsi"/>
        </w:rPr>
      </w:pPr>
    </w:p>
    <w:p w14:paraId="48F28A26" w14:textId="0CD35EC6" w:rsidR="00F927C4" w:rsidRPr="00AF2266" w:rsidRDefault="00F927C4" w:rsidP="00815B85">
      <w:pPr>
        <w:pStyle w:val="Heading4"/>
        <w:spacing w:before="0"/>
      </w:pPr>
      <w:r w:rsidRPr="00AF2266">
        <w:t>B4.</w:t>
      </w:r>
      <w:proofErr w:type="gramStart"/>
      <w:r w:rsidRPr="00AF2266">
        <w:t>3.a</w:t>
      </w:r>
      <w:proofErr w:type="gramEnd"/>
      <w:r w:rsidRPr="00AF2266">
        <w:t xml:space="preserve">  </w:t>
      </w:r>
      <w:r w:rsidR="00ED1752" w:rsidRPr="00AF2266">
        <w:t>Graduate Council Representative</w:t>
      </w:r>
    </w:p>
    <w:p w14:paraId="1BAAB9C9" w14:textId="77777777" w:rsidR="00F927C4" w:rsidRPr="00AF2266" w:rsidRDefault="00F927C4" w:rsidP="00815B85">
      <w:pPr>
        <w:rPr>
          <w:rFonts w:asciiTheme="minorHAnsi" w:hAnsiTheme="minorHAnsi"/>
        </w:rPr>
      </w:pPr>
    </w:p>
    <w:p w14:paraId="7FA626A9" w14:textId="128AB754" w:rsidR="00F927C4" w:rsidRPr="00AF2266" w:rsidRDefault="00B85A17" w:rsidP="00815B85">
      <w:pPr>
        <w:ind w:left="720" w:hanging="720"/>
        <w:rPr>
          <w:rFonts w:asciiTheme="minorHAnsi" w:hAnsiTheme="minorHAnsi"/>
        </w:rPr>
      </w:pPr>
      <w:proofErr w:type="spellStart"/>
      <w:r w:rsidRPr="00AF2266">
        <w:rPr>
          <w:rFonts w:asciiTheme="minorHAnsi" w:hAnsiTheme="minorHAnsi"/>
        </w:rPr>
        <w:t>Engebretson</w:t>
      </w:r>
      <w:proofErr w:type="spellEnd"/>
      <w:r w:rsidRPr="00AF2266">
        <w:rPr>
          <w:rFonts w:asciiTheme="minorHAnsi" w:hAnsiTheme="minorHAnsi"/>
        </w:rPr>
        <w:t xml:space="preserve">, Jesse. (2017). Title of dissertation: </w:t>
      </w:r>
      <w:r w:rsidRPr="00AF2266">
        <w:rPr>
          <w:rFonts w:asciiTheme="minorHAnsi" w:hAnsiTheme="minorHAnsi"/>
          <w:i/>
        </w:rPr>
        <w:t>Making Sense of the Wilderness Experience in the United States: A Multidisciplinary Approach</w:t>
      </w:r>
      <w:r w:rsidRPr="00AF2266">
        <w:rPr>
          <w:rFonts w:asciiTheme="minorHAnsi" w:hAnsiTheme="minorHAnsi"/>
        </w:rPr>
        <w:t xml:space="preserve">. (College of Forestry).   </w:t>
      </w:r>
    </w:p>
    <w:p w14:paraId="67E64541" w14:textId="77777777" w:rsidR="00F927C4" w:rsidRPr="00AF2266" w:rsidRDefault="00F927C4" w:rsidP="00815B85">
      <w:pPr>
        <w:rPr>
          <w:rFonts w:asciiTheme="minorHAnsi" w:hAnsiTheme="minorHAnsi"/>
        </w:rPr>
      </w:pPr>
    </w:p>
    <w:p w14:paraId="07FBAD2D" w14:textId="77777777" w:rsidR="00F927C4" w:rsidRPr="00AF2266" w:rsidRDefault="00F927C4" w:rsidP="00815B85">
      <w:pPr>
        <w:pStyle w:val="Heading4"/>
        <w:spacing w:before="0"/>
      </w:pPr>
      <w:r w:rsidRPr="00AF2266">
        <w:t xml:space="preserve">B4.4.  Undergraduate Research Assistants </w:t>
      </w:r>
    </w:p>
    <w:p w14:paraId="5D2F53AA" w14:textId="77777777" w:rsidR="00F927C4" w:rsidRPr="00AF2266" w:rsidRDefault="00F927C4" w:rsidP="00815B85">
      <w:pPr>
        <w:rPr>
          <w:rFonts w:asciiTheme="minorHAnsi" w:hAnsiTheme="minorHAnsi"/>
        </w:rPr>
      </w:pPr>
    </w:p>
    <w:p w14:paraId="7BA9830F" w14:textId="548C4F86" w:rsidR="00F927C4" w:rsidRPr="00AF2266" w:rsidRDefault="00607F2F" w:rsidP="00815B85">
      <w:pPr>
        <w:rPr>
          <w:rFonts w:asciiTheme="minorHAnsi" w:hAnsiTheme="minorHAnsi"/>
        </w:rPr>
      </w:pPr>
      <w:proofErr w:type="spellStart"/>
      <w:r w:rsidRPr="00AF2266">
        <w:rPr>
          <w:rFonts w:asciiTheme="minorHAnsi" w:hAnsiTheme="minorHAnsi"/>
        </w:rPr>
        <w:lastRenderedPageBreak/>
        <w:t>n.a</w:t>
      </w:r>
      <w:proofErr w:type="spellEnd"/>
      <w:r w:rsidRPr="00AF2266">
        <w:rPr>
          <w:rFonts w:asciiTheme="minorHAnsi" w:hAnsiTheme="minorHAnsi"/>
        </w:rPr>
        <w:t>.</w:t>
      </w:r>
    </w:p>
    <w:p w14:paraId="2FA481B9" w14:textId="77777777" w:rsidR="00F927C4" w:rsidRPr="00AF2266" w:rsidRDefault="00F927C4" w:rsidP="00815B85">
      <w:pPr>
        <w:rPr>
          <w:rFonts w:asciiTheme="minorHAnsi" w:hAnsiTheme="minorHAnsi"/>
        </w:rPr>
      </w:pPr>
    </w:p>
    <w:p w14:paraId="55116F5F" w14:textId="77777777" w:rsidR="00F927C4" w:rsidRPr="00AF2266" w:rsidRDefault="00F927C4" w:rsidP="00815B85">
      <w:pPr>
        <w:pStyle w:val="Heading4"/>
        <w:spacing w:before="0"/>
      </w:pPr>
      <w:r w:rsidRPr="00AF2266">
        <w:t>B4.5.  Postdoctoral Trainees</w:t>
      </w:r>
    </w:p>
    <w:p w14:paraId="18EA6F33" w14:textId="77777777" w:rsidR="00F927C4" w:rsidRPr="00AF2266" w:rsidRDefault="00F927C4" w:rsidP="00815B85">
      <w:pPr>
        <w:rPr>
          <w:rFonts w:asciiTheme="minorHAnsi" w:hAnsiTheme="minorHAnsi"/>
        </w:rPr>
      </w:pPr>
    </w:p>
    <w:p w14:paraId="74B8A947" w14:textId="25D3A258" w:rsidR="00F927C4" w:rsidRPr="00AF2266" w:rsidRDefault="00607F2F" w:rsidP="00815B85">
      <w:pPr>
        <w:rPr>
          <w:rFonts w:asciiTheme="minorHAnsi" w:hAnsiTheme="minorHAnsi"/>
        </w:rPr>
      </w:pPr>
      <w:proofErr w:type="spellStart"/>
      <w:r w:rsidRPr="00AF2266">
        <w:rPr>
          <w:rFonts w:asciiTheme="minorHAnsi" w:hAnsiTheme="minorHAnsi"/>
        </w:rPr>
        <w:t>n.a</w:t>
      </w:r>
      <w:proofErr w:type="spellEnd"/>
      <w:r w:rsidRPr="00AF2266">
        <w:rPr>
          <w:rFonts w:asciiTheme="minorHAnsi" w:hAnsiTheme="minorHAnsi"/>
        </w:rPr>
        <w:t>.</w:t>
      </w:r>
    </w:p>
    <w:p w14:paraId="065B41CB" w14:textId="77777777" w:rsidR="00F927C4" w:rsidRPr="00AF2266" w:rsidRDefault="00F927C4" w:rsidP="00815B85">
      <w:pPr>
        <w:rPr>
          <w:rFonts w:asciiTheme="minorHAnsi" w:hAnsiTheme="minorHAnsi"/>
        </w:rPr>
      </w:pPr>
    </w:p>
    <w:p w14:paraId="75F7B82C" w14:textId="77777777" w:rsidR="00F927C4" w:rsidRPr="00AF2266" w:rsidRDefault="00F927C4" w:rsidP="00815B85">
      <w:pPr>
        <w:pStyle w:val="Heading4"/>
        <w:spacing w:before="0"/>
      </w:pPr>
      <w:r w:rsidRPr="00AF2266">
        <w:t>B4.6.  Other Advising</w:t>
      </w:r>
    </w:p>
    <w:p w14:paraId="171E277B" w14:textId="77777777" w:rsidR="00683BB5" w:rsidRPr="00AF2266" w:rsidRDefault="00683BB5" w:rsidP="00815B85">
      <w:pPr>
        <w:rPr>
          <w:rFonts w:asciiTheme="minorHAnsi" w:hAnsiTheme="minorHAnsi"/>
        </w:rPr>
      </w:pPr>
    </w:p>
    <w:p w14:paraId="7A422798" w14:textId="482A58D1" w:rsidR="00696802" w:rsidRPr="007A645D" w:rsidRDefault="00696802" w:rsidP="00815B85">
      <w:pPr>
        <w:rPr>
          <w:rFonts w:asciiTheme="minorHAnsi" w:hAnsiTheme="minorHAnsi"/>
        </w:rPr>
      </w:pPr>
      <w:r w:rsidRPr="007A645D">
        <w:rPr>
          <w:rFonts w:asciiTheme="minorHAnsi" w:hAnsiTheme="minorHAnsi"/>
        </w:rPr>
        <w:t>Ronald E. McNair Post Ba</w:t>
      </w:r>
      <w:r w:rsidR="00607F2F" w:rsidRPr="007A645D">
        <w:rPr>
          <w:rFonts w:asciiTheme="minorHAnsi" w:hAnsiTheme="minorHAnsi"/>
        </w:rPr>
        <w:t>ccalaureate Achievement Program</w:t>
      </w:r>
    </w:p>
    <w:p w14:paraId="3339D83A" w14:textId="4A210CDE" w:rsidR="00696802" w:rsidRPr="007A645D" w:rsidRDefault="00696802" w:rsidP="00815B85">
      <w:pPr>
        <w:rPr>
          <w:rFonts w:asciiTheme="minorHAnsi" w:hAnsiTheme="minorHAnsi"/>
        </w:rPr>
      </w:pPr>
      <w:r w:rsidRPr="007A645D">
        <w:rPr>
          <w:rFonts w:asciiTheme="minorHAnsi" w:hAnsiTheme="minorHAnsi"/>
        </w:rPr>
        <w:t>Faculty Research Mentor</w:t>
      </w:r>
      <w:r w:rsidR="007A645D" w:rsidRPr="007A645D">
        <w:rPr>
          <w:rFonts w:asciiTheme="minorHAnsi" w:hAnsiTheme="minorHAnsi"/>
        </w:rPr>
        <w:t>: Cass Dykem</w:t>
      </w:r>
      <w:r w:rsidR="007A645D">
        <w:rPr>
          <w:rFonts w:asciiTheme="minorHAnsi" w:hAnsiTheme="minorHAnsi"/>
        </w:rPr>
        <w:t>an</w:t>
      </w:r>
    </w:p>
    <w:p w14:paraId="39AF12D3" w14:textId="406B33FA" w:rsidR="00696802" w:rsidRPr="007A645D" w:rsidRDefault="00607F2F" w:rsidP="00815B85">
      <w:pPr>
        <w:rPr>
          <w:rFonts w:asciiTheme="minorHAnsi" w:hAnsiTheme="minorHAnsi"/>
        </w:rPr>
      </w:pPr>
      <w:r w:rsidRPr="007A645D">
        <w:rPr>
          <w:rFonts w:asciiTheme="minorHAnsi" w:hAnsiTheme="minorHAnsi"/>
        </w:rPr>
        <w:t xml:space="preserve">Mentee: </w:t>
      </w:r>
      <w:r w:rsidR="00696802" w:rsidRPr="007A645D">
        <w:rPr>
          <w:rFonts w:asciiTheme="minorHAnsi" w:hAnsiTheme="minorHAnsi"/>
        </w:rPr>
        <w:t xml:space="preserve">Tino </w:t>
      </w:r>
      <w:proofErr w:type="spellStart"/>
      <w:r w:rsidR="00696802" w:rsidRPr="007A645D">
        <w:rPr>
          <w:rFonts w:asciiTheme="minorHAnsi" w:hAnsiTheme="minorHAnsi"/>
        </w:rPr>
        <w:t>Barerra</w:t>
      </w:r>
      <w:proofErr w:type="spellEnd"/>
    </w:p>
    <w:p w14:paraId="789158F2" w14:textId="3F3997DD" w:rsidR="007A645D" w:rsidRPr="007A645D" w:rsidRDefault="007A645D" w:rsidP="007A645D">
      <w:pPr>
        <w:rPr>
          <w:rFonts w:asciiTheme="minorHAnsi" w:hAnsiTheme="minorHAnsi"/>
          <w:i/>
        </w:rPr>
      </w:pPr>
      <w:r w:rsidRPr="007A645D">
        <w:rPr>
          <w:rFonts w:asciiTheme="minorHAnsi" w:hAnsiTheme="minorHAnsi"/>
        </w:rPr>
        <w:t>Title of Mentee’s Research Project:</w:t>
      </w:r>
      <w:r>
        <w:rPr>
          <w:rFonts w:asciiTheme="minorHAnsi" w:hAnsiTheme="minorHAnsi"/>
        </w:rPr>
        <w:t xml:space="preserve"> </w:t>
      </w:r>
      <w:r w:rsidRPr="007A645D">
        <w:rPr>
          <w:rFonts w:asciiTheme="minorHAnsi" w:hAnsiTheme="minorHAnsi"/>
          <w:bCs/>
          <w:i/>
          <w:color w:val="000000"/>
        </w:rPr>
        <w:t xml:space="preserve">An Evaluation of the Ready, Set, Go: A </w:t>
      </w:r>
      <w:r w:rsidR="00C2237E">
        <w:rPr>
          <w:rFonts w:asciiTheme="minorHAnsi" w:hAnsiTheme="minorHAnsi"/>
          <w:bCs/>
          <w:i/>
          <w:color w:val="000000"/>
        </w:rPr>
        <w:t>C</w:t>
      </w:r>
      <w:r w:rsidRPr="007A645D">
        <w:rPr>
          <w:rFonts w:asciiTheme="minorHAnsi" w:hAnsiTheme="minorHAnsi"/>
          <w:bCs/>
          <w:i/>
          <w:color w:val="000000"/>
        </w:rPr>
        <w:t>ommunity Employment Education Center</w:t>
      </w:r>
    </w:p>
    <w:p w14:paraId="2E41A3FB" w14:textId="1F3EDFEB" w:rsidR="007A645D" w:rsidRPr="00AF2266" w:rsidRDefault="007A645D" w:rsidP="00815B85">
      <w:pPr>
        <w:rPr>
          <w:rFonts w:asciiTheme="minorHAnsi" w:hAnsiTheme="minorHAnsi"/>
        </w:rPr>
      </w:pPr>
      <w:r>
        <w:rPr>
          <w:rFonts w:asciiTheme="minorHAnsi" w:hAnsiTheme="minorHAnsi"/>
        </w:rPr>
        <w:t>Year: 1996</w:t>
      </w:r>
    </w:p>
    <w:p w14:paraId="17F14F0B" w14:textId="77777777" w:rsidR="00704EFA" w:rsidRPr="00AF2266" w:rsidRDefault="00704EFA" w:rsidP="00815B85">
      <w:pPr>
        <w:rPr>
          <w:rFonts w:asciiTheme="minorHAnsi" w:hAnsiTheme="minorHAnsi"/>
        </w:rPr>
      </w:pPr>
    </w:p>
    <w:p w14:paraId="1F721B29" w14:textId="77C9C4A7" w:rsidR="00704EFA" w:rsidRPr="00AF2266" w:rsidRDefault="00141BCD" w:rsidP="0024548B">
      <w:pPr>
        <w:pStyle w:val="Heading2"/>
      </w:pPr>
      <w:bookmarkStart w:id="14" w:name="_Toc527527835"/>
      <w:r>
        <w:t xml:space="preserve">B5. </w:t>
      </w:r>
      <w:r w:rsidR="00704EFA" w:rsidRPr="00AF2266">
        <w:t>Other Instruction Related Assignments</w:t>
      </w:r>
      <w:bookmarkEnd w:id="14"/>
    </w:p>
    <w:p w14:paraId="038994D7" w14:textId="77777777" w:rsidR="00664D01" w:rsidRDefault="00664D01" w:rsidP="00664D01">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i/>
        </w:rPr>
      </w:pPr>
    </w:p>
    <w:p w14:paraId="19EEA318" w14:textId="2A5BBE8E" w:rsidR="00664D01" w:rsidRPr="00AB76A5" w:rsidRDefault="00664D01" w:rsidP="00664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bookmarkStart w:id="15" w:name="Certification"/>
      <w:r w:rsidRPr="00AF2266">
        <w:rPr>
          <w:rFonts w:asciiTheme="minorHAnsi" w:hAnsiTheme="minorHAnsi" w:cs="Arial"/>
          <w:b/>
          <w:bCs/>
        </w:rPr>
        <w:t>B5.</w:t>
      </w:r>
      <w:proofErr w:type="gramStart"/>
      <w:r w:rsidR="002B6A41">
        <w:rPr>
          <w:rFonts w:asciiTheme="minorHAnsi" w:hAnsiTheme="minorHAnsi" w:cs="Arial"/>
          <w:b/>
          <w:bCs/>
        </w:rPr>
        <w:t>1</w:t>
      </w:r>
      <w:r w:rsidRPr="00AF2266">
        <w:rPr>
          <w:rFonts w:asciiTheme="minorHAnsi" w:hAnsiTheme="minorHAnsi" w:cs="Arial"/>
          <w:b/>
          <w:bCs/>
        </w:rPr>
        <w:t xml:space="preserve">  </w:t>
      </w:r>
      <w:r w:rsidR="007009B9">
        <w:rPr>
          <w:rFonts w:asciiTheme="minorHAnsi" w:hAnsiTheme="minorHAnsi" w:cs="Arial"/>
          <w:b/>
          <w:bCs/>
        </w:rPr>
        <w:t>Current</w:t>
      </w:r>
      <w:proofErr w:type="gramEnd"/>
      <w:r w:rsidR="007009B9">
        <w:rPr>
          <w:rFonts w:asciiTheme="minorHAnsi" w:hAnsiTheme="minorHAnsi" w:cs="Arial"/>
          <w:b/>
          <w:bCs/>
        </w:rPr>
        <w:t xml:space="preserve"> </w:t>
      </w:r>
      <w:r w:rsidR="000A79DA">
        <w:rPr>
          <w:rFonts w:asciiTheme="minorHAnsi" w:hAnsiTheme="minorHAnsi" w:cs="Arial"/>
          <w:b/>
          <w:bCs/>
        </w:rPr>
        <w:t xml:space="preserve">Professional </w:t>
      </w:r>
      <w:r>
        <w:rPr>
          <w:rFonts w:ascii="Calibri" w:hAnsi="Calibri" w:cs="Arial"/>
          <w:b/>
          <w:bCs/>
        </w:rPr>
        <w:t>C</w:t>
      </w:r>
      <w:r w:rsidRPr="00AB76A5">
        <w:rPr>
          <w:rFonts w:ascii="Calibri" w:hAnsi="Calibri" w:cs="Arial"/>
          <w:b/>
          <w:bCs/>
        </w:rPr>
        <w:t>ertification</w:t>
      </w:r>
      <w:r>
        <w:rPr>
          <w:rFonts w:ascii="Calibri" w:hAnsi="Calibri" w:cs="Arial"/>
          <w:b/>
          <w:bCs/>
        </w:rPr>
        <w:t xml:space="preserve"> Related to </w:t>
      </w:r>
      <w:r w:rsidR="00CF2E95">
        <w:rPr>
          <w:rFonts w:ascii="Calibri" w:hAnsi="Calibri" w:cs="Arial"/>
          <w:b/>
          <w:bCs/>
        </w:rPr>
        <w:t>Instructional Responsibility</w:t>
      </w:r>
    </w:p>
    <w:bookmarkEnd w:id="15"/>
    <w:p w14:paraId="72F38C09" w14:textId="77777777" w:rsidR="00664D01" w:rsidRPr="00AB76A5" w:rsidRDefault="00664D01" w:rsidP="00664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6183F353" w14:textId="77777777" w:rsidR="00C35B33" w:rsidRPr="00AB76A5" w:rsidRDefault="00C35B33" w:rsidP="00C35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cs="Arial"/>
        </w:rPr>
      </w:pPr>
      <w:r w:rsidRPr="00AB76A5">
        <w:rPr>
          <w:rFonts w:ascii="Calibri" w:hAnsi="Calibri" w:cs="Arial"/>
        </w:rPr>
        <w:t xml:space="preserve">Continuing Educational Staff Associate. Endorsement(s): School Counselor. </w:t>
      </w:r>
    </w:p>
    <w:p w14:paraId="1E1AAC6B" w14:textId="77777777" w:rsidR="00C35B33" w:rsidRPr="00AB76A5" w:rsidRDefault="00C35B33" w:rsidP="00C35B33">
      <w:pPr>
        <w:pStyle w:val="BodyText"/>
        <w:tabs>
          <w:tab w:val="clear" w:pos="0"/>
        </w:tabs>
        <w:ind w:left="720" w:hanging="720"/>
        <w:jc w:val="left"/>
        <w:rPr>
          <w:rFonts w:ascii="Calibri" w:hAnsi="Calibri" w:cs="Arial"/>
        </w:rPr>
      </w:pPr>
      <w:r>
        <w:rPr>
          <w:rFonts w:ascii="Calibri" w:hAnsi="Calibri" w:cs="Arial"/>
        </w:rPr>
        <w:tab/>
      </w:r>
      <w:r w:rsidRPr="00AB76A5">
        <w:rPr>
          <w:rFonts w:ascii="Calibri" w:hAnsi="Calibri" w:cs="Arial"/>
        </w:rPr>
        <w:t>This certification represents the highest level of school counselor certification in the State of Washington; issued 6-28-90, No. 284438R.</w:t>
      </w:r>
    </w:p>
    <w:p w14:paraId="2278CC35" w14:textId="77777777" w:rsidR="00C35B33" w:rsidRDefault="00C35B33" w:rsidP="00C35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04501794" w14:textId="77777777" w:rsidR="00664D01" w:rsidRPr="00AB76A5" w:rsidRDefault="00664D01" w:rsidP="00664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cs="Arial"/>
        </w:rPr>
      </w:pPr>
      <w:r w:rsidRPr="00AB76A5">
        <w:rPr>
          <w:rFonts w:ascii="Calibri" w:hAnsi="Calibri" w:cs="Arial"/>
        </w:rPr>
        <w:t xml:space="preserve">Master Addiction Counselor (MAC). Issued 4-22-95, No. 21331. </w:t>
      </w:r>
    </w:p>
    <w:p w14:paraId="0FA5483C" w14:textId="77777777" w:rsidR="00664D01" w:rsidRPr="00AB76A5" w:rsidRDefault="00664D01" w:rsidP="00664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cs="Arial"/>
        </w:rPr>
      </w:pPr>
    </w:p>
    <w:p w14:paraId="52D0D381" w14:textId="77777777" w:rsidR="00664D01" w:rsidRPr="00AB76A5" w:rsidRDefault="00664D01" w:rsidP="00664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cs="Arial"/>
        </w:rPr>
      </w:pPr>
      <w:r w:rsidRPr="00AB76A5">
        <w:rPr>
          <w:rFonts w:ascii="Calibri" w:hAnsi="Calibri" w:cs="Arial"/>
        </w:rPr>
        <w:t xml:space="preserve">National Certified School Counselor (NCSC). Issued 4-14-91, No. 21331. </w:t>
      </w:r>
    </w:p>
    <w:p w14:paraId="304ECE10" w14:textId="77777777" w:rsidR="00664D01" w:rsidRPr="00AB76A5" w:rsidRDefault="00664D01" w:rsidP="00664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cs="Arial"/>
        </w:rPr>
      </w:pPr>
    </w:p>
    <w:p w14:paraId="7CBE0A5A" w14:textId="0055429E" w:rsidR="00664D01" w:rsidRPr="00AB76A5" w:rsidRDefault="00664D01" w:rsidP="00C35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cs="Arial"/>
        </w:rPr>
      </w:pPr>
      <w:r w:rsidRPr="00AB76A5">
        <w:rPr>
          <w:rFonts w:ascii="Calibri" w:hAnsi="Calibri" w:cs="Arial"/>
        </w:rPr>
        <w:t>National Certified Counselor (NCC). Issued 10-15-88, No. 21331.</w:t>
      </w:r>
    </w:p>
    <w:p w14:paraId="501FB43A" w14:textId="77777777" w:rsidR="00664D01" w:rsidRPr="00664D01" w:rsidRDefault="00664D01" w:rsidP="00815B85">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p>
    <w:p w14:paraId="75B3945C" w14:textId="46193962" w:rsidR="000A79DA" w:rsidRPr="00AB76A5" w:rsidRDefault="000A79DA" w:rsidP="000A7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r w:rsidRPr="00AF2266">
        <w:rPr>
          <w:rFonts w:asciiTheme="minorHAnsi" w:hAnsiTheme="minorHAnsi" w:cs="Arial"/>
          <w:b/>
          <w:bCs/>
        </w:rPr>
        <w:t>B5.</w:t>
      </w:r>
      <w:proofErr w:type="gramStart"/>
      <w:r w:rsidR="002B6A41">
        <w:rPr>
          <w:rFonts w:asciiTheme="minorHAnsi" w:hAnsiTheme="minorHAnsi" w:cs="Arial"/>
          <w:b/>
          <w:bCs/>
        </w:rPr>
        <w:t>2</w:t>
      </w:r>
      <w:r w:rsidRPr="00AF2266">
        <w:rPr>
          <w:rFonts w:asciiTheme="minorHAnsi" w:hAnsiTheme="minorHAnsi" w:cs="Arial"/>
          <w:b/>
          <w:bCs/>
        </w:rPr>
        <w:t xml:space="preserve">  </w:t>
      </w:r>
      <w:r w:rsidR="00497E23">
        <w:rPr>
          <w:rFonts w:asciiTheme="minorHAnsi" w:hAnsiTheme="minorHAnsi" w:cs="Arial"/>
          <w:b/>
          <w:bCs/>
        </w:rPr>
        <w:t>Current</w:t>
      </w:r>
      <w:proofErr w:type="gramEnd"/>
      <w:r w:rsidR="00497E23">
        <w:rPr>
          <w:rFonts w:asciiTheme="minorHAnsi" w:hAnsiTheme="minorHAnsi" w:cs="Arial"/>
          <w:b/>
          <w:bCs/>
        </w:rPr>
        <w:t xml:space="preserve"> </w:t>
      </w:r>
      <w:r>
        <w:rPr>
          <w:rFonts w:asciiTheme="minorHAnsi" w:hAnsiTheme="minorHAnsi" w:cs="Arial"/>
          <w:b/>
          <w:bCs/>
        </w:rPr>
        <w:t xml:space="preserve">Professional </w:t>
      </w:r>
      <w:r>
        <w:rPr>
          <w:rFonts w:ascii="Calibri" w:hAnsi="Calibri" w:cs="Arial"/>
          <w:b/>
          <w:bCs/>
        </w:rPr>
        <w:t>Membership Related to Instructional Responsibility</w:t>
      </w:r>
    </w:p>
    <w:p w14:paraId="6B51F0C8" w14:textId="77777777" w:rsidR="00664D01" w:rsidRDefault="00664D01" w:rsidP="00815B85">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i/>
        </w:rPr>
      </w:pPr>
    </w:p>
    <w:p w14:paraId="11712E0C" w14:textId="279CC1E7" w:rsidR="002F00AF" w:rsidRPr="00C35B33" w:rsidRDefault="002F00AF" w:rsidP="002F00AF">
      <w:pPr>
        <w:rPr>
          <w:rFonts w:asciiTheme="minorHAnsi" w:hAnsiTheme="minorHAnsi" w:cs="Arial"/>
          <w:bCs/>
        </w:rPr>
      </w:pPr>
      <w:r w:rsidRPr="00C35B33">
        <w:rPr>
          <w:rFonts w:asciiTheme="minorHAnsi" w:hAnsiTheme="minorHAnsi" w:cs="Arial"/>
          <w:bCs/>
        </w:rPr>
        <w:t xml:space="preserve">American Association for Applied Linguistics. </w:t>
      </w:r>
    </w:p>
    <w:p w14:paraId="418F0F15" w14:textId="77777777" w:rsidR="00664D01" w:rsidRPr="00C35B33" w:rsidRDefault="00664D01" w:rsidP="00815B85">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p>
    <w:p w14:paraId="43B7A515" w14:textId="5A7C6266" w:rsidR="002F00AF" w:rsidRPr="00C35B33" w:rsidRDefault="00C35B33" w:rsidP="002F00AF">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rPr>
      </w:pPr>
      <w:r w:rsidRPr="00C35B33">
        <w:rPr>
          <w:rFonts w:asciiTheme="minorHAnsi" w:hAnsiTheme="minorHAnsi" w:cs="Arial"/>
          <w:bCs/>
        </w:rPr>
        <w:t xml:space="preserve">American Counseling Association. </w:t>
      </w:r>
    </w:p>
    <w:p w14:paraId="7744E7FF" w14:textId="77777777" w:rsidR="002F00AF" w:rsidRPr="00C35B33" w:rsidRDefault="002F00AF" w:rsidP="00815B85">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p>
    <w:p w14:paraId="28427E29" w14:textId="771690E4" w:rsidR="00664D01" w:rsidRPr="00C35B33" w:rsidRDefault="002F00AF" w:rsidP="00815B85">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C35B33">
        <w:rPr>
          <w:rFonts w:asciiTheme="minorHAnsi" w:hAnsiTheme="minorHAnsi" w:cs="Arial"/>
          <w:bCs/>
        </w:rPr>
        <w:t xml:space="preserve">American School Counselor Association. </w:t>
      </w:r>
    </w:p>
    <w:p w14:paraId="735E8272" w14:textId="77777777" w:rsidR="002F00AF" w:rsidRPr="00C35B33" w:rsidRDefault="002F00AF" w:rsidP="00815B85">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p>
    <w:p w14:paraId="64028DAB" w14:textId="77777777" w:rsidR="00E109B9" w:rsidRPr="00E109B9" w:rsidRDefault="00E109B9" w:rsidP="00E109B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E109B9">
        <w:rPr>
          <w:rFonts w:asciiTheme="minorHAnsi" w:hAnsiTheme="minorHAnsi" w:cs="Arial"/>
          <w:bCs/>
        </w:rPr>
        <w:t xml:space="preserve">Association </w:t>
      </w:r>
      <w:proofErr w:type="spellStart"/>
      <w:r w:rsidRPr="00E109B9">
        <w:rPr>
          <w:rFonts w:asciiTheme="minorHAnsi" w:hAnsiTheme="minorHAnsi" w:cs="Arial"/>
          <w:bCs/>
        </w:rPr>
        <w:t>Internationale</w:t>
      </w:r>
      <w:proofErr w:type="spellEnd"/>
      <w:r w:rsidRPr="00E109B9">
        <w:rPr>
          <w:rFonts w:asciiTheme="minorHAnsi" w:hAnsiTheme="minorHAnsi" w:cs="Arial"/>
          <w:bCs/>
        </w:rPr>
        <w:t xml:space="preserve"> de </w:t>
      </w:r>
      <w:proofErr w:type="spellStart"/>
      <w:r w:rsidRPr="00E109B9">
        <w:rPr>
          <w:rFonts w:asciiTheme="minorHAnsi" w:hAnsiTheme="minorHAnsi" w:cs="Arial"/>
          <w:bCs/>
        </w:rPr>
        <w:t>Linguistique</w:t>
      </w:r>
      <w:proofErr w:type="spellEnd"/>
      <w:r w:rsidRPr="00E109B9">
        <w:rPr>
          <w:rFonts w:asciiTheme="minorHAnsi" w:hAnsiTheme="minorHAnsi" w:cs="Arial"/>
          <w:bCs/>
        </w:rPr>
        <w:t xml:space="preserve"> </w:t>
      </w:r>
      <w:proofErr w:type="spellStart"/>
      <w:r w:rsidRPr="00E109B9">
        <w:rPr>
          <w:rFonts w:asciiTheme="minorHAnsi" w:hAnsiTheme="minorHAnsi" w:cs="Arial"/>
          <w:bCs/>
        </w:rPr>
        <w:t>Appliquée</w:t>
      </w:r>
      <w:proofErr w:type="spellEnd"/>
    </w:p>
    <w:p w14:paraId="7324E67B" w14:textId="77777777" w:rsidR="00E109B9" w:rsidRDefault="00E109B9" w:rsidP="00E109B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rPr>
      </w:pPr>
    </w:p>
    <w:p w14:paraId="0BBF449B" w14:textId="3836FC7D" w:rsidR="002F00AF" w:rsidRPr="00C35B33" w:rsidRDefault="002F00AF" w:rsidP="00815B85">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C35B33">
        <w:rPr>
          <w:rFonts w:asciiTheme="minorHAnsi" w:hAnsiTheme="minorHAnsi" w:cs="Arial"/>
          <w:bCs/>
        </w:rPr>
        <w:t>Association for Counselor Education and Supervision.</w:t>
      </w:r>
    </w:p>
    <w:p w14:paraId="1EA52979" w14:textId="77777777" w:rsidR="002B6A41" w:rsidRDefault="002B6A41" w:rsidP="00C35B3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p>
    <w:p w14:paraId="10287ACE" w14:textId="46F4210F" w:rsidR="00B26C26" w:rsidRDefault="00B26C26" w:rsidP="00C35B3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Pr>
          <w:rFonts w:asciiTheme="minorHAnsi" w:hAnsiTheme="minorHAnsi" w:cs="Arial"/>
          <w:bCs/>
        </w:rPr>
        <w:t>Association for Computational Linguistics.</w:t>
      </w:r>
    </w:p>
    <w:p w14:paraId="7BFBDA91" w14:textId="77777777" w:rsidR="00B26C26" w:rsidRDefault="00B26C26" w:rsidP="00C35B3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p>
    <w:p w14:paraId="36C00999" w14:textId="4E52D0A7" w:rsidR="00F57C62" w:rsidRDefault="00F57C62" w:rsidP="00C35B3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F57C62">
        <w:rPr>
          <w:rFonts w:asciiTheme="minorHAnsi" w:hAnsiTheme="minorHAnsi" w:cs="Arial"/>
          <w:bCs/>
        </w:rPr>
        <w:t>Society for the Improvement of Psychological Science</w:t>
      </w:r>
    </w:p>
    <w:p w14:paraId="5A1B8244" w14:textId="77777777" w:rsidR="00F57C62" w:rsidRDefault="00F57C62" w:rsidP="00C35B3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p>
    <w:p w14:paraId="5273BEA6" w14:textId="3D65D799" w:rsidR="00C35B33" w:rsidRPr="00C35B33" w:rsidRDefault="00C35B33" w:rsidP="00C35B3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C35B33">
        <w:rPr>
          <w:rFonts w:asciiTheme="minorHAnsi" w:hAnsiTheme="minorHAnsi" w:cs="Arial"/>
          <w:bCs/>
        </w:rPr>
        <w:t>Western Association for Counselor Education and Supervision.</w:t>
      </w:r>
    </w:p>
    <w:p w14:paraId="5BE1E7CD" w14:textId="77777777" w:rsidR="00704EFA" w:rsidRPr="00AF2266" w:rsidRDefault="00704EFA" w:rsidP="00815B85">
      <w:pPr>
        <w:rPr>
          <w:rFonts w:asciiTheme="minorHAnsi" w:hAnsiTheme="minorHAnsi"/>
        </w:rPr>
      </w:pPr>
    </w:p>
    <w:p w14:paraId="04869119" w14:textId="77777777" w:rsidR="00704EFA" w:rsidRPr="00AF2266" w:rsidRDefault="00704EFA" w:rsidP="00373AB9">
      <w:pPr>
        <w:pStyle w:val="Heading1"/>
      </w:pPr>
      <w:bookmarkStart w:id="16" w:name="_Toc527527836"/>
      <w:r w:rsidRPr="00AF2266">
        <w:t>C. SCHOLARSHIP AND CREATIVE ACTIVITY</w:t>
      </w:r>
      <w:bookmarkEnd w:id="16"/>
    </w:p>
    <w:p w14:paraId="2F26512B" w14:textId="77777777" w:rsidR="00214FAC" w:rsidRPr="00AF2266" w:rsidRDefault="00214FAC" w:rsidP="00815B85">
      <w:pPr>
        <w:rPr>
          <w:rFonts w:asciiTheme="minorHAnsi" w:hAnsiTheme="minorHAnsi"/>
        </w:rPr>
      </w:pPr>
    </w:p>
    <w:p w14:paraId="0814E2B6" w14:textId="77777777" w:rsidR="00704EFA" w:rsidRPr="00AF2266" w:rsidRDefault="00704EFA" w:rsidP="0024548B">
      <w:pPr>
        <w:pStyle w:val="Heading2"/>
      </w:pPr>
      <w:bookmarkStart w:id="17" w:name="_Toc527527837"/>
      <w:r w:rsidRPr="00AF2266">
        <w:t>C1. Publications</w:t>
      </w:r>
      <w:bookmarkEnd w:id="17"/>
    </w:p>
    <w:p w14:paraId="4A798D66" w14:textId="77777777" w:rsidR="00704EFA" w:rsidRPr="00AF2266" w:rsidRDefault="00704EFA" w:rsidP="00815B85">
      <w:pPr>
        <w:rPr>
          <w:rFonts w:asciiTheme="minorHAnsi" w:hAnsiTheme="minorHAnsi"/>
        </w:rPr>
      </w:pPr>
    </w:p>
    <w:p w14:paraId="66699DD3" w14:textId="77777777" w:rsidR="005A4120" w:rsidRPr="00AF2266" w:rsidRDefault="005A4120" w:rsidP="00815B85">
      <w:pPr>
        <w:pStyle w:val="Heading3"/>
      </w:pPr>
      <w:bookmarkStart w:id="18" w:name="_Toc527527838"/>
      <w:r w:rsidRPr="00AF2266">
        <w:t>C1.1.  Books &amp; Book Chapters</w:t>
      </w:r>
      <w:bookmarkEnd w:id="18"/>
    </w:p>
    <w:p w14:paraId="7CD88B01" w14:textId="77777777" w:rsidR="005A4120" w:rsidRPr="00AF2266" w:rsidRDefault="005A4120" w:rsidP="00815B85">
      <w:pPr>
        <w:rPr>
          <w:rFonts w:asciiTheme="minorHAnsi" w:hAnsiTheme="minorHAnsi"/>
        </w:rPr>
      </w:pPr>
    </w:p>
    <w:p w14:paraId="3E0BF39B" w14:textId="474C7AAE" w:rsidR="00B318B5" w:rsidRPr="00AF2266" w:rsidRDefault="00B318B5" w:rsidP="00815B85">
      <w:pPr>
        <w:pStyle w:val="Heading4"/>
        <w:spacing w:before="0"/>
      </w:pPr>
      <w:r w:rsidRPr="00AF2266">
        <w:t>C1.</w:t>
      </w:r>
      <w:proofErr w:type="gramStart"/>
      <w:r w:rsidRPr="00AF2266">
        <w:t>1.a</w:t>
      </w:r>
      <w:proofErr w:type="gramEnd"/>
      <w:r w:rsidRPr="00AF2266">
        <w:t xml:space="preserve">  Books</w:t>
      </w:r>
    </w:p>
    <w:p w14:paraId="74D26A7F" w14:textId="77777777" w:rsidR="00B318B5" w:rsidRPr="00AF2266" w:rsidRDefault="00B318B5"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14:paraId="001FF52B" w14:textId="42C91530" w:rsidR="00B318B5" w:rsidRPr="00AF2266" w:rsidRDefault="00B318B5"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r w:rsidRPr="00AF2266">
        <w:rPr>
          <w:rFonts w:asciiTheme="minorHAnsi" w:hAnsiTheme="minorHAnsi" w:cs="Arial"/>
        </w:rPr>
        <w:t xml:space="preserve">Basham, A., Appleton, V., &amp; Dykeman, C., (1999). </w:t>
      </w:r>
      <w:r w:rsidRPr="00AF2266">
        <w:rPr>
          <w:rFonts w:asciiTheme="minorHAnsi" w:hAnsiTheme="minorHAnsi" w:cs="Arial"/>
          <w:i/>
        </w:rPr>
        <w:t>Team building in education</w:t>
      </w:r>
      <w:r w:rsidRPr="00AF2266">
        <w:rPr>
          <w:rFonts w:asciiTheme="minorHAnsi" w:hAnsiTheme="minorHAnsi" w:cs="Arial"/>
        </w:rPr>
        <w:t>. Denver, CO: Love Publishing.</w:t>
      </w:r>
      <w:r w:rsidR="00451D98">
        <w:rPr>
          <w:rFonts w:asciiTheme="minorHAnsi" w:hAnsiTheme="minorHAnsi" w:cs="Arial"/>
        </w:rPr>
        <w:t xml:space="preserve"> </w:t>
      </w:r>
      <w:r w:rsidR="00451D98">
        <w:rPr>
          <w:rFonts w:ascii="Calibri" w:hAnsi="Calibri"/>
          <w:color w:val="000000"/>
        </w:rPr>
        <w:t xml:space="preserve">My co-author contributions: outlined book scope and contents, wrote 3 chapters, assisted with text revisions and edits. </w:t>
      </w:r>
    </w:p>
    <w:p w14:paraId="650D3169" w14:textId="77777777" w:rsidR="00B318B5" w:rsidRPr="00AF2266" w:rsidRDefault="00B318B5"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14:paraId="462D6B3A" w14:textId="77777777" w:rsidR="00B318B5" w:rsidRPr="00AF2266" w:rsidRDefault="00B318B5"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r w:rsidRPr="00AF2266">
        <w:rPr>
          <w:rFonts w:asciiTheme="minorHAnsi" w:hAnsiTheme="minorHAnsi" w:cs="Arial"/>
        </w:rPr>
        <w:t xml:space="preserve">Dykeman, C. (Ed.) (1998). </w:t>
      </w:r>
      <w:r w:rsidRPr="00AF2266">
        <w:rPr>
          <w:rFonts w:asciiTheme="minorHAnsi" w:hAnsiTheme="minorHAnsi" w:cs="Arial"/>
          <w:i/>
        </w:rPr>
        <w:t>Maximizing school guidance program effectiveness</w:t>
      </w:r>
      <w:r w:rsidRPr="00AF2266">
        <w:rPr>
          <w:rFonts w:asciiTheme="minorHAnsi" w:hAnsiTheme="minorHAnsi" w:cs="Arial"/>
        </w:rPr>
        <w:t>. Greensboro, NC: ERIC/CASS.</w:t>
      </w:r>
    </w:p>
    <w:p w14:paraId="7B5CC6FD" w14:textId="77777777" w:rsidR="005A4120" w:rsidRPr="00AF2266" w:rsidRDefault="005A4120" w:rsidP="00815B85">
      <w:pPr>
        <w:rPr>
          <w:rFonts w:asciiTheme="minorHAnsi" w:hAnsiTheme="minorHAnsi"/>
        </w:rPr>
      </w:pPr>
    </w:p>
    <w:p w14:paraId="3581B2C7" w14:textId="4BB440B4" w:rsidR="00B318B5" w:rsidRPr="00AF2266" w:rsidRDefault="00B318B5" w:rsidP="00815B85">
      <w:pPr>
        <w:pStyle w:val="Heading4"/>
        <w:spacing w:before="0"/>
      </w:pPr>
      <w:r w:rsidRPr="00AF2266">
        <w:t>C1.</w:t>
      </w:r>
      <w:proofErr w:type="gramStart"/>
      <w:r w:rsidRPr="00AF2266">
        <w:t>1.a</w:t>
      </w:r>
      <w:proofErr w:type="gramEnd"/>
      <w:r w:rsidRPr="00AF2266">
        <w:t xml:space="preserve">  Book Chapters</w:t>
      </w:r>
    </w:p>
    <w:p w14:paraId="314ADCAF" w14:textId="77777777" w:rsidR="005A4120" w:rsidRPr="00AF2266" w:rsidRDefault="005A4120" w:rsidP="00815B85">
      <w:pPr>
        <w:rPr>
          <w:rFonts w:asciiTheme="minorHAnsi" w:hAnsiTheme="minorHAnsi"/>
        </w:rPr>
      </w:pPr>
    </w:p>
    <w:tbl>
      <w:tblPr>
        <w:tblW w:w="9216" w:type="dxa"/>
        <w:tblLook w:val="04A0" w:firstRow="1" w:lastRow="0" w:firstColumn="1" w:lastColumn="0" w:noHBand="0" w:noVBand="1"/>
      </w:tblPr>
      <w:tblGrid>
        <w:gridCol w:w="9216"/>
      </w:tblGrid>
      <w:tr w:rsidR="002D0C74" w:rsidRPr="00DD5B34" w14:paraId="3D6400FE" w14:textId="77777777" w:rsidTr="00C654A8">
        <w:trPr>
          <w:trHeight w:val="640"/>
        </w:trPr>
        <w:tc>
          <w:tcPr>
            <w:tcW w:w="9216" w:type="dxa"/>
            <w:tcBorders>
              <w:top w:val="nil"/>
              <w:left w:val="nil"/>
              <w:bottom w:val="nil"/>
              <w:right w:val="nil"/>
            </w:tcBorders>
            <w:shd w:val="clear" w:color="auto" w:fill="auto"/>
            <w:hideMark/>
          </w:tcPr>
          <w:p w14:paraId="05623A31" w14:textId="49A56EB2" w:rsidR="00912828" w:rsidRPr="00223ABF" w:rsidRDefault="00912828" w:rsidP="007A0171">
            <w:pPr>
              <w:ind w:left="710" w:hanging="710"/>
              <w:rPr>
                <w:rFonts w:asciiTheme="minorHAnsi" w:hAnsiTheme="minorHAnsi"/>
                <w:color w:val="000000"/>
              </w:rPr>
            </w:pPr>
            <w:r w:rsidRPr="007A0171">
              <w:rPr>
                <w:rFonts w:asciiTheme="minorHAnsi" w:hAnsiTheme="minorHAnsi"/>
                <w:color w:val="000000"/>
              </w:rPr>
              <w:t>Dykeman, C. (20</w:t>
            </w:r>
            <w:r w:rsidR="007A0171" w:rsidRPr="007A0171">
              <w:rPr>
                <w:rFonts w:asciiTheme="minorHAnsi" w:hAnsiTheme="minorHAnsi"/>
                <w:color w:val="000000"/>
              </w:rPr>
              <w:t>20</w:t>
            </w:r>
            <w:r w:rsidRPr="007A0171">
              <w:rPr>
                <w:rFonts w:asciiTheme="minorHAnsi" w:hAnsiTheme="minorHAnsi"/>
                <w:color w:val="000000"/>
              </w:rPr>
              <w:t xml:space="preserve">). </w:t>
            </w:r>
            <w:r w:rsidR="007A0171" w:rsidRPr="007A0171">
              <w:rPr>
                <w:rFonts w:asciiTheme="minorHAnsi" w:hAnsiTheme="minorHAnsi"/>
              </w:rPr>
              <w:t>Marriage, Couple, and Family Counseling</w:t>
            </w:r>
            <w:r w:rsidRPr="007A0171">
              <w:rPr>
                <w:rFonts w:asciiTheme="minorHAnsi" w:hAnsiTheme="minorHAnsi"/>
                <w:color w:val="000000"/>
              </w:rPr>
              <w:t xml:space="preserve">. In D. Capuzzi &amp; D. R. Gross (Eds.), </w:t>
            </w:r>
            <w:r w:rsidRPr="007A0171">
              <w:rPr>
                <w:rFonts w:asciiTheme="minorHAnsi" w:hAnsiTheme="minorHAnsi"/>
                <w:i/>
                <w:iCs/>
                <w:color w:val="000000"/>
              </w:rPr>
              <w:t>Introduction to the counseling profession</w:t>
            </w:r>
            <w:r w:rsidRPr="007A0171">
              <w:rPr>
                <w:rFonts w:asciiTheme="minorHAnsi" w:hAnsiTheme="minorHAnsi"/>
                <w:color w:val="000000"/>
              </w:rPr>
              <w:t xml:space="preserve"> (</w:t>
            </w:r>
            <w:r w:rsidR="007A0171" w:rsidRPr="007A0171">
              <w:rPr>
                <w:rFonts w:asciiTheme="minorHAnsi" w:hAnsiTheme="minorHAnsi"/>
                <w:color w:val="000000"/>
              </w:rPr>
              <w:t>8</w:t>
            </w:r>
            <w:r w:rsidRPr="007A0171">
              <w:rPr>
                <w:rFonts w:asciiTheme="minorHAnsi" w:hAnsiTheme="minorHAnsi"/>
                <w:color w:val="000000"/>
              </w:rPr>
              <w:t>th ed., pp</w:t>
            </w:r>
            <w:r w:rsidRPr="00223ABF">
              <w:rPr>
                <w:rFonts w:asciiTheme="minorHAnsi" w:hAnsiTheme="minorHAnsi"/>
                <w:color w:val="000000"/>
              </w:rPr>
              <w:t xml:space="preserve">. XXX-XXX). </w:t>
            </w:r>
            <w:r w:rsidR="007A0171" w:rsidRPr="00223ABF">
              <w:rPr>
                <w:rFonts w:asciiTheme="minorHAnsi" w:hAnsiTheme="minorHAnsi"/>
                <w:color w:val="000000"/>
              </w:rPr>
              <w:t>San Diego, CA</w:t>
            </w:r>
            <w:r w:rsidRPr="00223ABF">
              <w:rPr>
                <w:rFonts w:asciiTheme="minorHAnsi" w:hAnsiTheme="minorHAnsi"/>
                <w:color w:val="000000"/>
              </w:rPr>
              <w:t xml:space="preserve">: </w:t>
            </w:r>
            <w:proofErr w:type="spellStart"/>
            <w:r w:rsidR="007A0171" w:rsidRPr="00223ABF">
              <w:rPr>
                <w:rFonts w:asciiTheme="minorHAnsi" w:hAnsiTheme="minorHAnsi"/>
              </w:rPr>
              <w:t>Cognella</w:t>
            </w:r>
            <w:proofErr w:type="spellEnd"/>
            <w:r w:rsidRPr="00223ABF">
              <w:rPr>
                <w:rFonts w:asciiTheme="minorHAnsi" w:hAnsiTheme="minorHAnsi"/>
                <w:color w:val="000000"/>
              </w:rPr>
              <w:t>.</w:t>
            </w:r>
          </w:p>
          <w:p w14:paraId="73590FA9" w14:textId="77777777" w:rsidR="007A0171" w:rsidRPr="00223ABF" w:rsidRDefault="007A0171" w:rsidP="00C654A8">
            <w:pPr>
              <w:ind w:left="710" w:hanging="710"/>
              <w:rPr>
                <w:rFonts w:asciiTheme="minorHAnsi" w:hAnsiTheme="minorHAnsi"/>
                <w:color w:val="000000"/>
              </w:rPr>
            </w:pPr>
          </w:p>
          <w:p w14:paraId="0695D6F4" w14:textId="3F6F1C22" w:rsidR="002D0C74" w:rsidRPr="00C654A8" w:rsidRDefault="002D0C74" w:rsidP="00C654A8">
            <w:pPr>
              <w:ind w:left="710" w:hanging="710"/>
              <w:rPr>
                <w:rFonts w:asciiTheme="minorHAnsi" w:hAnsiTheme="minorHAnsi"/>
                <w:color w:val="000000"/>
              </w:rPr>
            </w:pPr>
            <w:r w:rsidRPr="00223ABF">
              <w:rPr>
                <w:rFonts w:asciiTheme="minorHAnsi" w:hAnsiTheme="minorHAnsi"/>
                <w:color w:val="000000"/>
              </w:rPr>
              <w:t xml:space="preserve">Dykeman, C. (in press). Addiction pharmacotherapy. In D. Capuzzi &amp; M. D. Stauffer (Eds.), </w:t>
            </w:r>
            <w:r w:rsidRPr="00223ABF">
              <w:rPr>
                <w:rFonts w:asciiTheme="minorHAnsi" w:hAnsiTheme="minorHAnsi"/>
                <w:i/>
                <w:iCs/>
                <w:color w:val="000000"/>
              </w:rPr>
              <w:t xml:space="preserve">Foundations of addictions counseling </w:t>
            </w:r>
            <w:r w:rsidRPr="00223ABF">
              <w:rPr>
                <w:rFonts w:asciiTheme="minorHAnsi" w:hAnsiTheme="minorHAnsi"/>
                <w:color w:val="000000"/>
              </w:rPr>
              <w:t xml:space="preserve">(4th ed., pp. </w:t>
            </w:r>
            <w:r w:rsidR="00CA6A74">
              <w:rPr>
                <w:rFonts w:asciiTheme="minorHAnsi" w:hAnsiTheme="minorHAnsi"/>
                <w:color w:val="000000"/>
              </w:rPr>
              <w:t>231</w:t>
            </w:r>
            <w:r w:rsidRPr="00223ABF">
              <w:rPr>
                <w:rFonts w:asciiTheme="minorHAnsi" w:hAnsiTheme="minorHAnsi"/>
                <w:color w:val="000000"/>
              </w:rPr>
              <w:t>-</w:t>
            </w:r>
            <w:r w:rsidR="00CA6A74">
              <w:rPr>
                <w:rFonts w:asciiTheme="minorHAnsi" w:hAnsiTheme="minorHAnsi"/>
                <w:color w:val="000000"/>
              </w:rPr>
              <w:t>251</w:t>
            </w:r>
            <w:r w:rsidRPr="00223ABF">
              <w:rPr>
                <w:rFonts w:asciiTheme="minorHAnsi" w:hAnsiTheme="minorHAnsi"/>
                <w:color w:val="000000"/>
              </w:rPr>
              <w:t>).</w:t>
            </w:r>
            <w:r w:rsidRPr="00C654A8">
              <w:rPr>
                <w:rFonts w:asciiTheme="minorHAnsi" w:hAnsiTheme="minorHAnsi"/>
                <w:i/>
                <w:iCs/>
                <w:color w:val="000000"/>
              </w:rPr>
              <w:t xml:space="preserve"> </w:t>
            </w:r>
            <w:r w:rsidRPr="00C654A8">
              <w:rPr>
                <w:rFonts w:asciiTheme="minorHAnsi" w:hAnsiTheme="minorHAnsi"/>
                <w:color w:val="000000"/>
              </w:rPr>
              <w:t xml:space="preserve"> Boston, MA: Allyn &amp; Bacon. </w:t>
            </w:r>
          </w:p>
        </w:tc>
      </w:tr>
      <w:tr w:rsidR="002D0C74" w:rsidRPr="00DD5B34" w14:paraId="132C2812" w14:textId="77777777" w:rsidTr="00C654A8">
        <w:trPr>
          <w:trHeight w:val="320"/>
        </w:trPr>
        <w:tc>
          <w:tcPr>
            <w:tcW w:w="9216" w:type="dxa"/>
            <w:tcBorders>
              <w:top w:val="nil"/>
              <w:left w:val="nil"/>
              <w:bottom w:val="nil"/>
              <w:right w:val="nil"/>
            </w:tcBorders>
            <w:shd w:val="clear" w:color="auto" w:fill="auto"/>
            <w:hideMark/>
          </w:tcPr>
          <w:p w14:paraId="4086EC83" w14:textId="77777777" w:rsidR="002D0C74" w:rsidRPr="00C654A8" w:rsidRDefault="002D0C74" w:rsidP="00C654A8">
            <w:pPr>
              <w:ind w:left="710" w:hanging="710"/>
              <w:rPr>
                <w:rFonts w:asciiTheme="minorHAnsi" w:hAnsiTheme="minorHAnsi"/>
                <w:color w:val="000000"/>
              </w:rPr>
            </w:pPr>
          </w:p>
        </w:tc>
      </w:tr>
      <w:tr w:rsidR="002D0C74" w:rsidRPr="00DD5B34" w14:paraId="3B277CA8" w14:textId="77777777" w:rsidTr="00C654A8">
        <w:trPr>
          <w:trHeight w:val="640"/>
        </w:trPr>
        <w:tc>
          <w:tcPr>
            <w:tcW w:w="9216" w:type="dxa"/>
            <w:tcBorders>
              <w:top w:val="nil"/>
              <w:left w:val="nil"/>
              <w:bottom w:val="nil"/>
              <w:right w:val="nil"/>
            </w:tcBorders>
            <w:shd w:val="clear" w:color="auto" w:fill="auto"/>
            <w:hideMark/>
          </w:tcPr>
          <w:p w14:paraId="200A0326" w14:textId="0E1ADDF0" w:rsidR="002D0C74" w:rsidRPr="00C654A8" w:rsidRDefault="002D0C74" w:rsidP="003728B7">
            <w:pPr>
              <w:ind w:left="710" w:hanging="710"/>
              <w:rPr>
                <w:rFonts w:asciiTheme="minorHAnsi" w:hAnsiTheme="minorHAnsi"/>
                <w:color w:val="000000"/>
              </w:rPr>
            </w:pPr>
            <w:r w:rsidRPr="00C654A8">
              <w:rPr>
                <w:rFonts w:asciiTheme="minorHAnsi" w:hAnsiTheme="minorHAnsi"/>
                <w:color w:val="000000"/>
              </w:rPr>
              <w:t>Dykeman, C. (</w:t>
            </w:r>
            <w:r w:rsidR="003728B7">
              <w:rPr>
                <w:rFonts w:asciiTheme="minorHAnsi" w:hAnsiTheme="minorHAnsi"/>
                <w:color w:val="000000"/>
              </w:rPr>
              <w:t>2019</w:t>
            </w:r>
            <w:r w:rsidRPr="00C654A8">
              <w:rPr>
                <w:rFonts w:asciiTheme="minorHAnsi" w:hAnsiTheme="minorHAnsi"/>
                <w:color w:val="000000"/>
              </w:rPr>
              <w:t xml:space="preserve">). The impact of dysfunctional family dynamics on children and families. In D. Capuzzi &amp; D. R. Gross (Eds.), </w:t>
            </w:r>
            <w:r w:rsidRPr="00C654A8">
              <w:rPr>
                <w:rFonts w:asciiTheme="minorHAnsi" w:hAnsiTheme="minorHAnsi"/>
                <w:i/>
                <w:iCs/>
                <w:color w:val="000000"/>
              </w:rPr>
              <w:t>Youth at risk, 7th ed.</w:t>
            </w:r>
            <w:r w:rsidRPr="00C654A8">
              <w:rPr>
                <w:rFonts w:asciiTheme="minorHAnsi" w:hAnsiTheme="minorHAnsi"/>
                <w:color w:val="000000"/>
              </w:rPr>
              <w:t xml:space="preserve"> (pp. </w:t>
            </w:r>
            <w:r w:rsidR="003728B7" w:rsidRPr="003728B7">
              <w:rPr>
                <w:rFonts w:asciiTheme="minorHAnsi" w:hAnsiTheme="minorHAnsi"/>
                <w:color w:val="000000"/>
              </w:rPr>
              <w:t>69</w:t>
            </w:r>
            <w:r w:rsidRPr="003728B7">
              <w:rPr>
                <w:rFonts w:asciiTheme="minorHAnsi" w:hAnsiTheme="minorHAnsi"/>
                <w:color w:val="000000"/>
              </w:rPr>
              <w:t>-</w:t>
            </w:r>
            <w:r w:rsidR="003728B7">
              <w:rPr>
                <w:rFonts w:asciiTheme="minorHAnsi" w:hAnsiTheme="minorHAnsi"/>
                <w:color w:val="000000"/>
              </w:rPr>
              <w:t>92</w:t>
            </w:r>
            <w:r w:rsidRPr="00C654A8">
              <w:rPr>
                <w:rFonts w:asciiTheme="minorHAnsi" w:hAnsiTheme="minorHAnsi"/>
                <w:color w:val="000000"/>
              </w:rPr>
              <w:t xml:space="preserve">). Alexandra, VA: ACA. </w:t>
            </w:r>
          </w:p>
        </w:tc>
      </w:tr>
      <w:tr w:rsidR="002D0C74" w:rsidRPr="00DD5B34" w14:paraId="37AE5ADC" w14:textId="77777777" w:rsidTr="00C654A8">
        <w:trPr>
          <w:trHeight w:val="320"/>
        </w:trPr>
        <w:tc>
          <w:tcPr>
            <w:tcW w:w="9216" w:type="dxa"/>
            <w:tcBorders>
              <w:top w:val="nil"/>
              <w:left w:val="nil"/>
              <w:bottom w:val="nil"/>
              <w:right w:val="nil"/>
            </w:tcBorders>
            <w:shd w:val="clear" w:color="auto" w:fill="auto"/>
            <w:hideMark/>
          </w:tcPr>
          <w:p w14:paraId="74E6072E" w14:textId="77777777" w:rsidR="002D0C74" w:rsidRPr="00C654A8" w:rsidRDefault="002D0C74" w:rsidP="00C654A8">
            <w:pPr>
              <w:ind w:left="710" w:hanging="710"/>
              <w:rPr>
                <w:rFonts w:asciiTheme="minorHAnsi" w:hAnsiTheme="minorHAnsi"/>
                <w:color w:val="000000"/>
              </w:rPr>
            </w:pPr>
          </w:p>
        </w:tc>
      </w:tr>
      <w:tr w:rsidR="002D0C74" w:rsidRPr="00DD5B34" w14:paraId="5CBBB210" w14:textId="77777777" w:rsidTr="00C654A8">
        <w:trPr>
          <w:trHeight w:val="700"/>
        </w:trPr>
        <w:tc>
          <w:tcPr>
            <w:tcW w:w="9216" w:type="dxa"/>
            <w:tcBorders>
              <w:top w:val="nil"/>
              <w:left w:val="nil"/>
              <w:bottom w:val="nil"/>
              <w:right w:val="nil"/>
            </w:tcBorders>
            <w:shd w:val="clear" w:color="auto" w:fill="auto"/>
            <w:hideMark/>
          </w:tcPr>
          <w:p w14:paraId="36E07A2C" w14:textId="03D17356" w:rsidR="002D0C74" w:rsidRPr="00C654A8" w:rsidRDefault="002D0C74" w:rsidP="008D54D9">
            <w:pPr>
              <w:ind w:left="710" w:hanging="710"/>
              <w:rPr>
                <w:rFonts w:asciiTheme="minorHAnsi" w:hAnsiTheme="minorHAnsi"/>
                <w:color w:val="000000"/>
              </w:rPr>
            </w:pPr>
            <w:r w:rsidRPr="00C654A8">
              <w:rPr>
                <w:rFonts w:asciiTheme="minorHAnsi" w:hAnsiTheme="minorHAnsi"/>
                <w:color w:val="000000"/>
              </w:rPr>
              <w:t>Dykeman, C. (</w:t>
            </w:r>
            <w:r w:rsidR="008D54D9">
              <w:rPr>
                <w:rFonts w:asciiTheme="minorHAnsi" w:hAnsiTheme="minorHAnsi"/>
                <w:color w:val="000000"/>
              </w:rPr>
              <w:t>2019</w:t>
            </w:r>
            <w:r w:rsidRPr="00C654A8">
              <w:rPr>
                <w:rFonts w:asciiTheme="minorHAnsi" w:hAnsiTheme="minorHAnsi"/>
                <w:color w:val="000000"/>
              </w:rPr>
              <w:t xml:space="preserve">). </w:t>
            </w:r>
            <w:r w:rsidR="001941F6" w:rsidRPr="001941F6">
              <w:rPr>
                <w:rFonts w:asciiTheme="minorHAnsi" w:hAnsiTheme="minorHAnsi"/>
                <w:color w:val="000000"/>
              </w:rPr>
              <w:t>“Other Than That, Mrs. Lincoln,</w:t>
            </w:r>
            <w:r w:rsidR="001941F6">
              <w:rPr>
                <w:rFonts w:asciiTheme="minorHAnsi" w:hAnsiTheme="minorHAnsi"/>
                <w:color w:val="000000"/>
              </w:rPr>
              <w:t xml:space="preserve"> </w:t>
            </w:r>
            <w:r w:rsidR="001941F6" w:rsidRPr="001941F6">
              <w:rPr>
                <w:rFonts w:asciiTheme="minorHAnsi" w:hAnsiTheme="minorHAnsi"/>
                <w:color w:val="000000"/>
              </w:rPr>
              <w:t xml:space="preserve">How Was </w:t>
            </w:r>
            <w:proofErr w:type="gramStart"/>
            <w:r w:rsidR="001941F6" w:rsidRPr="001941F6">
              <w:rPr>
                <w:rFonts w:asciiTheme="minorHAnsi" w:hAnsiTheme="minorHAnsi"/>
                <w:color w:val="000000"/>
              </w:rPr>
              <w:t>The</w:t>
            </w:r>
            <w:proofErr w:type="gramEnd"/>
            <w:r w:rsidR="001941F6" w:rsidRPr="001941F6">
              <w:rPr>
                <w:rFonts w:asciiTheme="minorHAnsi" w:hAnsiTheme="minorHAnsi"/>
                <w:color w:val="000000"/>
              </w:rPr>
              <w:t xml:space="preserve"> Play?” Career Development</w:t>
            </w:r>
            <w:r w:rsidR="008D54D9">
              <w:rPr>
                <w:rFonts w:asciiTheme="minorHAnsi" w:hAnsiTheme="minorHAnsi"/>
                <w:color w:val="000000"/>
              </w:rPr>
              <w:t xml:space="preserve"> Response</w:t>
            </w:r>
            <w:r w:rsidRPr="00C654A8">
              <w:rPr>
                <w:rFonts w:asciiTheme="minorHAnsi" w:hAnsiTheme="minorHAnsi"/>
                <w:color w:val="000000"/>
              </w:rPr>
              <w:t xml:space="preserve">. In </w:t>
            </w:r>
            <w:r w:rsidR="008D54D9">
              <w:rPr>
                <w:rFonts w:asciiTheme="minorHAnsi" w:hAnsiTheme="minorHAnsi"/>
                <w:color w:val="000000"/>
              </w:rPr>
              <w:t xml:space="preserve">T. A. A. </w:t>
            </w:r>
            <w:r w:rsidR="008D54D9" w:rsidRPr="008D54D9">
              <w:rPr>
                <w:rFonts w:asciiTheme="minorHAnsi" w:hAnsiTheme="minorHAnsi"/>
                <w:color w:val="000000"/>
              </w:rPr>
              <w:t>Portman,</w:t>
            </w:r>
            <w:r w:rsidR="008D54D9">
              <w:rPr>
                <w:rFonts w:asciiTheme="minorHAnsi" w:hAnsiTheme="minorHAnsi"/>
                <w:color w:val="000000"/>
              </w:rPr>
              <w:t xml:space="preserve"> C. </w:t>
            </w:r>
            <w:r w:rsidR="008D54D9" w:rsidRPr="008D54D9">
              <w:rPr>
                <w:rFonts w:asciiTheme="minorHAnsi" w:hAnsiTheme="minorHAnsi"/>
                <w:color w:val="000000"/>
              </w:rPr>
              <w:t xml:space="preserve"> Wood, </w:t>
            </w:r>
            <w:r w:rsidR="008D54D9">
              <w:rPr>
                <w:rFonts w:asciiTheme="minorHAnsi" w:hAnsiTheme="minorHAnsi"/>
                <w:color w:val="000000"/>
              </w:rPr>
              <w:t xml:space="preserve">&amp; H. J. </w:t>
            </w:r>
            <w:proofErr w:type="spellStart"/>
            <w:r w:rsidR="008D54D9" w:rsidRPr="008D54D9">
              <w:rPr>
                <w:rFonts w:asciiTheme="minorHAnsi" w:hAnsiTheme="minorHAnsi"/>
                <w:color w:val="000000"/>
              </w:rPr>
              <w:t>Fye</w:t>
            </w:r>
            <w:proofErr w:type="spellEnd"/>
            <w:r w:rsidRPr="00C654A8">
              <w:rPr>
                <w:rFonts w:asciiTheme="minorHAnsi" w:hAnsiTheme="minorHAnsi"/>
                <w:color w:val="000000"/>
              </w:rPr>
              <w:t xml:space="preserve"> (Ed</w:t>
            </w:r>
            <w:r w:rsidR="008D54D9">
              <w:rPr>
                <w:rFonts w:asciiTheme="minorHAnsi" w:hAnsiTheme="minorHAnsi"/>
                <w:color w:val="000000"/>
              </w:rPr>
              <w:t>s</w:t>
            </w:r>
            <w:r w:rsidRPr="00C654A8">
              <w:rPr>
                <w:rFonts w:asciiTheme="minorHAnsi" w:hAnsiTheme="minorHAnsi"/>
                <w:color w:val="000000"/>
              </w:rPr>
              <w:t xml:space="preserve">.), </w:t>
            </w:r>
            <w:r w:rsidRPr="00C654A8">
              <w:rPr>
                <w:rFonts w:asciiTheme="minorHAnsi" w:hAnsiTheme="minorHAnsi"/>
                <w:i/>
                <w:iCs/>
                <w:color w:val="000000"/>
              </w:rPr>
              <w:t>Critical Incidents in School Counseling (3</w:t>
            </w:r>
            <w:r w:rsidRPr="00C654A8">
              <w:rPr>
                <w:rFonts w:asciiTheme="minorHAnsi" w:hAnsiTheme="minorHAnsi"/>
                <w:i/>
                <w:iCs/>
                <w:color w:val="000000"/>
                <w:vertAlign w:val="superscript"/>
              </w:rPr>
              <w:t>rd</w:t>
            </w:r>
            <w:r w:rsidRPr="00C654A8">
              <w:rPr>
                <w:rFonts w:asciiTheme="minorHAnsi" w:hAnsiTheme="minorHAnsi"/>
                <w:i/>
                <w:iCs/>
                <w:color w:val="000000"/>
              </w:rPr>
              <w:t xml:space="preserve"> Ed.)</w:t>
            </w:r>
            <w:r w:rsidRPr="00C654A8">
              <w:rPr>
                <w:rFonts w:asciiTheme="minorHAnsi" w:hAnsiTheme="minorHAnsi"/>
                <w:color w:val="000000"/>
              </w:rPr>
              <w:t xml:space="preserve"> (pp. </w:t>
            </w:r>
            <w:r w:rsidR="008D54D9">
              <w:rPr>
                <w:rFonts w:asciiTheme="minorHAnsi" w:hAnsiTheme="minorHAnsi"/>
                <w:color w:val="000000"/>
              </w:rPr>
              <w:t>193</w:t>
            </w:r>
            <w:r w:rsidRPr="00C654A8">
              <w:rPr>
                <w:rFonts w:asciiTheme="minorHAnsi" w:hAnsiTheme="minorHAnsi"/>
                <w:color w:val="000000"/>
              </w:rPr>
              <w:t>-</w:t>
            </w:r>
            <w:r w:rsidR="008D54D9">
              <w:rPr>
                <w:rFonts w:asciiTheme="minorHAnsi" w:hAnsiTheme="minorHAnsi"/>
                <w:color w:val="000000"/>
              </w:rPr>
              <w:t>204</w:t>
            </w:r>
            <w:r w:rsidRPr="00C654A8">
              <w:rPr>
                <w:rFonts w:asciiTheme="minorHAnsi" w:hAnsiTheme="minorHAnsi"/>
                <w:color w:val="000000"/>
              </w:rPr>
              <w:t xml:space="preserve">). Alexandria, VA: ACA. </w:t>
            </w:r>
          </w:p>
        </w:tc>
      </w:tr>
      <w:tr w:rsidR="002D0C74" w:rsidRPr="00DD5B34" w14:paraId="67110C74" w14:textId="77777777" w:rsidTr="00C654A8">
        <w:trPr>
          <w:trHeight w:val="320"/>
        </w:trPr>
        <w:tc>
          <w:tcPr>
            <w:tcW w:w="9216" w:type="dxa"/>
            <w:tcBorders>
              <w:top w:val="nil"/>
              <w:left w:val="nil"/>
              <w:bottom w:val="nil"/>
              <w:right w:val="nil"/>
            </w:tcBorders>
            <w:shd w:val="clear" w:color="auto" w:fill="auto"/>
            <w:hideMark/>
          </w:tcPr>
          <w:p w14:paraId="27AB05FA" w14:textId="77777777" w:rsidR="002D0C74" w:rsidRPr="00C654A8" w:rsidRDefault="002D0C74" w:rsidP="00C654A8">
            <w:pPr>
              <w:ind w:left="710" w:hanging="710"/>
              <w:rPr>
                <w:rFonts w:asciiTheme="minorHAnsi" w:hAnsiTheme="minorHAnsi"/>
                <w:color w:val="000000"/>
              </w:rPr>
            </w:pPr>
          </w:p>
        </w:tc>
      </w:tr>
      <w:tr w:rsidR="002D0C74" w:rsidRPr="00DD5B34" w14:paraId="6A61B081" w14:textId="77777777" w:rsidTr="00C654A8">
        <w:trPr>
          <w:trHeight w:val="640"/>
        </w:trPr>
        <w:tc>
          <w:tcPr>
            <w:tcW w:w="9216" w:type="dxa"/>
            <w:tcBorders>
              <w:top w:val="nil"/>
              <w:left w:val="nil"/>
              <w:bottom w:val="nil"/>
              <w:right w:val="nil"/>
            </w:tcBorders>
            <w:shd w:val="clear" w:color="auto" w:fill="auto"/>
            <w:hideMark/>
          </w:tcPr>
          <w:p w14:paraId="1417A6AB" w14:textId="113BA56E"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Dykeman, C. (201</w:t>
            </w:r>
            <w:r w:rsidR="00EA5581">
              <w:rPr>
                <w:rFonts w:asciiTheme="minorHAnsi" w:hAnsiTheme="minorHAnsi"/>
                <w:color w:val="000000"/>
              </w:rPr>
              <w:t>9</w:t>
            </w:r>
            <w:r w:rsidRPr="00C654A8">
              <w:rPr>
                <w:rFonts w:asciiTheme="minorHAnsi" w:hAnsiTheme="minorHAnsi"/>
                <w:color w:val="000000"/>
              </w:rPr>
              <w:t xml:space="preserve">). Efficacy and evaluation of group work. In D. Capuzzi &amp; M. Stauffer (Eds.), </w:t>
            </w:r>
            <w:r w:rsidRPr="00C654A8">
              <w:rPr>
                <w:rFonts w:asciiTheme="minorHAnsi" w:hAnsiTheme="minorHAnsi"/>
                <w:i/>
                <w:iCs/>
                <w:color w:val="000000"/>
              </w:rPr>
              <w:t xml:space="preserve">Foundations of group counseling </w:t>
            </w:r>
            <w:r w:rsidRPr="00C654A8">
              <w:rPr>
                <w:rFonts w:asciiTheme="minorHAnsi" w:hAnsiTheme="minorHAnsi"/>
                <w:color w:val="000000"/>
              </w:rPr>
              <w:t>(1st ed</w:t>
            </w:r>
            <w:r w:rsidRPr="00C654A8">
              <w:rPr>
                <w:rFonts w:asciiTheme="minorHAnsi" w:hAnsiTheme="minorHAnsi"/>
                <w:i/>
                <w:iCs/>
                <w:color w:val="000000"/>
              </w:rPr>
              <w:t xml:space="preserve">., </w:t>
            </w:r>
            <w:r w:rsidRPr="00C654A8">
              <w:rPr>
                <w:rFonts w:asciiTheme="minorHAnsi" w:hAnsiTheme="minorHAnsi"/>
                <w:color w:val="000000"/>
              </w:rPr>
              <w:t xml:space="preserve">pp. 131-146). NY: Pearson. </w:t>
            </w:r>
          </w:p>
        </w:tc>
      </w:tr>
      <w:tr w:rsidR="002D0C74" w:rsidRPr="00DD5B34" w14:paraId="37ADB33F" w14:textId="77777777" w:rsidTr="00C654A8">
        <w:trPr>
          <w:trHeight w:val="320"/>
        </w:trPr>
        <w:tc>
          <w:tcPr>
            <w:tcW w:w="9216" w:type="dxa"/>
            <w:tcBorders>
              <w:top w:val="nil"/>
              <w:left w:val="nil"/>
              <w:bottom w:val="nil"/>
              <w:right w:val="nil"/>
            </w:tcBorders>
            <w:shd w:val="clear" w:color="auto" w:fill="auto"/>
            <w:hideMark/>
          </w:tcPr>
          <w:p w14:paraId="40BD4285" w14:textId="77777777" w:rsidR="002D0C74" w:rsidRPr="00C654A8" w:rsidRDefault="002D0C74" w:rsidP="00C654A8">
            <w:pPr>
              <w:ind w:left="710" w:hanging="710"/>
              <w:rPr>
                <w:rFonts w:asciiTheme="minorHAnsi" w:hAnsiTheme="minorHAnsi"/>
                <w:color w:val="000000"/>
              </w:rPr>
            </w:pPr>
          </w:p>
        </w:tc>
      </w:tr>
      <w:tr w:rsidR="002D0C74" w:rsidRPr="00DD5B34" w14:paraId="40B5360A" w14:textId="77777777" w:rsidTr="00C654A8">
        <w:trPr>
          <w:trHeight w:val="640"/>
        </w:trPr>
        <w:tc>
          <w:tcPr>
            <w:tcW w:w="9216" w:type="dxa"/>
            <w:tcBorders>
              <w:top w:val="nil"/>
              <w:left w:val="nil"/>
              <w:bottom w:val="nil"/>
              <w:right w:val="nil"/>
            </w:tcBorders>
            <w:shd w:val="clear" w:color="auto" w:fill="auto"/>
            <w:hideMark/>
          </w:tcPr>
          <w:p w14:paraId="1DC243F1" w14:textId="35F6345B" w:rsidR="002D0C74" w:rsidRPr="00C654A8" w:rsidRDefault="002D0C74" w:rsidP="008B6ED2">
            <w:pPr>
              <w:ind w:left="710" w:hanging="710"/>
              <w:rPr>
                <w:rFonts w:asciiTheme="minorHAnsi" w:hAnsiTheme="minorHAnsi"/>
                <w:color w:val="000000"/>
              </w:rPr>
            </w:pPr>
            <w:r w:rsidRPr="00C654A8">
              <w:rPr>
                <w:rFonts w:asciiTheme="minorHAnsi" w:hAnsiTheme="minorHAnsi"/>
                <w:color w:val="000000"/>
              </w:rPr>
              <w:t xml:space="preserve">Dykeman, C. (2017). Counseling couples and families. In D. Capuzzi &amp; D. R. Gross (Eds.), </w:t>
            </w:r>
            <w:r w:rsidRPr="00C654A8">
              <w:rPr>
                <w:rFonts w:asciiTheme="minorHAnsi" w:hAnsiTheme="minorHAnsi"/>
                <w:i/>
                <w:iCs/>
                <w:color w:val="000000"/>
              </w:rPr>
              <w:t>Introduction to the counseling profession</w:t>
            </w:r>
            <w:r w:rsidRPr="00C654A8">
              <w:rPr>
                <w:rFonts w:asciiTheme="minorHAnsi" w:hAnsiTheme="minorHAnsi"/>
                <w:color w:val="000000"/>
              </w:rPr>
              <w:t xml:space="preserve"> (7th ed., pp. </w:t>
            </w:r>
            <w:r w:rsidR="008B6ED2" w:rsidRPr="001E22ED">
              <w:rPr>
                <w:rFonts w:asciiTheme="minorHAnsi" w:hAnsiTheme="minorHAnsi"/>
                <w:color w:val="000000"/>
              </w:rPr>
              <w:t>388-409</w:t>
            </w:r>
            <w:r w:rsidRPr="00C654A8">
              <w:rPr>
                <w:rFonts w:asciiTheme="minorHAnsi" w:hAnsiTheme="minorHAnsi"/>
                <w:color w:val="000000"/>
              </w:rPr>
              <w:t>). Boston, MA: Allyn &amp; Bacon.</w:t>
            </w:r>
          </w:p>
        </w:tc>
      </w:tr>
      <w:tr w:rsidR="002D0C74" w:rsidRPr="00DD5B34" w14:paraId="70467EEC" w14:textId="77777777" w:rsidTr="00C654A8">
        <w:trPr>
          <w:trHeight w:val="320"/>
        </w:trPr>
        <w:tc>
          <w:tcPr>
            <w:tcW w:w="9216" w:type="dxa"/>
            <w:tcBorders>
              <w:top w:val="nil"/>
              <w:left w:val="nil"/>
              <w:bottom w:val="nil"/>
              <w:right w:val="nil"/>
            </w:tcBorders>
            <w:shd w:val="clear" w:color="auto" w:fill="auto"/>
            <w:hideMark/>
          </w:tcPr>
          <w:p w14:paraId="02E6EE09" w14:textId="77777777" w:rsidR="002D0C74" w:rsidRPr="00C654A8" w:rsidRDefault="002D0C74" w:rsidP="00C654A8">
            <w:pPr>
              <w:ind w:left="710" w:hanging="710"/>
              <w:rPr>
                <w:rFonts w:asciiTheme="minorHAnsi" w:hAnsiTheme="minorHAnsi"/>
                <w:color w:val="000000"/>
              </w:rPr>
            </w:pPr>
          </w:p>
        </w:tc>
      </w:tr>
      <w:tr w:rsidR="002D0C74" w:rsidRPr="00DD5B34" w14:paraId="5B32366B" w14:textId="77777777" w:rsidTr="00C654A8">
        <w:trPr>
          <w:trHeight w:val="640"/>
        </w:trPr>
        <w:tc>
          <w:tcPr>
            <w:tcW w:w="9216" w:type="dxa"/>
            <w:tcBorders>
              <w:top w:val="nil"/>
              <w:left w:val="nil"/>
              <w:bottom w:val="nil"/>
              <w:right w:val="nil"/>
            </w:tcBorders>
            <w:shd w:val="clear" w:color="auto" w:fill="auto"/>
            <w:hideMark/>
          </w:tcPr>
          <w:p w14:paraId="5B8011A8"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lastRenderedPageBreak/>
              <w:t xml:space="preserve">Dykeman, C. (2016). Family theory.  In D. Capuzzi &amp; D. R. Gross (Eds.), </w:t>
            </w:r>
            <w:r w:rsidRPr="00C654A8">
              <w:rPr>
                <w:rFonts w:asciiTheme="minorHAnsi" w:hAnsiTheme="minorHAnsi"/>
                <w:i/>
                <w:iCs/>
                <w:color w:val="000000"/>
              </w:rPr>
              <w:t>Counseling and Psychotherapy: Theories and Interventions,</w:t>
            </w:r>
            <w:r w:rsidRPr="00C654A8">
              <w:rPr>
                <w:rFonts w:asciiTheme="minorHAnsi" w:hAnsiTheme="minorHAnsi"/>
                <w:color w:val="000000"/>
              </w:rPr>
              <w:t xml:space="preserve"> </w:t>
            </w:r>
            <w:r w:rsidRPr="00C654A8">
              <w:rPr>
                <w:rFonts w:asciiTheme="minorHAnsi" w:hAnsiTheme="minorHAnsi"/>
                <w:i/>
                <w:iCs/>
                <w:color w:val="000000"/>
              </w:rPr>
              <w:t>6th ed</w:t>
            </w:r>
            <w:r w:rsidRPr="00C654A8">
              <w:rPr>
                <w:rFonts w:asciiTheme="minorHAnsi" w:hAnsiTheme="minorHAnsi"/>
                <w:color w:val="000000"/>
              </w:rPr>
              <w:t>., (pp. 339-366).</w:t>
            </w:r>
            <w:r w:rsidRPr="00C654A8">
              <w:rPr>
                <w:rFonts w:asciiTheme="minorHAnsi" w:hAnsiTheme="minorHAnsi"/>
                <w:i/>
                <w:iCs/>
                <w:color w:val="000000"/>
              </w:rPr>
              <w:t xml:space="preserve"> </w:t>
            </w:r>
            <w:r w:rsidRPr="00C654A8">
              <w:rPr>
                <w:rFonts w:asciiTheme="minorHAnsi" w:hAnsiTheme="minorHAnsi"/>
                <w:color w:val="000000"/>
              </w:rPr>
              <w:t>Upper Saddle River, NJ: Pearson Merrill/Prentice Hall.</w:t>
            </w:r>
          </w:p>
        </w:tc>
      </w:tr>
      <w:tr w:rsidR="002D0C74" w:rsidRPr="00DD5B34" w14:paraId="3445FA3F" w14:textId="77777777" w:rsidTr="00C654A8">
        <w:trPr>
          <w:trHeight w:val="320"/>
        </w:trPr>
        <w:tc>
          <w:tcPr>
            <w:tcW w:w="9216" w:type="dxa"/>
            <w:tcBorders>
              <w:top w:val="nil"/>
              <w:left w:val="nil"/>
              <w:bottom w:val="nil"/>
              <w:right w:val="nil"/>
            </w:tcBorders>
            <w:shd w:val="clear" w:color="auto" w:fill="auto"/>
            <w:hideMark/>
          </w:tcPr>
          <w:p w14:paraId="305E7F4A" w14:textId="77777777" w:rsidR="002D0C74" w:rsidRPr="00C654A8" w:rsidRDefault="002D0C74" w:rsidP="00C654A8">
            <w:pPr>
              <w:ind w:left="710" w:hanging="710"/>
              <w:rPr>
                <w:rFonts w:asciiTheme="minorHAnsi" w:hAnsiTheme="minorHAnsi"/>
                <w:color w:val="000000"/>
              </w:rPr>
            </w:pPr>
          </w:p>
        </w:tc>
      </w:tr>
      <w:tr w:rsidR="002D0C74" w:rsidRPr="00DD5B34" w14:paraId="7BEBFB4D" w14:textId="77777777" w:rsidTr="00C654A8">
        <w:trPr>
          <w:trHeight w:val="640"/>
        </w:trPr>
        <w:tc>
          <w:tcPr>
            <w:tcW w:w="9216" w:type="dxa"/>
            <w:tcBorders>
              <w:top w:val="nil"/>
              <w:left w:val="nil"/>
              <w:bottom w:val="nil"/>
              <w:right w:val="nil"/>
            </w:tcBorders>
            <w:shd w:val="clear" w:color="auto" w:fill="auto"/>
            <w:hideMark/>
          </w:tcPr>
          <w:p w14:paraId="7B9E1DD9"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(2015). Addiction pharmacotherapy. In D. Capuzzi &amp; M. D. Stauffer (Eds.), </w:t>
            </w:r>
            <w:r w:rsidRPr="00C654A8">
              <w:rPr>
                <w:rFonts w:asciiTheme="minorHAnsi" w:hAnsiTheme="minorHAnsi"/>
                <w:i/>
                <w:iCs/>
                <w:color w:val="000000"/>
              </w:rPr>
              <w:t xml:space="preserve">Foundations of addictions counseling, 3rd ed. </w:t>
            </w:r>
            <w:r w:rsidRPr="00C654A8">
              <w:rPr>
                <w:rFonts w:asciiTheme="minorHAnsi" w:hAnsiTheme="minorHAnsi"/>
                <w:color w:val="000000"/>
              </w:rPr>
              <w:t>(Chapter 11, pp</w:t>
            </w:r>
            <w:r w:rsidRPr="00223ABF">
              <w:rPr>
                <w:rFonts w:asciiTheme="minorHAnsi" w:hAnsiTheme="minorHAnsi"/>
                <w:color w:val="000000"/>
              </w:rPr>
              <w:t>. XXX-XXX).</w:t>
            </w:r>
            <w:r w:rsidRPr="00223ABF">
              <w:rPr>
                <w:rFonts w:asciiTheme="minorHAnsi" w:hAnsiTheme="minorHAnsi"/>
                <w:i/>
                <w:iCs/>
                <w:color w:val="000000"/>
              </w:rPr>
              <w:t xml:space="preserve"> </w:t>
            </w:r>
            <w:r w:rsidRPr="00223ABF">
              <w:rPr>
                <w:rFonts w:asciiTheme="minorHAnsi" w:hAnsiTheme="minorHAnsi"/>
                <w:color w:val="000000"/>
              </w:rPr>
              <w:t xml:space="preserve"> Boston, MA: Allyn &amp; Bacon.</w:t>
            </w:r>
            <w:r w:rsidRPr="00C654A8">
              <w:rPr>
                <w:rFonts w:asciiTheme="minorHAnsi" w:hAnsiTheme="minorHAnsi"/>
                <w:color w:val="000000"/>
              </w:rPr>
              <w:t xml:space="preserve"> </w:t>
            </w:r>
          </w:p>
        </w:tc>
      </w:tr>
      <w:tr w:rsidR="002D0C74" w:rsidRPr="00DD5B34" w14:paraId="5D7EAE38" w14:textId="77777777" w:rsidTr="00C654A8">
        <w:trPr>
          <w:trHeight w:val="320"/>
        </w:trPr>
        <w:tc>
          <w:tcPr>
            <w:tcW w:w="9216" w:type="dxa"/>
            <w:tcBorders>
              <w:top w:val="nil"/>
              <w:left w:val="nil"/>
              <w:bottom w:val="nil"/>
              <w:right w:val="nil"/>
            </w:tcBorders>
            <w:shd w:val="clear" w:color="auto" w:fill="auto"/>
            <w:hideMark/>
          </w:tcPr>
          <w:p w14:paraId="2714A15A" w14:textId="77777777" w:rsidR="002D0C74" w:rsidRPr="00C654A8" w:rsidRDefault="002D0C74" w:rsidP="00C654A8">
            <w:pPr>
              <w:ind w:left="710" w:hanging="710"/>
              <w:rPr>
                <w:rFonts w:asciiTheme="minorHAnsi" w:hAnsiTheme="minorHAnsi"/>
                <w:color w:val="000000"/>
              </w:rPr>
            </w:pPr>
          </w:p>
        </w:tc>
      </w:tr>
      <w:tr w:rsidR="002D0C74" w:rsidRPr="00DD5B34" w14:paraId="5BD1CAE3" w14:textId="77777777" w:rsidTr="00C654A8">
        <w:trPr>
          <w:trHeight w:val="640"/>
        </w:trPr>
        <w:tc>
          <w:tcPr>
            <w:tcW w:w="9216" w:type="dxa"/>
            <w:tcBorders>
              <w:top w:val="nil"/>
              <w:left w:val="nil"/>
              <w:bottom w:val="nil"/>
              <w:right w:val="nil"/>
            </w:tcBorders>
            <w:shd w:val="clear" w:color="auto" w:fill="auto"/>
            <w:hideMark/>
          </w:tcPr>
          <w:p w14:paraId="5FEE80D8"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(2014). The impact of dysfunctional family dynamics on children and families. In D. Capuzzi &amp; D. R. Gross (Eds.), </w:t>
            </w:r>
            <w:r w:rsidRPr="00C654A8">
              <w:rPr>
                <w:rFonts w:asciiTheme="minorHAnsi" w:hAnsiTheme="minorHAnsi"/>
                <w:i/>
                <w:iCs/>
                <w:color w:val="000000"/>
              </w:rPr>
              <w:t>Youth at risk, 6th ed.</w:t>
            </w:r>
            <w:r w:rsidRPr="00C654A8">
              <w:rPr>
                <w:rFonts w:asciiTheme="minorHAnsi" w:hAnsiTheme="minorHAnsi"/>
                <w:color w:val="000000"/>
              </w:rPr>
              <w:t xml:space="preserve"> (pp. 69-92). Alexandra, VA: ACA. </w:t>
            </w:r>
          </w:p>
        </w:tc>
      </w:tr>
      <w:tr w:rsidR="002D0C74" w:rsidRPr="00DD5B34" w14:paraId="24B82ACA" w14:textId="77777777" w:rsidTr="00C654A8">
        <w:trPr>
          <w:trHeight w:val="320"/>
        </w:trPr>
        <w:tc>
          <w:tcPr>
            <w:tcW w:w="9216" w:type="dxa"/>
            <w:tcBorders>
              <w:top w:val="nil"/>
              <w:left w:val="nil"/>
              <w:bottom w:val="nil"/>
              <w:right w:val="nil"/>
            </w:tcBorders>
            <w:shd w:val="clear" w:color="auto" w:fill="auto"/>
            <w:hideMark/>
          </w:tcPr>
          <w:p w14:paraId="1A61604D" w14:textId="77777777" w:rsidR="002D0C74" w:rsidRPr="00C654A8" w:rsidRDefault="002D0C74" w:rsidP="00C654A8">
            <w:pPr>
              <w:ind w:left="710" w:hanging="710"/>
              <w:rPr>
                <w:rFonts w:asciiTheme="minorHAnsi" w:hAnsiTheme="minorHAnsi"/>
                <w:color w:val="000000"/>
              </w:rPr>
            </w:pPr>
          </w:p>
        </w:tc>
      </w:tr>
      <w:tr w:rsidR="002D0C74" w:rsidRPr="00DD5B34" w14:paraId="7CE433B4" w14:textId="77777777" w:rsidTr="00C654A8">
        <w:trPr>
          <w:trHeight w:val="640"/>
        </w:trPr>
        <w:tc>
          <w:tcPr>
            <w:tcW w:w="9216" w:type="dxa"/>
            <w:tcBorders>
              <w:top w:val="nil"/>
              <w:left w:val="nil"/>
              <w:bottom w:val="nil"/>
              <w:right w:val="nil"/>
            </w:tcBorders>
            <w:shd w:val="clear" w:color="auto" w:fill="auto"/>
            <w:hideMark/>
          </w:tcPr>
          <w:p w14:paraId="484E3F6E"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(2013). Childhood Career Development Scale. In C. Wood, &amp; D. Hays (Eds.), </w:t>
            </w:r>
            <w:r w:rsidRPr="00C654A8">
              <w:rPr>
                <w:rFonts w:asciiTheme="minorHAnsi" w:hAnsiTheme="minorHAnsi"/>
                <w:i/>
                <w:iCs/>
                <w:color w:val="000000"/>
              </w:rPr>
              <w:t xml:space="preserve">A counselor's guide to career assessment instruments, 6th ed., </w:t>
            </w:r>
            <w:r w:rsidRPr="00C654A8">
              <w:rPr>
                <w:rFonts w:asciiTheme="minorHAnsi" w:hAnsiTheme="minorHAnsi"/>
                <w:color w:val="000000"/>
              </w:rPr>
              <w:t>(pp. 343-346). Washington, DC: NCDA.</w:t>
            </w:r>
          </w:p>
        </w:tc>
      </w:tr>
      <w:tr w:rsidR="002D0C74" w:rsidRPr="00DD5B34" w14:paraId="7A335E6A" w14:textId="77777777" w:rsidTr="00C654A8">
        <w:trPr>
          <w:trHeight w:val="320"/>
        </w:trPr>
        <w:tc>
          <w:tcPr>
            <w:tcW w:w="9216" w:type="dxa"/>
            <w:tcBorders>
              <w:top w:val="nil"/>
              <w:left w:val="nil"/>
              <w:bottom w:val="nil"/>
              <w:right w:val="nil"/>
            </w:tcBorders>
            <w:shd w:val="clear" w:color="auto" w:fill="auto"/>
            <w:hideMark/>
          </w:tcPr>
          <w:p w14:paraId="59A06AF0" w14:textId="77777777" w:rsidR="002D0C74" w:rsidRPr="00C654A8" w:rsidRDefault="002D0C74" w:rsidP="00C654A8">
            <w:pPr>
              <w:ind w:left="710" w:hanging="710"/>
              <w:rPr>
                <w:rFonts w:asciiTheme="minorHAnsi" w:hAnsiTheme="minorHAnsi"/>
                <w:color w:val="000000"/>
              </w:rPr>
            </w:pPr>
          </w:p>
        </w:tc>
      </w:tr>
      <w:tr w:rsidR="002D0C74" w:rsidRPr="00DD5B34" w14:paraId="3B74C7E7" w14:textId="77777777" w:rsidTr="00C654A8">
        <w:trPr>
          <w:trHeight w:val="640"/>
        </w:trPr>
        <w:tc>
          <w:tcPr>
            <w:tcW w:w="9216" w:type="dxa"/>
            <w:tcBorders>
              <w:top w:val="nil"/>
              <w:left w:val="nil"/>
              <w:bottom w:val="nil"/>
              <w:right w:val="nil"/>
            </w:tcBorders>
            <w:shd w:val="clear" w:color="auto" w:fill="auto"/>
            <w:hideMark/>
          </w:tcPr>
          <w:p w14:paraId="1FB9F18F"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(2013). Counseling couples and families. In D. Capuzzi &amp; D. R. Gross (Eds.), </w:t>
            </w:r>
            <w:r w:rsidRPr="00C654A8">
              <w:rPr>
                <w:rFonts w:asciiTheme="minorHAnsi" w:hAnsiTheme="minorHAnsi"/>
                <w:i/>
                <w:iCs/>
                <w:color w:val="000000"/>
              </w:rPr>
              <w:t>Introduction to the counseling profession,</w:t>
            </w:r>
            <w:r w:rsidRPr="00C654A8">
              <w:rPr>
                <w:rFonts w:asciiTheme="minorHAnsi" w:hAnsiTheme="minorHAnsi"/>
                <w:color w:val="000000"/>
              </w:rPr>
              <w:t xml:space="preserve"> </w:t>
            </w:r>
            <w:r w:rsidRPr="00C654A8">
              <w:rPr>
                <w:rFonts w:asciiTheme="minorHAnsi" w:hAnsiTheme="minorHAnsi"/>
                <w:i/>
                <w:iCs/>
                <w:color w:val="000000"/>
              </w:rPr>
              <w:t xml:space="preserve">6th ed., </w:t>
            </w:r>
            <w:r w:rsidRPr="00C654A8">
              <w:rPr>
                <w:rFonts w:asciiTheme="minorHAnsi" w:hAnsiTheme="minorHAnsi"/>
                <w:color w:val="000000"/>
              </w:rPr>
              <w:t>(pp. 420-444). Boston, MA: Allyn &amp; Bacon.</w:t>
            </w:r>
          </w:p>
        </w:tc>
      </w:tr>
      <w:tr w:rsidR="002D0C74" w:rsidRPr="00DD5B34" w14:paraId="630F9C48" w14:textId="77777777" w:rsidTr="00C654A8">
        <w:trPr>
          <w:trHeight w:val="320"/>
        </w:trPr>
        <w:tc>
          <w:tcPr>
            <w:tcW w:w="9216" w:type="dxa"/>
            <w:tcBorders>
              <w:top w:val="nil"/>
              <w:left w:val="nil"/>
              <w:bottom w:val="nil"/>
              <w:right w:val="nil"/>
            </w:tcBorders>
            <w:shd w:val="clear" w:color="auto" w:fill="auto"/>
            <w:hideMark/>
          </w:tcPr>
          <w:p w14:paraId="0A25B14D" w14:textId="77777777" w:rsidR="002D0C74" w:rsidRPr="00C654A8" w:rsidRDefault="002D0C74" w:rsidP="00C654A8">
            <w:pPr>
              <w:ind w:left="710" w:hanging="710"/>
              <w:rPr>
                <w:rFonts w:asciiTheme="minorHAnsi" w:hAnsiTheme="minorHAnsi"/>
                <w:color w:val="000000"/>
              </w:rPr>
            </w:pPr>
          </w:p>
        </w:tc>
      </w:tr>
      <w:tr w:rsidR="002D0C74" w:rsidRPr="00DD5B34" w14:paraId="26829A26" w14:textId="77777777" w:rsidTr="00C654A8">
        <w:trPr>
          <w:trHeight w:val="640"/>
        </w:trPr>
        <w:tc>
          <w:tcPr>
            <w:tcW w:w="9216" w:type="dxa"/>
            <w:tcBorders>
              <w:top w:val="nil"/>
              <w:left w:val="nil"/>
              <w:bottom w:val="nil"/>
              <w:right w:val="nil"/>
            </w:tcBorders>
            <w:shd w:val="clear" w:color="auto" w:fill="auto"/>
            <w:hideMark/>
          </w:tcPr>
          <w:p w14:paraId="68EB50AB" w14:textId="315A9466" w:rsidR="002D0C74" w:rsidRPr="00C654A8" w:rsidRDefault="002D0C74" w:rsidP="00F86C31">
            <w:pPr>
              <w:ind w:left="710" w:hanging="710"/>
              <w:rPr>
                <w:rFonts w:asciiTheme="minorHAnsi" w:hAnsiTheme="minorHAnsi"/>
                <w:color w:val="000000"/>
              </w:rPr>
            </w:pPr>
            <w:proofErr w:type="spellStart"/>
            <w:r w:rsidRPr="00C654A8">
              <w:rPr>
                <w:rFonts w:asciiTheme="minorHAnsi" w:hAnsiTheme="minorHAnsi"/>
                <w:color w:val="000000"/>
              </w:rPr>
              <w:t>Barabasch</w:t>
            </w:r>
            <w:proofErr w:type="spellEnd"/>
            <w:r w:rsidRPr="00C654A8">
              <w:rPr>
                <w:rFonts w:asciiTheme="minorHAnsi" w:hAnsiTheme="minorHAnsi"/>
                <w:color w:val="000000"/>
              </w:rPr>
              <w:t xml:space="preserve">, A., &amp; Dykeman, C. (2012). Career education and guidance. In A. </w:t>
            </w:r>
            <w:proofErr w:type="spellStart"/>
            <w:r w:rsidRPr="00C654A8">
              <w:rPr>
                <w:rFonts w:asciiTheme="minorHAnsi" w:hAnsiTheme="minorHAnsi"/>
                <w:color w:val="000000"/>
              </w:rPr>
              <w:t>Barabasch</w:t>
            </w:r>
            <w:proofErr w:type="spellEnd"/>
            <w:r w:rsidRPr="00C654A8">
              <w:rPr>
                <w:rFonts w:asciiTheme="minorHAnsi" w:hAnsiTheme="minorHAnsi"/>
                <w:color w:val="000000"/>
              </w:rPr>
              <w:t xml:space="preserve">, &amp; F. </w:t>
            </w:r>
            <w:proofErr w:type="spellStart"/>
            <w:r w:rsidRPr="00C654A8">
              <w:rPr>
                <w:rFonts w:asciiTheme="minorHAnsi" w:hAnsiTheme="minorHAnsi"/>
                <w:color w:val="000000"/>
              </w:rPr>
              <w:t>Rauner</w:t>
            </w:r>
            <w:proofErr w:type="spellEnd"/>
            <w:r w:rsidRPr="00C654A8">
              <w:rPr>
                <w:rFonts w:asciiTheme="minorHAnsi" w:hAnsiTheme="minorHAnsi"/>
                <w:color w:val="000000"/>
              </w:rPr>
              <w:t xml:space="preserve"> (Eds.). </w:t>
            </w:r>
            <w:r w:rsidRPr="00C654A8">
              <w:rPr>
                <w:rFonts w:asciiTheme="minorHAnsi" w:hAnsiTheme="minorHAnsi"/>
                <w:i/>
                <w:iCs/>
                <w:color w:val="000000"/>
              </w:rPr>
              <w:t xml:space="preserve">Vocational Education and Training (VET) across cultures </w:t>
            </w:r>
            <w:r w:rsidRPr="00C654A8">
              <w:rPr>
                <w:rFonts w:asciiTheme="minorHAnsi" w:hAnsiTheme="minorHAnsi"/>
                <w:color w:val="000000"/>
              </w:rPr>
              <w:t>(pp. 155-174</w:t>
            </w:r>
            <w:r w:rsidRPr="001E4143">
              <w:rPr>
                <w:rFonts w:asciiTheme="minorHAnsi" w:hAnsiTheme="minorHAnsi"/>
                <w:iCs/>
                <w:color w:val="000000"/>
              </w:rPr>
              <w:t>)</w:t>
            </w:r>
            <w:r w:rsidRPr="00C654A8">
              <w:rPr>
                <w:rFonts w:asciiTheme="minorHAnsi" w:hAnsiTheme="minorHAnsi"/>
                <w:color w:val="000000"/>
              </w:rPr>
              <w:t xml:space="preserve">. NY: Springer.  </w:t>
            </w:r>
            <w:proofErr w:type="spellStart"/>
            <w:r w:rsidRPr="00C654A8">
              <w:rPr>
                <w:rFonts w:asciiTheme="minorHAnsi" w:hAnsiTheme="minorHAnsi"/>
                <w:color w:val="000000"/>
              </w:rPr>
              <w:t>doi</w:t>
            </w:r>
            <w:proofErr w:type="spellEnd"/>
            <w:r w:rsidRPr="00C654A8">
              <w:rPr>
                <w:rFonts w:asciiTheme="minorHAnsi" w:hAnsiTheme="minorHAnsi"/>
                <w:color w:val="000000"/>
              </w:rPr>
              <w:t>: 10.1007/978-94-007-2272-9_</w:t>
            </w:r>
            <w:proofErr w:type="gramStart"/>
            <w:r w:rsidRPr="00C654A8">
              <w:rPr>
                <w:rFonts w:asciiTheme="minorHAnsi" w:hAnsiTheme="minorHAnsi"/>
                <w:color w:val="000000"/>
              </w:rPr>
              <w:t>9</w:t>
            </w:r>
            <w:r w:rsidR="00451D98">
              <w:rPr>
                <w:rFonts w:asciiTheme="minorHAnsi" w:hAnsiTheme="minorHAnsi"/>
                <w:color w:val="000000"/>
              </w:rPr>
              <w:t xml:space="preserve">  </w:t>
            </w:r>
            <w:r w:rsidR="00451D98">
              <w:rPr>
                <w:rFonts w:ascii="Calibri" w:hAnsi="Calibri"/>
                <w:color w:val="000000"/>
              </w:rPr>
              <w:t>My</w:t>
            </w:r>
            <w:proofErr w:type="gramEnd"/>
            <w:r w:rsidR="00451D98">
              <w:rPr>
                <w:rFonts w:ascii="Calibri" w:hAnsi="Calibri"/>
                <w:color w:val="000000"/>
              </w:rPr>
              <w:t xml:space="preserve"> co-author contributions: wrote sections</w:t>
            </w:r>
            <w:r w:rsidR="00F86C31">
              <w:rPr>
                <w:rFonts w:ascii="Calibri" w:hAnsi="Calibri"/>
                <w:color w:val="000000"/>
              </w:rPr>
              <w:t xml:space="preserve"> on vocabulary and</w:t>
            </w:r>
            <w:r w:rsidR="00A74F85">
              <w:rPr>
                <w:rFonts w:ascii="Calibri" w:hAnsi="Calibri"/>
                <w:color w:val="000000"/>
              </w:rPr>
              <w:t xml:space="preserve"> history</w:t>
            </w:r>
            <w:r w:rsidR="00F86C31">
              <w:rPr>
                <w:rFonts w:ascii="Calibri" w:hAnsi="Calibri"/>
                <w:color w:val="000000"/>
              </w:rPr>
              <w:t>;</w:t>
            </w:r>
            <w:r w:rsidR="00A74F85">
              <w:rPr>
                <w:rFonts w:ascii="Calibri" w:hAnsi="Calibri"/>
                <w:color w:val="000000"/>
              </w:rPr>
              <w:t xml:space="preserve"> </w:t>
            </w:r>
            <w:r w:rsidR="00F86C31">
              <w:rPr>
                <w:rFonts w:ascii="Calibri" w:hAnsi="Calibri"/>
                <w:color w:val="000000"/>
              </w:rPr>
              <w:t>composed school counseling examples</w:t>
            </w:r>
            <w:r w:rsidR="00A74F85">
              <w:rPr>
                <w:rFonts w:ascii="Calibri" w:hAnsi="Calibri"/>
                <w:color w:val="000000"/>
              </w:rPr>
              <w:t xml:space="preserve">. </w:t>
            </w:r>
          </w:p>
        </w:tc>
      </w:tr>
      <w:tr w:rsidR="002D0C74" w:rsidRPr="00DD5B34" w14:paraId="3A20D568" w14:textId="77777777" w:rsidTr="00C654A8">
        <w:trPr>
          <w:trHeight w:val="320"/>
        </w:trPr>
        <w:tc>
          <w:tcPr>
            <w:tcW w:w="9216" w:type="dxa"/>
            <w:tcBorders>
              <w:top w:val="nil"/>
              <w:left w:val="nil"/>
              <w:bottom w:val="nil"/>
              <w:right w:val="nil"/>
            </w:tcBorders>
            <w:shd w:val="clear" w:color="auto" w:fill="auto"/>
            <w:hideMark/>
          </w:tcPr>
          <w:p w14:paraId="7B60581A" w14:textId="77777777" w:rsidR="002D0C74" w:rsidRPr="00C654A8" w:rsidRDefault="002D0C74" w:rsidP="00C654A8">
            <w:pPr>
              <w:ind w:left="710" w:hanging="710"/>
              <w:rPr>
                <w:rFonts w:asciiTheme="minorHAnsi" w:hAnsiTheme="minorHAnsi"/>
                <w:color w:val="000000"/>
              </w:rPr>
            </w:pPr>
          </w:p>
        </w:tc>
      </w:tr>
      <w:tr w:rsidR="002D0C74" w:rsidRPr="00DD5B34" w14:paraId="77E1821B" w14:textId="77777777" w:rsidTr="00C654A8">
        <w:trPr>
          <w:trHeight w:val="640"/>
        </w:trPr>
        <w:tc>
          <w:tcPr>
            <w:tcW w:w="9216" w:type="dxa"/>
            <w:tcBorders>
              <w:top w:val="nil"/>
              <w:left w:val="nil"/>
              <w:bottom w:val="nil"/>
              <w:right w:val="nil"/>
            </w:tcBorders>
            <w:shd w:val="clear" w:color="auto" w:fill="auto"/>
            <w:hideMark/>
          </w:tcPr>
          <w:p w14:paraId="18A7C948"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(2012). Addiction pharmacotherapy. In D. Capuzzi &amp; M. D., Stauffer (Eds.) </w:t>
            </w:r>
            <w:r w:rsidRPr="00C654A8">
              <w:rPr>
                <w:rFonts w:asciiTheme="minorHAnsi" w:hAnsiTheme="minorHAnsi"/>
                <w:i/>
                <w:iCs/>
                <w:color w:val="000000"/>
              </w:rPr>
              <w:t xml:space="preserve">Foundations of addictions counseling, 2nd ed. </w:t>
            </w:r>
            <w:r w:rsidRPr="00C654A8">
              <w:rPr>
                <w:rFonts w:asciiTheme="minorHAnsi" w:hAnsiTheme="minorHAnsi"/>
                <w:color w:val="000000"/>
              </w:rPr>
              <w:t>(pp. 211-239).</w:t>
            </w:r>
            <w:r w:rsidRPr="00C654A8">
              <w:rPr>
                <w:rFonts w:asciiTheme="minorHAnsi" w:hAnsiTheme="minorHAnsi"/>
                <w:i/>
                <w:iCs/>
                <w:color w:val="000000"/>
              </w:rPr>
              <w:t xml:space="preserve"> </w:t>
            </w:r>
            <w:r w:rsidRPr="00C654A8">
              <w:rPr>
                <w:rFonts w:asciiTheme="minorHAnsi" w:hAnsiTheme="minorHAnsi"/>
                <w:color w:val="000000"/>
              </w:rPr>
              <w:t xml:space="preserve"> Boston, MA: Allyn &amp; Bacon. </w:t>
            </w:r>
          </w:p>
        </w:tc>
      </w:tr>
      <w:tr w:rsidR="002D0C74" w:rsidRPr="00DD5B34" w14:paraId="1046D2EA" w14:textId="77777777" w:rsidTr="00C654A8">
        <w:trPr>
          <w:trHeight w:val="320"/>
        </w:trPr>
        <w:tc>
          <w:tcPr>
            <w:tcW w:w="9216" w:type="dxa"/>
            <w:tcBorders>
              <w:top w:val="nil"/>
              <w:left w:val="nil"/>
              <w:bottom w:val="nil"/>
              <w:right w:val="nil"/>
            </w:tcBorders>
            <w:shd w:val="clear" w:color="auto" w:fill="auto"/>
            <w:hideMark/>
          </w:tcPr>
          <w:p w14:paraId="2149336E" w14:textId="77777777" w:rsidR="002D0C74" w:rsidRPr="00C654A8" w:rsidRDefault="002D0C74" w:rsidP="00C654A8">
            <w:pPr>
              <w:ind w:left="710" w:hanging="710"/>
              <w:rPr>
                <w:rFonts w:asciiTheme="minorHAnsi" w:hAnsiTheme="minorHAnsi"/>
                <w:color w:val="000000"/>
              </w:rPr>
            </w:pPr>
          </w:p>
        </w:tc>
      </w:tr>
      <w:tr w:rsidR="002D0C74" w:rsidRPr="00DD5B34" w14:paraId="501FA943" w14:textId="77777777" w:rsidTr="00C654A8">
        <w:trPr>
          <w:trHeight w:val="640"/>
        </w:trPr>
        <w:tc>
          <w:tcPr>
            <w:tcW w:w="9216" w:type="dxa"/>
            <w:tcBorders>
              <w:top w:val="nil"/>
              <w:left w:val="nil"/>
              <w:bottom w:val="nil"/>
              <w:right w:val="nil"/>
            </w:tcBorders>
            <w:shd w:val="clear" w:color="auto" w:fill="auto"/>
            <w:hideMark/>
          </w:tcPr>
          <w:p w14:paraId="08160738"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(2011). Family theory.  In D. Capuzzi &amp; D. R. Gross (Eds.), </w:t>
            </w:r>
            <w:r w:rsidRPr="00C654A8">
              <w:rPr>
                <w:rFonts w:asciiTheme="minorHAnsi" w:hAnsiTheme="minorHAnsi"/>
                <w:i/>
                <w:iCs/>
                <w:color w:val="000000"/>
              </w:rPr>
              <w:t>Counseling and Psychotherapy: Theories and Interventions,</w:t>
            </w:r>
            <w:r w:rsidRPr="00C654A8">
              <w:rPr>
                <w:rFonts w:asciiTheme="minorHAnsi" w:hAnsiTheme="minorHAnsi"/>
                <w:color w:val="000000"/>
              </w:rPr>
              <w:t xml:space="preserve"> </w:t>
            </w:r>
            <w:r w:rsidRPr="00C654A8">
              <w:rPr>
                <w:rFonts w:asciiTheme="minorHAnsi" w:hAnsiTheme="minorHAnsi"/>
                <w:i/>
                <w:iCs/>
                <w:color w:val="000000"/>
              </w:rPr>
              <w:t>5th ed</w:t>
            </w:r>
            <w:r w:rsidRPr="00C654A8">
              <w:rPr>
                <w:rFonts w:asciiTheme="minorHAnsi" w:hAnsiTheme="minorHAnsi"/>
                <w:color w:val="000000"/>
              </w:rPr>
              <w:t>., (pp. 287-311).</w:t>
            </w:r>
            <w:r w:rsidRPr="00C654A8">
              <w:rPr>
                <w:rFonts w:asciiTheme="minorHAnsi" w:hAnsiTheme="minorHAnsi"/>
                <w:i/>
                <w:iCs/>
                <w:color w:val="000000"/>
              </w:rPr>
              <w:t xml:space="preserve"> </w:t>
            </w:r>
            <w:r w:rsidRPr="00C654A8">
              <w:rPr>
                <w:rFonts w:asciiTheme="minorHAnsi" w:hAnsiTheme="minorHAnsi"/>
                <w:color w:val="000000"/>
              </w:rPr>
              <w:t>Upper Saddle River, NJ: Pearson Merrill/Prentice Hall.</w:t>
            </w:r>
          </w:p>
        </w:tc>
      </w:tr>
      <w:tr w:rsidR="002D0C74" w:rsidRPr="00DD5B34" w14:paraId="3A36005B" w14:textId="77777777" w:rsidTr="00C654A8">
        <w:trPr>
          <w:trHeight w:val="320"/>
        </w:trPr>
        <w:tc>
          <w:tcPr>
            <w:tcW w:w="9216" w:type="dxa"/>
            <w:tcBorders>
              <w:top w:val="nil"/>
              <w:left w:val="nil"/>
              <w:bottom w:val="nil"/>
              <w:right w:val="nil"/>
            </w:tcBorders>
            <w:shd w:val="clear" w:color="auto" w:fill="auto"/>
            <w:hideMark/>
          </w:tcPr>
          <w:p w14:paraId="69AD58D6" w14:textId="77777777" w:rsidR="002D0C74" w:rsidRPr="00C654A8" w:rsidRDefault="002D0C74" w:rsidP="00C654A8">
            <w:pPr>
              <w:ind w:left="710" w:hanging="710"/>
              <w:rPr>
                <w:rFonts w:asciiTheme="minorHAnsi" w:hAnsiTheme="minorHAnsi"/>
                <w:color w:val="000000"/>
              </w:rPr>
            </w:pPr>
          </w:p>
        </w:tc>
      </w:tr>
      <w:tr w:rsidR="002D0C74" w:rsidRPr="00DD5B34" w14:paraId="71F313E0" w14:textId="77777777" w:rsidTr="00C654A8">
        <w:trPr>
          <w:trHeight w:val="640"/>
        </w:trPr>
        <w:tc>
          <w:tcPr>
            <w:tcW w:w="9216" w:type="dxa"/>
            <w:tcBorders>
              <w:top w:val="nil"/>
              <w:left w:val="nil"/>
              <w:bottom w:val="nil"/>
              <w:right w:val="nil"/>
            </w:tcBorders>
            <w:shd w:val="clear" w:color="auto" w:fill="auto"/>
            <w:hideMark/>
          </w:tcPr>
          <w:p w14:paraId="44B86B24"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(2009). The efficacy of group work. In D. Capuzzi, D. R. Gross, &amp; M. D. Stauffer (Eds.), </w:t>
            </w:r>
            <w:r w:rsidRPr="00C654A8">
              <w:rPr>
                <w:rFonts w:asciiTheme="minorHAnsi" w:hAnsiTheme="minorHAnsi"/>
                <w:i/>
                <w:iCs/>
                <w:color w:val="000000"/>
              </w:rPr>
              <w:t xml:space="preserve">Introduction to group counseling, 5th ed., </w:t>
            </w:r>
            <w:r w:rsidRPr="00C654A8">
              <w:rPr>
                <w:rFonts w:asciiTheme="minorHAnsi" w:hAnsiTheme="minorHAnsi"/>
                <w:color w:val="000000"/>
              </w:rPr>
              <w:t>(pp. 127-166).</w:t>
            </w:r>
            <w:r w:rsidRPr="00C654A8">
              <w:rPr>
                <w:rFonts w:asciiTheme="minorHAnsi" w:hAnsiTheme="minorHAnsi"/>
                <w:i/>
                <w:iCs/>
                <w:color w:val="000000"/>
              </w:rPr>
              <w:t xml:space="preserve"> </w:t>
            </w:r>
            <w:r w:rsidRPr="00C654A8">
              <w:rPr>
                <w:rFonts w:asciiTheme="minorHAnsi" w:hAnsiTheme="minorHAnsi"/>
                <w:color w:val="000000"/>
              </w:rPr>
              <w:t xml:space="preserve">Denver, CO: Love Publishing. </w:t>
            </w:r>
          </w:p>
        </w:tc>
      </w:tr>
      <w:tr w:rsidR="002D0C74" w:rsidRPr="00DD5B34" w14:paraId="7B471C09" w14:textId="77777777" w:rsidTr="00C654A8">
        <w:trPr>
          <w:trHeight w:val="320"/>
        </w:trPr>
        <w:tc>
          <w:tcPr>
            <w:tcW w:w="9216" w:type="dxa"/>
            <w:tcBorders>
              <w:top w:val="nil"/>
              <w:left w:val="nil"/>
              <w:bottom w:val="nil"/>
              <w:right w:val="nil"/>
            </w:tcBorders>
            <w:shd w:val="clear" w:color="auto" w:fill="auto"/>
            <w:hideMark/>
          </w:tcPr>
          <w:p w14:paraId="154E6360" w14:textId="77777777" w:rsidR="002D0C74" w:rsidRPr="00C654A8" w:rsidRDefault="002D0C74" w:rsidP="00C654A8">
            <w:pPr>
              <w:ind w:left="710" w:hanging="710"/>
              <w:rPr>
                <w:rFonts w:asciiTheme="minorHAnsi" w:hAnsiTheme="minorHAnsi"/>
                <w:color w:val="000000"/>
              </w:rPr>
            </w:pPr>
          </w:p>
        </w:tc>
      </w:tr>
      <w:tr w:rsidR="002D0C74" w:rsidRPr="00DD5B34" w14:paraId="3B888D42" w14:textId="77777777" w:rsidTr="00C654A8">
        <w:trPr>
          <w:trHeight w:val="700"/>
        </w:trPr>
        <w:tc>
          <w:tcPr>
            <w:tcW w:w="9216" w:type="dxa"/>
            <w:tcBorders>
              <w:top w:val="nil"/>
              <w:left w:val="nil"/>
              <w:bottom w:val="nil"/>
              <w:right w:val="nil"/>
            </w:tcBorders>
            <w:shd w:val="clear" w:color="auto" w:fill="auto"/>
            <w:hideMark/>
          </w:tcPr>
          <w:p w14:paraId="720B6E04"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(2009). Childhood Career Development Scale. In J. T. </w:t>
            </w:r>
            <w:proofErr w:type="spellStart"/>
            <w:r w:rsidRPr="00C654A8">
              <w:rPr>
                <w:rFonts w:asciiTheme="minorHAnsi" w:hAnsiTheme="minorHAnsi"/>
                <w:color w:val="000000"/>
              </w:rPr>
              <w:t>Kapes</w:t>
            </w:r>
            <w:proofErr w:type="spellEnd"/>
            <w:r w:rsidRPr="00C654A8">
              <w:rPr>
                <w:rFonts w:asciiTheme="minorHAnsi" w:hAnsiTheme="minorHAnsi"/>
                <w:color w:val="000000"/>
              </w:rPr>
              <w:t xml:space="preserve">, E. A. Whitfield, &amp; (Eds.), </w:t>
            </w:r>
            <w:r w:rsidRPr="00C654A8">
              <w:rPr>
                <w:rFonts w:asciiTheme="minorHAnsi" w:hAnsiTheme="minorHAnsi"/>
                <w:i/>
                <w:iCs/>
                <w:color w:val="000000"/>
              </w:rPr>
              <w:t>A counselor's guide to career assessment instruments, 5</w:t>
            </w:r>
            <w:r w:rsidRPr="00C654A8">
              <w:rPr>
                <w:rFonts w:asciiTheme="minorHAnsi" w:hAnsiTheme="minorHAnsi"/>
                <w:i/>
                <w:iCs/>
                <w:color w:val="000000"/>
                <w:vertAlign w:val="superscript"/>
              </w:rPr>
              <w:t>th</w:t>
            </w:r>
            <w:r w:rsidRPr="00C654A8">
              <w:rPr>
                <w:rFonts w:asciiTheme="minorHAnsi" w:hAnsiTheme="minorHAnsi"/>
                <w:i/>
                <w:iCs/>
                <w:color w:val="000000"/>
              </w:rPr>
              <w:t xml:space="preserve"> ed</w:t>
            </w:r>
            <w:r w:rsidRPr="00C654A8">
              <w:rPr>
                <w:rFonts w:asciiTheme="minorHAnsi" w:hAnsiTheme="minorHAnsi"/>
                <w:color w:val="000000"/>
              </w:rPr>
              <w:t>. Washington, DC: NCDA.</w:t>
            </w:r>
          </w:p>
        </w:tc>
      </w:tr>
      <w:tr w:rsidR="002D0C74" w:rsidRPr="00DD5B34" w14:paraId="13AA0327" w14:textId="77777777" w:rsidTr="00C654A8">
        <w:trPr>
          <w:trHeight w:val="320"/>
        </w:trPr>
        <w:tc>
          <w:tcPr>
            <w:tcW w:w="9216" w:type="dxa"/>
            <w:tcBorders>
              <w:top w:val="nil"/>
              <w:left w:val="nil"/>
              <w:bottom w:val="nil"/>
              <w:right w:val="nil"/>
            </w:tcBorders>
            <w:shd w:val="clear" w:color="auto" w:fill="auto"/>
            <w:hideMark/>
          </w:tcPr>
          <w:p w14:paraId="009FF5EC" w14:textId="77777777" w:rsidR="002D0C74" w:rsidRPr="00C654A8" w:rsidRDefault="002D0C74" w:rsidP="00C654A8">
            <w:pPr>
              <w:ind w:left="710" w:hanging="710"/>
              <w:rPr>
                <w:rFonts w:asciiTheme="minorHAnsi" w:hAnsiTheme="minorHAnsi"/>
                <w:color w:val="000000"/>
              </w:rPr>
            </w:pPr>
          </w:p>
        </w:tc>
      </w:tr>
      <w:tr w:rsidR="002D0C74" w:rsidRPr="00DD5B34" w14:paraId="64CF9EC0" w14:textId="77777777" w:rsidTr="00C654A8">
        <w:trPr>
          <w:trHeight w:val="640"/>
        </w:trPr>
        <w:tc>
          <w:tcPr>
            <w:tcW w:w="9216" w:type="dxa"/>
            <w:tcBorders>
              <w:top w:val="nil"/>
              <w:left w:val="nil"/>
              <w:bottom w:val="nil"/>
              <w:right w:val="nil"/>
            </w:tcBorders>
            <w:shd w:val="clear" w:color="auto" w:fill="auto"/>
            <w:hideMark/>
          </w:tcPr>
          <w:p w14:paraId="7C47AD48"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(2009). Counseling couples and families. In D. Capuzzi &amp; D. R. Gross (Eds.), </w:t>
            </w:r>
            <w:r w:rsidRPr="00C654A8">
              <w:rPr>
                <w:rFonts w:asciiTheme="minorHAnsi" w:hAnsiTheme="minorHAnsi"/>
                <w:i/>
                <w:iCs/>
                <w:color w:val="000000"/>
              </w:rPr>
              <w:t>Introduction to the counseling profession</w:t>
            </w:r>
            <w:r w:rsidRPr="00C654A8">
              <w:rPr>
                <w:rFonts w:asciiTheme="minorHAnsi" w:hAnsiTheme="minorHAnsi"/>
                <w:color w:val="000000"/>
              </w:rPr>
              <w:t>. Boston, MA: Allyn &amp; Bacon.</w:t>
            </w:r>
          </w:p>
        </w:tc>
      </w:tr>
      <w:tr w:rsidR="002D0C74" w:rsidRPr="00DD5B34" w14:paraId="7831BBC4" w14:textId="77777777" w:rsidTr="00C654A8">
        <w:trPr>
          <w:trHeight w:val="320"/>
        </w:trPr>
        <w:tc>
          <w:tcPr>
            <w:tcW w:w="9216" w:type="dxa"/>
            <w:tcBorders>
              <w:top w:val="nil"/>
              <w:left w:val="nil"/>
              <w:bottom w:val="nil"/>
              <w:right w:val="nil"/>
            </w:tcBorders>
            <w:shd w:val="clear" w:color="auto" w:fill="auto"/>
            <w:hideMark/>
          </w:tcPr>
          <w:p w14:paraId="0C0A0A17" w14:textId="77777777" w:rsidR="002D0C74" w:rsidRPr="00C654A8" w:rsidRDefault="002D0C74" w:rsidP="00C654A8">
            <w:pPr>
              <w:ind w:left="710" w:hanging="710"/>
              <w:rPr>
                <w:rFonts w:asciiTheme="minorHAnsi" w:hAnsiTheme="minorHAnsi"/>
                <w:color w:val="000000"/>
              </w:rPr>
            </w:pPr>
          </w:p>
        </w:tc>
      </w:tr>
      <w:tr w:rsidR="002D0C74" w:rsidRPr="00DD5B34" w14:paraId="5C151BCA" w14:textId="77777777" w:rsidTr="00C654A8">
        <w:trPr>
          <w:trHeight w:val="320"/>
        </w:trPr>
        <w:tc>
          <w:tcPr>
            <w:tcW w:w="9216" w:type="dxa"/>
            <w:tcBorders>
              <w:top w:val="nil"/>
              <w:left w:val="nil"/>
              <w:bottom w:val="nil"/>
              <w:right w:val="nil"/>
            </w:tcBorders>
            <w:shd w:val="clear" w:color="auto" w:fill="auto"/>
            <w:hideMark/>
          </w:tcPr>
          <w:p w14:paraId="26FD3CE0"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(2009). Motivational interviewing. In B. Erford (Ed.), The </w:t>
            </w:r>
            <w:r w:rsidRPr="00C654A8">
              <w:rPr>
                <w:rFonts w:asciiTheme="minorHAnsi" w:hAnsiTheme="minorHAnsi"/>
                <w:i/>
                <w:iCs/>
                <w:color w:val="000000"/>
              </w:rPr>
              <w:t>ACA encyclopedia of counseling.</w:t>
            </w:r>
            <w:r w:rsidRPr="00C654A8">
              <w:rPr>
                <w:rFonts w:asciiTheme="minorHAnsi" w:hAnsiTheme="minorHAnsi"/>
                <w:color w:val="000000"/>
              </w:rPr>
              <w:t xml:space="preserve"> Alexandria, VA: ACA. </w:t>
            </w:r>
          </w:p>
        </w:tc>
      </w:tr>
      <w:tr w:rsidR="002D0C74" w:rsidRPr="00DD5B34" w14:paraId="689E1E13" w14:textId="77777777" w:rsidTr="00C654A8">
        <w:trPr>
          <w:trHeight w:val="320"/>
        </w:trPr>
        <w:tc>
          <w:tcPr>
            <w:tcW w:w="9216" w:type="dxa"/>
            <w:tcBorders>
              <w:top w:val="nil"/>
              <w:left w:val="nil"/>
              <w:bottom w:val="nil"/>
              <w:right w:val="nil"/>
            </w:tcBorders>
            <w:shd w:val="clear" w:color="auto" w:fill="auto"/>
            <w:hideMark/>
          </w:tcPr>
          <w:p w14:paraId="30D7F9FD" w14:textId="77777777" w:rsidR="002D0C74" w:rsidRPr="00C654A8" w:rsidRDefault="002D0C74" w:rsidP="00C654A8">
            <w:pPr>
              <w:ind w:left="710" w:hanging="710"/>
              <w:rPr>
                <w:rFonts w:asciiTheme="minorHAnsi" w:hAnsiTheme="minorHAnsi"/>
                <w:color w:val="000000"/>
              </w:rPr>
            </w:pPr>
          </w:p>
        </w:tc>
      </w:tr>
      <w:tr w:rsidR="002D0C74" w:rsidRPr="00DD5B34" w14:paraId="07499A8D" w14:textId="77777777" w:rsidTr="00C654A8">
        <w:trPr>
          <w:trHeight w:val="700"/>
        </w:trPr>
        <w:tc>
          <w:tcPr>
            <w:tcW w:w="9216" w:type="dxa"/>
            <w:tcBorders>
              <w:top w:val="nil"/>
              <w:left w:val="nil"/>
              <w:bottom w:val="nil"/>
              <w:right w:val="nil"/>
            </w:tcBorders>
            <w:shd w:val="clear" w:color="auto" w:fill="auto"/>
            <w:hideMark/>
          </w:tcPr>
          <w:p w14:paraId="14F49D77"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(2008). The impact of dysfunctional family dynamics on children and adolescents. In D. Capuzzi &amp; D. R. Gross (Eds.), </w:t>
            </w:r>
            <w:r w:rsidRPr="00C654A8">
              <w:rPr>
                <w:rFonts w:asciiTheme="minorHAnsi" w:hAnsiTheme="minorHAnsi"/>
                <w:i/>
                <w:iCs/>
                <w:color w:val="000000"/>
              </w:rPr>
              <w:t>Youth at risk, 5</w:t>
            </w:r>
            <w:r w:rsidRPr="00C654A8">
              <w:rPr>
                <w:rFonts w:asciiTheme="minorHAnsi" w:hAnsiTheme="minorHAnsi"/>
                <w:i/>
                <w:iCs/>
                <w:color w:val="000000"/>
                <w:vertAlign w:val="superscript"/>
              </w:rPr>
              <w:t>th</w:t>
            </w:r>
            <w:r w:rsidRPr="00C654A8">
              <w:rPr>
                <w:rFonts w:asciiTheme="minorHAnsi" w:hAnsiTheme="minorHAnsi"/>
                <w:i/>
                <w:iCs/>
                <w:color w:val="000000"/>
              </w:rPr>
              <w:t xml:space="preserve"> ed.</w:t>
            </w:r>
            <w:r w:rsidRPr="00C654A8">
              <w:rPr>
                <w:rFonts w:asciiTheme="minorHAnsi" w:hAnsiTheme="minorHAnsi"/>
                <w:color w:val="000000"/>
              </w:rPr>
              <w:t xml:space="preserve"> Alexandra, VA: ACA. </w:t>
            </w:r>
          </w:p>
        </w:tc>
      </w:tr>
      <w:tr w:rsidR="002D0C74" w:rsidRPr="00DD5B34" w14:paraId="72AA6415" w14:textId="77777777" w:rsidTr="00C654A8">
        <w:trPr>
          <w:trHeight w:val="320"/>
        </w:trPr>
        <w:tc>
          <w:tcPr>
            <w:tcW w:w="9216" w:type="dxa"/>
            <w:tcBorders>
              <w:top w:val="nil"/>
              <w:left w:val="nil"/>
              <w:bottom w:val="nil"/>
              <w:right w:val="nil"/>
            </w:tcBorders>
            <w:shd w:val="clear" w:color="auto" w:fill="auto"/>
            <w:hideMark/>
          </w:tcPr>
          <w:p w14:paraId="2DBACF2B" w14:textId="77777777" w:rsidR="002D0C74" w:rsidRPr="00C654A8" w:rsidRDefault="002D0C74" w:rsidP="00C654A8">
            <w:pPr>
              <w:ind w:left="710" w:hanging="710"/>
              <w:rPr>
                <w:rFonts w:asciiTheme="minorHAnsi" w:hAnsiTheme="minorHAnsi"/>
                <w:color w:val="000000"/>
              </w:rPr>
            </w:pPr>
          </w:p>
        </w:tc>
      </w:tr>
      <w:tr w:rsidR="002D0C74" w:rsidRPr="00DD5B34" w14:paraId="44475C29" w14:textId="77777777" w:rsidTr="00C654A8">
        <w:trPr>
          <w:trHeight w:val="640"/>
        </w:trPr>
        <w:tc>
          <w:tcPr>
            <w:tcW w:w="9216" w:type="dxa"/>
            <w:tcBorders>
              <w:top w:val="nil"/>
              <w:left w:val="nil"/>
              <w:bottom w:val="nil"/>
              <w:right w:val="nil"/>
            </w:tcBorders>
            <w:shd w:val="clear" w:color="auto" w:fill="auto"/>
            <w:hideMark/>
          </w:tcPr>
          <w:p w14:paraId="0DCE7411"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(2007). Addiction pharmacotherapy. In D. Capuzzi &amp; M. D., Stauffer (Eds.) </w:t>
            </w:r>
            <w:r w:rsidRPr="00C654A8">
              <w:rPr>
                <w:rFonts w:asciiTheme="minorHAnsi" w:hAnsiTheme="minorHAnsi"/>
                <w:i/>
                <w:iCs/>
                <w:color w:val="000000"/>
              </w:rPr>
              <w:t xml:space="preserve">Foundations of addictions counseling. </w:t>
            </w:r>
            <w:r w:rsidRPr="00C654A8">
              <w:rPr>
                <w:rFonts w:asciiTheme="minorHAnsi" w:hAnsiTheme="minorHAnsi"/>
                <w:color w:val="000000"/>
              </w:rPr>
              <w:t xml:space="preserve"> Boston, MA: Allyn &amp; Bacon. </w:t>
            </w:r>
          </w:p>
        </w:tc>
      </w:tr>
      <w:tr w:rsidR="002D0C74" w:rsidRPr="00DD5B34" w14:paraId="2F8BB8EE" w14:textId="77777777" w:rsidTr="00C654A8">
        <w:trPr>
          <w:trHeight w:val="320"/>
        </w:trPr>
        <w:tc>
          <w:tcPr>
            <w:tcW w:w="9216" w:type="dxa"/>
            <w:tcBorders>
              <w:top w:val="nil"/>
              <w:left w:val="nil"/>
              <w:bottom w:val="nil"/>
              <w:right w:val="nil"/>
            </w:tcBorders>
            <w:shd w:val="clear" w:color="auto" w:fill="auto"/>
            <w:hideMark/>
          </w:tcPr>
          <w:p w14:paraId="00A75C47" w14:textId="77777777" w:rsidR="002D0C74" w:rsidRPr="00C654A8" w:rsidRDefault="002D0C74" w:rsidP="00C654A8">
            <w:pPr>
              <w:ind w:left="710" w:hanging="710"/>
              <w:rPr>
                <w:rFonts w:asciiTheme="minorHAnsi" w:hAnsiTheme="minorHAnsi"/>
                <w:color w:val="000000"/>
              </w:rPr>
            </w:pPr>
          </w:p>
        </w:tc>
      </w:tr>
      <w:tr w:rsidR="002D0C74" w:rsidRPr="00DD5B34" w14:paraId="7140C5A3" w14:textId="77777777" w:rsidTr="00C654A8">
        <w:trPr>
          <w:trHeight w:val="640"/>
        </w:trPr>
        <w:tc>
          <w:tcPr>
            <w:tcW w:w="9216" w:type="dxa"/>
            <w:tcBorders>
              <w:top w:val="nil"/>
              <w:left w:val="nil"/>
              <w:bottom w:val="nil"/>
              <w:right w:val="nil"/>
            </w:tcBorders>
            <w:shd w:val="clear" w:color="auto" w:fill="auto"/>
            <w:hideMark/>
          </w:tcPr>
          <w:p w14:paraId="1E425197" w14:textId="6E9CFD87" w:rsidR="002D0C74" w:rsidRPr="00C654A8" w:rsidRDefault="002D0C74" w:rsidP="00F86C31">
            <w:pPr>
              <w:ind w:left="710" w:hanging="710"/>
              <w:rPr>
                <w:rFonts w:asciiTheme="minorHAnsi" w:hAnsiTheme="minorHAnsi"/>
                <w:color w:val="000000"/>
              </w:rPr>
            </w:pPr>
            <w:r w:rsidRPr="00C654A8">
              <w:rPr>
                <w:rFonts w:asciiTheme="minorHAnsi" w:hAnsiTheme="minorHAnsi"/>
                <w:color w:val="000000"/>
              </w:rPr>
              <w:t xml:space="preserve">Appleton, V., &amp; Dykeman, C. (2007). Family theory.  In D. Capuzzi &amp; D. R. Gross (Eds.), </w:t>
            </w:r>
            <w:r w:rsidRPr="00C654A8">
              <w:rPr>
                <w:rFonts w:asciiTheme="minorHAnsi" w:hAnsiTheme="minorHAnsi"/>
                <w:i/>
                <w:iCs/>
                <w:color w:val="000000"/>
              </w:rPr>
              <w:t>Counseling and Psychotherapy: Theories and Interventions.</w:t>
            </w:r>
            <w:r w:rsidRPr="00C654A8">
              <w:rPr>
                <w:rFonts w:asciiTheme="minorHAnsi" w:hAnsiTheme="minorHAnsi"/>
                <w:color w:val="000000"/>
              </w:rPr>
              <w:t xml:space="preserve"> Upper Saddle River, NJ: Pearson Merrill/Prentice Hall.</w:t>
            </w:r>
            <w:r w:rsidR="00451D98">
              <w:rPr>
                <w:rFonts w:asciiTheme="minorHAnsi" w:hAnsiTheme="minorHAnsi"/>
                <w:color w:val="000000"/>
              </w:rPr>
              <w:t xml:space="preserve"> </w:t>
            </w:r>
            <w:r w:rsidR="00B75085">
              <w:rPr>
                <w:rFonts w:ascii="Calibri" w:hAnsi="Calibri"/>
                <w:color w:val="000000"/>
              </w:rPr>
              <w:t xml:space="preserve">My co-author contributions: outlined scope and content; wrote rationale and sections on definitions, </w:t>
            </w:r>
            <w:r w:rsidR="00F86C31">
              <w:rPr>
                <w:rFonts w:ascii="Calibri" w:hAnsi="Calibri"/>
                <w:color w:val="000000"/>
              </w:rPr>
              <w:t xml:space="preserve">core constructs, </w:t>
            </w:r>
            <w:r w:rsidR="00B75085">
              <w:rPr>
                <w:rFonts w:ascii="Calibri" w:hAnsi="Calibri"/>
                <w:color w:val="000000"/>
              </w:rPr>
              <w:t xml:space="preserve">evaluation, </w:t>
            </w:r>
            <w:r w:rsidR="00F86C31">
              <w:rPr>
                <w:rFonts w:ascii="Calibri" w:hAnsi="Calibri"/>
                <w:color w:val="000000"/>
              </w:rPr>
              <w:t>and the case study</w:t>
            </w:r>
            <w:r w:rsidR="00B75085">
              <w:rPr>
                <w:rFonts w:ascii="Calibri" w:hAnsi="Calibri"/>
                <w:color w:val="000000"/>
              </w:rPr>
              <w:t>; assisted with text revisions throughout and editing.</w:t>
            </w:r>
          </w:p>
        </w:tc>
      </w:tr>
      <w:tr w:rsidR="002D0C74" w:rsidRPr="00DD5B34" w14:paraId="3CA3E25D" w14:textId="77777777" w:rsidTr="00C654A8">
        <w:trPr>
          <w:trHeight w:val="320"/>
        </w:trPr>
        <w:tc>
          <w:tcPr>
            <w:tcW w:w="9216" w:type="dxa"/>
            <w:tcBorders>
              <w:top w:val="nil"/>
              <w:left w:val="nil"/>
              <w:bottom w:val="nil"/>
              <w:right w:val="nil"/>
            </w:tcBorders>
            <w:shd w:val="clear" w:color="auto" w:fill="auto"/>
            <w:hideMark/>
          </w:tcPr>
          <w:p w14:paraId="5CEAF41D" w14:textId="77777777" w:rsidR="002D0C74" w:rsidRPr="00C654A8" w:rsidRDefault="002D0C74" w:rsidP="00C654A8">
            <w:pPr>
              <w:ind w:left="710" w:hanging="710"/>
              <w:rPr>
                <w:rFonts w:asciiTheme="minorHAnsi" w:hAnsiTheme="minorHAnsi"/>
                <w:color w:val="000000"/>
              </w:rPr>
            </w:pPr>
          </w:p>
        </w:tc>
      </w:tr>
      <w:tr w:rsidR="002D0C74" w:rsidRPr="00DD5B34" w14:paraId="255EECC2" w14:textId="77777777" w:rsidTr="00C654A8">
        <w:trPr>
          <w:trHeight w:val="640"/>
        </w:trPr>
        <w:tc>
          <w:tcPr>
            <w:tcW w:w="9216" w:type="dxa"/>
            <w:tcBorders>
              <w:top w:val="nil"/>
              <w:left w:val="nil"/>
              <w:bottom w:val="nil"/>
              <w:right w:val="nil"/>
            </w:tcBorders>
            <w:shd w:val="clear" w:color="auto" w:fill="auto"/>
            <w:hideMark/>
          </w:tcPr>
          <w:p w14:paraId="762FDDDA" w14:textId="1D943C11"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&amp; Appleton, V. (2006). The efficacy of group work. In D. Capuzzi, D. R. Gross, &amp; M. D. Stauffer (Eds.), </w:t>
            </w:r>
            <w:r w:rsidRPr="00C654A8">
              <w:rPr>
                <w:rFonts w:asciiTheme="minorHAnsi" w:hAnsiTheme="minorHAnsi"/>
                <w:i/>
                <w:iCs/>
                <w:color w:val="000000"/>
              </w:rPr>
              <w:t xml:space="preserve">Introduction to group counseling, 4th ed., </w:t>
            </w:r>
            <w:r w:rsidRPr="00C654A8">
              <w:rPr>
                <w:rFonts w:asciiTheme="minorHAnsi" w:hAnsiTheme="minorHAnsi"/>
                <w:color w:val="000000"/>
              </w:rPr>
              <w:t>(pp. 123-159).</w:t>
            </w:r>
            <w:r w:rsidRPr="00C654A8">
              <w:rPr>
                <w:rFonts w:asciiTheme="minorHAnsi" w:hAnsiTheme="minorHAnsi"/>
                <w:i/>
                <w:iCs/>
                <w:color w:val="000000"/>
              </w:rPr>
              <w:t xml:space="preserve"> </w:t>
            </w:r>
            <w:r w:rsidRPr="00C654A8">
              <w:rPr>
                <w:rFonts w:asciiTheme="minorHAnsi" w:hAnsiTheme="minorHAnsi"/>
                <w:color w:val="000000"/>
              </w:rPr>
              <w:t xml:space="preserve">Denver, CO: Love Publishing. </w:t>
            </w:r>
          </w:p>
        </w:tc>
      </w:tr>
      <w:tr w:rsidR="002D0C74" w:rsidRPr="00DD5B34" w14:paraId="2DE06DFC" w14:textId="77777777" w:rsidTr="00C654A8">
        <w:trPr>
          <w:trHeight w:val="320"/>
        </w:trPr>
        <w:tc>
          <w:tcPr>
            <w:tcW w:w="9216" w:type="dxa"/>
            <w:tcBorders>
              <w:top w:val="nil"/>
              <w:left w:val="nil"/>
              <w:bottom w:val="nil"/>
              <w:right w:val="nil"/>
            </w:tcBorders>
            <w:shd w:val="clear" w:color="auto" w:fill="auto"/>
            <w:hideMark/>
          </w:tcPr>
          <w:p w14:paraId="45AD8BFE" w14:textId="77777777" w:rsidR="002D0C74" w:rsidRPr="00C654A8" w:rsidRDefault="002D0C74" w:rsidP="00C654A8">
            <w:pPr>
              <w:ind w:left="710" w:hanging="710"/>
              <w:rPr>
                <w:rFonts w:asciiTheme="minorHAnsi" w:hAnsiTheme="minorHAnsi"/>
                <w:color w:val="000000"/>
              </w:rPr>
            </w:pPr>
          </w:p>
        </w:tc>
      </w:tr>
      <w:tr w:rsidR="002D0C74" w:rsidRPr="00DD5B34" w14:paraId="0625608A" w14:textId="77777777" w:rsidTr="00C654A8">
        <w:trPr>
          <w:trHeight w:val="640"/>
        </w:trPr>
        <w:tc>
          <w:tcPr>
            <w:tcW w:w="9216" w:type="dxa"/>
            <w:tcBorders>
              <w:top w:val="nil"/>
              <w:left w:val="nil"/>
              <w:bottom w:val="nil"/>
              <w:right w:val="nil"/>
            </w:tcBorders>
            <w:shd w:val="clear" w:color="auto" w:fill="auto"/>
            <w:hideMark/>
          </w:tcPr>
          <w:p w14:paraId="15E826CE" w14:textId="486EB2E9" w:rsidR="002D0C74" w:rsidRPr="00C654A8" w:rsidRDefault="002D0C74" w:rsidP="00B75085">
            <w:pPr>
              <w:ind w:left="710" w:hanging="710"/>
              <w:rPr>
                <w:rFonts w:asciiTheme="minorHAnsi" w:hAnsiTheme="minorHAnsi"/>
                <w:color w:val="000000"/>
              </w:rPr>
            </w:pPr>
            <w:r w:rsidRPr="00C654A8">
              <w:rPr>
                <w:rFonts w:asciiTheme="minorHAnsi" w:hAnsiTheme="minorHAnsi"/>
                <w:color w:val="000000"/>
              </w:rPr>
              <w:t xml:space="preserve">Appleton, V., &amp; Dykeman, C. (2004). The impact of dysfunctional family dynamics on children and adolescents. In D. Capuzzi &amp; D. R. Gross (Eds.), </w:t>
            </w:r>
            <w:r w:rsidRPr="00C654A8">
              <w:rPr>
                <w:rFonts w:asciiTheme="minorHAnsi" w:hAnsiTheme="minorHAnsi"/>
                <w:i/>
                <w:iCs/>
                <w:color w:val="000000"/>
              </w:rPr>
              <w:t>Youth at risk,</w:t>
            </w:r>
            <w:r w:rsidRPr="00C654A8">
              <w:rPr>
                <w:rFonts w:asciiTheme="minorHAnsi" w:hAnsiTheme="minorHAnsi"/>
                <w:color w:val="000000"/>
              </w:rPr>
              <w:t xml:space="preserve"> </w:t>
            </w:r>
            <w:r w:rsidRPr="00C654A8">
              <w:rPr>
                <w:rFonts w:asciiTheme="minorHAnsi" w:hAnsiTheme="minorHAnsi"/>
                <w:i/>
                <w:iCs/>
                <w:color w:val="000000"/>
              </w:rPr>
              <w:t xml:space="preserve">4th ed., </w:t>
            </w:r>
            <w:r w:rsidRPr="00C654A8">
              <w:rPr>
                <w:rFonts w:asciiTheme="minorHAnsi" w:hAnsiTheme="minorHAnsi"/>
                <w:color w:val="000000"/>
              </w:rPr>
              <w:t xml:space="preserve">(pp. 69-92). Alexandria, VA: ACA. </w:t>
            </w:r>
            <w:r w:rsidR="006C09E5">
              <w:rPr>
                <w:rFonts w:ascii="Calibri" w:hAnsi="Calibri"/>
                <w:color w:val="000000"/>
              </w:rPr>
              <w:t xml:space="preserve">My co-author contributions: outlined scope and content; wrote </w:t>
            </w:r>
            <w:r w:rsidR="004A2A9A">
              <w:rPr>
                <w:rFonts w:ascii="Calibri" w:hAnsi="Calibri"/>
                <w:color w:val="000000"/>
              </w:rPr>
              <w:t xml:space="preserve">introduction and </w:t>
            </w:r>
            <w:r w:rsidR="006C09E5">
              <w:rPr>
                <w:rFonts w:ascii="Calibri" w:hAnsi="Calibri"/>
                <w:color w:val="000000"/>
              </w:rPr>
              <w:t xml:space="preserve">sections on </w:t>
            </w:r>
            <w:r w:rsidR="00B75085">
              <w:rPr>
                <w:rFonts w:ascii="Calibri" w:hAnsi="Calibri"/>
                <w:color w:val="000000"/>
              </w:rPr>
              <w:t xml:space="preserve">definitions, causal factors, approaches to prevention, and diversity; </w:t>
            </w:r>
            <w:r w:rsidR="006C09E5">
              <w:rPr>
                <w:rFonts w:ascii="Calibri" w:hAnsi="Calibri"/>
                <w:color w:val="000000"/>
              </w:rPr>
              <w:t>assisted with text revisions throughout and editing.</w:t>
            </w:r>
          </w:p>
        </w:tc>
      </w:tr>
      <w:tr w:rsidR="002D0C74" w:rsidRPr="00DD5B34" w14:paraId="77CB795B" w14:textId="77777777" w:rsidTr="00C654A8">
        <w:trPr>
          <w:trHeight w:val="320"/>
        </w:trPr>
        <w:tc>
          <w:tcPr>
            <w:tcW w:w="9216" w:type="dxa"/>
            <w:tcBorders>
              <w:top w:val="nil"/>
              <w:left w:val="nil"/>
              <w:bottom w:val="nil"/>
              <w:right w:val="nil"/>
            </w:tcBorders>
            <w:shd w:val="clear" w:color="auto" w:fill="auto"/>
            <w:hideMark/>
          </w:tcPr>
          <w:p w14:paraId="62F54E58" w14:textId="77777777" w:rsidR="002D0C74" w:rsidRPr="00C654A8" w:rsidRDefault="002D0C74" w:rsidP="00C654A8">
            <w:pPr>
              <w:ind w:left="710" w:hanging="710"/>
              <w:rPr>
                <w:rFonts w:asciiTheme="minorHAnsi" w:hAnsiTheme="minorHAnsi"/>
                <w:color w:val="000000"/>
              </w:rPr>
            </w:pPr>
          </w:p>
        </w:tc>
      </w:tr>
      <w:tr w:rsidR="002D0C74" w:rsidRPr="00DD5B34" w14:paraId="747AA630" w14:textId="77777777" w:rsidTr="00C654A8">
        <w:trPr>
          <w:trHeight w:val="640"/>
        </w:trPr>
        <w:tc>
          <w:tcPr>
            <w:tcW w:w="9216" w:type="dxa"/>
            <w:tcBorders>
              <w:top w:val="nil"/>
              <w:left w:val="nil"/>
              <w:bottom w:val="nil"/>
              <w:right w:val="nil"/>
            </w:tcBorders>
            <w:shd w:val="clear" w:color="auto" w:fill="auto"/>
            <w:hideMark/>
          </w:tcPr>
          <w:p w14:paraId="53FB8DC5"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(2004). Counseling couples and families. In D. Capuzzi &amp; D. R. Gross (Eds.), </w:t>
            </w:r>
            <w:r w:rsidRPr="00C654A8">
              <w:rPr>
                <w:rFonts w:asciiTheme="minorHAnsi" w:hAnsiTheme="minorHAnsi"/>
                <w:i/>
                <w:iCs/>
                <w:color w:val="000000"/>
              </w:rPr>
              <w:t>Introduction to the counseling profession.</w:t>
            </w:r>
            <w:r w:rsidRPr="00C654A8">
              <w:rPr>
                <w:rFonts w:asciiTheme="minorHAnsi" w:hAnsiTheme="minorHAnsi"/>
                <w:color w:val="000000"/>
              </w:rPr>
              <w:t xml:space="preserve"> Boston, MA: Allyn &amp; Bacon.</w:t>
            </w:r>
          </w:p>
        </w:tc>
      </w:tr>
      <w:tr w:rsidR="002D0C74" w:rsidRPr="00DD5B34" w14:paraId="4CCF1A90" w14:textId="77777777" w:rsidTr="00C654A8">
        <w:trPr>
          <w:trHeight w:val="320"/>
        </w:trPr>
        <w:tc>
          <w:tcPr>
            <w:tcW w:w="9216" w:type="dxa"/>
            <w:tcBorders>
              <w:top w:val="nil"/>
              <w:left w:val="nil"/>
              <w:bottom w:val="nil"/>
              <w:right w:val="nil"/>
            </w:tcBorders>
            <w:shd w:val="clear" w:color="auto" w:fill="auto"/>
            <w:hideMark/>
          </w:tcPr>
          <w:p w14:paraId="204687A9" w14:textId="77777777" w:rsidR="002D0C74" w:rsidRPr="00C654A8" w:rsidRDefault="002D0C74" w:rsidP="00C654A8">
            <w:pPr>
              <w:ind w:left="710" w:hanging="710"/>
              <w:rPr>
                <w:rFonts w:asciiTheme="minorHAnsi" w:hAnsiTheme="minorHAnsi"/>
                <w:color w:val="000000"/>
              </w:rPr>
            </w:pPr>
          </w:p>
        </w:tc>
      </w:tr>
      <w:tr w:rsidR="002D0C74" w:rsidRPr="00DD5B34" w14:paraId="2CE43348" w14:textId="77777777" w:rsidTr="00C654A8">
        <w:trPr>
          <w:trHeight w:val="640"/>
        </w:trPr>
        <w:tc>
          <w:tcPr>
            <w:tcW w:w="9216" w:type="dxa"/>
            <w:tcBorders>
              <w:top w:val="nil"/>
              <w:left w:val="nil"/>
              <w:bottom w:val="nil"/>
              <w:right w:val="nil"/>
            </w:tcBorders>
            <w:shd w:val="clear" w:color="auto" w:fill="auto"/>
            <w:hideMark/>
          </w:tcPr>
          <w:p w14:paraId="403ADAAF" w14:textId="59D265CA"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Appleton, V., &amp; Dykeman, C. (2003). Family theory. In D. Capuzzi &amp; D. R. Gross (Eds.), </w:t>
            </w:r>
            <w:r w:rsidRPr="00C654A8">
              <w:rPr>
                <w:rFonts w:asciiTheme="minorHAnsi" w:hAnsiTheme="minorHAnsi"/>
                <w:i/>
                <w:iCs/>
                <w:color w:val="000000"/>
              </w:rPr>
              <w:t>Counseling and Psychotherapy: Theories and Interventions.</w:t>
            </w:r>
            <w:r w:rsidRPr="00C654A8">
              <w:rPr>
                <w:rFonts w:asciiTheme="minorHAnsi" w:hAnsiTheme="minorHAnsi"/>
                <w:color w:val="000000"/>
              </w:rPr>
              <w:t xml:space="preserve"> New York: Merrill. </w:t>
            </w:r>
            <w:r w:rsidR="00B75085">
              <w:rPr>
                <w:rFonts w:ascii="Calibri" w:hAnsi="Calibri"/>
                <w:color w:val="000000"/>
              </w:rPr>
              <w:t>My co-author contributions: outlined scope and content; wrote introduction and sections on history, core concepts, working alliance, and supporting research; assisted with text revisions throughout and editing.</w:t>
            </w:r>
          </w:p>
        </w:tc>
      </w:tr>
      <w:tr w:rsidR="002D0C74" w:rsidRPr="00DD5B34" w14:paraId="39D43590" w14:textId="77777777" w:rsidTr="00C654A8">
        <w:trPr>
          <w:trHeight w:val="320"/>
        </w:trPr>
        <w:tc>
          <w:tcPr>
            <w:tcW w:w="9216" w:type="dxa"/>
            <w:tcBorders>
              <w:top w:val="nil"/>
              <w:left w:val="nil"/>
              <w:bottom w:val="nil"/>
              <w:right w:val="nil"/>
            </w:tcBorders>
            <w:shd w:val="clear" w:color="auto" w:fill="auto"/>
            <w:hideMark/>
          </w:tcPr>
          <w:p w14:paraId="4990247A" w14:textId="77777777" w:rsidR="002D0C74" w:rsidRPr="00C654A8" w:rsidRDefault="002D0C74" w:rsidP="00C654A8">
            <w:pPr>
              <w:ind w:left="710" w:hanging="710"/>
              <w:rPr>
                <w:rFonts w:asciiTheme="minorHAnsi" w:hAnsiTheme="minorHAnsi"/>
                <w:color w:val="000000"/>
              </w:rPr>
            </w:pPr>
          </w:p>
        </w:tc>
      </w:tr>
      <w:tr w:rsidR="002D0C74" w:rsidRPr="00DD5B34" w14:paraId="2CD308F1" w14:textId="77777777" w:rsidTr="00C654A8">
        <w:trPr>
          <w:trHeight w:val="700"/>
        </w:trPr>
        <w:tc>
          <w:tcPr>
            <w:tcW w:w="9216" w:type="dxa"/>
            <w:tcBorders>
              <w:top w:val="nil"/>
              <w:left w:val="nil"/>
              <w:bottom w:val="nil"/>
              <w:right w:val="nil"/>
            </w:tcBorders>
            <w:shd w:val="clear" w:color="auto" w:fill="auto"/>
            <w:hideMark/>
          </w:tcPr>
          <w:p w14:paraId="1D17959A" w14:textId="19028575" w:rsidR="002D0C74" w:rsidRPr="00C654A8" w:rsidRDefault="002D0C74" w:rsidP="00451D98">
            <w:pPr>
              <w:ind w:left="710" w:hanging="710"/>
              <w:rPr>
                <w:rFonts w:asciiTheme="minorHAnsi" w:hAnsiTheme="minorHAnsi"/>
                <w:color w:val="000000"/>
              </w:rPr>
            </w:pPr>
            <w:r w:rsidRPr="00C654A8">
              <w:rPr>
                <w:rFonts w:asciiTheme="minorHAnsi" w:hAnsiTheme="minorHAnsi"/>
                <w:color w:val="000000"/>
              </w:rPr>
              <w:t xml:space="preserve">Dykeman, C., &amp; Appleton, V. (2002). Group counseling: Ethics and professional issues. In D. Capuzzi &amp; D. R. Gross (Eds.), </w:t>
            </w:r>
            <w:r w:rsidRPr="00C654A8">
              <w:rPr>
                <w:rFonts w:asciiTheme="minorHAnsi" w:hAnsiTheme="minorHAnsi"/>
                <w:i/>
                <w:iCs/>
                <w:color w:val="000000"/>
              </w:rPr>
              <w:t>Introduction to group counseling, 3</w:t>
            </w:r>
            <w:r w:rsidRPr="00C654A8">
              <w:rPr>
                <w:rFonts w:asciiTheme="minorHAnsi" w:hAnsiTheme="minorHAnsi"/>
                <w:i/>
                <w:iCs/>
                <w:color w:val="000000"/>
                <w:vertAlign w:val="superscript"/>
              </w:rPr>
              <w:t>rd</w:t>
            </w:r>
            <w:r w:rsidRPr="00C654A8">
              <w:rPr>
                <w:rFonts w:asciiTheme="minorHAnsi" w:hAnsiTheme="minorHAnsi"/>
                <w:i/>
                <w:iCs/>
                <w:color w:val="000000"/>
              </w:rPr>
              <w:t xml:space="preserve"> ed. </w:t>
            </w:r>
            <w:r w:rsidRPr="00C654A8">
              <w:rPr>
                <w:rFonts w:asciiTheme="minorHAnsi" w:hAnsiTheme="minorHAnsi"/>
                <w:color w:val="000000"/>
              </w:rPr>
              <w:t xml:space="preserve">Denver, CO: Love Publishing. </w:t>
            </w:r>
          </w:p>
        </w:tc>
      </w:tr>
      <w:tr w:rsidR="002D0C74" w:rsidRPr="00DD5B34" w14:paraId="34F84A38" w14:textId="77777777" w:rsidTr="00C654A8">
        <w:trPr>
          <w:trHeight w:val="320"/>
        </w:trPr>
        <w:tc>
          <w:tcPr>
            <w:tcW w:w="9216" w:type="dxa"/>
            <w:tcBorders>
              <w:top w:val="nil"/>
              <w:left w:val="nil"/>
              <w:bottom w:val="nil"/>
              <w:right w:val="nil"/>
            </w:tcBorders>
            <w:shd w:val="clear" w:color="auto" w:fill="auto"/>
            <w:hideMark/>
          </w:tcPr>
          <w:p w14:paraId="370AD0C8" w14:textId="77777777" w:rsidR="002D0C74" w:rsidRPr="00C654A8" w:rsidRDefault="002D0C74" w:rsidP="00C654A8">
            <w:pPr>
              <w:ind w:left="710" w:hanging="710"/>
              <w:rPr>
                <w:rFonts w:asciiTheme="minorHAnsi" w:hAnsiTheme="minorHAnsi"/>
                <w:color w:val="000000"/>
              </w:rPr>
            </w:pPr>
          </w:p>
        </w:tc>
      </w:tr>
      <w:tr w:rsidR="002D0C74" w:rsidRPr="00DD5B34" w14:paraId="3434A104" w14:textId="77777777" w:rsidTr="00C654A8">
        <w:trPr>
          <w:trHeight w:val="640"/>
        </w:trPr>
        <w:tc>
          <w:tcPr>
            <w:tcW w:w="9216" w:type="dxa"/>
            <w:tcBorders>
              <w:top w:val="nil"/>
              <w:left w:val="nil"/>
              <w:bottom w:val="nil"/>
              <w:right w:val="nil"/>
            </w:tcBorders>
            <w:shd w:val="clear" w:color="auto" w:fill="auto"/>
            <w:hideMark/>
          </w:tcPr>
          <w:p w14:paraId="34441DB6"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(2001). Counseling couples and families. In D. Capuzzi &amp; D. R. Gross (Eds.), </w:t>
            </w:r>
            <w:r w:rsidRPr="00C654A8">
              <w:rPr>
                <w:rFonts w:asciiTheme="minorHAnsi" w:hAnsiTheme="minorHAnsi"/>
                <w:i/>
                <w:iCs/>
                <w:color w:val="000000"/>
              </w:rPr>
              <w:t>Introduction to the counseling profession.</w:t>
            </w:r>
            <w:r w:rsidRPr="00C654A8">
              <w:rPr>
                <w:rFonts w:asciiTheme="minorHAnsi" w:hAnsiTheme="minorHAnsi"/>
                <w:color w:val="000000"/>
              </w:rPr>
              <w:t xml:space="preserve"> Boston, MA: Allyn &amp; Bacon. </w:t>
            </w:r>
          </w:p>
        </w:tc>
      </w:tr>
      <w:tr w:rsidR="002D0C74" w:rsidRPr="00DD5B34" w14:paraId="628D3DD3" w14:textId="77777777" w:rsidTr="00C654A8">
        <w:trPr>
          <w:trHeight w:val="320"/>
        </w:trPr>
        <w:tc>
          <w:tcPr>
            <w:tcW w:w="9216" w:type="dxa"/>
            <w:tcBorders>
              <w:top w:val="nil"/>
              <w:left w:val="nil"/>
              <w:bottom w:val="nil"/>
              <w:right w:val="nil"/>
            </w:tcBorders>
            <w:shd w:val="clear" w:color="auto" w:fill="auto"/>
            <w:hideMark/>
          </w:tcPr>
          <w:p w14:paraId="6211DE62" w14:textId="77777777" w:rsidR="002D0C74" w:rsidRPr="00C654A8" w:rsidRDefault="002D0C74" w:rsidP="00C654A8">
            <w:pPr>
              <w:ind w:left="710" w:hanging="710"/>
              <w:rPr>
                <w:rFonts w:asciiTheme="minorHAnsi" w:hAnsiTheme="minorHAnsi"/>
                <w:color w:val="000000"/>
              </w:rPr>
            </w:pPr>
          </w:p>
        </w:tc>
      </w:tr>
      <w:tr w:rsidR="002D0C74" w:rsidRPr="00DD5B34" w14:paraId="41D3A49B" w14:textId="77777777" w:rsidTr="00C654A8">
        <w:trPr>
          <w:trHeight w:val="700"/>
        </w:trPr>
        <w:tc>
          <w:tcPr>
            <w:tcW w:w="9216" w:type="dxa"/>
            <w:tcBorders>
              <w:top w:val="nil"/>
              <w:left w:val="nil"/>
              <w:bottom w:val="nil"/>
              <w:right w:val="nil"/>
            </w:tcBorders>
            <w:shd w:val="clear" w:color="auto" w:fill="auto"/>
            <w:hideMark/>
          </w:tcPr>
          <w:p w14:paraId="5F89BAE4" w14:textId="65917A02" w:rsidR="002D0C74" w:rsidRPr="00C654A8" w:rsidRDefault="002D0C74" w:rsidP="00451D98">
            <w:pPr>
              <w:ind w:left="710" w:hanging="710"/>
              <w:rPr>
                <w:rFonts w:asciiTheme="minorHAnsi" w:hAnsiTheme="minorHAnsi"/>
                <w:color w:val="000000"/>
              </w:rPr>
            </w:pPr>
            <w:r w:rsidRPr="00C654A8">
              <w:rPr>
                <w:rFonts w:asciiTheme="minorHAnsi" w:hAnsiTheme="minorHAnsi"/>
                <w:color w:val="000000"/>
              </w:rPr>
              <w:t xml:space="preserve">Dykeman, C., &amp; Appleton, V. (2000). The harmful effects of dysfunctional family dynamics. In D. Capuzzi &amp; D. R. Gross (Eds.), </w:t>
            </w:r>
            <w:r w:rsidRPr="00C654A8">
              <w:rPr>
                <w:rFonts w:asciiTheme="minorHAnsi" w:hAnsiTheme="minorHAnsi"/>
                <w:i/>
                <w:iCs/>
                <w:color w:val="000000"/>
              </w:rPr>
              <w:t>Youth at risk, 3</w:t>
            </w:r>
            <w:r w:rsidRPr="00C654A8">
              <w:rPr>
                <w:rFonts w:asciiTheme="minorHAnsi" w:hAnsiTheme="minorHAnsi"/>
                <w:i/>
                <w:iCs/>
                <w:color w:val="000000"/>
                <w:vertAlign w:val="superscript"/>
              </w:rPr>
              <w:t>rd</w:t>
            </w:r>
            <w:r w:rsidRPr="00C654A8">
              <w:rPr>
                <w:rFonts w:asciiTheme="minorHAnsi" w:hAnsiTheme="minorHAnsi"/>
                <w:i/>
                <w:iCs/>
                <w:color w:val="000000"/>
              </w:rPr>
              <w:t xml:space="preserve"> ed.</w:t>
            </w:r>
            <w:r w:rsidRPr="00C654A8">
              <w:rPr>
                <w:rFonts w:asciiTheme="minorHAnsi" w:hAnsiTheme="minorHAnsi"/>
                <w:color w:val="000000"/>
              </w:rPr>
              <w:t xml:space="preserve"> Alexandra, VA: ACA. </w:t>
            </w:r>
          </w:p>
        </w:tc>
      </w:tr>
      <w:tr w:rsidR="002D0C74" w:rsidRPr="00DD5B34" w14:paraId="1AF007CD" w14:textId="77777777" w:rsidTr="00C654A8">
        <w:trPr>
          <w:trHeight w:val="320"/>
        </w:trPr>
        <w:tc>
          <w:tcPr>
            <w:tcW w:w="9216" w:type="dxa"/>
            <w:tcBorders>
              <w:top w:val="nil"/>
              <w:left w:val="nil"/>
              <w:bottom w:val="nil"/>
              <w:right w:val="nil"/>
            </w:tcBorders>
            <w:shd w:val="clear" w:color="auto" w:fill="auto"/>
            <w:hideMark/>
          </w:tcPr>
          <w:p w14:paraId="6F5E97BC" w14:textId="77777777" w:rsidR="002D0C74" w:rsidRPr="00C654A8" w:rsidRDefault="002D0C74" w:rsidP="00C654A8">
            <w:pPr>
              <w:ind w:left="710" w:hanging="710"/>
              <w:rPr>
                <w:rFonts w:asciiTheme="minorHAnsi" w:hAnsiTheme="minorHAnsi"/>
                <w:color w:val="000000"/>
              </w:rPr>
            </w:pPr>
          </w:p>
        </w:tc>
      </w:tr>
      <w:tr w:rsidR="002D0C74" w:rsidRPr="00DD5B34" w14:paraId="037077D0" w14:textId="77777777" w:rsidTr="00C654A8">
        <w:trPr>
          <w:trHeight w:val="700"/>
        </w:trPr>
        <w:tc>
          <w:tcPr>
            <w:tcW w:w="9216" w:type="dxa"/>
            <w:tcBorders>
              <w:top w:val="nil"/>
              <w:left w:val="nil"/>
              <w:bottom w:val="nil"/>
              <w:right w:val="nil"/>
            </w:tcBorders>
            <w:shd w:val="clear" w:color="auto" w:fill="auto"/>
            <w:hideMark/>
          </w:tcPr>
          <w:p w14:paraId="05680ABC"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&amp; Appleton, V. (1999). Family theory. In D. Capuzzi &amp; D. R. Gross (Eds.), </w:t>
            </w:r>
            <w:r w:rsidRPr="00C654A8">
              <w:rPr>
                <w:rFonts w:asciiTheme="minorHAnsi" w:hAnsiTheme="minorHAnsi"/>
                <w:i/>
                <w:iCs/>
                <w:color w:val="000000"/>
              </w:rPr>
              <w:t>Counseling and psychotherapy: Theories and interventions, 2</w:t>
            </w:r>
            <w:r w:rsidRPr="00C654A8">
              <w:rPr>
                <w:rFonts w:asciiTheme="minorHAnsi" w:hAnsiTheme="minorHAnsi"/>
                <w:i/>
                <w:iCs/>
                <w:color w:val="000000"/>
                <w:vertAlign w:val="superscript"/>
              </w:rPr>
              <w:t>nd</w:t>
            </w:r>
            <w:r w:rsidRPr="00C654A8">
              <w:rPr>
                <w:rFonts w:asciiTheme="minorHAnsi" w:hAnsiTheme="minorHAnsi"/>
                <w:i/>
                <w:iCs/>
                <w:color w:val="000000"/>
              </w:rPr>
              <w:t xml:space="preserve"> ed. </w:t>
            </w:r>
            <w:r w:rsidRPr="00C654A8">
              <w:rPr>
                <w:rFonts w:asciiTheme="minorHAnsi" w:hAnsiTheme="minorHAnsi"/>
                <w:color w:val="000000"/>
              </w:rPr>
              <w:t xml:space="preserve">Upper Saddle River, NJ: Merrill. </w:t>
            </w:r>
          </w:p>
        </w:tc>
      </w:tr>
      <w:tr w:rsidR="002D0C74" w:rsidRPr="00DD5B34" w14:paraId="7F1E9BDF" w14:textId="77777777" w:rsidTr="00C654A8">
        <w:trPr>
          <w:trHeight w:val="320"/>
        </w:trPr>
        <w:tc>
          <w:tcPr>
            <w:tcW w:w="9216" w:type="dxa"/>
            <w:tcBorders>
              <w:top w:val="nil"/>
              <w:left w:val="nil"/>
              <w:bottom w:val="nil"/>
              <w:right w:val="nil"/>
            </w:tcBorders>
            <w:shd w:val="clear" w:color="auto" w:fill="auto"/>
            <w:hideMark/>
          </w:tcPr>
          <w:p w14:paraId="0CB10BCE" w14:textId="77777777" w:rsidR="002D0C74" w:rsidRPr="00C654A8" w:rsidRDefault="002D0C74" w:rsidP="00C654A8">
            <w:pPr>
              <w:ind w:left="710" w:hanging="710"/>
              <w:rPr>
                <w:rFonts w:asciiTheme="minorHAnsi" w:hAnsiTheme="minorHAnsi"/>
                <w:color w:val="000000"/>
              </w:rPr>
            </w:pPr>
          </w:p>
        </w:tc>
      </w:tr>
      <w:tr w:rsidR="002D0C74" w:rsidRPr="00DD5B34" w14:paraId="6D950758" w14:textId="77777777" w:rsidTr="00C654A8">
        <w:trPr>
          <w:trHeight w:val="700"/>
        </w:trPr>
        <w:tc>
          <w:tcPr>
            <w:tcW w:w="9216" w:type="dxa"/>
            <w:tcBorders>
              <w:top w:val="nil"/>
              <w:left w:val="nil"/>
              <w:bottom w:val="nil"/>
              <w:right w:val="nil"/>
            </w:tcBorders>
            <w:shd w:val="clear" w:color="auto" w:fill="auto"/>
            <w:hideMark/>
          </w:tcPr>
          <w:p w14:paraId="544EC980"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&amp; Appleton, V. (1998). Group counseling: Ethics and professional issues. In D. Capuzzi &amp; D. R. Gross (Eds.), </w:t>
            </w:r>
            <w:r w:rsidRPr="00C654A8">
              <w:rPr>
                <w:rFonts w:asciiTheme="minorHAnsi" w:hAnsiTheme="minorHAnsi"/>
                <w:i/>
                <w:iCs/>
                <w:color w:val="000000"/>
              </w:rPr>
              <w:t>Introduction to group counseling, 2</w:t>
            </w:r>
            <w:r w:rsidRPr="00C654A8">
              <w:rPr>
                <w:rFonts w:asciiTheme="minorHAnsi" w:hAnsiTheme="minorHAnsi"/>
                <w:i/>
                <w:iCs/>
                <w:color w:val="000000"/>
                <w:vertAlign w:val="superscript"/>
              </w:rPr>
              <w:t>nd</w:t>
            </w:r>
            <w:r w:rsidRPr="00C654A8">
              <w:rPr>
                <w:rFonts w:asciiTheme="minorHAnsi" w:hAnsiTheme="minorHAnsi"/>
                <w:i/>
                <w:iCs/>
                <w:color w:val="000000"/>
              </w:rPr>
              <w:t xml:space="preserve"> ed. </w:t>
            </w:r>
            <w:r w:rsidRPr="00C654A8">
              <w:rPr>
                <w:rFonts w:asciiTheme="minorHAnsi" w:hAnsiTheme="minorHAnsi"/>
                <w:color w:val="000000"/>
              </w:rPr>
              <w:t xml:space="preserve">Denver, CO: Love Publishing. </w:t>
            </w:r>
          </w:p>
        </w:tc>
      </w:tr>
      <w:tr w:rsidR="002D0C74" w:rsidRPr="00DD5B34" w14:paraId="1B9D2A15" w14:textId="77777777" w:rsidTr="00C654A8">
        <w:trPr>
          <w:trHeight w:val="320"/>
        </w:trPr>
        <w:tc>
          <w:tcPr>
            <w:tcW w:w="9216" w:type="dxa"/>
            <w:tcBorders>
              <w:top w:val="nil"/>
              <w:left w:val="nil"/>
              <w:bottom w:val="nil"/>
              <w:right w:val="nil"/>
            </w:tcBorders>
            <w:shd w:val="clear" w:color="auto" w:fill="auto"/>
            <w:hideMark/>
          </w:tcPr>
          <w:p w14:paraId="09479EA1" w14:textId="77777777" w:rsidR="002D0C74" w:rsidRPr="00C654A8" w:rsidRDefault="002D0C74" w:rsidP="00C654A8">
            <w:pPr>
              <w:ind w:left="710" w:hanging="710"/>
              <w:rPr>
                <w:rFonts w:asciiTheme="minorHAnsi" w:hAnsiTheme="minorHAnsi"/>
                <w:color w:val="000000"/>
              </w:rPr>
            </w:pPr>
          </w:p>
        </w:tc>
      </w:tr>
      <w:tr w:rsidR="002D0C74" w:rsidRPr="00DD5B34" w14:paraId="580BB9FC" w14:textId="77777777" w:rsidTr="00C654A8">
        <w:trPr>
          <w:trHeight w:val="640"/>
        </w:trPr>
        <w:tc>
          <w:tcPr>
            <w:tcW w:w="9216" w:type="dxa"/>
            <w:tcBorders>
              <w:top w:val="nil"/>
              <w:left w:val="nil"/>
              <w:bottom w:val="nil"/>
              <w:right w:val="nil"/>
            </w:tcBorders>
            <w:shd w:val="clear" w:color="auto" w:fill="auto"/>
            <w:hideMark/>
          </w:tcPr>
          <w:p w14:paraId="776425D1"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Dykeman, J., &amp; Pederson, J. (1998). How to hire a school counselor. In C. Dykeman (Ed.), </w:t>
            </w:r>
            <w:r w:rsidRPr="00C654A8">
              <w:rPr>
                <w:rFonts w:asciiTheme="minorHAnsi" w:hAnsiTheme="minorHAnsi"/>
                <w:i/>
                <w:iCs/>
                <w:color w:val="000000"/>
              </w:rPr>
              <w:t>Maximizing school guidance program effectiveness</w:t>
            </w:r>
            <w:r w:rsidRPr="00C654A8">
              <w:rPr>
                <w:rFonts w:asciiTheme="minorHAnsi" w:hAnsiTheme="minorHAnsi"/>
                <w:color w:val="000000"/>
              </w:rPr>
              <w:t>. Greensboro, NC: ERIC/CASS.</w:t>
            </w:r>
          </w:p>
        </w:tc>
      </w:tr>
      <w:tr w:rsidR="002D0C74" w:rsidRPr="00DD5B34" w14:paraId="533387FE" w14:textId="77777777" w:rsidTr="00C654A8">
        <w:trPr>
          <w:trHeight w:val="320"/>
        </w:trPr>
        <w:tc>
          <w:tcPr>
            <w:tcW w:w="9216" w:type="dxa"/>
            <w:tcBorders>
              <w:top w:val="nil"/>
              <w:left w:val="nil"/>
              <w:bottom w:val="nil"/>
              <w:right w:val="nil"/>
            </w:tcBorders>
            <w:shd w:val="clear" w:color="auto" w:fill="auto"/>
            <w:hideMark/>
          </w:tcPr>
          <w:p w14:paraId="54EAEA83" w14:textId="77777777" w:rsidR="002D0C74" w:rsidRPr="00C654A8" w:rsidRDefault="002D0C74" w:rsidP="00C654A8">
            <w:pPr>
              <w:ind w:left="710" w:hanging="710"/>
              <w:rPr>
                <w:rFonts w:asciiTheme="minorHAnsi" w:hAnsiTheme="minorHAnsi"/>
                <w:color w:val="000000"/>
              </w:rPr>
            </w:pPr>
          </w:p>
        </w:tc>
      </w:tr>
      <w:tr w:rsidR="002D0C74" w:rsidRPr="00DD5B34" w14:paraId="24B690D4" w14:textId="77777777" w:rsidTr="00C654A8">
        <w:trPr>
          <w:trHeight w:val="700"/>
        </w:trPr>
        <w:tc>
          <w:tcPr>
            <w:tcW w:w="9216" w:type="dxa"/>
            <w:tcBorders>
              <w:top w:val="nil"/>
              <w:left w:val="nil"/>
              <w:bottom w:val="nil"/>
              <w:right w:val="nil"/>
            </w:tcBorders>
            <w:shd w:val="clear" w:color="auto" w:fill="auto"/>
            <w:hideMark/>
          </w:tcPr>
          <w:p w14:paraId="7AF50465"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&amp; Noble, F. C. (1997). Counseling couples and families. In D. Capuzzi &amp; D. R. Gross (Eds.), </w:t>
            </w:r>
            <w:r w:rsidRPr="00C654A8">
              <w:rPr>
                <w:rFonts w:asciiTheme="minorHAnsi" w:hAnsiTheme="minorHAnsi"/>
                <w:i/>
                <w:iCs/>
                <w:color w:val="000000"/>
              </w:rPr>
              <w:t>Introduction to the counseling profession, 2</w:t>
            </w:r>
            <w:r w:rsidRPr="00C654A8">
              <w:rPr>
                <w:rFonts w:asciiTheme="minorHAnsi" w:hAnsiTheme="minorHAnsi"/>
                <w:i/>
                <w:iCs/>
                <w:color w:val="000000"/>
                <w:vertAlign w:val="superscript"/>
              </w:rPr>
              <w:t>nd</w:t>
            </w:r>
            <w:r w:rsidRPr="00C654A8">
              <w:rPr>
                <w:rFonts w:asciiTheme="minorHAnsi" w:hAnsiTheme="minorHAnsi"/>
                <w:i/>
                <w:iCs/>
                <w:color w:val="000000"/>
              </w:rPr>
              <w:t xml:space="preserve"> ed.</w:t>
            </w:r>
            <w:r w:rsidRPr="00C654A8">
              <w:rPr>
                <w:rFonts w:asciiTheme="minorHAnsi" w:hAnsiTheme="minorHAnsi"/>
                <w:color w:val="000000"/>
              </w:rPr>
              <w:t xml:space="preserve"> Boston, MA: Allyn &amp; Bacon. </w:t>
            </w:r>
          </w:p>
        </w:tc>
      </w:tr>
      <w:tr w:rsidR="002D0C74" w:rsidRPr="00DD5B34" w14:paraId="20315646" w14:textId="77777777" w:rsidTr="00C654A8">
        <w:trPr>
          <w:trHeight w:val="320"/>
        </w:trPr>
        <w:tc>
          <w:tcPr>
            <w:tcW w:w="9216" w:type="dxa"/>
            <w:tcBorders>
              <w:top w:val="nil"/>
              <w:left w:val="nil"/>
              <w:bottom w:val="nil"/>
              <w:right w:val="nil"/>
            </w:tcBorders>
            <w:shd w:val="clear" w:color="auto" w:fill="auto"/>
            <w:hideMark/>
          </w:tcPr>
          <w:p w14:paraId="0ADECB7E" w14:textId="77777777" w:rsidR="002D0C74" w:rsidRPr="00C654A8" w:rsidRDefault="002D0C74" w:rsidP="00C654A8">
            <w:pPr>
              <w:ind w:left="710" w:hanging="710"/>
              <w:rPr>
                <w:rFonts w:asciiTheme="minorHAnsi" w:hAnsiTheme="minorHAnsi"/>
                <w:color w:val="000000"/>
              </w:rPr>
            </w:pPr>
          </w:p>
        </w:tc>
      </w:tr>
      <w:tr w:rsidR="002D0C74" w:rsidRPr="00DD5B34" w14:paraId="44F01E2C" w14:textId="77777777" w:rsidTr="00C654A8">
        <w:trPr>
          <w:trHeight w:val="640"/>
        </w:trPr>
        <w:tc>
          <w:tcPr>
            <w:tcW w:w="9216" w:type="dxa"/>
            <w:tcBorders>
              <w:top w:val="nil"/>
              <w:left w:val="nil"/>
              <w:bottom w:val="nil"/>
              <w:right w:val="nil"/>
            </w:tcBorders>
            <w:shd w:val="clear" w:color="auto" w:fill="auto"/>
            <w:hideMark/>
          </w:tcPr>
          <w:p w14:paraId="1FC7896F" w14:textId="77777777" w:rsidR="002D0C74" w:rsidRPr="00C654A8" w:rsidRDefault="002D0C74" w:rsidP="00C654A8">
            <w:pPr>
              <w:ind w:left="710" w:hanging="710"/>
              <w:rPr>
                <w:rFonts w:asciiTheme="minorHAnsi" w:hAnsiTheme="minorHAnsi"/>
                <w:color w:val="000000"/>
              </w:rPr>
            </w:pPr>
            <w:r w:rsidRPr="00C654A8">
              <w:rPr>
                <w:rFonts w:asciiTheme="minorHAnsi" w:hAnsiTheme="minorHAnsi"/>
                <w:color w:val="000000"/>
              </w:rPr>
              <w:t xml:space="preserve">Dykeman, C., Nelson, J. R., &amp; Appleton, V. (1996). Building strong working alliances with American Indian families. In P. L. </w:t>
            </w:r>
            <w:proofErr w:type="spellStart"/>
            <w:r w:rsidRPr="00C654A8">
              <w:rPr>
                <w:rFonts w:asciiTheme="minorHAnsi" w:hAnsiTheme="minorHAnsi"/>
                <w:color w:val="000000"/>
              </w:rPr>
              <w:t>Ewalt</w:t>
            </w:r>
            <w:proofErr w:type="spellEnd"/>
            <w:r w:rsidRPr="00C654A8">
              <w:rPr>
                <w:rFonts w:asciiTheme="minorHAnsi" w:hAnsiTheme="minorHAnsi"/>
                <w:color w:val="000000"/>
              </w:rPr>
              <w:t xml:space="preserve">, E. M. Freeman, S. A. Kirk, &amp; D. L. Poole (Eds.), </w:t>
            </w:r>
            <w:r w:rsidRPr="00C654A8">
              <w:rPr>
                <w:rFonts w:asciiTheme="minorHAnsi" w:hAnsiTheme="minorHAnsi"/>
                <w:i/>
                <w:iCs/>
                <w:color w:val="000000"/>
              </w:rPr>
              <w:t>Multicultural issues in social work</w:t>
            </w:r>
            <w:r w:rsidRPr="00C654A8">
              <w:rPr>
                <w:rFonts w:asciiTheme="minorHAnsi" w:hAnsiTheme="minorHAnsi"/>
                <w:color w:val="000000"/>
              </w:rPr>
              <w:t xml:space="preserve">.  Washington, DC: NASW Press. </w:t>
            </w:r>
          </w:p>
        </w:tc>
      </w:tr>
    </w:tbl>
    <w:p w14:paraId="608FDFF9" w14:textId="77777777" w:rsidR="005A4120" w:rsidRPr="00AF2266" w:rsidRDefault="005A4120" w:rsidP="00815B85">
      <w:pPr>
        <w:rPr>
          <w:rFonts w:asciiTheme="minorHAnsi" w:hAnsiTheme="minorHAnsi"/>
        </w:rPr>
      </w:pPr>
    </w:p>
    <w:p w14:paraId="0A90388A" w14:textId="06F1F193" w:rsidR="005A4120" w:rsidRDefault="005A4120" w:rsidP="00815B85">
      <w:pPr>
        <w:pStyle w:val="Heading3"/>
      </w:pPr>
      <w:bookmarkStart w:id="19" w:name="_Toc527527839"/>
      <w:r w:rsidRPr="00AF2266">
        <w:t>C1.</w:t>
      </w:r>
      <w:proofErr w:type="gramStart"/>
      <w:r w:rsidRPr="00AF2266">
        <w:t>2.</w:t>
      </w:r>
      <w:r w:rsidR="00575DC2">
        <w:t>a</w:t>
      </w:r>
      <w:proofErr w:type="gramEnd"/>
      <w:r w:rsidRPr="00AF2266">
        <w:t xml:space="preserve">  Refereed Journal Publications</w:t>
      </w:r>
      <w:bookmarkEnd w:id="19"/>
    </w:p>
    <w:p w14:paraId="11C9A30A" w14:textId="77777777" w:rsidR="00A74040" w:rsidRDefault="00A74040" w:rsidP="00A74040"/>
    <w:p w14:paraId="7F807DD0" w14:textId="7E56B068" w:rsidR="00A74040" w:rsidRPr="00A74040" w:rsidRDefault="00A74040" w:rsidP="00A74040">
      <w:pPr>
        <w:rPr>
          <w:rFonts w:asciiTheme="minorHAnsi" w:hAnsiTheme="minorHAnsi"/>
          <w:b/>
        </w:rPr>
      </w:pPr>
      <w:r w:rsidRPr="00A74040">
        <w:rPr>
          <w:rFonts w:asciiTheme="minorHAnsi" w:hAnsiTheme="minorHAnsi"/>
          <w:b/>
        </w:rPr>
        <w:t xml:space="preserve">*Publications with </w:t>
      </w:r>
      <w:r>
        <w:rPr>
          <w:rFonts w:asciiTheme="minorHAnsi" w:hAnsiTheme="minorHAnsi"/>
          <w:b/>
        </w:rPr>
        <w:t xml:space="preserve">my present or former graduate </w:t>
      </w:r>
      <w:r w:rsidR="001B7F75">
        <w:rPr>
          <w:rFonts w:asciiTheme="minorHAnsi" w:hAnsiTheme="minorHAnsi"/>
          <w:b/>
        </w:rPr>
        <w:t>students</w:t>
      </w:r>
      <w:r w:rsidRPr="00A74040">
        <w:rPr>
          <w:rFonts w:asciiTheme="minorHAnsi" w:hAnsiTheme="minorHAnsi"/>
          <w:b/>
        </w:rPr>
        <w:t xml:space="preserve">. </w:t>
      </w:r>
    </w:p>
    <w:p w14:paraId="59D5BAE2" w14:textId="77777777" w:rsidR="005A4120" w:rsidRPr="00AF2266" w:rsidRDefault="005A4120" w:rsidP="00815B85">
      <w:pPr>
        <w:rPr>
          <w:rFonts w:asciiTheme="minorHAnsi" w:hAnsiTheme="minorHAnsi"/>
        </w:rPr>
      </w:pPr>
    </w:p>
    <w:tbl>
      <w:tblPr>
        <w:tblW w:w="9360" w:type="dxa"/>
        <w:tblBorders>
          <w:top w:val="single" w:sz="4" w:space="0" w:color="F2F2F2" w:themeColor="background1" w:themeShade="F2"/>
          <w:bottom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44277C" w:rsidRPr="004709BF" w14:paraId="07A9A3BD" w14:textId="77777777" w:rsidTr="0044277C">
        <w:trPr>
          <w:trHeight w:val="305"/>
        </w:trPr>
        <w:tc>
          <w:tcPr>
            <w:tcW w:w="9360" w:type="dxa"/>
            <w:shd w:val="clear" w:color="auto" w:fill="auto"/>
          </w:tcPr>
          <w:p w14:paraId="70DDCA5F" w14:textId="77777777" w:rsidR="0044277C" w:rsidRDefault="0044277C" w:rsidP="00114F28">
            <w:pPr>
              <w:ind w:left="720" w:hanging="720"/>
              <w:rPr>
                <w:rFonts w:asciiTheme="minorHAnsi" w:hAnsiTheme="minorHAnsi"/>
              </w:rPr>
            </w:pPr>
          </w:p>
        </w:tc>
      </w:tr>
      <w:tr w:rsidR="00194350" w:rsidRPr="004709BF" w14:paraId="11FF9650" w14:textId="77777777" w:rsidTr="0044277C">
        <w:trPr>
          <w:trHeight w:val="640"/>
        </w:trPr>
        <w:tc>
          <w:tcPr>
            <w:tcW w:w="9360" w:type="dxa"/>
            <w:shd w:val="clear" w:color="auto" w:fill="auto"/>
            <w:hideMark/>
          </w:tcPr>
          <w:p w14:paraId="57131453" w14:textId="41DC67BE" w:rsidR="00194350" w:rsidRPr="0044277C" w:rsidRDefault="00114F28" w:rsidP="0044277C">
            <w:pPr>
              <w:ind w:left="720" w:hanging="720"/>
              <w:rPr>
                <w:rFonts w:asciiTheme="minorHAnsi" w:hAnsiTheme="minorHAnsi"/>
              </w:rPr>
            </w:pPr>
            <w:r>
              <w:rPr>
                <w:rFonts w:asciiTheme="minorHAnsi" w:hAnsiTheme="minorHAnsi"/>
              </w:rPr>
              <w:t>*</w:t>
            </w:r>
            <w:proofErr w:type="spellStart"/>
            <w:r w:rsidRPr="008F5B36">
              <w:rPr>
                <w:rFonts w:asciiTheme="minorHAnsi" w:hAnsiTheme="minorHAnsi"/>
              </w:rPr>
              <w:t>Minten</w:t>
            </w:r>
            <w:proofErr w:type="spellEnd"/>
            <w:r w:rsidRPr="008F5B36">
              <w:rPr>
                <w:rFonts w:asciiTheme="minorHAnsi" w:hAnsiTheme="minorHAnsi"/>
              </w:rPr>
              <w:t>, M., &amp; Dykeman, C. (</w:t>
            </w:r>
            <w:r>
              <w:rPr>
                <w:rFonts w:asciiTheme="minorHAnsi" w:hAnsiTheme="minorHAnsi"/>
              </w:rPr>
              <w:t>in press</w:t>
            </w:r>
            <w:r w:rsidRPr="008F5B36">
              <w:rPr>
                <w:rFonts w:asciiTheme="minorHAnsi" w:hAnsiTheme="minorHAnsi"/>
              </w:rPr>
              <w:t xml:space="preserve">). The impact of relationship wellness checkups with lesbian couples. </w:t>
            </w:r>
            <w:r w:rsidRPr="008F5B36">
              <w:rPr>
                <w:rFonts w:asciiTheme="minorHAnsi" w:hAnsiTheme="minorHAnsi"/>
                <w:i/>
              </w:rPr>
              <w:t>The Family Journal</w:t>
            </w:r>
            <w:r w:rsidR="003D6B30">
              <w:rPr>
                <w:rFonts w:asciiTheme="minorHAnsi" w:hAnsiTheme="minorHAnsi"/>
                <w:i/>
              </w:rPr>
              <w:t xml:space="preserve">, </w:t>
            </w:r>
            <w:r w:rsidR="003D6B30" w:rsidRPr="0044277C">
              <w:rPr>
                <w:rFonts w:asciiTheme="minorHAnsi" w:hAnsiTheme="minorHAnsi"/>
              </w:rPr>
              <w:t>27 (1), 50-57</w:t>
            </w:r>
            <w:r w:rsidR="0044277C">
              <w:rPr>
                <w:rFonts w:asciiTheme="minorHAnsi" w:hAnsiTheme="minorHAnsi"/>
              </w:rPr>
              <w:t xml:space="preserve">. </w:t>
            </w:r>
            <w:r w:rsidR="0044277C" w:rsidRPr="0044277C">
              <w:rPr>
                <w:rFonts w:asciiTheme="minorHAnsi" w:hAnsiTheme="minorHAnsi"/>
              </w:rPr>
              <w:t>https://doi.org/10.1177%2F1066480718809429</w:t>
            </w:r>
            <w:r w:rsidR="0044277C">
              <w:rPr>
                <w:rFonts w:asciiTheme="minorHAnsi" w:hAnsiTheme="minorHAnsi"/>
              </w:rPr>
              <w:t xml:space="preserve">. </w:t>
            </w:r>
            <w:r>
              <w:rPr>
                <w:rFonts w:ascii="Calibri" w:hAnsi="Calibri"/>
                <w:color w:val="000000"/>
              </w:rPr>
              <w:t>My co-author contributions: methodologist, conducted statistical analysis and editing.</w:t>
            </w:r>
          </w:p>
        </w:tc>
      </w:tr>
      <w:tr w:rsidR="00194350" w:rsidRPr="004709BF" w14:paraId="5A59792A" w14:textId="77777777" w:rsidTr="0044277C">
        <w:trPr>
          <w:trHeight w:val="320"/>
        </w:trPr>
        <w:tc>
          <w:tcPr>
            <w:tcW w:w="9360" w:type="dxa"/>
            <w:shd w:val="clear" w:color="auto" w:fill="auto"/>
            <w:hideMark/>
          </w:tcPr>
          <w:p w14:paraId="15362C98" w14:textId="77777777" w:rsidR="00194350" w:rsidRPr="004709BF" w:rsidRDefault="00194350" w:rsidP="0044277C">
            <w:pPr>
              <w:rPr>
                <w:rFonts w:ascii="Calibri" w:hAnsi="Calibri"/>
                <w:color w:val="000000"/>
              </w:rPr>
            </w:pPr>
          </w:p>
        </w:tc>
      </w:tr>
      <w:tr w:rsidR="0044277C" w:rsidRPr="004709BF" w14:paraId="7B298706" w14:textId="77777777" w:rsidTr="0044277C">
        <w:trPr>
          <w:trHeight w:val="320"/>
        </w:trPr>
        <w:tc>
          <w:tcPr>
            <w:tcW w:w="9360" w:type="dxa"/>
            <w:shd w:val="clear" w:color="auto" w:fill="auto"/>
          </w:tcPr>
          <w:p w14:paraId="5B482E6A" w14:textId="7C8D0B77" w:rsidR="0044277C" w:rsidRPr="0044277C" w:rsidRDefault="0044277C" w:rsidP="0044277C">
            <w:pPr>
              <w:ind w:left="720" w:hanging="720"/>
              <w:rPr>
                <w:rFonts w:asciiTheme="minorHAnsi" w:hAnsiTheme="minorHAnsi"/>
              </w:rPr>
            </w:pPr>
            <w:r>
              <w:rPr>
                <w:rFonts w:asciiTheme="minorHAnsi" w:hAnsiTheme="minorHAnsi"/>
              </w:rPr>
              <w:t>*</w:t>
            </w:r>
            <w:r w:rsidRPr="0040623B">
              <w:t xml:space="preserve"> </w:t>
            </w:r>
            <w:proofErr w:type="spellStart"/>
            <w:r w:rsidRPr="0077691D">
              <w:rPr>
                <w:rFonts w:asciiTheme="minorHAnsi" w:hAnsiTheme="minorHAnsi"/>
              </w:rPr>
              <w:t>LaGue</w:t>
            </w:r>
            <w:proofErr w:type="spellEnd"/>
            <w:r w:rsidRPr="0077691D">
              <w:rPr>
                <w:rFonts w:asciiTheme="minorHAnsi" w:hAnsiTheme="minorHAnsi"/>
              </w:rPr>
              <w:t>, A., Eakin, G., &amp; Dykeman, C. (</w:t>
            </w:r>
            <w:r>
              <w:rPr>
                <w:rFonts w:asciiTheme="minorHAnsi" w:hAnsiTheme="minorHAnsi"/>
              </w:rPr>
              <w:t>2</w:t>
            </w:r>
            <w:r>
              <w:rPr>
                <w:rFonts w:asciiTheme="minorHAnsi" w:hAnsiTheme="minorHAnsi"/>
              </w:rPr>
              <w:t>0</w:t>
            </w:r>
            <w:r>
              <w:rPr>
                <w:rFonts w:asciiTheme="minorHAnsi" w:hAnsiTheme="minorHAnsi"/>
              </w:rPr>
              <w:t>19</w:t>
            </w:r>
            <w:r w:rsidRPr="0077691D">
              <w:rPr>
                <w:rFonts w:asciiTheme="minorHAnsi" w:hAnsiTheme="minorHAnsi"/>
              </w:rPr>
              <w:t xml:space="preserve">). The impact of mindfulness-based cognitive therapy on math anxiety in adolescents. </w:t>
            </w:r>
            <w:r w:rsidRPr="0077691D">
              <w:rPr>
                <w:rFonts w:asciiTheme="minorHAnsi" w:hAnsiTheme="minorHAnsi"/>
                <w:i/>
              </w:rPr>
              <w:t xml:space="preserve">Preventing School Failure: Alternative Education for Children and Youth, </w:t>
            </w:r>
            <w:r>
              <w:rPr>
                <w:rFonts w:asciiTheme="minorHAnsi" w:hAnsiTheme="minorHAnsi"/>
                <w:i/>
              </w:rPr>
              <w:t>63</w:t>
            </w:r>
            <w:r w:rsidRPr="0077691D">
              <w:rPr>
                <w:rFonts w:asciiTheme="minorHAnsi" w:hAnsiTheme="minorHAnsi"/>
                <w:i/>
              </w:rPr>
              <w:t xml:space="preserve">, </w:t>
            </w:r>
            <w:r>
              <w:rPr>
                <w:rFonts w:asciiTheme="minorHAnsi" w:hAnsiTheme="minorHAnsi"/>
              </w:rPr>
              <w:t>142</w:t>
            </w:r>
            <w:r w:rsidRPr="0077691D">
              <w:rPr>
                <w:rFonts w:asciiTheme="minorHAnsi" w:hAnsiTheme="minorHAnsi"/>
              </w:rPr>
              <w:t>-</w:t>
            </w:r>
            <w:r>
              <w:rPr>
                <w:rFonts w:asciiTheme="minorHAnsi" w:hAnsiTheme="minorHAnsi"/>
              </w:rPr>
              <w:t>148</w:t>
            </w:r>
            <w:r w:rsidRPr="0077691D">
              <w:rPr>
                <w:rFonts w:asciiTheme="minorHAnsi" w:hAnsiTheme="minorHAnsi"/>
              </w:rPr>
              <w:t xml:space="preserve">. </w:t>
            </w:r>
            <w:hyperlink r:id="rId8" w:history="1">
              <w:r w:rsidRPr="00C05150">
                <w:rPr>
                  <w:rStyle w:val="Hyperlink"/>
                  <w:rFonts w:asciiTheme="minorHAnsi" w:hAnsiTheme="minorHAnsi"/>
                </w:rPr>
                <w:t>https://doi.org/10.1080/1045988X.2018.1528966</w:t>
              </w:r>
            </w:hyperlink>
            <w:r>
              <w:rPr>
                <w:rFonts w:asciiTheme="minorHAnsi" w:hAnsiTheme="minorHAnsi"/>
              </w:rPr>
              <w:t xml:space="preserve">. </w:t>
            </w:r>
            <w:proofErr w:type="spellStart"/>
            <w:r>
              <w:rPr>
                <w:rFonts w:ascii="Calibri" w:hAnsi="Calibri"/>
                <w:color w:val="000000"/>
              </w:rPr>
              <w:t>ScimagoJR</w:t>
            </w:r>
            <w:proofErr w:type="spellEnd"/>
            <w:r>
              <w:rPr>
                <w:rFonts w:ascii="Calibri" w:hAnsi="Calibri"/>
                <w:color w:val="000000"/>
              </w:rPr>
              <w:t xml:space="preserve"> H index 6. </w:t>
            </w:r>
            <w:r w:rsidRPr="0077691D">
              <w:rPr>
                <w:rFonts w:asciiTheme="minorHAnsi" w:hAnsiTheme="minorHAnsi"/>
                <w:color w:val="000000"/>
              </w:rPr>
              <w:t>My co-author contributions: methodologist, conducted statistical analysis and editing.</w:t>
            </w:r>
          </w:p>
        </w:tc>
      </w:tr>
      <w:tr w:rsidR="0044277C" w:rsidRPr="004709BF" w14:paraId="141C33BB" w14:textId="77777777" w:rsidTr="0044277C">
        <w:trPr>
          <w:trHeight w:val="320"/>
        </w:trPr>
        <w:tc>
          <w:tcPr>
            <w:tcW w:w="9360" w:type="dxa"/>
            <w:shd w:val="clear" w:color="auto" w:fill="auto"/>
          </w:tcPr>
          <w:p w14:paraId="032DEE50" w14:textId="77777777" w:rsidR="0044277C" w:rsidRPr="004709BF" w:rsidRDefault="0044277C" w:rsidP="0044277C">
            <w:pPr>
              <w:rPr>
                <w:rFonts w:ascii="Calibri" w:hAnsi="Calibri"/>
                <w:color w:val="000000"/>
              </w:rPr>
            </w:pPr>
          </w:p>
        </w:tc>
      </w:tr>
      <w:tr w:rsidR="0044277C" w:rsidRPr="004709BF" w14:paraId="51CE2ED3" w14:textId="77777777" w:rsidTr="0044277C">
        <w:trPr>
          <w:trHeight w:val="320"/>
        </w:trPr>
        <w:tc>
          <w:tcPr>
            <w:tcW w:w="9360" w:type="dxa"/>
            <w:shd w:val="clear" w:color="auto" w:fill="auto"/>
          </w:tcPr>
          <w:p w14:paraId="60F92A07" w14:textId="3B762BD4" w:rsidR="0044277C" w:rsidRPr="0044277C" w:rsidRDefault="0044277C" w:rsidP="0044277C">
            <w:pPr>
              <w:ind w:left="703" w:hanging="703"/>
              <w:rPr>
                <w:rFonts w:asciiTheme="minorHAnsi" w:hAnsiTheme="minorHAnsi" w:cstheme="minorHAnsi"/>
                <w:color w:val="000000"/>
              </w:rPr>
            </w:pPr>
            <w:r>
              <w:rPr>
                <w:rFonts w:asciiTheme="minorHAnsi" w:eastAsiaTheme="minorHAnsi" w:hAnsiTheme="minorHAnsi" w:cstheme="minorHAnsi"/>
                <w:color w:val="1A1A1A"/>
              </w:rPr>
              <w:t>*</w:t>
            </w:r>
            <w:r w:rsidRPr="0044277C">
              <w:rPr>
                <w:rFonts w:asciiTheme="minorHAnsi" w:eastAsiaTheme="minorHAnsi" w:hAnsiTheme="minorHAnsi" w:cstheme="minorHAnsi"/>
                <w:color w:val="1A1A1A"/>
              </w:rPr>
              <w:t xml:space="preserve">Bender, S., Rubel, D. J., &amp; Dykeman, C. (2018). An Interpretive Phenomenological Analysis of Doctoral Counselor Education Students' Experience of Receiving </w:t>
            </w:r>
            <w:proofErr w:type="spellStart"/>
            <w:r w:rsidRPr="0044277C">
              <w:rPr>
                <w:rFonts w:asciiTheme="minorHAnsi" w:eastAsiaTheme="minorHAnsi" w:hAnsiTheme="minorHAnsi" w:cstheme="minorHAnsi"/>
                <w:color w:val="1A1A1A"/>
              </w:rPr>
              <w:t>Cybersupervision</w:t>
            </w:r>
            <w:proofErr w:type="spellEnd"/>
            <w:r w:rsidRPr="0044277C">
              <w:rPr>
                <w:rFonts w:asciiTheme="minorHAnsi" w:eastAsiaTheme="minorHAnsi" w:hAnsiTheme="minorHAnsi" w:cstheme="minorHAnsi"/>
                <w:color w:val="1A1A1A"/>
              </w:rPr>
              <w:t>. </w:t>
            </w:r>
            <w:r w:rsidRPr="0044277C">
              <w:rPr>
                <w:rFonts w:asciiTheme="minorHAnsi" w:eastAsiaTheme="minorHAnsi" w:hAnsiTheme="minorHAnsi" w:cstheme="minorHAnsi"/>
                <w:i/>
                <w:iCs/>
                <w:color w:val="1A1A1A"/>
              </w:rPr>
              <w:t xml:space="preserve">The </w:t>
            </w:r>
            <w:r w:rsidRPr="0044277C">
              <w:rPr>
                <w:rFonts w:asciiTheme="minorHAnsi" w:eastAsiaTheme="minorHAnsi" w:hAnsiTheme="minorHAnsi" w:cstheme="minorHAnsi"/>
                <w:i/>
                <w:iCs/>
                <w:color w:val="1A1A1A"/>
              </w:rPr>
              <w:lastRenderedPageBreak/>
              <w:t>Journal of Counselor Preparation and Supervision</w:t>
            </w:r>
            <w:r w:rsidRPr="0044277C">
              <w:rPr>
                <w:rFonts w:asciiTheme="minorHAnsi" w:eastAsiaTheme="minorHAnsi" w:hAnsiTheme="minorHAnsi" w:cstheme="minorHAnsi"/>
                <w:color w:val="1A1A1A"/>
              </w:rPr>
              <w:t>, </w:t>
            </w:r>
            <w:r w:rsidRPr="0044277C">
              <w:rPr>
                <w:rFonts w:asciiTheme="minorHAnsi" w:eastAsiaTheme="minorHAnsi" w:hAnsiTheme="minorHAnsi" w:cstheme="minorHAnsi"/>
                <w:i/>
                <w:iCs/>
                <w:color w:val="1A1A1A"/>
              </w:rPr>
              <w:t>11</w:t>
            </w:r>
            <w:r>
              <w:rPr>
                <w:rFonts w:asciiTheme="minorHAnsi" w:eastAsiaTheme="minorHAnsi" w:hAnsiTheme="minorHAnsi" w:cstheme="minorHAnsi"/>
                <w:i/>
                <w:iCs/>
                <w:color w:val="1A1A1A"/>
              </w:rPr>
              <w:t xml:space="preserve"> </w:t>
            </w:r>
            <w:r w:rsidRPr="0044277C">
              <w:rPr>
                <w:rFonts w:asciiTheme="minorHAnsi" w:eastAsiaTheme="minorHAnsi" w:hAnsiTheme="minorHAnsi" w:cstheme="minorHAnsi"/>
                <w:color w:val="1A1A1A"/>
              </w:rPr>
              <w:t>(1).</w:t>
            </w:r>
            <w:r>
              <w:rPr>
                <w:rFonts w:asciiTheme="minorHAnsi" w:eastAsiaTheme="minorHAnsi" w:hAnsiTheme="minorHAnsi" w:cstheme="minorHAnsi"/>
                <w:color w:val="1A1A1A"/>
              </w:rPr>
              <w:t xml:space="preserve"> </w:t>
            </w:r>
            <w:r w:rsidRPr="0044277C">
              <w:rPr>
                <w:rFonts w:asciiTheme="minorHAnsi" w:eastAsiaTheme="minorHAnsi" w:hAnsiTheme="minorHAnsi" w:cstheme="minorHAnsi"/>
                <w:color w:val="1A1A1A"/>
              </w:rPr>
              <w:t>https://repository.wcsu.edu/jcps/vol11/iss1/7</w:t>
            </w:r>
          </w:p>
        </w:tc>
      </w:tr>
      <w:tr w:rsidR="0044277C" w:rsidRPr="004709BF" w14:paraId="10816978" w14:textId="77777777" w:rsidTr="0044277C">
        <w:trPr>
          <w:trHeight w:val="320"/>
        </w:trPr>
        <w:tc>
          <w:tcPr>
            <w:tcW w:w="9360" w:type="dxa"/>
            <w:shd w:val="clear" w:color="auto" w:fill="auto"/>
          </w:tcPr>
          <w:p w14:paraId="632B55A4" w14:textId="77777777" w:rsidR="0044277C" w:rsidRDefault="0044277C" w:rsidP="0044277C">
            <w:pPr>
              <w:rPr>
                <w:rFonts w:ascii="Arial" w:eastAsiaTheme="minorHAnsi" w:hAnsi="Arial" w:cs="Arial"/>
                <w:color w:val="1A1A1A"/>
                <w:sz w:val="26"/>
                <w:szCs w:val="26"/>
              </w:rPr>
            </w:pPr>
          </w:p>
        </w:tc>
      </w:tr>
      <w:tr w:rsidR="00194350" w:rsidRPr="004709BF" w14:paraId="1295CF07" w14:textId="77777777" w:rsidTr="0044277C">
        <w:trPr>
          <w:trHeight w:val="640"/>
        </w:trPr>
        <w:tc>
          <w:tcPr>
            <w:tcW w:w="9360" w:type="dxa"/>
            <w:shd w:val="clear" w:color="auto" w:fill="auto"/>
            <w:hideMark/>
          </w:tcPr>
          <w:p w14:paraId="358A3812" w14:textId="3F7C4AF8" w:rsidR="00194350" w:rsidRPr="004709BF" w:rsidRDefault="00A74040" w:rsidP="00F80DB9">
            <w:pPr>
              <w:ind w:left="720" w:hanging="720"/>
              <w:rPr>
                <w:rFonts w:ascii="Calibri" w:hAnsi="Calibri"/>
                <w:color w:val="222222"/>
              </w:rPr>
            </w:pPr>
            <w:r>
              <w:rPr>
                <w:rFonts w:ascii="Calibri" w:hAnsi="Calibri"/>
                <w:color w:val="222222"/>
              </w:rPr>
              <w:t>*</w:t>
            </w:r>
            <w:r w:rsidR="00194350" w:rsidRPr="004709BF">
              <w:rPr>
                <w:rFonts w:ascii="Calibri" w:hAnsi="Calibri"/>
                <w:color w:val="222222"/>
              </w:rPr>
              <w:t xml:space="preserve">Lange, R., Dykeman, C., &amp; Beckett, C. (2018). Grieving Styles of Young </w:t>
            </w:r>
            <w:proofErr w:type="spellStart"/>
            <w:r w:rsidR="00194350" w:rsidRPr="004709BF">
              <w:rPr>
                <w:rFonts w:ascii="Calibri" w:hAnsi="Calibri"/>
                <w:color w:val="222222"/>
              </w:rPr>
              <w:t>Banso</w:t>
            </w:r>
            <w:proofErr w:type="spellEnd"/>
            <w:r w:rsidR="00194350" w:rsidRPr="004709BF">
              <w:rPr>
                <w:rFonts w:ascii="Calibri" w:hAnsi="Calibri"/>
                <w:color w:val="222222"/>
              </w:rPr>
              <w:t xml:space="preserve"> Widows. </w:t>
            </w:r>
            <w:r w:rsidR="00194350" w:rsidRPr="004709BF">
              <w:rPr>
                <w:rFonts w:ascii="Calibri" w:hAnsi="Calibri"/>
                <w:i/>
                <w:iCs/>
                <w:color w:val="222222"/>
              </w:rPr>
              <w:t>OMEGA-Journal of Death and Dying</w:t>
            </w:r>
            <w:r w:rsidR="00194350" w:rsidRPr="004709BF">
              <w:rPr>
                <w:rFonts w:ascii="Calibri" w:hAnsi="Calibri"/>
                <w:color w:val="222222"/>
              </w:rPr>
              <w:t xml:space="preserve">. </w:t>
            </w:r>
            <w:r w:rsidR="0059743B" w:rsidRPr="0059743B">
              <w:rPr>
                <w:rFonts w:ascii="Calibri" w:hAnsi="Calibri"/>
                <w:color w:val="000000"/>
              </w:rPr>
              <w:t>https://doi.org/10.1177%2F0030222818785090</w:t>
            </w:r>
            <w:r w:rsidR="0044277C">
              <w:rPr>
                <w:rFonts w:ascii="Calibri" w:hAnsi="Calibri"/>
                <w:color w:val="000000"/>
              </w:rPr>
              <w:t>.</w:t>
            </w:r>
            <w:r w:rsidR="0059743B">
              <w:rPr>
                <w:rFonts w:ascii="Calibri" w:hAnsi="Calibri"/>
                <w:color w:val="000000"/>
              </w:rPr>
              <w:t xml:space="preserve"> </w:t>
            </w:r>
            <w:r w:rsidR="00FF755A">
              <w:rPr>
                <w:rFonts w:ascii="Calibri" w:hAnsi="Calibri"/>
                <w:color w:val="000000"/>
              </w:rPr>
              <w:t xml:space="preserve"> </w:t>
            </w:r>
            <w:proofErr w:type="gramStart"/>
            <w:r w:rsidR="00697074" w:rsidRPr="00697074">
              <w:rPr>
                <w:rFonts w:ascii="Calibri" w:hAnsi="Calibri"/>
                <w:color w:val="000000"/>
              </w:rPr>
              <w:t>Clarivate</w:t>
            </w:r>
            <w:proofErr w:type="gramEnd"/>
            <w:r w:rsidR="00697074" w:rsidRPr="00697074">
              <w:rPr>
                <w:rFonts w:ascii="Calibri" w:hAnsi="Calibri"/>
                <w:color w:val="000000"/>
              </w:rPr>
              <w:t xml:space="preserve"> Analytics Impact </w:t>
            </w:r>
            <w:r w:rsidR="00697074">
              <w:rPr>
                <w:rFonts w:ascii="Calibri" w:hAnsi="Calibri"/>
                <w:color w:val="000000"/>
              </w:rPr>
              <w:t xml:space="preserve">Factor </w:t>
            </w:r>
            <w:r w:rsidR="00512F58" w:rsidRPr="00512F58">
              <w:rPr>
                <w:rFonts w:ascii="Calibri" w:hAnsi="Calibri"/>
                <w:color w:val="000000"/>
              </w:rPr>
              <w:t>0.864</w:t>
            </w:r>
            <w:r w:rsidR="00C845E8">
              <w:rPr>
                <w:rFonts w:ascii="Calibri" w:hAnsi="Calibri"/>
                <w:color w:val="000000"/>
              </w:rPr>
              <w:t xml:space="preserve">; </w:t>
            </w:r>
            <w:proofErr w:type="spellStart"/>
            <w:r w:rsidR="00714897">
              <w:rPr>
                <w:rFonts w:ascii="Calibri" w:hAnsi="Calibri"/>
                <w:color w:val="000000"/>
              </w:rPr>
              <w:t>ScimagoJR</w:t>
            </w:r>
            <w:proofErr w:type="spellEnd"/>
            <w:r w:rsidR="00714897">
              <w:rPr>
                <w:rFonts w:ascii="Calibri" w:hAnsi="Calibri"/>
                <w:color w:val="000000"/>
              </w:rPr>
              <w:t xml:space="preserve"> </w:t>
            </w:r>
            <w:r w:rsidR="00C845E8">
              <w:rPr>
                <w:rFonts w:ascii="Calibri" w:hAnsi="Calibri"/>
                <w:color w:val="000000"/>
              </w:rPr>
              <w:t>H index 32</w:t>
            </w:r>
            <w:r w:rsidR="00512F58">
              <w:rPr>
                <w:rFonts w:ascii="Calibri" w:hAnsi="Calibri"/>
                <w:color w:val="000000"/>
              </w:rPr>
              <w:t>.</w:t>
            </w:r>
            <w:r w:rsidR="00512F58" w:rsidRPr="00512F58">
              <w:rPr>
                <w:rFonts w:ascii="Calibri" w:hAnsi="Calibri"/>
                <w:color w:val="000000"/>
              </w:rPr>
              <w:t xml:space="preserve"> </w:t>
            </w:r>
            <w:r w:rsidR="007D236E">
              <w:rPr>
                <w:rFonts w:ascii="Calibri" w:hAnsi="Calibri"/>
                <w:color w:val="000000"/>
              </w:rPr>
              <w:t>My co-author contributions</w:t>
            </w:r>
            <w:r w:rsidR="0059743B">
              <w:rPr>
                <w:rFonts w:ascii="Calibri" w:hAnsi="Calibri"/>
                <w:color w:val="000000"/>
              </w:rPr>
              <w:t xml:space="preserve">: methodologist, </w:t>
            </w:r>
            <w:r w:rsidR="00F80DB9">
              <w:rPr>
                <w:rFonts w:ascii="Calibri" w:hAnsi="Calibri"/>
                <w:color w:val="000000"/>
              </w:rPr>
              <w:t xml:space="preserve">conducted power analysis, </w:t>
            </w:r>
            <w:r w:rsidR="0059743B">
              <w:rPr>
                <w:rFonts w:ascii="Calibri" w:hAnsi="Calibri"/>
                <w:color w:val="000000"/>
              </w:rPr>
              <w:t xml:space="preserve">wrote </w:t>
            </w:r>
            <w:r w:rsidR="00F80DB9">
              <w:rPr>
                <w:rFonts w:ascii="Calibri" w:hAnsi="Calibri"/>
                <w:color w:val="000000"/>
              </w:rPr>
              <w:t>some</w:t>
            </w:r>
            <w:r w:rsidR="00FF755A">
              <w:rPr>
                <w:rFonts w:ascii="Calibri" w:hAnsi="Calibri"/>
                <w:color w:val="000000"/>
              </w:rPr>
              <w:t xml:space="preserve"> </w:t>
            </w:r>
            <w:r w:rsidR="0059743B">
              <w:rPr>
                <w:rFonts w:ascii="Calibri" w:hAnsi="Calibri"/>
                <w:color w:val="000000"/>
              </w:rPr>
              <w:t>subsections in methods, results, and discussion,</w:t>
            </w:r>
            <w:r w:rsidR="00FF755A">
              <w:rPr>
                <w:rFonts w:ascii="Calibri" w:hAnsi="Calibri"/>
                <w:color w:val="000000"/>
              </w:rPr>
              <w:t xml:space="preserve"> assisted with statistical analysis and </w:t>
            </w:r>
            <w:r w:rsidR="0059743B">
              <w:rPr>
                <w:rFonts w:ascii="Calibri" w:hAnsi="Calibri"/>
                <w:color w:val="000000"/>
              </w:rPr>
              <w:t>editing.</w:t>
            </w:r>
          </w:p>
        </w:tc>
      </w:tr>
      <w:tr w:rsidR="00194350" w:rsidRPr="004709BF" w14:paraId="1C1B9733" w14:textId="77777777" w:rsidTr="0044277C">
        <w:trPr>
          <w:trHeight w:val="320"/>
        </w:trPr>
        <w:tc>
          <w:tcPr>
            <w:tcW w:w="9360" w:type="dxa"/>
            <w:shd w:val="clear" w:color="auto" w:fill="auto"/>
            <w:hideMark/>
          </w:tcPr>
          <w:p w14:paraId="1833F3C5" w14:textId="77777777" w:rsidR="00194350" w:rsidRPr="004709BF" w:rsidRDefault="00194350" w:rsidP="00602730">
            <w:pPr>
              <w:ind w:left="720" w:hanging="720"/>
              <w:rPr>
                <w:rFonts w:ascii="Calibri" w:hAnsi="Calibri"/>
                <w:color w:val="222222"/>
              </w:rPr>
            </w:pPr>
          </w:p>
        </w:tc>
      </w:tr>
      <w:tr w:rsidR="00194350" w:rsidRPr="004709BF" w14:paraId="0F2704BB" w14:textId="77777777" w:rsidTr="0044277C">
        <w:trPr>
          <w:trHeight w:val="320"/>
        </w:trPr>
        <w:tc>
          <w:tcPr>
            <w:tcW w:w="9360" w:type="dxa"/>
            <w:shd w:val="clear" w:color="auto" w:fill="auto"/>
            <w:hideMark/>
          </w:tcPr>
          <w:p w14:paraId="69842FB4" w14:textId="12B9F2A2" w:rsidR="002E6FFA" w:rsidRPr="004709BF" w:rsidRDefault="00A74040" w:rsidP="002E6FFA">
            <w:pPr>
              <w:ind w:left="720" w:hanging="720"/>
              <w:rPr>
                <w:rFonts w:ascii="Calibri" w:hAnsi="Calibri"/>
                <w:color w:val="000000"/>
              </w:rPr>
            </w:pPr>
            <w:r>
              <w:rPr>
                <w:rFonts w:ascii="Calibri" w:hAnsi="Calibri"/>
                <w:color w:val="000000"/>
              </w:rPr>
              <w:t>*</w:t>
            </w:r>
            <w:r w:rsidR="00194350" w:rsidRPr="004709BF">
              <w:rPr>
                <w:rFonts w:ascii="Calibri" w:hAnsi="Calibri"/>
                <w:color w:val="000000"/>
              </w:rPr>
              <w:t xml:space="preserve">Beckett, C., &amp; Dykeman, C. (2017). A metatheory of grief: Implications for Counselors. </w:t>
            </w:r>
            <w:r w:rsidR="00194350" w:rsidRPr="004709BF">
              <w:rPr>
                <w:rFonts w:ascii="Calibri" w:hAnsi="Calibri"/>
                <w:i/>
                <w:iCs/>
                <w:color w:val="000000"/>
              </w:rPr>
              <w:t xml:space="preserve">ACA VISTAS, 2017 </w:t>
            </w:r>
            <w:r w:rsidR="00194350" w:rsidRPr="004709BF">
              <w:rPr>
                <w:rFonts w:ascii="Calibri" w:hAnsi="Calibri"/>
                <w:color w:val="000000"/>
              </w:rPr>
              <w:t xml:space="preserve">(30), 1-10. </w:t>
            </w:r>
            <w:r w:rsidR="007D236E">
              <w:rPr>
                <w:rFonts w:ascii="Calibri" w:hAnsi="Calibri"/>
                <w:color w:val="000000"/>
              </w:rPr>
              <w:t>My co-author contributions</w:t>
            </w:r>
            <w:r w:rsidR="00F80DB9">
              <w:rPr>
                <w:rFonts w:ascii="Calibri" w:hAnsi="Calibri"/>
                <w:color w:val="000000"/>
              </w:rPr>
              <w:t xml:space="preserve">: assisted with theoretical approach, text revisions, and editing. </w:t>
            </w:r>
          </w:p>
        </w:tc>
      </w:tr>
      <w:tr w:rsidR="00194350" w:rsidRPr="004709BF" w14:paraId="325039B3" w14:textId="77777777" w:rsidTr="0044277C">
        <w:trPr>
          <w:trHeight w:val="320"/>
        </w:trPr>
        <w:tc>
          <w:tcPr>
            <w:tcW w:w="9360" w:type="dxa"/>
            <w:shd w:val="clear" w:color="auto" w:fill="auto"/>
            <w:hideMark/>
          </w:tcPr>
          <w:p w14:paraId="66ED2278" w14:textId="77777777" w:rsidR="00194350" w:rsidRPr="004709BF" w:rsidRDefault="00194350" w:rsidP="00602730">
            <w:pPr>
              <w:ind w:left="720" w:hanging="720"/>
              <w:rPr>
                <w:rFonts w:ascii="Calibri" w:hAnsi="Calibri"/>
                <w:color w:val="000000"/>
              </w:rPr>
            </w:pPr>
          </w:p>
        </w:tc>
      </w:tr>
      <w:tr w:rsidR="00194350" w:rsidRPr="004709BF" w14:paraId="1C4E690D" w14:textId="77777777" w:rsidTr="0044277C">
        <w:trPr>
          <w:trHeight w:val="640"/>
        </w:trPr>
        <w:tc>
          <w:tcPr>
            <w:tcW w:w="9360" w:type="dxa"/>
            <w:shd w:val="clear" w:color="auto" w:fill="auto"/>
            <w:hideMark/>
          </w:tcPr>
          <w:p w14:paraId="4AC25547" w14:textId="20742823" w:rsidR="00194350" w:rsidRPr="004709BF" w:rsidRDefault="00A74040" w:rsidP="00662E25">
            <w:pPr>
              <w:ind w:left="720" w:hanging="720"/>
              <w:rPr>
                <w:rFonts w:ascii="Calibri" w:hAnsi="Calibri"/>
                <w:color w:val="000000"/>
              </w:rPr>
            </w:pPr>
            <w:r>
              <w:rPr>
                <w:rFonts w:ascii="Calibri" w:hAnsi="Calibri"/>
                <w:color w:val="000000"/>
              </w:rPr>
              <w:t>*</w:t>
            </w:r>
            <w:proofErr w:type="spellStart"/>
            <w:r w:rsidR="00194350" w:rsidRPr="004709BF">
              <w:rPr>
                <w:rFonts w:ascii="Calibri" w:hAnsi="Calibri"/>
                <w:color w:val="000000"/>
              </w:rPr>
              <w:t>Bolante</w:t>
            </w:r>
            <w:proofErr w:type="spellEnd"/>
            <w:r w:rsidR="00194350" w:rsidRPr="004709BF">
              <w:rPr>
                <w:rFonts w:ascii="Calibri" w:hAnsi="Calibri"/>
                <w:color w:val="000000"/>
              </w:rPr>
              <w:t xml:space="preserve">, R., &amp; Dykeman, C. (2017).  Threat assessment teams for institutions of higher education: A review of comprehensive strategies for mitigating targeted acts of violence. </w:t>
            </w:r>
            <w:r w:rsidR="00194350" w:rsidRPr="004709BF">
              <w:rPr>
                <w:rFonts w:ascii="Calibri" w:hAnsi="Calibri"/>
                <w:i/>
                <w:iCs/>
                <w:color w:val="000000"/>
              </w:rPr>
              <w:t xml:space="preserve">ACA VISTAS, 2017 </w:t>
            </w:r>
            <w:r w:rsidR="00194350" w:rsidRPr="004709BF">
              <w:rPr>
                <w:rFonts w:ascii="Calibri" w:hAnsi="Calibri"/>
                <w:color w:val="000000"/>
              </w:rPr>
              <w:t xml:space="preserve">(1151), 1-10. </w:t>
            </w:r>
            <w:r w:rsidR="00662E25">
              <w:rPr>
                <w:rFonts w:ascii="Calibri" w:hAnsi="Calibri"/>
                <w:color w:val="000000"/>
              </w:rPr>
              <w:t xml:space="preserve"> </w:t>
            </w:r>
            <w:r w:rsidR="007D236E">
              <w:rPr>
                <w:rFonts w:ascii="Calibri" w:hAnsi="Calibri"/>
                <w:color w:val="000000"/>
              </w:rPr>
              <w:t>My co-author contributions</w:t>
            </w:r>
            <w:r w:rsidR="00662E25">
              <w:rPr>
                <w:rFonts w:ascii="Calibri" w:hAnsi="Calibri"/>
                <w:color w:val="000000"/>
              </w:rPr>
              <w:t>:  assisted with structure, text revisions, and editing.</w:t>
            </w:r>
          </w:p>
        </w:tc>
      </w:tr>
      <w:tr w:rsidR="00194350" w:rsidRPr="004709BF" w14:paraId="1053F2E0" w14:textId="77777777" w:rsidTr="0044277C">
        <w:trPr>
          <w:trHeight w:val="320"/>
        </w:trPr>
        <w:tc>
          <w:tcPr>
            <w:tcW w:w="9360" w:type="dxa"/>
            <w:shd w:val="clear" w:color="auto" w:fill="auto"/>
            <w:hideMark/>
          </w:tcPr>
          <w:p w14:paraId="0720CC8D" w14:textId="77777777" w:rsidR="00194350" w:rsidRPr="004709BF" w:rsidRDefault="00194350" w:rsidP="00602730">
            <w:pPr>
              <w:ind w:left="720" w:hanging="720"/>
              <w:rPr>
                <w:rFonts w:ascii="Calibri" w:hAnsi="Calibri"/>
                <w:color w:val="000000"/>
              </w:rPr>
            </w:pPr>
          </w:p>
        </w:tc>
      </w:tr>
      <w:tr w:rsidR="00194350" w:rsidRPr="004709BF" w14:paraId="32F7AF3F" w14:textId="77777777" w:rsidTr="0044277C">
        <w:trPr>
          <w:trHeight w:val="640"/>
        </w:trPr>
        <w:tc>
          <w:tcPr>
            <w:tcW w:w="9360" w:type="dxa"/>
            <w:shd w:val="clear" w:color="auto" w:fill="auto"/>
            <w:hideMark/>
          </w:tcPr>
          <w:p w14:paraId="7F9930F2" w14:textId="329914EF" w:rsidR="00194350" w:rsidRPr="004709BF" w:rsidRDefault="00A74040" w:rsidP="000B23C5">
            <w:pPr>
              <w:ind w:left="720" w:hanging="720"/>
              <w:rPr>
                <w:rFonts w:ascii="Calibri" w:hAnsi="Calibri"/>
                <w:color w:val="000000"/>
              </w:rPr>
            </w:pPr>
            <w:r>
              <w:rPr>
                <w:rFonts w:ascii="Calibri" w:hAnsi="Calibri"/>
                <w:color w:val="000000"/>
              </w:rPr>
              <w:t>*</w:t>
            </w:r>
            <w:proofErr w:type="spellStart"/>
            <w:r w:rsidR="00194350" w:rsidRPr="004709BF">
              <w:rPr>
                <w:rFonts w:ascii="Calibri" w:hAnsi="Calibri"/>
                <w:color w:val="000000"/>
              </w:rPr>
              <w:t>Cázares</w:t>
            </w:r>
            <w:proofErr w:type="spellEnd"/>
            <w:r w:rsidR="00194350" w:rsidRPr="004709BF">
              <w:rPr>
                <w:rFonts w:ascii="Calibri" w:hAnsi="Calibri"/>
                <w:color w:val="000000"/>
              </w:rPr>
              <w:t xml:space="preserve">-Cervantes, A., &amp; Dykeman, C. (2017). School counselors' self-efficacy and training needs when working with the K-12 Latino student population. </w:t>
            </w:r>
            <w:r w:rsidR="00194350" w:rsidRPr="004709BF">
              <w:rPr>
                <w:rFonts w:ascii="Calibri" w:hAnsi="Calibri"/>
                <w:i/>
                <w:iCs/>
                <w:color w:val="000000"/>
              </w:rPr>
              <w:t>ACA VISTAS, 2017</w:t>
            </w:r>
            <w:r w:rsidR="00194350" w:rsidRPr="004709BF">
              <w:rPr>
                <w:rFonts w:ascii="Calibri" w:hAnsi="Calibri"/>
                <w:color w:val="000000"/>
              </w:rPr>
              <w:t xml:space="preserve"> (1158), 1-12. </w:t>
            </w:r>
            <w:r w:rsidR="00662E25">
              <w:rPr>
                <w:rFonts w:ascii="Calibri" w:hAnsi="Calibri"/>
                <w:color w:val="000000"/>
              </w:rPr>
              <w:t xml:space="preserve"> </w:t>
            </w:r>
            <w:r w:rsidR="007D236E">
              <w:rPr>
                <w:rFonts w:ascii="Calibri" w:hAnsi="Calibri"/>
                <w:color w:val="000000"/>
              </w:rPr>
              <w:t>My co-author contributions</w:t>
            </w:r>
            <w:r w:rsidR="00662E25">
              <w:rPr>
                <w:rFonts w:ascii="Calibri" w:hAnsi="Calibri"/>
                <w:color w:val="000000"/>
              </w:rPr>
              <w:t>: methodologist, conducted power analysis, assisted with statistical analysis and editing.</w:t>
            </w:r>
          </w:p>
        </w:tc>
      </w:tr>
      <w:tr w:rsidR="00194350" w:rsidRPr="004709BF" w14:paraId="32D1FB47" w14:textId="77777777" w:rsidTr="0044277C">
        <w:trPr>
          <w:trHeight w:val="320"/>
        </w:trPr>
        <w:tc>
          <w:tcPr>
            <w:tcW w:w="9360" w:type="dxa"/>
            <w:shd w:val="clear" w:color="auto" w:fill="auto"/>
            <w:hideMark/>
          </w:tcPr>
          <w:p w14:paraId="630ADD20" w14:textId="77777777" w:rsidR="00194350" w:rsidRPr="004709BF" w:rsidRDefault="00194350" w:rsidP="00602730">
            <w:pPr>
              <w:ind w:left="720" w:hanging="720"/>
              <w:rPr>
                <w:rFonts w:ascii="Calibri" w:hAnsi="Calibri"/>
                <w:color w:val="000000"/>
              </w:rPr>
            </w:pPr>
          </w:p>
        </w:tc>
      </w:tr>
      <w:tr w:rsidR="00194350" w:rsidRPr="004709BF" w14:paraId="20885E9D" w14:textId="77777777" w:rsidTr="0044277C">
        <w:trPr>
          <w:trHeight w:val="640"/>
        </w:trPr>
        <w:tc>
          <w:tcPr>
            <w:tcW w:w="9360" w:type="dxa"/>
            <w:shd w:val="clear" w:color="auto" w:fill="auto"/>
            <w:hideMark/>
          </w:tcPr>
          <w:p w14:paraId="3CA1A6CA" w14:textId="5EE242FB" w:rsidR="00194350" w:rsidRPr="004709BF" w:rsidRDefault="00A74040" w:rsidP="00602730">
            <w:pPr>
              <w:ind w:left="720" w:hanging="720"/>
              <w:rPr>
                <w:rFonts w:ascii="Calibri" w:hAnsi="Calibri"/>
                <w:color w:val="1A1A1A"/>
              </w:rPr>
            </w:pPr>
            <w:r>
              <w:rPr>
                <w:rFonts w:ascii="Calibri" w:hAnsi="Calibri"/>
                <w:color w:val="1A1A1A"/>
              </w:rPr>
              <w:t>*</w:t>
            </w:r>
            <w:r w:rsidR="00194350" w:rsidRPr="004709BF">
              <w:rPr>
                <w:rFonts w:ascii="Calibri" w:hAnsi="Calibri"/>
                <w:color w:val="1A1A1A"/>
              </w:rPr>
              <w:t xml:space="preserve">Richards, J., Dykeman, C., &amp; Bender, S. (2017). Content, methodology, and design selections in Counselor Education dissertations. </w:t>
            </w:r>
            <w:r w:rsidR="00194350" w:rsidRPr="004709BF">
              <w:rPr>
                <w:rFonts w:ascii="Calibri" w:hAnsi="Calibri"/>
                <w:i/>
                <w:iCs/>
                <w:color w:val="1A1A1A"/>
              </w:rPr>
              <w:t>Journal of Counselor Leadership and Advocacy</w:t>
            </w:r>
            <w:r w:rsidR="00194350" w:rsidRPr="004709BF">
              <w:rPr>
                <w:rFonts w:ascii="Calibri" w:hAnsi="Calibri"/>
                <w:color w:val="1A1A1A"/>
              </w:rPr>
              <w:t xml:space="preserve">, 1-18. </w:t>
            </w:r>
            <w:proofErr w:type="gramStart"/>
            <w:r w:rsidR="000B23C5" w:rsidRPr="00A14007">
              <w:rPr>
                <w:rFonts w:ascii="Calibri" w:hAnsi="Calibri"/>
                <w:color w:val="000000"/>
              </w:rPr>
              <w:t>https://doi.org/10.1080/2326716X.2017.1402392</w:t>
            </w:r>
            <w:r w:rsidR="000B23C5">
              <w:rPr>
                <w:rFonts w:ascii="Calibri" w:hAnsi="Calibri"/>
                <w:color w:val="000000"/>
              </w:rPr>
              <w:t xml:space="preserve">  </w:t>
            </w:r>
            <w:r w:rsidR="007D236E">
              <w:rPr>
                <w:rFonts w:ascii="Calibri" w:hAnsi="Calibri"/>
                <w:color w:val="000000"/>
              </w:rPr>
              <w:t>My</w:t>
            </w:r>
            <w:proofErr w:type="gramEnd"/>
            <w:r w:rsidR="007D236E">
              <w:rPr>
                <w:rFonts w:ascii="Calibri" w:hAnsi="Calibri"/>
                <w:color w:val="000000"/>
              </w:rPr>
              <w:t xml:space="preserve"> co-author contributions</w:t>
            </w:r>
            <w:r w:rsidR="000B23C5">
              <w:rPr>
                <w:rFonts w:ascii="Calibri" w:hAnsi="Calibri"/>
                <w:color w:val="000000"/>
              </w:rPr>
              <w:t xml:space="preserve">: methodologist, conducted power analysis, </w:t>
            </w:r>
            <w:r w:rsidR="004E78F6">
              <w:rPr>
                <w:rFonts w:ascii="Calibri" w:hAnsi="Calibri"/>
                <w:color w:val="000000"/>
              </w:rPr>
              <w:t xml:space="preserve">conducted </w:t>
            </w:r>
            <w:r w:rsidR="000B23C5">
              <w:rPr>
                <w:rFonts w:ascii="Calibri" w:hAnsi="Calibri"/>
                <w:color w:val="000000"/>
              </w:rPr>
              <w:t>statistical analysis</w:t>
            </w:r>
            <w:r w:rsidR="004E78F6">
              <w:rPr>
                <w:rFonts w:ascii="Calibri" w:hAnsi="Calibri"/>
                <w:color w:val="000000"/>
              </w:rPr>
              <w:t>, wrote some subsections,</w:t>
            </w:r>
            <w:r w:rsidR="000B23C5">
              <w:rPr>
                <w:rFonts w:ascii="Calibri" w:hAnsi="Calibri"/>
                <w:color w:val="000000"/>
              </w:rPr>
              <w:t xml:space="preserve"> and editing.</w:t>
            </w:r>
          </w:p>
        </w:tc>
      </w:tr>
      <w:tr w:rsidR="00194350" w:rsidRPr="004709BF" w14:paraId="3479BAF3" w14:textId="77777777" w:rsidTr="0044277C">
        <w:trPr>
          <w:trHeight w:val="320"/>
        </w:trPr>
        <w:tc>
          <w:tcPr>
            <w:tcW w:w="9360" w:type="dxa"/>
            <w:shd w:val="clear" w:color="auto" w:fill="auto"/>
            <w:hideMark/>
          </w:tcPr>
          <w:p w14:paraId="2AA26E99" w14:textId="77777777" w:rsidR="00194350" w:rsidRPr="004709BF" w:rsidRDefault="00194350" w:rsidP="00602730">
            <w:pPr>
              <w:ind w:left="720" w:hanging="720"/>
              <w:rPr>
                <w:rFonts w:ascii="Calibri" w:hAnsi="Calibri"/>
                <w:color w:val="1A1A1A"/>
              </w:rPr>
            </w:pPr>
          </w:p>
        </w:tc>
      </w:tr>
      <w:tr w:rsidR="00194350" w:rsidRPr="004709BF" w14:paraId="22C35C48" w14:textId="77777777" w:rsidTr="0044277C">
        <w:trPr>
          <w:trHeight w:val="640"/>
        </w:trPr>
        <w:tc>
          <w:tcPr>
            <w:tcW w:w="9360" w:type="dxa"/>
            <w:shd w:val="clear" w:color="auto" w:fill="auto"/>
            <w:hideMark/>
          </w:tcPr>
          <w:p w14:paraId="3D05CE2D" w14:textId="1CAAB610" w:rsidR="00194350" w:rsidRPr="004709BF" w:rsidRDefault="00A74040" w:rsidP="0063423D">
            <w:pPr>
              <w:ind w:left="720" w:hanging="720"/>
              <w:rPr>
                <w:rFonts w:ascii="Calibri" w:hAnsi="Calibri"/>
                <w:color w:val="000000"/>
              </w:rPr>
            </w:pPr>
            <w:r>
              <w:rPr>
                <w:rFonts w:ascii="Calibri" w:hAnsi="Calibri"/>
                <w:color w:val="000000"/>
              </w:rPr>
              <w:t>*</w:t>
            </w:r>
            <w:r w:rsidR="00194350" w:rsidRPr="004709BF">
              <w:rPr>
                <w:rFonts w:ascii="Calibri" w:hAnsi="Calibri"/>
                <w:color w:val="000000"/>
              </w:rPr>
              <w:t xml:space="preserve">Beckett, C., &amp; Dykeman, C. (2016). Preservice Counselors’ Initial Perceptions of Client Grief Style: An Analogue Study. </w:t>
            </w:r>
            <w:r w:rsidR="00194350" w:rsidRPr="004709BF">
              <w:rPr>
                <w:rFonts w:ascii="Calibri" w:hAnsi="Calibri"/>
                <w:i/>
                <w:iCs/>
                <w:color w:val="000000"/>
              </w:rPr>
              <w:t>Omega: Journal of Death and Dying</w:t>
            </w:r>
            <w:r w:rsidR="00194350" w:rsidRPr="004709BF">
              <w:rPr>
                <w:rFonts w:ascii="Calibri" w:hAnsi="Calibri"/>
                <w:color w:val="000000"/>
              </w:rPr>
              <w:t>,</w:t>
            </w:r>
            <w:r w:rsidR="00194350" w:rsidRPr="004709BF">
              <w:rPr>
                <w:rFonts w:ascii="Calibri" w:hAnsi="Calibri"/>
                <w:i/>
                <w:iCs/>
                <w:color w:val="000000"/>
              </w:rPr>
              <w:t xml:space="preserve"> 71, </w:t>
            </w:r>
            <w:r w:rsidR="00194350" w:rsidRPr="004709BF">
              <w:rPr>
                <w:rFonts w:ascii="Calibri" w:hAnsi="Calibri"/>
                <w:color w:val="000000"/>
              </w:rPr>
              <w:t>219-232.</w:t>
            </w:r>
            <w:r w:rsidR="0063423D">
              <w:rPr>
                <w:rFonts w:ascii="Calibri" w:hAnsi="Calibri"/>
                <w:color w:val="000000"/>
              </w:rPr>
              <w:t xml:space="preserve">  </w:t>
            </w:r>
            <w:proofErr w:type="gramStart"/>
            <w:r w:rsidR="0063423D" w:rsidRPr="0063423D">
              <w:rPr>
                <w:rFonts w:ascii="Calibri" w:hAnsi="Calibri"/>
                <w:color w:val="000000"/>
              </w:rPr>
              <w:t>https://doi.org/10.1177%2F0030222815575501</w:t>
            </w:r>
            <w:r w:rsidR="0063423D">
              <w:rPr>
                <w:rFonts w:ascii="Calibri" w:hAnsi="Calibri"/>
                <w:color w:val="000000"/>
              </w:rPr>
              <w:t xml:space="preserve">  </w:t>
            </w:r>
            <w:r w:rsidR="00697074" w:rsidRPr="00697074">
              <w:rPr>
                <w:rFonts w:ascii="Calibri" w:hAnsi="Calibri"/>
                <w:color w:val="000000"/>
              </w:rPr>
              <w:t>Clarivate</w:t>
            </w:r>
            <w:proofErr w:type="gramEnd"/>
            <w:r w:rsidR="00697074" w:rsidRPr="00697074">
              <w:rPr>
                <w:rFonts w:ascii="Calibri" w:hAnsi="Calibri"/>
                <w:color w:val="000000"/>
              </w:rPr>
              <w:t xml:space="preserve"> Analytics Impact </w:t>
            </w:r>
            <w:r w:rsidR="00697074">
              <w:rPr>
                <w:rFonts w:ascii="Calibri" w:hAnsi="Calibri"/>
                <w:color w:val="000000"/>
              </w:rPr>
              <w:t xml:space="preserve">Factor </w:t>
            </w:r>
            <w:r w:rsidR="00512F58" w:rsidRPr="00512F58">
              <w:rPr>
                <w:rFonts w:ascii="Calibri" w:hAnsi="Calibri"/>
                <w:color w:val="000000"/>
              </w:rPr>
              <w:t>0.864</w:t>
            </w:r>
            <w:r w:rsidR="00C845E8">
              <w:rPr>
                <w:rFonts w:ascii="Calibri" w:hAnsi="Calibri"/>
                <w:color w:val="000000"/>
              </w:rPr>
              <w:t xml:space="preserve">; </w:t>
            </w:r>
            <w:proofErr w:type="spellStart"/>
            <w:r w:rsidR="00714897">
              <w:rPr>
                <w:rFonts w:ascii="Calibri" w:hAnsi="Calibri"/>
                <w:color w:val="000000"/>
              </w:rPr>
              <w:t>ScimagoJR</w:t>
            </w:r>
            <w:proofErr w:type="spellEnd"/>
            <w:r w:rsidR="00714897">
              <w:rPr>
                <w:rFonts w:ascii="Calibri" w:hAnsi="Calibri"/>
                <w:color w:val="000000"/>
              </w:rPr>
              <w:t xml:space="preserve"> </w:t>
            </w:r>
            <w:r w:rsidR="00C845E8">
              <w:rPr>
                <w:rFonts w:ascii="Calibri" w:hAnsi="Calibri"/>
                <w:color w:val="000000"/>
              </w:rPr>
              <w:t>H index 32</w:t>
            </w:r>
            <w:r w:rsidR="00512F58">
              <w:rPr>
                <w:rFonts w:ascii="Calibri" w:hAnsi="Calibri"/>
                <w:color w:val="000000"/>
              </w:rPr>
              <w:t>.</w:t>
            </w:r>
            <w:r w:rsidR="00512F58" w:rsidRPr="00512F58">
              <w:rPr>
                <w:rFonts w:ascii="Calibri" w:hAnsi="Calibri"/>
                <w:color w:val="000000"/>
              </w:rPr>
              <w:t xml:space="preserve"> </w:t>
            </w:r>
            <w:r w:rsidR="0063423D">
              <w:rPr>
                <w:rFonts w:ascii="Calibri" w:hAnsi="Calibri"/>
                <w:color w:val="000000"/>
              </w:rPr>
              <w:t xml:space="preserve"> </w:t>
            </w:r>
            <w:r w:rsidR="007D236E">
              <w:rPr>
                <w:rFonts w:ascii="Calibri" w:hAnsi="Calibri"/>
                <w:color w:val="000000"/>
              </w:rPr>
              <w:t>My co-author contributions</w:t>
            </w:r>
            <w:r w:rsidR="0063423D">
              <w:rPr>
                <w:rFonts w:ascii="Calibri" w:hAnsi="Calibri"/>
                <w:color w:val="000000"/>
              </w:rPr>
              <w:t xml:space="preserve">: methodologist, </w:t>
            </w:r>
            <w:r w:rsidR="002933F4">
              <w:rPr>
                <w:rFonts w:ascii="Calibri" w:hAnsi="Calibri"/>
                <w:color w:val="000000"/>
              </w:rPr>
              <w:t>assisted with tex</w:t>
            </w:r>
            <w:r w:rsidR="0063423D">
              <w:rPr>
                <w:rFonts w:ascii="Calibri" w:hAnsi="Calibri"/>
                <w:color w:val="000000"/>
              </w:rPr>
              <w:t>t revisions and editing.</w:t>
            </w:r>
          </w:p>
        </w:tc>
      </w:tr>
      <w:tr w:rsidR="00194350" w:rsidRPr="004709BF" w14:paraId="1BB2A4B2" w14:textId="77777777" w:rsidTr="0044277C">
        <w:trPr>
          <w:trHeight w:val="320"/>
        </w:trPr>
        <w:tc>
          <w:tcPr>
            <w:tcW w:w="9360" w:type="dxa"/>
            <w:shd w:val="clear" w:color="auto" w:fill="auto"/>
            <w:hideMark/>
          </w:tcPr>
          <w:p w14:paraId="3BB7F805" w14:textId="77777777" w:rsidR="00194350" w:rsidRPr="004709BF" w:rsidRDefault="00194350" w:rsidP="00602730">
            <w:pPr>
              <w:ind w:left="720" w:hanging="720"/>
              <w:rPr>
                <w:rFonts w:ascii="Calibri" w:hAnsi="Calibri"/>
                <w:color w:val="000000"/>
              </w:rPr>
            </w:pPr>
          </w:p>
        </w:tc>
      </w:tr>
      <w:tr w:rsidR="00194350" w:rsidRPr="004709BF" w14:paraId="510D82B2" w14:textId="77777777" w:rsidTr="0044277C">
        <w:trPr>
          <w:trHeight w:val="960"/>
        </w:trPr>
        <w:tc>
          <w:tcPr>
            <w:tcW w:w="9360" w:type="dxa"/>
            <w:shd w:val="clear" w:color="auto" w:fill="auto"/>
            <w:hideMark/>
          </w:tcPr>
          <w:p w14:paraId="2F650214" w14:textId="6EEAE9E6" w:rsidR="00194350" w:rsidRPr="004709BF" w:rsidRDefault="00A74040" w:rsidP="00750CAB">
            <w:pPr>
              <w:ind w:left="720" w:hanging="720"/>
              <w:rPr>
                <w:rFonts w:ascii="Calibri" w:hAnsi="Calibri"/>
                <w:color w:val="222222"/>
              </w:rPr>
            </w:pPr>
            <w:r>
              <w:rPr>
                <w:rFonts w:ascii="Calibri" w:hAnsi="Calibri"/>
                <w:color w:val="222222"/>
              </w:rPr>
              <w:t>*</w:t>
            </w:r>
            <w:r w:rsidR="00194350" w:rsidRPr="004709BF">
              <w:rPr>
                <w:rFonts w:ascii="Calibri" w:hAnsi="Calibri"/>
                <w:color w:val="222222"/>
              </w:rPr>
              <w:t>Bender, S., &amp; Dykeman, C. (2016). Supervisees’ perceptions of effective supervision: A comparison of fully synchronous cybersupervision to traditional methods. </w:t>
            </w:r>
            <w:r w:rsidR="00194350" w:rsidRPr="004709BF">
              <w:rPr>
                <w:rFonts w:ascii="Calibri" w:hAnsi="Calibri"/>
                <w:i/>
                <w:iCs/>
                <w:color w:val="222222"/>
              </w:rPr>
              <w:t>Journal of Technology in Human Services</w:t>
            </w:r>
            <w:r w:rsidR="00194350" w:rsidRPr="004709BF">
              <w:rPr>
                <w:rFonts w:ascii="Calibri" w:hAnsi="Calibri"/>
                <w:color w:val="222222"/>
              </w:rPr>
              <w:t>, </w:t>
            </w:r>
            <w:r w:rsidR="00194350" w:rsidRPr="004709BF">
              <w:rPr>
                <w:rFonts w:ascii="Calibri" w:hAnsi="Calibri"/>
                <w:i/>
                <w:iCs/>
                <w:color w:val="222222"/>
              </w:rPr>
              <w:t>34</w:t>
            </w:r>
            <w:r w:rsidR="00194350" w:rsidRPr="004709BF">
              <w:rPr>
                <w:rFonts w:ascii="Calibri" w:hAnsi="Calibri"/>
                <w:color w:val="222222"/>
              </w:rPr>
              <w:t xml:space="preserve">(4), 326-337. </w:t>
            </w:r>
            <w:proofErr w:type="gramStart"/>
            <w:r w:rsidR="00194350" w:rsidRPr="004709BF">
              <w:rPr>
                <w:rFonts w:ascii="Calibri" w:hAnsi="Calibri"/>
                <w:color w:val="000000"/>
              </w:rPr>
              <w:t>http://dx.doi.org/10.1080/15228835.2016.1250026</w:t>
            </w:r>
            <w:r w:rsidR="00194350" w:rsidRPr="004709BF">
              <w:rPr>
                <w:rFonts w:ascii="Calibri" w:hAnsi="Calibri"/>
                <w:color w:val="222222"/>
              </w:rPr>
              <w:t xml:space="preserve"> </w:t>
            </w:r>
            <w:r w:rsidR="004E78F6">
              <w:rPr>
                <w:rFonts w:ascii="Calibri" w:hAnsi="Calibri"/>
                <w:color w:val="222222"/>
              </w:rPr>
              <w:t xml:space="preserve"> </w:t>
            </w:r>
            <w:proofErr w:type="spellStart"/>
            <w:r w:rsidR="00714897">
              <w:rPr>
                <w:rFonts w:ascii="Calibri" w:hAnsi="Calibri"/>
                <w:color w:val="000000"/>
              </w:rPr>
              <w:t>ScimagoJR</w:t>
            </w:r>
            <w:proofErr w:type="spellEnd"/>
            <w:proofErr w:type="gramEnd"/>
            <w:r w:rsidR="00714897">
              <w:rPr>
                <w:rFonts w:ascii="Calibri" w:hAnsi="Calibri"/>
                <w:color w:val="222222"/>
              </w:rPr>
              <w:t xml:space="preserve"> </w:t>
            </w:r>
            <w:r w:rsidR="00C845E8">
              <w:rPr>
                <w:rFonts w:ascii="Calibri" w:hAnsi="Calibri"/>
                <w:color w:val="222222"/>
              </w:rPr>
              <w:t xml:space="preserve">H index: 22. </w:t>
            </w:r>
            <w:r w:rsidR="007D236E">
              <w:rPr>
                <w:rFonts w:ascii="Calibri" w:hAnsi="Calibri"/>
                <w:color w:val="000000"/>
              </w:rPr>
              <w:t>My co-author contributions</w:t>
            </w:r>
            <w:r w:rsidR="004E78F6">
              <w:rPr>
                <w:rFonts w:ascii="Calibri" w:hAnsi="Calibri"/>
                <w:color w:val="000000"/>
              </w:rPr>
              <w:t xml:space="preserve">: methodologist, </w:t>
            </w:r>
            <w:r w:rsidR="00750CAB">
              <w:rPr>
                <w:rFonts w:ascii="Calibri" w:hAnsi="Calibri"/>
                <w:color w:val="000000"/>
              </w:rPr>
              <w:t>assisted with statistical analysis, text revision</w:t>
            </w:r>
            <w:r w:rsidR="00FF51D9">
              <w:rPr>
                <w:rFonts w:ascii="Calibri" w:hAnsi="Calibri"/>
                <w:color w:val="000000"/>
              </w:rPr>
              <w:t>s</w:t>
            </w:r>
            <w:r w:rsidR="00750CAB">
              <w:rPr>
                <w:rFonts w:ascii="Calibri" w:hAnsi="Calibri"/>
                <w:color w:val="000000"/>
              </w:rPr>
              <w:t xml:space="preserve">, </w:t>
            </w:r>
            <w:r w:rsidR="004E78F6">
              <w:rPr>
                <w:rFonts w:ascii="Calibri" w:hAnsi="Calibri"/>
                <w:color w:val="000000"/>
              </w:rPr>
              <w:t>and editing.</w:t>
            </w:r>
          </w:p>
        </w:tc>
      </w:tr>
      <w:tr w:rsidR="00194350" w:rsidRPr="004709BF" w14:paraId="71006604" w14:textId="77777777" w:rsidTr="0044277C">
        <w:trPr>
          <w:trHeight w:val="320"/>
        </w:trPr>
        <w:tc>
          <w:tcPr>
            <w:tcW w:w="9360" w:type="dxa"/>
            <w:shd w:val="clear" w:color="auto" w:fill="auto"/>
            <w:hideMark/>
          </w:tcPr>
          <w:p w14:paraId="0E5BC0CE" w14:textId="77777777" w:rsidR="00194350" w:rsidRPr="004709BF" w:rsidRDefault="00194350" w:rsidP="00602730">
            <w:pPr>
              <w:ind w:left="720" w:hanging="720"/>
              <w:rPr>
                <w:rFonts w:ascii="Calibri" w:hAnsi="Calibri"/>
                <w:color w:val="222222"/>
              </w:rPr>
            </w:pPr>
          </w:p>
        </w:tc>
      </w:tr>
      <w:tr w:rsidR="00194350" w:rsidRPr="004709BF" w14:paraId="0FE10702" w14:textId="77777777" w:rsidTr="0044277C">
        <w:trPr>
          <w:trHeight w:val="640"/>
        </w:trPr>
        <w:tc>
          <w:tcPr>
            <w:tcW w:w="9360" w:type="dxa"/>
            <w:shd w:val="clear" w:color="auto" w:fill="auto"/>
            <w:hideMark/>
          </w:tcPr>
          <w:p w14:paraId="375696B9" w14:textId="13021C47" w:rsidR="00194350" w:rsidRPr="004709BF" w:rsidRDefault="00A74040" w:rsidP="00A14007">
            <w:pPr>
              <w:ind w:left="720" w:hanging="720"/>
              <w:rPr>
                <w:rFonts w:ascii="Calibri" w:hAnsi="Calibri"/>
                <w:color w:val="000000"/>
              </w:rPr>
            </w:pPr>
            <w:r>
              <w:rPr>
                <w:rFonts w:ascii="Calibri" w:hAnsi="Calibri"/>
                <w:color w:val="000000"/>
              </w:rPr>
              <w:t>*</w:t>
            </w:r>
            <w:r w:rsidR="00194350" w:rsidRPr="004709BF">
              <w:rPr>
                <w:rFonts w:ascii="Calibri" w:hAnsi="Calibri"/>
                <w:color w:val="000000"/>
              </w:rPr>
              <w:t xml:space="preserve">Dorn-Medeiros, C., Dykeman, C., &amp; Bergquist, T. (2016). Alcohol and tobacco use among women who have sex with women. </w:t>
            </w:r>
            <w:r w:rsidR="00194350" w:rsidRPr="004709BF">
              <w:rPr>
                <w:rFonts w:ascii="Calibri" w:hAnsi="Calibri"/>
                <w:i/>
                <w:iCs/>
                <w:color w:val="000000"/>
              </w:rPr>
              <w:t>ACA VISTAS, 2016</w:t>
            </w:r>
            <w:r w:rsidR="00194350" w:rsidRPr="004709BF">
              <w:rPr>
                <w:rFonts w:ascii="Calibri" w:hAnsi="Calibri"/>
                <w:color w:val="000000"/>
              </w:rPr>
              <w:t xml:space="preserve"> (87), 1-14</w:t>
            </w:r>
            <w:r w:rsidR="00194350" w:rsidRPr="004709BF">
              <w:rPr>
                <w:rFonts w:ascii="Calibri" w:hAnsi="Calibri"/>
                <w:i/>
                <w:iCs/>
                <w:color w:val="000000"/>
              </w:rPr>
              <w:t>.</w:t>
            </w:r>
            <w:r w:rsidR="00194350" w:rsidRPr="004709BF">
              <w:rPr>
                <w:rFonts w:ascii="Calibri" w:hAnsi="Calibri"/>
                <w:color w:val="000000"/>
              </w:rPr>
              <w:t xml:space="preserve"> </w:t>
            </w:r>
            <w:r w:rsidR="007D236E">
              <w:rPr>
                <w:rFonts w:ascii="Calibri" w:hAnsi="Calibri"/>
                <w:color w:val="000000"/>
              </w:rPr>
              <w:t>My co-author contributions</w:t>
            </w:r>
            <w:r w:rsidR="00A14007">
              <w:rPr>
                <w:rFonts w:ascii="Calibri" w:hAnsi="Calibri"/>
                <w:color w:val="000000"/>
              </w:rPr>
              <w:t>: methodologist, conducted power analysis, assisted with text revisions and editing.</w:t>
            </w:r>
          </w:p>
        </w:tc>
      </w:tr>
      <w:tr w:rsidR="00194350" w:rsidRPr="004709BF" w14:paraId="32395DF3" w14:textId="77777777" w:rsidTr="0044277C">
        <w:trPr>
          <w:trHeight w:val="320"/>
        </w:trPr>
        <w:tc>
          <w:tcPr>
            <w:tcW w:w="9360" w:type="dxa"/>
            <w:shd w:val="clear" w:color="auto" w:fill="auto"/>
            <w:hideMark/>
          </w:tcPr>
          <w:p w14:paraId="46D69C5C" w14:textId="77777777" w:rsidR="00194350" w:rsidRPr="004709BF" w:rsidRDefault="00194350" w:rsidP="00602730">
            <w:pPr>
              <w:ind w:left="720" w:hanging="720"/>
              <w:rPr>
                <w:rFonts w:ascii="Calibri" w:hAnsi="Calibri"/>
                <w:color w:val="000000"/>
              </w:rPr>
            </w:pPr>
          </w:p>
        </w:tc>
      </w:tr>
      <w:tr w:rsidR="00194350" w:rsidRPr="004709BF" w14:paraId="743E520C" w14:textId="77777777" w:rsidTr="0044277C">
        <w:trPr>
          <w:trHeight w:val="640"/>
        </w:trPr>
        <w:tc>
          <w:tcPr>
            <w:tcW w:w="9360" w:type="dxa"/>
            <w:shd w:val="clear" w:color="auto" w:fill="auto"/>
            <w:hideMark/>
          </w:tcPr>
          <w:p w14:paraId="5DD5F5AA" w14:textId="26064490" w:rsidR="00194350" w:rsidRPr="002D49E3" w:rsidRDefault="00A74040" w:rsidP="002D49E3">
            <w:pPr>
              <w:ind w:left="720" w:hanging="720"/>
              <w:rPr>
                <w:rFonts w:ascii="Calibri" w:hAnsi="Calibri"/>
                <w:color w:val="000000"/>
              </w:rPr>
            </w:pPr>
            <w:r>
              <w:rPr>
                <w:rFonts w:ascii="Calibri" w:hAnsi="Calibri"/>
                <w:color w:val="000000"/>
              </w:rPr>
              <w:t>*</w:t>
            </w:r>
            <w:r w:rsidR="00194350" w:rsidRPr="004709BF">
              <w:rPr>
                <w:rFonts w:ascii="Calibri" w:hAnsi="Calibri"/>
                <w:color w:val="000000"/>
              </w:rPr>
              <w:t xml:space="preserve">Melton, R., &amp; Dykeman, C. (2016). Family Aided Community Treatment for the treatment of early psychosis: A Proof of concept study. </w:t>
            </w:r>
            <w:r w:rsidR="00194350" w:rsidRPr="004709BF">
              <w:rPr>
                <w:rFonts w:ascii="Calibri" w:hAnsi="Calibri"/>
                <w:i/>
                <w:iCs/>
                <w:color w:val="000000"/>
              </w:rPr>
              <w:t>Community Mental Health Journal, 52,</w:t>
            </w:r>
            <w:r w:rsidR="00194350" w:rsidRPr="004709BF">
              <w:rPr>
                <w:rFonts w:ascii="Calibri" w:hAnsi="Calibri"/>
                <w:color w:val="000000"/>
              </w:rPr>
              <w:t xml:space="preserve"> 623–630</w:t>
            </w:r>
            <w:r w:rsidR="00194350" w:rsidRPr="004709BF">
              <w:rPr>
                <w:rFonts w:ascii="Calibri" w:hAnsi="Calibri"/>
                <w:i/>
                <w:iCs/>
                <w:color w:val="000000"/>
              </w:rPr>
              <w:t xml:space="preserve">. </w:t>
            </w:r>
            <w:r w:rsidR="00194350" w:rsidRPr="004709BF">
              <w:rPr>
                <w:rFonts w:ascii="Calibri" w:hAnsi="Calibri"/>
                <w:color w:val="000000"/>
              </w:rPr>
              <w:t>doi:10.1007/s10597-015-9984-</w:t>
            </w:r>
            <w:proofErr w:type="gramStart"/>
            <w:r w:rsidR="00194350" w:rsidRPr="004709BF">
              <w:rPr>
                <w:rFonts w:ascii="Calibri" w:hAnsi="Calibri"/>
                <w:color w:val="000000"/>
              </w:rPr>
              <w:t>z</w:t>
            </w:r>
            <w:r w:rsidR="00194350" w:rsidRPr="004709BF">
              <w:rPr>
                <w:rFonts w:ascii="Calibri" w:hAnsi="Calibri"/>
                <w:i/>
                <w:iCs/>
                <w:color w:val="000000"/>
              </w:rPr>
              <w:t xml:space="preserve"> </w:t>
            </w:r>
            <w:r w:rsidR="002D49E3">
              <w:rPr>
                <w:rFonts w:ascii="Calibri" w:hAnsi="Calibri"/>
                <w:i/>
                <w:iCs/>
                <w:color w:val="000000"/>
              </w:rPr>
              <w:t xml:space="preserve"> </w:t>
            </w:r>
            <w:r w:rsidR="00697074" w:rsidRPr="00697074">
              <w:rPr>
                <w:rFonts w:ascii="Calibri" w:hAnsi="Calibri"/>
                <w:color w:val="000000"/>
              </w:rPr>
              <w:t>Clarivate</w:t>
            </w:r>
            <w:proofErr w:type="gramEnd"/>
            <w:r w:rsidR="00697074" w:rsidRPr="00697074">
              <w:rPr>
                <w:rFonts w:ascii="Calibri" w:hAnsi="Calibri"/>
                <w:color w:val="000000"/>
              </w:rPr>
              <w:t xml:space="preserve"> Analytics Impact </w:t>
            </w:r>
            <w:r w:rsidR="00697074">
              <w:rPr>
                <w:rFonts w:ascii="Calibri" w:hAnsi="Calibri"/>
                <w:color w:val="000000"/>
              </w:rPr>
              <w:t>Factor</w:t>
            </w:r>
            <w:r w:rsidR="00A04A61">
              <w:rPr>
                <w:rFonts w:ascii="Calibri" w:hAnsi="Calibri"/>
                <w:iCs/>
                <w:color w:val="000000"/>
              </w:rPr>
              <w:t xml:space="preserve">: </w:t>
            </w:r>
            <w:r w:rsidR="00697074">
              <w:rPr>
                <w:rFonts w:ascii="Calibri" w:hAnsi="Calibri"/>
                <w:iCs/>
                <w:color w:val="000000"/>
              </w:rPr>
              <w:t xml:space="preserve">1.159; </w:t>
            </w:r>
            <w:proofErr w:type="spellStart"/>
            <w:r w:rsidR="00714897">
              <w:rPr>
                <w:rFonts w:ascii="Calibri" w:hAnsi="Calibri"/>
                <w:color w:val="000000"/>
              </w:rPr>
              <w:t>ScimagoJR</w:t>
            </w:r>
            <w:proofErr w:type="spellEnd"/>
            <w:r w:rsidR="00714897" w:rsidRPr="00C845E8">
              <w:rPr>
                <w:rFonts w:ascii="Calibri" w:hAnsi="Calibri"/>
                <w:iCs/>
                <w:color w:val="000000"/>
              </w:rPr>
              <w:t xml:space="preserve"> </w:t>
            </w:r>
            <w:r w:rsidR="00C845E8" w:rsidRPr="00C845E8">
              <w:rPr>
                <w:rFonts w:ascii="Calibri" w:hAnsi="Calibri"/>
                <w:iCs/>
                <w:color w:val="000000"/>
              </w:rPr>
              <w:t>H index: 58</w:t>
            </w:r>
            <w:r w:rsidR="00C845E8">
              <w:rPr>
                <w:rFonts w:ascii="Calibri" w:hAnsi="Calibri"/>
                <w:i/>
                <w:iCs/>
                <w:color w:val="000000"/>
              </w:rPr>
              <w:t xml:space="preserve">. </w:t>
            </w:r>
            <w:r w:rsidR="007D236E">
              <w:rPr>
                <w:rFonts w:ascii="Calibri" w:hAnsi="Calibri"/>
                <w:color w:val="000000"/>
              </w:rPr>
              <w:t>My co-author contributions</w:t>
            </w:r>
            <w:r w:rsidR="002D49E3">
              <w:rPr>
                <w:rFonts w:ascii="Calibri" w:hAnsi="Calibri"/>
                <w:color w:val="000000"/>
              </w:rPr>
              <w:t>: methodologist, assisted with text revisions and editing.</w:t>
            </w:r>
          </w:p>
        </w:tc>
      </w:tr>
      <w:tr w:rsidR="00194350" w:rsidRPr="004709BF" w14:paraId="1506DDB9" w14:textId="77777777" w:rsidTr="0044277C">
        <w:trPr>
          <w:trHeight w:val="320"/>
        </w:trPr>
        <w:tc>
          <w:tcPr>
            <w:tcW w:w="9360" w:type="dxa"/>
            <w:shd w:val="clear" w:color="auto" w:fill="auto"/>
            <w:hideMark/>
          </w:tcPr>
          <w:p w14:paraId="15DE87A7" w14:textId="77777777" w:rsidR="00194350" w:rsidRPr="004709BF" w:rsidRDefault="00194350" w:rsidP="00602730">
            <w:pPr>
              <w:ind w:left="720" w:hanging="720"/>
              <w:rPr>
                <w:rFonts w:ascii="Calibri" w:hAnsi="Calibri"/>
                <w:color w:val="000000"/>
              </w:rPr>
            </w:pPr>
          </w:p>
        </w:tc>
      </w:tr>
      <w:tr w:rsidR="00194350" w:rsidRPr="004709BF" w14:paraId="7184540F" w14:textId="77777777" w:rsidTr="0044277C">
        <w:trPr>
          <w:trHeight w:val="640"/>
        </w:trPr>
        <w:tc>
          <w:tcPr>
            <w:tcW w:w="9360" w:type="dxa"/>
            <w:shd w:val="clear" w:color="auto" w:fill="auto"/>
            <w:hideMark/>
          </w:tcPr>
          <w:p w14:paraId="4374C3B2" w14:textId="68620E2A" w:rsidR="00194350" w:rsidRPr="004709BF" w:rsidRDefault="00A74040" w:rsidP="00602730">
            <w:pPr>
              <w:ind w:left="720" w:hanging="720"/>
              <w:rPr>
                <w:rFonts w:ascii="Calibri" w:hAnsi="Calibri"/>
                <w:color w:val="222222"/>
              </w:rPr>
            </w:pPr>
            <w:r>
              <w:rPr>
                <w:rFonts w:ascii="Calibri" w:hAnsi="Calibri"/>
                <w:color w:val="222222"/>
              </w:rPr>
              <w:t>*</w:t>
            </w:r>
            <w:r w:rsidR="00194350" w:rsidRPr="004709BF">
              <w:rPr>
                <w:rFonts w:ascii="Calibri" w:hAnsi="Calibri"/>
                <w:color w:val="222222"/>
              </w:rPr>
              <w:t>Richards, J., Dykeman, C., &amp; Bender, S. (2016). Historical trends in counsellor education dissertations. </w:t>
            </w:r>
            <w:r w:rsidR="00194350" w:rsidRPr="004709BF">
              <w:rPr>
                <w:rFonts w:ascii="Calibri" w:hAnsi="Calibri"/>
                <w:i/>
                <w:iCs/>
                <w:color w:val="222222"/>
              </w:rPr>
              <w:t>British Journal of Guidance &amp; Counselling</w:t>
            </w:r>
            <w:r w:rsidR="00194350" w:rsidRPr="004709BF">
              <w:rPr>
                <w:rFonts w:ascii="Calibri" w:hAnsi="Calibri"/>
                <w:color w:val="222222"/>
              </w:rPr>
              <w:t>, </w:t>
            </w:r>
            <w:r w:rsidR="00194350" w:rsidRPr="004709BF">
              <w:rPr>
                <w:rFonts w:ascii="Calibri" w:hAnsi="Calibri"/>
                <w:i/>
                <w:iCs/>
                <w:color w:val="222222"/>
              </w:rPr>
              <w:t>44</w:t>
            </w:r>
            <w:r w:rsidR="00194350" w:rsidRPr="004709BF">
              <w:rPr>
                <w:rFonts w:ascii="Calibri" w:hAnsi="Calibri"/>
                <w:color w:val="222222"/>
              </w:rPr>
              <w:t xml:space="preserve">(5), 550-561. </w:t>
            </w:r>
            <w:proofErr w:type="gramStart"/>
            <w:r w:rsidR="00194350" w:rsidRPr="004709BF">
              <w:rPr>
                <w:rFonts w:ascii="Calibri" w:hAnsi="Calibri"/>
                <w:color w:val="000000"/>
              </w:rPr>
              <w:t xml:space="preserve">http://dx.doi.org/10.1080/03069885.2016.1213373 </w:t>
            </w:r>
            <w:r w:rsidR="00750CAB">
              <w:rPr>
                <w:rFonts w:ascii="Calibri" w:hAnsi="Calibri"/>
                <w:color w:val="000000"/>
              </w:rPr>
              <w:t xml:space="preserve"> </w:t>
            </w:r>
            <w:proofErr w:type="spellStart"/>
            <w:r w:rsidR="00714897">
              <w:rPr>
                <w:rFonts w:ascii="Calibri" w:hAnsi="Calibri"/>
                <w:color w:val="000000"/>
              </w:rPr>
              <w:t>ScimagoJR</w:t>
            </w:r>
            <w:proofErr w:type="spellEnd"/>
            <w:proofErr w:type="gramEnd"/>
            <w:r w:rsidR="00714897">
              <w:rPr>
                <w:rFonts w:ascii="Calibri" w:hAnsi="Calibri"/>
                <w:color w:val="000000"/>
              </w:rPr>
              <w:t xml:space="preserve"> </w:t>
            </w:r>
            <w:r w:rsidR="00C845E8">
              <w:rPr>
                <w:rFonts w:ascii="Calibri" w:hAnsi="Calibri"/>
                <w:color w:val="000000"/>
              </w:rPr>
              <w:t xml:space="preserve">H index: 37. </w:t>
            </w:r>
            <w:r w:rsidR="007D236E">
              <w:rPr>
                <w:rFonts w:ascii="Calibri" w:hAnsi="Calibri"/>
                <w:color w:val="000000"/>
              </w:rPr>
              <w:t>My co-author contributions</w:t>
            </w:r>
            <w:r w:rsidR="00750CAB">
              <w:rPr>
                <w:rFonts w:ascii="Calibri" w:hAnsi="Calibri"/>
                <w:color w:val="000000"/>
              </w:rPr>
              <w:t>: methodologist, conducted power analysis, conducted statistical analysis, wrote some subsections, and editing.</w:t>
            </w:r>
          </w:p>
        </w:tc>
      </w:tr>
      <w:tr w:rsidR="00194350" w:rsidRPr="004709BF" w14:paraId="316115F0" w14:textId="77777777" w:rsidTr="0044277C">
        <w:trPr>
          <w:trHeight w:val="320"/>
        </w:trPr>
        <w:tc>
          <w:tcPr>
            <w:tcW w:w="9360" w:type="dxa"/>
            <w:shd w:val="clear" w:color="auto" w:fill="auto"/>
            <w:hideMark/>
          </w:tcPr>
          <w:p w14:paraId="7C99BFD4" w14:textId="77777777" w:rsidR="00194350" w:rsidRPr="004709BF" w:rsidRDefault="00194350" w:rsidP="00602730">
            <w:pPr>
              <w:ind w:left="720" w:hanging="720"/>
              <w:rPr>
                <w:rFonts w:ascii="Calibri" w:hAnsi="Calibri"/>
                <w:color w:val="222222"/>
              </w:rPr>
            </w:pPr>
          </w:p>
        </w:tc>
      </w:tr>
      <w:tr w:rsidR="00194350" w:rsidRPr="004709BF" w14:paraId="547C6B64" w14:textId="77777777" w:rsidTr="0044277C">
        <w:trPr>
          <w:trHeight w:val="960"/>
        </w:trPr>
        <w:tc>
          <w:tcPr>
            <w:tcW w:w="9360" w:type="dxa"/>
            <w:shd w:val="clear" w:color="auto" w:fill="auto"/>
            <w:hideMark/>
          </w:tcPr>
          <w:p w14:paraId="74935DA5" w14:textId="1476F884" w:rsidR="00194350" w:rsidRPr="004709BF" w:rsidRDefault="00A74040" w:rsidP="00FF51D9">
            <w:pPr>
              <w:ind w:left="720" w:hanging="720"/>
              <w:rPr>
                <w:rFonts w:ascii="Calibri" w:hAnsi="Calibri"/>
                <w:color w:val="000000"/>
              </w:rPr>
            </w:pPr>
            <w:r>
              <w:rPr>
                <w:rFonts w:ascii="Calibri" w:hAnsi="Calibri"/>
                <w:color w:val="000000"/>
              </w:rPr>
              <w:t>*</w:t>
            </w:r>
            <w:proofErr w:type="spellStart"/>
            <w:r w:rsidR="00194350" w:rsidRPr="004709BF">
              <w:rPr>
                <w:rFonts w:ascii="Calibri" w:hAnsi="Calibri"/>
                <w:color w:val="000000"/>
              </w:rPr>
              <w:t>Salaz</w:t>
            </w:r>
            <w:proofErr w:type="spellEnd"/>
            <w:r w:rsidR="00194350" w:rsidRPr="004709BF">
              <w:rPr>
                <w:rFonts w:ascii="Calibri" w:hAnsi="Calibri"/>
                <w:color w:val="000000"/>
              </w:rPr>
              <w:t>, J., Gutierrez, A. P., &amp; Dykeman, C. (2016). Counselor knowledge of the age-specific features of Generalized Anxiety Disorder in older adults</w:t>
            </w:r>
            <w:r w:rsidR="00194350" w:rsidRPr="004709BF">
              <w:rPr>
                <w:rFonts w:ascii="Calibri" w:hAnsi="Calibri"/>
                <w:i/>
                <w:iCs/>
                <w:color w:val="000000"/>
              </w:rPr>
              <w:t xml:space="preserve">. </w:t>
            </w:r>
            <w:proofErr w:type="spellStart"/>
            <w:r w:rsidR="00194350" w:rsidRPr="004709BF">
              <w:rPr>
                <w:rFonts w:ascii="Calibri" w:hAnsi="Calibri"/>
                <w:i/>
                <w:iCs/>
                <w:color w:val="000000"/>
              </w:rPr>
              <w:t>GeroPsych</w:t>
            </w:r>
            <w:proofErr w:type="spellEnd"/>
            <w:r w:rsidR="00194350" w:rsidRPr="004709BF">
              <w:rPr>
                <w:rFonts w:ascii="Calibri" w:hAnsi="Calibri"/>
                <w:i/>
                <w:iCs/>
                <w:color w:val="000000"/>
              </w:rPr>
              <w:t xml:space="preserve">: The Journal of </w:t>
            </w:r>
            <w:proofErr w:type="spellStart"/>
            <w:r w:rsidR="00194350" w:rsidRPr="004709BF">
              <w:rPr>
                <w:rFonts w:ascii="Calibri" w:hAnsi="Calibri"/>
                <w:i/>
                <w:iCs/>
                <w:color w:val="000000"/>
              </w:rPr>
              <w:t>Gerontopsychology</w:t>
            </w:r>
            <w:proofErr w:type="spellEnd"/>
            <w:r w:rsidR="00194350" w:rsidRPr="004709BF">
              <w:rPr>
                <w:rFonts w:ascii="Calibri" w:hAnsi="Calibri"/>
                <w:i/>
                <w:iCs/>
                <w:color w:val="000000"/>
              </w:rPr>
              <w:t xml:space="preserve"> and Geriatric Psychiatry, 29,</w:t>
            </w:r>
            <w:r w:rsidR="00194350" w:rsidRPr="004709BF">
              <w:rPr>
                <w:rFonts w:ascii="Calibri" w:hAnsi="Calibri"/>
                <w:color w:val="000000"/>
              </w:rPr>
              <w:t xml:space="preserve"> 155-162.  </w:t>
            </w:r>
            <w:proofErr w:type="gramStart"/>
            <w:r w:rsidR="00194350" w:rsidRPr="004709BF">
              <w:rPr>
                <w:rFonts w:ascii="Calibri" w:hAnsi="Calibri"/>
                <w:color w:val="000000"/>
              </w:rPr>
              <w:t xml:space="preserve">http://dx.doi.org/10.1024/1662-9647/a000151 </w:t>
            </w:r>
            <w:r w:rsidR="00FF51D9">
              <w:rPr>
                <w:rFonts w:ascii="Calibri" w:hAnsi="Calibri"/>
                <w:color w:val="000000"/>
              </w:rPr>
              <w:t xml:space="preserve"> </w:t>
            </w:r>
            <w:proofErr w:type="spellStart"/>
            <w:r w:rsidR="00714897">
              <w:rPr>
                <w:rFonts w:ascii="Calibri" w:hAnsi="Calibri"/>
                <w:color w:val="000000"/>
              </w:rPr>
              <w:t>ScimagoJR</w:t>
            </w:r>
            <w:proofErr w:type="spellEnd"/>
            <w:proofErr w:type="gramEnd"/>
            <w:r w:rsidR="00714897">
              <w:rPr>
                <w:rFonts w:ascii="Calibri" w:hAnsi="Calibri"/>
                <w:color w:val="000000"/>
              </w:rPr>
              <w:t xml:space="preserve"> </w:t>
            </w:r>
            <w:r w:rsidR="00C845E8">
              <w:rPr>
                <w:rFonts w:ascii="Calibri" w:hAnsi="Calibri"/>
                <w:color w:val="000000"/>
              </w:rPr>
              <w:t xml:space="preserve">H index: 14. </w:t>
            </w:r>
            <w:r w:rsidR="007D236E">
              <w:rPr>
                <w:rFonts w:ascii="Calibri" w:hAnsi="Calibri"/>
                <w:color w:val="000000"/>
              </w:rPr>
              <w:t>My co-author contributions</w:t>
            </w:r>
            <w:r w:rsidR="00FF51D9">
              <w:rPr>
                <w:rFonts w:ascii="Calibri" w:hAnsi="Calibri"/>
                <w:color w:val="000000"/>
              </w:rPr>
              <w:t>: methodologist, conducted power analysis, assisted with text revisions and editing.</w:t>
            </w:r>
          </w:p>
        </w:tc>
      </w:tr>
      <w:tr w:rsidR="00194350" w:rsidRPr="004709BF" w14:paraId="1CD97654" w14:textId="77777777" w:rsidTr="0044277C">
        <w:trPr>
          <w:trHeight w:val="320"/>
        </w:trPr>
        <w:tc>
          <w:tcPr>
            <w:tcW w:w="9360" w:type="dxa"/>
            <w:shd w:val="clear" w:color="auto" w:fill="auto"/>
            <w:hideMark/>
          </w:tcPr>
          <w:p w14:paraId="4430BD42" w14:textId="77777777" w:rsidR="00194350" w:rsidRPr="004709BF" w:rsidRDefault="00194350" w:rsidP="00602730">
            <w:pPr>
              <w:ind w:left="720" w:hanging="720"/>
              <w:rPr>
                <w:rFonts w:ascii="Calibri" w:hAnsi="Calibri"/>
                <w:color w:val="000000"/>
              </w:rPr>
            </w:pPr>
          </w:p>
        </w:tc>
      </w:tr>
      <w:tr w:rsidR="00194350" w:rsidRPr="004709BF" w14:paraId="734D3356" w14:textId="77777777" w:rsidTr="0044277C">
        <w:trPr>
          <w:trHeight w:val="640"/>
        </w:trPr>
        <w:tc>
          <w:tcPr>
            <w:tcW w:w="9360" w:type="dxa"/>
            <w:shd w:val="clear" w:color="auto" w:fill="auto"/>
            <w:hideMark/>
          </w:tcPr>
          <w:p w14:paraId="5D9D36D3" w14:textId="19A5154E" w:rsidR="00194350" w:rsidRPr="004709BF" w:rsidRDefault="00A74040" w:rsidP="00602730">
            <w:pPr>
              <w:ind w:left="720" w:hanging="720"/>
              <w:rPr>
                <w:rFonts w:ascii="Calibri" w:hAnsi="Calibri"/>
                <w:color w:val="000000"/>
              </w:rPr>
            </w:pPr>
            <w:r>
              <w:rPr>
                <w:rFonts w:ascii="Calibri" w:hAnsi="Calibri"/>
                <w:color w:val="000000"/>
              </w:rPr>
              <w:t>*</w:t>
            </w:r>
            <w:proofErr w:type="spellStart"/>
            <w:r w:rsidR="00194350" w:rsidRPr="004709BF">
              <w:rPr>
                <w:rFonts w:ascii="Calibri" w:hAnsi="Calibri"/>
                <w:color w:val="000000"/>
              </w:rPr>
              <w:t>Bolante</w:t>
            </w:r>
            <w:proofErr w:type="spellEnd"/>
            <w:r w:rsidR="00194350" w:rsidRPr="004709BF">
              <w:rPr>
                <w:rFonts w:ascii="Calibri" w:hAnsi="Calibri"/>
                <w:color w:val="000000"/>
              </w:rPr>
              <w:t xml:space="preserve">, R., &amp; Dykeman, C. (2015). Threat assessment in community colleges. </w:t>
            </w:r>
            <w:r w:rsidR="00194350" w:rsidRPr="004709BF">
              <w:rPr>
                <w:rFonts w:ascii="Calibri" w:hAnsi="Calibri"/>
                <w:i/>
                <w:iCs/>
                <w:color w:val="000000"/>
              </w:rPr>
              <w:t xml:space="preserve">Journal of Threat Assessment and Management, 2, </w:t>
            </w:r>
            <w:r w:rsidR="00194350" w:rsidRPr="004709BF">
              <w:rPr>
                <w:rFonts w:ascii="Calibri" w:hAnsi="Calibri"/>
                <w:color w:val="000000"/>
              </w:rPr>
              <w:t>23-32. http://dx.doi.org/10.1037/tam0000033</w:t>
            </w:r>
          </w:p>
        </w:tc>
      </w:tr>
      <w:tr w:rsidR="00194350" w:rsidRPr="004709BF" w14:paraId="5CDD7BC8" w14:textId="77777777" w:rsidTr="0044277C">
        <w:trPr>
          <w:trHeight w:val="320"/>
        </w:trPr>
        <w:tc>
          <w:tcPr>
            <w:tcW w:w="9360" w:type="dxa"/>
            <w:shd w:val="clear" w:color="auto" w:fill="auto"/>
            <w:hideMark/>
          </w:tcPr>
          <w:p w14:paraId="73B75FA7" w14:textId="77777777" w:rsidR="00194350" w:rsidRPr="004709BF" w:rsidRDefault="00194350" w:rsidP="00602730">
            <w:pPr>
              <w:ind w:left="720" w:hanging="720"/>
              <w:rPr>
                <w:rFonts w:ascii="Calibri" w:hAnsi="Calibri"/>
                <w:color w:val="000000"/>
              </w:rPr>
            </w:pPr>
          </w:p>
        </w:tc>
      </w:tr>
      <w:tr w:rsidR="00194350" w:rsidRPr="004709BF" w14:paraId="0B3D8C65" w14:textId="77777777" w:rsidTr="0044277C">
        <w:trPr>
          <w:trHeight w:val="320"/>
        </w:trPr>
        <w:tc>
          <w:tcPr>
            <w:tcW w:w="9360" w:type="dxa"/>
            <w:shd w:val="clear" w:color="auto" w:fill="auto"/>
            <w:hideMark/>
          </w:tcPr>
          <w:p w14:paraId="37E29A13" w14:textId="77777777" w:rsidR="00194350" w:rsidRPr="004709BF" w:rsidRDefault="00194350" w:rsidP="00602730">
            <w:pPr>
              <w:ind w:left="720" w:hanging="720"/>
              <w:rPr>
                <w:rFonts w:ascii="Calibri" w:hAnsi="Calibri"/>
                <w:color w:val="000000"/>
              </w:rPr>
            </w:pPr>
            <w:r w:rsidRPr="004709BF">
              <w:rPr>
                <w:rFonts w:ascii="Calibri" w:hAnsi="Calibri"/>
                <w:color w:val="000000"/>
              </w:rPr>
              <w:t xml:space="preserve">Dykeman, C., (2011). Synchronous group cybersupervision. </w:t>
            </w:r>
            <w:r w:rsidRPr="004709BF">
              <w:rPr>
                <w:rFonts w:ascii="Calibri" w:hAnsi="Calibri"/>
                <w:i/>
                <w:iCs/>
                <w:color w:val="000000"/>
              </w:rPr>
              <w:t xml:space="preserve">Journal of </w:t>
            </w:r>
            <w:proofErr w:type="spellStart"/>
            <w:r w:rsidRPr="004709BF">
              <w:rPr>
                <w:rFonts w:ascii="Calibri" w:hAnsi="Calibri"/>
                <w:i/>
                <w:iCs/>
                <w:color w:val="000000"/>
              </w:rPr>
              <w:t>CyberTherapy</w:t>
            </w:r>
            <w:proofErr w:type="spellEnd"/>
            <w:r w:rsidRPr="004709BF">
              <w:rPr>
                <w:rFonts w:ascii="Calibri" w:hAnsi="Calibri"/>
                <w:i/>
                <w:iCs/>
                <w:color w:val="000000"/>
              </w:rPr>
              <w:t xml:space="preserve"> and Rehabilitation</w:t>
            </w:r>
            <w:r w:rsidRPr="004709BF">
              <w:rPr>
                <w:rFonts w:ascii="Calibri" w:hAnsi="Calibri"/>
                <w:color w:val="000000"/>
              </w:rPr>
              <w:t>, 4 (2), 300-302.</w:t>
            </w:r>
          </w:p>
        </w:tc>
      </w:tr>
      <w:tr w:rsidR="00194350" w:rsidRPr="004709BF" w14:paraId="4C38BD96" w14:textId="77777777" w:rsidTr="0044277C">
        <w:trPr>
          <w:trHeight w:val="320"/>
        </w:trPr>
        <w:tc>
          <w:tcPr>
            <w:tcW w:w="9360" w:type="dxa"/>
            <w:shd w:val="clear" w:color="auto" w:fill="auto"/>
            <w:hideMark/>
          </w:tcPr>
          <w:p w14:paraId="533FA8BA" w14:textId="77777777" w:rsidR="00194350" w:rsidRPr="004709BF" w:rsidRDefault="00194350" w:rsidP="00602730">
            <w:pPr>
              <w:ind w:left="720" w:hanging="720"/>
              <w:rPr>
                <w:rFonts w:ascii="Calibri" w:hAnsi="Calibri"/>
                <w:color w:val="000000"/>
              </w:rPr>
            </w:pPr>
          </w:p>
        </w:tc>
      </w:tr>
      <w:tr w:rsidR="00194350" w:rsidRPr="004709BF" w14:paraId="777ED4E3" w14:textId="77777777" w:rsidTr="0044277C">
        <w:trPr>
          <w:trHeight w:val="640"/>
        </w:trPr>
        <w:tc>
          <w:tcPr>
            <w:tcW w:w="9360" w:type="dxa"/>
            <w:shd w:val="clear" w:color="auto" w:fill="auto"/>
            <w:hideMark/>
          </w:tcPr>
          <w:p w14:paraId="37CE116A" w14:textId="49362D48" w:rsidR="00194350" w:rsidRPr="004709BF" w:rsidRDefault="00194350" w:rsidP="00845793">
            <w:pPr>
              <w:ind w:left="720" w:hanging="720"/>
              <w:rPr>
                <w:rFonts w:ascii="Calibri" w:hAnsi="Calibri"/>
                <w:color w:val="000000"/>
              </w:rPr>
            </w:pPr>
            <w:r w:rsidRPr="004709BF">
              <w:rPr>
                <w:rFonts w:ascii="Calibri" w:hAnsi="Calibri"/>
                <w:color w:val="000000"/>
              </w:rPr>
              <w:t xml:space="preserve">Ibrahim, F., &amp; Dykeman, C. (2011). Muslims-Americans: Initial cultural and spiritual assessment for counseling. </w:t>
            </w:r>
            <w:r w:rsidRPr="004709BF">
              <w:rPr>
                <w:rFonts w:ascii="Calibri" w:hAnsi="Calibri"/>
                <w:i/>
                <w:iCs/>
                <w:color w:val="000000"/>
              </w:rPr>
              <w:t>Journal of Counseling &amp; Development</w:t>
            </w:r>
            <w:r w:rsidRPr="004709BF">
              <w:rPr>
                <w:rFonts w:ascii="Calibri" w:hAnsi="Calibri"/>
                <w:color w:val="000000"/>
              </w:rPr>
              <w:t xml:space="preserve">, </w:t>
            </w:r>
            <w:r w:rsidRPr="004709BF">
              <w:rPr>
                <w:rFonts w:ascii="Calibri" w:hAnsi="Calibri"/>
                <w:i/>
                <w:iCs/>
                <w:color w:val="000000"/>
              </w:rPr>
              <w:t>89 (4),</w:t>
            </w:r>
            <w:r w:rsidRPr="004709BF">
              <w:rPr>
                <w:rFonts w:ascii="Calibri" w:hAnsi="Calibri"/>
                <w:color w:val="000000"/>
              </w:rPr>
              <w:t xml:space="preserve"> 387-396. </w:t>
            </w:r>
            <w:proofErr w:type="spellStart"/>
            <w:r w:rsidRPr="004709BF">
              <w:rPr>
                <w:rFonts w:ascii="Calibri" w:hAnsi="Calibri"/>
                <w:color w:val="000000"/>
              </w:rPr>
              <w:t>doi</w:t>
            </w:r>
            <w:proofErr w:type="spellEnd"/>
            <w:r w:rsidRPr="004709BF">
              <w:rPr>
                <w:rFonts w:ascii="Calibri" w:hAnsi="Calibri"/>
                <w:color w:val="000000"/>
              </w:rPr>
              <w:t>: 10.1002/j.1556-</w:t>
            </w:r>
            <w:proofErr w:type="gramStart"/>
            <w:r w:rsidRPr="004709BF">
              <w:rPr>
                <w:rFonts w:ascii="Calibri" w:hAnsi="Calibri"/>
                <w:color w:val="000000"/>
              </w:rPr>
              <w:t>6676.2011.tb</w:t>
            </w:r>
            <w:proofErr w:type="gramEnd"/>
            <w:r w:rsidRPr="004709BF">
              <w:rPr>
                <w:rFonts w:ascii="Calibri" w:hAnsi="Calibri"/>
                <w:color w:val="000000"/>
              </w:rPr>
              <w:t>02835.x</w:t>
            </w:r>
            <w:r w:rsidR="00F80DB9">
              <w:rPr>
                <w:rFonts w:ascii="Calibri" w:hAnsi="Calibri"/>
                <w:color w:val="000000"/>
              </w:rPr>
              <w:t xml:space="preserve">  </w:t>
            </w:r>
            <w:r w:rsidR="00697074" w:rsidRPr="00697074">
              <w:rPr>
                <w:rFonts w:ascii="Calibri" w:hAnsi="Calibri"/>
                <w:color w:val="000000"/>
              </w:rPr>
              <w:t xml:space="preserve">Clarivate Analytics Impact </w:t>
            </w:r>
            <w:r w:rsidR="00697074">
              <w:rPr>
                <w:rFonts w:ascii="Calibri" w:hAnsi="Calibri"/>
                <w:color w:val="000000"/>
              </w:rPr>
              <w:t>Factor</w:t>
            </w:r>
            <w:r w:rsidR="0005044B" w:rsidRPr="0005044B">
              <w:rPr>
                <w:rFonts w:ascii="Calibri" w:hAnsi="Calibri"/>
                <w:color w:val="000000"/>
              </w:rPr>
              <w:t>:</w:t>
            </w:r>
            <w:r w:rsidR="0005044B">
              <w:rPr>
                <w:rFonts w:ascii="Calibri" w:hAnsi="Calibri"/>
                <w:color w:val="000000"/>
              </w:rPr>
              <w:t xml:space="preserve"> </w:t>
            </w:r>
            <w:r w:rsidR="0005044B" w:rsidRPr="0005044B">
              <w:rPr>
                <w:rFonts w:ascii="Calibri" w:hAnsi="Calibri"/>
                <w:color w:val="000000"/>
              </w:rPr>
              <w:t>1.356</w:t>
            </w:r>
            <w:r w:rsidR="00845793">
              <w:rPr>
                <w:rFonts w:ascii="Calibri" w:hAnsi="Calibri"/>
                <w:color w:val="000000"/>
              </w:rPr>
              <w:t xml:space="preserve">; </w:t>
            </w:r>
            <w:proofErr w:type="spellStart"/>
            <w:r w:rsidR="00714897">
              <w:rPr>
                <w:rFonts w:ascii="Calibri" w:hAnsi="Calibri"/>
                <w:color w:val="000000"/>
              </w:rPr>
              <w:t>ScimagoJR</w:t>
            </w:r>
            <w:proofErr w:type="spellEnd"/>
            <w:r w:rsidR="00714897">
              <w:rPr>
                <w:rFonts w:ascii="Calibri" w:hAnsi="Calibri"/>
                <w:color w:val="000000"/>
              </w:rPr>
              <w:t xml:space="preserve"> </w:t>
            </w:r>
            <w:r w:rsidR="00845793">
              <w:rPr>
                <w:rFonts w:ascii="Calibri" w:hAnsi="Calibri"/>
                <w:color w:val="000000"/>
              </w:rPr>
              <w:t>H index: 64</w:t>
            </w:r>
            <w:r w:rsidR="0005044B">
              <w:rPr>
                <w:rFonts w:ascii="Calibri" w:hAnsi="Calibri"/>
                <w:color w:val="000000"/>
              </w:rPr>
              <w:t xml:space="preserve">. </w:t>
            </w:r>
            <w:r w:rsidR="007D236E">
              <w:rPr>
                <w:rFonts w:ascii="Calibri" w:hAnsi="Calibri"/>
                <w:color w:val="000000"/>
              </w:rPr>
              <w:t>My co-author contributions</w:t>
            </w:r>
            <w:r w:rsidR="004F5FB1">
              <w:rPr>
                <w:rFonts w:ascii="Calibri" w:hAnsi="Calibri"/>
                <w:color w:val="000000"/>
              </w:rPr>
              <w:t xml:space="preserve">: </w:t>
            </w:r>
            <w:r w:rsidR="00B314DA">
              <w:rPr>
                <w:rFonts w:ascii="Calibri" w:hAnsi="Calibri"/>
                <w:color w:val="000000"/>
              </w:rPr>
              <w:t xml:space="preserve"> assisted with theological content, text revisions, </w:t>
            </w:r>
            <w:r w:rsidR="00F86C31">
              <w:rPr>
                <w:rFonts w:ascii="Calibri" w:hAnsi="Calibri"/>
                <w:color w:val="000000"/>
              </w:rPr>
              <w:t xml:space="preserve">citations, </w:t>
            </w:r>
            <w:r w:rsidR="00B314DA">
              <w:rPr>
                <w:rFonts w:ascii="Calibri" w:hAnsi="Calibri"/>
                <w:color w:val="000000"/>
              </w:rPr>
              <w:t>and editing.</w:t>
            </w:r>
            <w:r w:rsidR="0005044B">
              <w:rPr>
                <w:rFonts w:ascii="Calibri" w:hAnsi="Calibri"/>
                <w:color w:val="000000"/>
              </w:rPr>
              <w:t xml:space="preserve"> </w:t>
            </w:r>
          </w:p>
        </w:tc>
      </w:tr>
      <w:tr w:rsidR="00194350" w:rsidRPr="004709BF" w14:paraId="18108CAE" w14:textId="77777777" w:rsidTr="0044277C">
        <w:trPr>
          <w:trHeight w:val="320"/>
        </w:trPr>
        <w:tc>
          <w:tcPr>
            <w:tcW w:w="9360" w:type="dxa"/>
            <w:shd w:val="clear" w:color="auto" w:fill="auto"/>
            <w:hideMark/>
          </w:tcPr>
          <w:p w14:paraId="57BA104F" w14:textId="77777777" w:rsidR="00194350" w:rsidRPr="004709BF" w:rsidRDefault="00194350" w:rsidP="00602730">
            <w:pPr>
              <w:ind w:left="720" w:hanging="720"/>
              <w:rPr>
                <w:rFonts w:ascii="Calibri" w:hAnsi="Calibri"/>
                <w:color w:val="000000"/>
              </w:rPr>
            </w:pPr>
          </w:p>
        </w:tc>
      </w:tr>
      <w:tr w:rsidR="00194350" w:rsidRPr="004709BF" w14:paraId="4B345D83" w14:textId="77777777" w:rsidTr="0044277C">
        <w:trPr>
          <w:trHeight w:val="640"/>
        </w:trPr>
        <w:tc>
          <w:tcPr>
            <w:tcW w:w="9360" w:type="dxa"/>
            <w:shd w:val="clear" w:color="auto" w:fill="auto"/>
            <w:hideMark/>
          </w:tcPr>
          <w:p w14:paraId="4DF1AADA" w14:textId="397DE564" w:rsidR="00194350" w:rsidRPr="004709BF" w:rsidRDefault="00194350" w:rsidP="00BE0C3E">
            <w:pPr>
              <w:ind w:left="720" w:hanging="720"/>
              <w:rPr>
                <w:rFonts w:ascii="Calibri" w:hAnsi="Calibri"/>
                <w:color w:val="000000"/>
              </w:rPr>
            </w:pPr>
            <w:r w:rsidRPr="004709BF">
              <w:rPr>
                <w:rFonts w:ascii="Calibri" w:hAnsi="Calibri"/>
                <w:color w:val="000000"/>
              </w:rPr>
              <w:t xml:space="preserve">Basham, A., Appleton, V. E., &amp; Dykeman, C. (2004). Team building in educational settings. </w:t>
            </w:r>
            <w:r w:rsidRPr="004709BF">
              <w:rPr>
                <w:rFonts w:ascii="Calibri" w:hAnsi="Calibri"/>
                <w:i/>
                <w:iCs/>
                <w:color w:val="000000"/>
              </w:rPr>
              <w:t>Counseling and Human Development, 36 (5),</w:t>
            </w:r>
            <w:r w:rsidRPr="004709BF">
              <w:rPr>
                <w:rFonts w:ascii="Calibri" w:hAnsi="Calibri"/>
                <w:color w:val="000000"/>
              </w:rPr>
              <w:t xml:space="preserve"> 1-8.</w:t>
            </w:r>
            <w:r w:rsidR="00BE0C3E">
              <w:rPr>
                <w:rFonts w:ascii="Calibri" w:hAnsi="Calibri"/>
                <w:color w:val="000000"/>
              </w:rPr>
              <w:t xml:space="preserve"> </w:t>
            </w:r>
            <w:proofErr w:type="gramStart"/>
            <w:r w:rsidR="00BE0C3E">
              <w:rPr>
                <w:rFonts w:ascii="Calibri" w:hAnsi="Calibri"/>
              </w:rPr>
              <w:t>https://doi.org/</w:t>
            </w:r>
            <w:r w:rsidR="00BE0C3E" w:rsidRPr="00BE0C3E">
              <w:rPr>
                <w:rFonts w:ascii="Calibri" w:hAnsi="Calibri"/>
              </w:rPr>
              <w:t>10.31234/osf.io/zp268</w:t>
            </w:r>
            <w:r w:rsidR="00192B60">
              <w:rPr>
                <w:rFonts w:ascii="Calibri" w:hAnsi="Calibri"/>
                <w:color w:val="000000"/>
              </w:rPr>
              <w:t xml:space="preserve">  </w:t>
            </w:r>
            <w:r w:rsidR="007D236E">
              <w:rPr>
                <w:rFonts w:ascii="Calibri" w:hAnsi="Calibri"/>
                <w:color w:val="000000"/>
              </w:rPr>
              <w:t>My</w:t>
            </w:r>
            <w:proofErr w:type="gramEnd"/>
            <w:r w:rsidR="007D236E">
              <w:rPr>
                <w:rFonts w:ascii="Calibri" w:hAnsi="Calibri"/>
                <w:color w:val="000000"/>
              </w:rPr>
              <w:t xml:space="preserve"> co-author contributions</w:t>
            </w:r>
            <w:r w:rsidR="00B314DA">
              <w:rPr>
                <w:rFonts w:ascii="Calibri" w:hAnsi="Calibri"/>
                <w:color w:val="000000"/>
              </w:rPr>
              <w:t>:  assisted with assessment content, text revisions, and editing.</w:t>
            </w:r>
          </w:p>
        </w:tc>
      </w:tr>
      <w:tr w:rsidR="00194350" w:rsidRPr="004709BF" w14:paraId="618D0F23" w14:textId="77777777" w:rsidTr="0044277C">
        <w:trPr>
          <w:trHeight w:val="320"/>
        </w:trPr>
        <w:tc>
          <w:tcPr>
            <w:tcW w:w="9360" w:type="dxa"/>
            <w:shd w:val="clear" w:color="auto" w:fill="auto"/>
            <w:hideMark/>
          </w:tcPr>
          <w:p w14:paraId="32F44F25" w14:textId="77777777" w:rsidR="00194350" w:rsidRPr="004709BF" w:rsidRDefault="00194350" w:rsidP="00602730">
            <w:pPr>
              <w:ind w:left="720" w:hanging="720"/>
              <w:rPr>
                <w:rFonts w:ascii="Calibri" w:hAnsi="Calibri"/>
                <w:color w:val="000000"/>
              </w:rPr>
            </w:pPr>
          </w:p>
        </w:tc>
      </w:tr>
      <w:tr w:rsidR="00194350" w:rsidRPr="004709BF" w14:paraId="10B34EBF" w14:textId="77777777" w:rsidTr="0044277C">
        <w:trPr>
          <w:trHeight w:val="640"/>
        </w:trPr>
        <w:tc>
          <w:tcPr>
            <w:tcW w:w="9360" w:type="dxa"/>
            <w:shd w:val="clear" w:color="auto" w:fill="auto"/>
            <w:hideMark/>
          </w:tcPr>
          <w:p w14:paraId="7B8AA39A" w14:textId="6A5F9CF2" w:rsidR="00194350" w:rsidRPr="004709BF" w:rsidRDefault="00A74040" w:rsidP="00602730">
            <w:pPr>
              <w:ind w:left="720" w:hanging="720"/>
              <w:rPr>
                <w:rFonts w:ascii="Calibri" w:hAnsi="Calibri"/>
                <w:color w:val="000000"/>
              </w:rPr>
            </w:pPr>
            <w:r>
              <w:rPr>
                <w:rFonts w:ascii="Calibri" w:hAnsi="Calibri"/>
                <w:color w:val="000000"/>
              </w:rPr>
              <w:t>*</w:t>
            </w:r>
            <w:r w:rsidR="00194350" w:rsidRPr="004709BF">
              <w:rPr>
                <w:rFonts w:ascii="Calibri" w:hAnsi="Calibri"/>
                <w:color w:val="000000"/>
              </w:rPr>
              <w:t xml:space="preserve">Dykeman, C., Wood, C., Ingram, M. A., </w:t>
            </w:r>
            <w:proofErr w:type="spellStart"/>
            <w:r w:rsidR="00194350" w:rsidRPr="004709BF">
              <w:rPr>
                <w:rFonts w:ascii="Calibri" w:hAnsi="Calibri"/>
                <w:color w:val="000000"/>
              </w:rPr>
              <w:t>Pehrsson</w:t>
            </w:r>
            <w:proofErr w:type="spellEnd"/>
            <w:r w:rsidR="00194350" w:rsidRPr="004709BF">
              <w:rPr>
                <w:rFonts w:ascii="Calibri" w:hAnsi="Calibri"/>
                <w:color w:val="000000"/>
              </w:rPr>
              <w:t xml:space="preserve">, D., </w:t>
            </w:r>
            <w:proofErr w:type="spellStart"/>
            <w:r w:rsidR="00194350" w:rsidRPr="004709BF">
              <w:rPr>
                <w:rFonts w:ascii="Calibri" w:hAnsi="Calibri"/>
                <w:color w:val="000000"/>
              </w:rPr>
              <w:t>Mandsager</w:t>
            </w:r>
            <w:proofErr w:type="spellEnd"/>
            <w:r w:rsidR="00194350" w:rsidRPr="004709BF">
              <w:rPr>
                <w:rFonts w:ascii="Calibri" w:hAnsi="Calibri"/>
                <w:color w:val="000000"/>
              </w:rPr>
              <w:t xml:space="preserve">, N., &amp; Herr, E. (2003). The Structure of School Career Development Interventions: Implications for School Counselors. </w:t>
            </w:r>
            <w:r w:rsidR="00194350" w:rsidRPr="004709BF">
              <w:rPr>
                <w:rFonts w:ascii="Calibri" w:hAnsi="Calibri"/>
                <w:i/>
                <w:iCs/>
                <w:color w:val="000000"/>
              </w:rPr>
              <w:t xml:space="preserve">Professional School Counseling, 6, </w:t>
            </w:r>
            <w:r w:rsidR="00194350" w:rsidRPr="004709BF">
              <w:rPr>
                <w:rFonts w:ascii="Calibri" w:hAnsi="Calibri"/>
                <w:color w:val="000000"/>
              </w:rPr>
              <w:t>272-278.</w:t>
            </w:r>
            <w:r w:rsidR="00BD7316">
              <w:rPr>
                <w:rFonts w:ascii="Calibri" w:hAnsi="Calibri"/>
                <w:color w:val="000000"/>
              </w:rPr>
              <w:t xml:space="preserve"> </w:t>
            </w:r>
            <w:r w:rsidR="00BD7316" w:rsidRPr="00BD7316">
              <w:rPr>
                <w:rFonts w:ascii="Calibri" w:hAnsi="Calibri"/>
                <w:color w:val="000000"/>
              </w:rPr>
              <w:t>Retrieved from http://www.jstor.org/stable/42732440</w:t>
            </w:r>
          </w:p>
        </w:tc>
      </w:tr>
      <w:tr w:rsidR="00194350" w:rsidRPr="004709BF" w14:paraId="4DA65655" w14:textId="77777777" w:rsidTr="0044277C">
        <w:trPr>
          <w:trHeight w:val="320"/>
        </w:trPr>
        <w:tc>
          <w:tcPr>
            <w:tcW w:w="9360" w:type="dxa"/>
            <w:shd w:val="clear" w:color="auto" w:fill="auto"/>
            <w:hideMark/>
          </w:tcPr>
          <w:p w14:paraId="49E0BC58" w14:textId="77777777" w:rsidR="00194350" w:rsidRPr="004709BF" w:rsidRDefault="00194350" w:rsidP="00602730">
            <w:pPr>
              <w:ind w:left="720" w:hanging="720"/>
              <w:rPr>
                <w:rFonts w:ascii="Calibri" w:hAnsi="Calibri"/>
                <w:color w:val="000000"/>
              </w:rPr>
            </w:pPr>
          </w:p>
        </w:tc>
      </w:tr>
      <w:tr w:rsidR="00194350" w:rsidRPr="004709BF" w14:paraId="2F25A4A3" w14:textId="77777777" w:rsidTr="0044277C">
        <w:trPr>
          <w:trHeight w:val="640"/>
        </w:trPr>
        <w:tc>
          <w:tcPr>
            <w:tcW w:w="9360" w:type="dxa"/>
            <w:shd w:val="clear" w:color="auto" w:fill="auto"/>
            <w:hideMark/>
          </w:tcPr>
          <w:p w14:paraId="014AD6F8" w14:textId="3F4E7771" w:rsidR="00194350" w:rsidRPr="004709BF" w:rsidRDefault="00A74040" w:rsidP="00602730">
            <w:pPr>
              <w:ind w:left="720" w:hanging="720"/>
              <w:rPr>
                <w:rFonts w:ascii="Calibri" w:hAnsi="Calibri"/>
                <w:color w:val="000000"/>
              </w:rPr>
            </w:pPr>
            <w:r>
              <w:rPr>
                <w:rFonts w:ascii="Calibri" w:hAnsi="Calibri"/>
                <w:color w:val="000000"/>
              </w:rPr>
              <w:t>*</w:t>
            </w:r>
            <w:r w:rsidR="00194350" w:rsidRPr="004709BF">
              <w:rPr>
                <w:rFonts w:ascii="Calibri" w:hAnsi="Calibri"/>
                <w:color w:val="000000"/>
              </w:rPr>
              <w:t xml:space="preserve">Dykeman, C., Wood, C., Ingram, M., &amp; Herr, E. L.  (2003). </w:t>
            </w:r>
            <w:r w:rsidR="00194350" w:rsidRPr="004709BF">
              <w:rPr>
                <w:rFonts w:ascii="Calibri" w:hAnsi="Calibri"/>
                <w:i/>
                <w:iCs/>
                <w:color w:val="000000"/>
              </w:rPr>
              <w:t>Career Development Interventions and academic self-efficacy and motivation: A Pilot Study.</w:t>
            </w:r>
            <w:r w:rsidR="00194350" w:rsidRPr="004709BF">
              <w:rPr>
                <w:rFonts w:ascii="Calibri" w:hAnsi="Calibri"/>
                <w:color w:val="000000"/>
              </w:rPr>
              <w:t xml:space="preserve"> (ERIC Document Reproduction Service No. ED 480 312)</w:t>
            </w:r>
          </w:p>
        </w:tc>
      </w:tr>
      <w:tr w:rsidR="00194350" w:rsidRPr="004709BF" w14:paraId="296C94C8" w14:textId="77777777" w:rsidTr="0044277C">
        <w:trPr>
          <w:trHeight w:val="320"/>
        </w:trPr>
        <w:tc>
          <w:tcPr>
            <w:tcW w:w="9360" w:type="dxa"/>
            <w:shd w:val="clear" w:color="auto" w:fill="auto"/>
            <w:hideMark/>
          </w:tcPr>
          <w:p w14:paraId="5229D210" w14:textId="77777777" w:rsidR="00194350" w:rsidRPr="004709BF" w:rsidRDefault="00194350" w:rsidP="00602730">
            <w:pPr>
              <w:ind w:left="720" w:hanging="720"/>
              <w:rPr>
                <w:rFonts w:ascii="Calibri" w:hAnsi="Calibri"/>
                <w:color w:val="000000"/>
              </w:rPr>
            </w:pPr>
          </w:p>
        </w:tc>
      </w:tr>
      <w:tr w:rsidR="00194350" w:rsidRPr="004709BF" w14:paraId="6C1CE8D2" w14:textId="77777777" w:rsidTr="0044277C">
        <w:trPr>
          <w:trHeight w:val="640"/>
        </w:trPr>
        <w:tc>
          <w:tcPr>
            <w:tcW w:w="9360" w:type="dxa"/>
            <w:shd w:val="clear" w:color="auto" w:fill="auto"/>
            <w:hideMark/>
          </w:tcPr>
          <w:p w14:paraId="45947A19" w14:textId="40490996" w:rsidR="00194350" w:rsidRPr="004709BF" w:rsidRDefault="00A74040" w:rsidP="00602730">
            <w:pPr>
              <w:ind w:left="720" w:hanging="720"/>
              <w:rPr>
                <w:rFonts w:ascii="Calibri" w:hAnsi="Calibri"/>
                <w:color w:val="000000"/>
              </w:rPr>
            </w:pPr>
            <w:r>
              <w:rPr>
                <w:rFonts w:ascii="Calibri" w:hAnsi="Calibri"/>
                <w:color w:val="000000"/>
              </w:rPr>
              <w:t>*</w:t>
            </w:r>
            <w:r w:rsidR="00194350" w:rsidRPr="004709BF">
              <w:rPr>
                <w:rFonts w:ascii="Calibri" w:hAnsi="Calibri"/>
                <w:color w:val="000000"/>
              </w:rPr>
              <w:t xml:space="preserve">Dykeman, C., Herr, E. L., Ingram, M., </w:t>
            </w:r>
            <w:proofErr w:type="spellStart"/>
            <w:r w:rsidR="00194350" w:rsidRPr="004709BF">
              <w:rPr>
                <w:rFonts w:ascii="Calibri" w:hAnsi="Calibri"/>
                <w:color w:val="000000"/>
              </w:rPr>
              <w:t>Pehrsson</w:t>
            </w:r>
            <w:proofErr w:type="spellEnd"/>
            <w:r w:rsidR="00194350" w:rsidRPr="004709BF">
              <w:rPr>
                <w:rFonts w:ascii="Calibri" w:hAnsi="Calibri"/>
                <w:color w:val="000000"/>
              </w:rPr>
              <w:t xml:space="preserve">, D., Wood, C., &amp; Charles, S. (2001). </w:t>
            </w:r>
            <w:r w:rsidR="00194350" w:rsidRPr="004709BF">
              <w:rPr>
                <w:rFonts w:ascii="Calibri" w:hAnsi="Calibri"/>
                <w:i/>
                <w:iCs/>
                <w:color w:val="000000"/>
              </w:rPr>
              <w:t>A Taxonomy of career development interventions that occur in U.S. secondary schools.</w:t>
            </w:r>
            <w:r w:rsidR="00194350" w:rsidRPr="004709BF">
              <w:rPr>
                <w:rFonts w:ascii="Calibri" w:hAnsi="Calibri"/>
                <w:color w:val="000000"/>
              </w:rPr>
              <w:t xml:space="preserve"> (ERIC Document Reproduction Service No. ED 458 408)</w:t>
            </w:r>
          </w:p>
        </w:tc>
      </w:tr>
      <w:tr w:rsidR="00194350" w:rsidRPr="004709BF" w14:paraId="6459A761" w14:textId="77777777" w:rsidTr="0044277C">
        <w:trPr>
          <w:trHeight w:val="320"/>
        </w:trPr>
        <w:tc>
          <w:tcPr>
            <w:tcW w:w="9360" w:type="dxa"/>
            <w:shd w:val="clear" w:color="auto" w:fill="auto"/>
            <w:hideMark/>
          </w:tcPr>
          <w:p w14:paraId="2C1CB507" w14:textId="77777777" w:rsidR="00194350" w:rsidRPr="004709BF" w:rsidRDefault="00194350" w:rsidP="00602730">
            <w:pPr>
              <w:ind w:left="720" w:hanging="720"/>
              <w:rPr>
                <w:rFonts w:ascii="Calibri" w:hAnsi="Calibri"/>
                <w:color w:val="000000"/>
              </w:rPr>
            </w:pPr>
          </w:p>
        </w:tc>
      </w:tr>
      <w:tr w:rsidR="00194350" w:rsidRPr="004709BF" w14:paraId="1CEA52D2" w14:textId="77777777" w:rsidTr="0044277C">
        <w:trPr>
          <w:trHeight w:val="640"/>
        </w:trPr>
        <w:tc>
          <w:tcPr>
            <w:tcW w:w="9360" w:type="dxa"/>
            <w:shd w:val="clear" w:color="auto" w:fill="auto"/>
            <w:hideMark/>
          </w:tcPr>
          <w:p w14:paraId="5E772C46" w14:textId="4D0189AC" w:rsidR="00194350" w:rsidRPr="004709BF" w:rsidRDefault="00A74040" w:rsidP="00602730">
            <w:pPr>
              <w:ind w:left="720" w:hanging="720"/>
              <w:rPr>
                <w:rFonts w:ascii="Calibri" w:hAnsi="Calibri"/>
                <w:color w:val="000000"/>
              </w:rPr>
            </w:pPr>
            <w:r>
              <w:rPr>
                <w:rFonts w:ascii="Calibri" w:hAnsi="Calibri"/>
                <w:color w:val="000000"/>
              </w:rPr>
              <w:t>*</w:t>
            </w:r>
            <w:r w:rsidR="00194350" w:rsidRPr="004709BF">
              <w:rPr>
                <w:rFonts w:ascii="Calibri" w:hAnsi="Calibri"/>
                <w:color w:val="000000"/>
              </w:rPr>
              <w:t xml:space="preserve">Dykeman, C., Ingram, M., Wood, C., Charles, S., Chen, M., &amp; Herr, E. L. (2001). </w:t>
            </w:r>
            <w:r w:rsidR="00194350" w:rsidRPr="004709BF">
              <w:rPr>
                <w:rFonts w:ascii="Calibri" w:hAnsi="Calibri"/>
                <w:i/>
                <w:iCs/>
                <w:color w:val="000000"/>
              </w:rPr>
              <w:t>The taxonomy of career development interventions that occur in America’s secondary schools.</w:t>
            </w:r>
            <w:r w:rsidR="00194350" w:rsidRPr="004709BF">
              <w:rPr>
                <w:rFonts w:ascii="Calibri" w:hAnsi="Calibri"/>
                <w:color w:val="000000"/>
              </w:rPr>
              <w:t xml:space="preserve"> (ERIC Document Reproduction Service No. ED 475 259)</w:t>
            </w:r>
          </w:p>
        </w:tc>
      </w:tr>
      <w:tr w:rsidR="00194350" w:rsidRPr="004709BF" w14:paraId="6D1E63B4" w14:textId="77777777" w:rsidTr="0044277C">
        <w:trPr>
          <w:trHeight w:val="320"/>
        </w:trPr>
        <w:tc>
          <w:tcPr>
            <w:tcW w:w="9360" w:type="dxa"/>
            <w:shd w:val="clear" w:color="auto" w:fill="auto"/>
            <w:hideMark/>
          </w:tcPr>
          <w:p w14:paraId="64781083" w14:textId="77777777" w:rsidR="00194350" w:rsidRPr="004709BF" w:rsidRDefault="00194350" w:rsidP="00602730">
            <w:pPr>
              <w:ind w:left="720" w:hanging="720"/>
              <w:rPr>
                <w:rFonts w:ascii="Calibri" w:hAnsi="Calibri"/>
                <w:color w:val="000000"/>
              </w:rPr>
            </w:pPr>
          </w:p>
        </w:tc>
      </w:tr>
      <w:tr w:rsidR="00194350" w:rsidRPr="004709BF" w14:paraId="5E7E00F7" w14:textId="77777777" w:rsidTr="0044277C">
        <w:trPr>
          <w:trHeight w:val="640"/>
        </w:trPr>
        <w:tc>
          <w:tcPr>
            <w:tcW w:w="9360" w:type="dxa"/>
            <w:shd w:val="clear" w:color="auto" w:fill="auto"/>
            <w:hideMark/>
          </w:tcPr>
          <w:p w14:paraId="41E3E2BB" w14:textId="55A12B99" w:rsidR="00194350" w:rsidRPr="004709BF" w:rsidRDefault="00194350" w:rsidP="004F13F2">
            <w:pPr>
              <w:ind w:left="720" w:hanging="720"/>
              <w:rPr>
                <w:rFonts w:ascii="Calibri" w:hAnsi="Calibri"/>
                <w:color w:val="000000"/>
              </w:rPr>
            </w:pPr>
            <w:r w:rsidRPr="004709BF">
              <w:rPr>
                <w:rFonts w:ascii="Calibri" w:hAnsi="Calibri"/>
                <w:color w:val="000000"/>
              </w:rPr>
              <w:t xml:space="preserve">Basham, A., Appleton, V. E., &amp; Dykeman, C. (2000). School crisis intervention: Building Effective crisis management teams. </w:t>
            </w:r>
            <w:r w:rsidR="00192B60" w:rsidRPr="004709BF">
              <w:rPr>
                <w:rFonts w:ascii="Calibri" w:hAnsi="Calibri"/>
                <w:i/>
                <w:iCs/>
                <w:color w:val="000000"/>
              </w:rPr>
              <w:t>Counseling and Human Development, 33 (3),</w:t>
            </w:r>
            <w:r w:rsidR="00192B60" w:rsidRPr="004709BF">
              <w:rPr>
                <w:rFonts w:ascii="Calibri" w:hAnsi="Calibri"/>
                <w:color w:val="000000"/>
              </w:rPr>
              <w:t xml:space="preserve"> 1-7. </w:t>
            </w:r>
            <w:r w:rsidR="004F13F2">
              <w:rPr>
                <w:rFonts w:ascii="Calibri" w:hAnsi="Calibri"/>
              </w:rPr>
              <w:t>https://doi.org/</w:t>
            </w:r>
            <w:r w:rsidR="004F13F2" w:rsidRPr="004F13F2">
              <w:rPr>
                <w:rFonts w:ascii="Calibri" w:hAnsi="Calibri"/>
              </w:rPr>
              <w:t>10.31234/osf.io/x8p3v</w:t>
            </w:r>
            <w:r w:rsidR="004F13F2">
              <w:rPr>
                <w:rFonts w:ascii="Calibri" w:hAnsi="Calibri"/>
                <w:color w:val="000000"/>
              </w:rPr>
              <w:t xml:space="preserve"> </w:t>
            </w:r>
            <w:r w:rsidR="007D236E">
              <w:rPr>
                <w:rFonts w:ascii="Calibri" w:hAnsi="Calibri"/>
                <w:color w:val="000000"/>
              </w:rPr>
              <w:t>My co-author contributions</w:t>
            </w:r>
            <w:r w:rsidR="00B314DA">
              <w:rPr>
                <w:rFonts w:ascii="Calibri" w:hAnsi="Calibri"/>
                <w:color w:val="000000"/>
              </w:rPr>
              <w:t>:  assisted with assessment content, text revisions, and editing.</w:t>
            </w:r>
          </w:p>
        </w:tc>
      </w:tr>
      <w:tr w:rsidR="00194350" w:rsidRPr="004709BF" w14:paraId="1B468CD7" w14:textId="77777777" w:rsidTr="0044277C">
        <w:trPr>
          <w:trHeight w:val="320"/>
        </w:trPr>
        <w:tc>
          <w:tcPr>
            <w:tcW w:w="9360" w:type="dxa"/>
            <w:shd w:val="clear" w:color="auto" w:fill="auto"/>
            <w:hideMark/>
          </w:tcPr>
          <w:p w14:paraId="22F7E630" w14:textId="77777777" w:rsidR="00194350" w:rsidRPr="004709BF" w:rsidRDefault="00194350" w:rsidP="00602730">
            <w:pPr>
              <w:ind w:left="720" w:hanging="720"/>
              <w:rPr>
                <w:rFonts w:ascii="Calibri" w:hAnsi="Calibri"/>
                <w:color w:val="000000"/>
              </w:rPr>
            </w:pPr>
          </w:p>
        </w:tc>
      </w:tr>
      <w:tr w:rsidR="00194350" w:rsidRPr="004709BF" w14:paraId="1CBCA6C6" w14:textId="77777777" w:rsidTr="0044277C">
        <w:trPr>
          <w:trHeight w:val="640"/>
        </w:trPr>
        <w:tc>
          <w:tcPr>
            <w:tcW w:w="9360" w:type="dxa"/>
            <w:shd w:val="clear" w:color="auto" w:fill="auto"/>
            <w:hideMark/>
          </w:tcPr>
          <w:p w14:paraId="7C95DFEE" w14:textId="06A3A9EA" w:rsidR="00194350" w:rsidRPr="004709BF" w:rsidRDefault="00194350" w:rsidP="005A2562">
            <w:pPr>
              <w:ind w:left="720" w:hanging="720"/>
              <w:rPr>
                <w:rFonts w:ascii="Calibri" w:hAnsi="Calibri"/>
                <w:color w:val="000000"/>
              </w:rPr>
            </w:pPr>
            <w:r w:rsidRPr="004709BF">
              <w:rPr>
                <w:rFonts w:ascii="Calibri" w:hAnsi="Calibri"/>
                <w:color w:val="000000"/>
              </w:rPr>
              <w:t xml:space="preserve">Osborne, J. L., Collison, B., Dykeman, C., &amp; Birdsall, B. A. (1998). External service providers in school: A three-state study. </w:t>
            </w:r>
            <w:r w:rsidRPr="004709BF">
              <w:rPr>
                <w:rFonts w:ascii="Calibri" w:hAnsi="Calibri"/>
                <w:i/>
                <w:iCs/>
                <w:color w:val="000000"/>
              </w:rPr>
              <w:t>NASSP Bulletin, 82,</w:t>
            </w:r>
            <w:r w:rsidRPr="004709BF">
              <w:rPr>
                <w:rFonts w:ascii="Calibri" w:hAnsi="Calibri"/>
                <w:color w:val="000000"/>
              </w:rPr>
              <w:t xml:space="preserve"> 105-112.</w:t>
            </w:r>
            <w:r w:rsidR="00F86C31">
              <w:rPr>
                <w:rFonts w:ascii="Calibri" w:hAnsi="Calibri"/>
                <w:color w:val="000000"/>
              </w:rPr>
              <w:t xml:space="preserve"> </w:t>
            </w:r>
            <w:proofErr w:type="gramStart"/>
            <w:r w:rsidR="0077181D" w:rsidRPr="0077181D">
              <w:rPr>
                <w:rFonts w:ascii="Calibri" w:hAnsi="Calibri"/>
                <w:color w:val="000000"/>
              </w:rPr>
              <w:t>https://doi.org/10.1177%2F019263659808259416</w:t>
            </w:r>
            <w:r w:rsidR="0077181D">
              <w:rPr>
                <w:rFonts w:ascii="Calibri" w:hAnsi="Calibri"/>
                <w:color w:val="000000"/>
              </w:rPr>
              <w:t xml:space="preserve">  </w:t>
            </w:r>
            <w:proofErr w:type="spellStart"/>
            <w:r w:rsidR="00714897">
              <w:rPr>
                <w:rFonts w:ascii="Calibri" w:hAnsi="Calibri"/>
                <w:color w:val="000000"/>
              </w:rPr>
              <w:t>ScimagoJR</w:t>
            </w:r>
            <w:proofErr w:type="spellEnd"/>
            <w:proofErr w:type="gramEnd"/>
            <w:r w:rsidR="00714897">
              <w:rPr>
                <w:rFonts w:ascii="Calibri" w:hAnsi="Calibri"/>
                <w:color w:val="000000"/>
              </w:rPr>
              <w:t xml:space="preserve"> </w:t>
            </w:r>
            <w:r w:rsidR="00B059BA">
              <w:rPr>
                <w:rFonts w:ascii="Calibri" w:hAnsi="Calibri"/>
                <w:color w:val="000000"/>
              </w:rPr>
              <w:t xml:space="preserve">H index: 19. </w:t>
            </w:r>
            <w:r w:rsidR="00F86C31">
              <w:rPr>
                <w:rFonts w:ascii="Calibri" w:hAnsi="Calibri"/>
                <w:color w:val="000000"/>
              </w:rPr>
              <w:t xml:space="preserve">My co-author contributions:  conducted a third of data collection, </w:t>
            </w:r>
            <w:r w:rsidR="005A2562">
              <w:rPr>
                <w:rFonts w:ascii="Calibri" w:hAnsi="Calibri"/>
                <w:color w:val="000000"/>
              </w:rPr>
              <w:t>assisted throughout manuscript with text revisions, and editing.</w:t>
            </w:r>
          </w:p>
        </w:tc>
      </w:tr>
      <w:tr w:rsidR="00194350" w:rsidRPr="004709BF" w14:paraId="74BA3B47" w14:textId="77777777" w:rsidTr="0044277C">
        <w:trPr>
          <w:trHeight w:val="320"/>
        </w:trPr>
        <w:tc>
          <w:tcPr>
            <w:tcW w:w="9360" w:type="dxa"/>
            <w:shd w:val="clear" w:color="auto" w:fill="auto"/>
            <w:hideMark/>
          </w:tcPr>
          <w:p w14:paraId="0C56B068" w14:textId="77777777" w:rsidR="00194350" w:rsidRPr="004709BF" w:rsidRDefault="00194350" w:rsidP="00602730">
            <w:pPr>
              <w:ind w:left="720" w:hanging="720"/>
              <w:rPr>
                <w:rFonts w:ascii="Calibri" w:hAnsi="Calibri"/>
                <w:color w:val="000000"/>
              </w:rPr>
            </w:pPr>
          </w:p>
        </w:tc>
      </w:tr>
      <w:tr w:rsidR="00194350" w:rsidRPr="004709BF" w14:paraId="1BFC66D2" w14:textId="77777777" w:rsidTr="0044277C">
        <w:trPr>
          <w:trHeight w:val="640"/>
        </w:trPr>
        <w:tc>
          <w:tcPr>
            <w:tcW w:w="9360" w:type="dxa"/>
            <w:shd w:val="clear" w:color="auto" w:fill="auto"/>
            <w:hideMark/>
          </w:tcPr>
          <w:p w14:paraId="27810729" w14:textId="335D9127" w:rsidR="00194350" w:rsidRPr="004709BF" w:rsidRDefault="00194350" w:rsidP="00456653">
            <w:pPr>
              <w:ind w:left="720" w:hanging="720"/>
              <w:rPr>
                <w:rFonts w:ascii="Calibri" w:hAnsi="Calibri"/>
                <w:color w:val="000000"/>
              </w:rPr>
            </w:pPr>
            <w:r w:rsidRPr="004709BF">
              <w:rPr>
                <w:rFonts w:ascii="Calibri" w:hAnsi="Calibri"/>
                <w:color w:val="000000"/>
              </w:rPr>
              <w:t xml:space="preserve">Appleton, V., &amp; Dykeman, C. (1996). Group art counseling with American Indian youth. </w:t>
            </w:r>
            <w:r w:rsidRPr="004709BF">
              <w:rPr>
                <w:rFonts w:ascii="Calibri" w:hAnsi="Calibri"/>
                <w:i/>
                <w:iCs/>
                <w:color w:val="000000"/>
              </w:rPr>
              <w:t xml:space="preserve">Journal for Specialists in Group Work, 21, </w:t>
            </w:r>
            <w:r w:rsidRPr="004709BF">
              <w:rPr>
                <w:rFonts w:ascii="Calibri" w:hAnsi="Calibri"/>
                <w:color w:val="000000"/>
              </w:rPr>
              <w:t xml:space="preserve">224-231. </w:t>
            </w:r>
            <w:r w:rsidR="00505800" w:rsidRPr="0077181D">
              <w:rPr>
                <w:rFonts w:ascii="Calibri" w:hAnsi="Calibri"/>
                <w:color w:val="000000"/>
              </w:rPr>
              <w:t>https://doi.org/</w:t>
            </w:r>
            <w:r w:rsidRPr="004709BF">
              <w:rPr>
                <w:rFonts w:ascii="Calibri" w:hAnsi="Calibri"/>
                <w:color w:val="000000"/>
              </w:rPr>
              <w:t>10.1080/01933929608412254</w:t>
            </w:r>
            <w:r w:rsidR="00B314DA">
              <w:rPr>
                <w:rFonts w:ascii="Calibri" w:hAnsi="Calibri"/>
                <w:color w:val="000000"/>
              </w:rPr>
              <w:t xml:space="preserve"> </w:t>
            </w:r>
            <w:proofErr w:type="spellStart"/>
            <w:r w:rsidR="00714897">
              <w:rPr>
                <w:rFonts w:ascii="Calibri" w:hAnsi="Calibri"/>
                <w:color w:val="000000"/>
              </w:rPr>
              <w:t>ScimagoJR</w:t>
            </w:r>
            <w:proofErr w:type="spellEnd"/>
            <w:r w:rsidR="00714897">
              <w:rPr>
                <w:rFonts w:ascii="Calibri" w:hAnsi="Calibri"/>
                <w:color w:val="000000"/>
              </w:rPr>
              <w:t xml:space="preserve"> </w:t>
            </w:r>
            <w:r w:rsidR="00B059BA">
              <w:rPr>
                <w:rFonts w:ascii="Calibri" w:hAnsi="Calibri"/>
                <w:color w:val="000000"/>
              </w:rPr>
              <w:t xml:space="preserve">H index: </w:t>
            </w:r>
            <w:r w:rsidR="00845793">
              <w:rPr>
                <w:rFonts w:ascii="Calibri" w:hAnsi="Calibri"/>
                <w:color w:val="000000"/>
              </w:rPr>
              <w:t>19.</w:t>
            </w:r>
            <w:r w:rsidR="00B059BA">
              <w:rPr>
                <w:rFonts w:ascii="Calibri" w:hAnsi="Calibri"/>
                <w:color w:val="000000"/>
              </w:rPr>
              <w:t xml:space="preserve"> </w:t>
            </w:r>
            <w:r w:rsidR="007D236E">
              <w:rPr>
                <w:rFonts w:ascii="Calibri" w:hAnsi="Calibri"/>
                <w:color w:val="000000"/>
              </w:rPr>
              <w:t>My co-author contributions</w:t>
            </w:r>
            <w:r w:rsidR="00B314DA">
              <w:rPr>
                <w:rFonts w:ascii="Calibri" w:hAnsi="Calibri"/>
                <w:color w:val="000000"/>
              </w:rPr>
              <w:t xml:space="preserve">:  </w:t>
            </w:r>
            <w:r w:rsidR="00456653">
              <w:rPr>
                <w:rFonts w:ascii="Calibri" w:hAnsi="Calibri"/>
                <w:color w:val="000000"/>
              </w:rPr>
              <w:t xml:space="preserve">wrote introduction and procedures sections, </w:t>
            </w:r>
            <w:r w:rsidR="00B314DA">
              <w:rPr>
                <w:rFonts w:ascii="Calibri" w:hAnsi="Calibri"/>
                <w:color w:val="000000"/>
              </w:rPr>
              <w:t xml:space="preserve">assisted with </w:t>
            </w:r>
            <w:r w:rsidR="00436A16">
              <w:rPr>
                <w:rFonts w:ascii="Calibri" w:hAnsi="Calibri"/>
                <w:color w:val="000000"/>
              </w:rPr>
              <w:t>text revisions</w:t>
            </w:r>
            <w:r w:rsidR="00B314DA">
              <w:rPr>
                <w:rFonts w:ascii="Calibri" w:hAnsi="Calibri"/>
                <w:color w:val="000000"/>
              </w:rPr>
              <w:t xml:space="preserve"> and editing.</w:t>
            </w:r>
          </w:p>
        </w:tc>
      </w:tr>
      <w:tr w:rsidR="00194350" w:rsidRPr="004709BF" w14:paraId="73E3BC6E" w14:textId="77777777" w:rsidTr="0044277C">
        <w:trPr>
          <w:trHeight w:val="320"/>
        </w:trPr>
        <w:tc>
          <w:tcPr>
            <w:tcW w:w="9360" w:type="dxa"/>
            <w:shd w:val="clear" w:color="auto" w:fill="auto"/>
            <w:hideMark/>
          </w:tcPr>
          <w:p w14:paraId="3D013F3C" w14:textId="77777777" w:rsidR="00194350" w:rsidRPr="004709BF" w:rsidRDefault="00194350" w:rsidP="00602730">
            <w:pPr>
              <w:ind w:left="720" w:hanging="720"/>
              <w:rPr>
                <w:rFonts w:ascii="Calibri" w:hAnsi="Calibri"/>
                <w:color w:val="000000"/>
              </w:rPr>
            </w:pPr>
          </w:p>
        </w:tc>
      </w:tr>
      <w:tr w:rsidR="00194350" w:rsidRPr="004709BF" w14:paraId="39A35B61" w14:textId="77777777" w:rsidTr="0044277C">
        <w:trPr>
          <w:trHeight w:val="640"/>
        </w:trPr>
        <w:tc>
          <w:tcPr>
            <w:tcW w:w="9360" w:type="dxa"/>
            <w:shd w:val="clear" w:color="auto" w:fill="auto"/>
            <w:hideMark/>
          </w:tcPr>
          <w:p w14:paraId="02C0CDC9" w14:textId="0A39AA3B" w:rsidR="00194350" w:rsidRPr="004709BF" w:rsidRDefault="00A74040" w:rsidP="00602730">
            <w:pPr>
              <w:ind w:left="720" w:hanging="720"/>
              <w:rPr>
                <w:rFonts w:ascii="Calibri" w:hAnsi="Calibri"/>
                <w:color w:val="000000"/>
              </w:rPr>
            </w:pPr>
            <w:r>
              <w:rPr>
                <w:rFonts w:ascii="Calibri" w:hAnsi="Calibri"/>
                <w:color w:val="000000"/>
              </w:rPr>
              <w:t>*</w:t>
            </w:r>
            <w:r w:rsidR="00194350" w:rsidRPr="004709BF">
              <w:rPr>
                <w:rFonts w:ascii="Calibri" w:hAnsi="Calibri"/>
                <w:color w:val="000000"/>
              </w:rPr>
              <w:t xml:space="preserve">Dykeman, C., </w:t>
            </w:r>
            <w:proofErr w:type="spellStart"/>
            <w:r w:rsidR="00194350" w:rsidRPr="004709BF">
              <w:rPr>
                <w:rFonts w:ascii="Calibri" w:hAnsi="Calibri"/>
                <w:color w:val="000000"/>
              </w:rPr>
              <w:t>Daehlin</w:t>
            </w:r>
            <w:proofErr w:type="spellEnd"/>
            <w:r w:rsidR="00194350" w:rsidRPr="004709BF">
              <w:rPr>
                <w:rFonts w:ascii="Calibri" w:hAnsi="Calibri"/>
                <w:color w:val="000000"/>
              </w:rPr>
              <w:t xml:space="preserve">, W., Doyle, S. L., &amp; Snow-Flamer, H. (1996). Psychological predictors of </w:t>
            </w:r>
            <w:proofErr w:type="gramStart"/>
            <w:r w:rsidR="00194350" w:rsidRPr="004709BF">
              <w:rPr>
                <w:rFonts w:ascii="Calibri" w:hAnsi="Calibri"/>
                <w:color w:val="000000"/>
              </w:rPr>
              <w:t>school based</w:t>
            </w:r>
            <w:proofErr w:type="gramEnd"/>
            <w:r w:rsidR="00194350" w:rsidRPr="004709BF">
              <w:rPr>
                <w:rFonts w:ascii="Calibri" w:hAnsi="Calibri"/>
                <w:color w:val="000000"/>
              </w:rPr>
              <w:t xml:space="preserve"> violence: Implications for school counselors. </w:t>
            </w:r>
            <w:r w:rsidR="00194350" w:rsidRPr="004709BF">
              <w:rPr>
                <w:rFonts w:ascii="Calibri" w:hAnsi="Calibri"/>
                <w:i/>
                <w:iCs/>
                <w:color w:val="000000"/>
              </w:rPr>
              <w:t xml:space="preserve">The School Counselor, 44, </w:t>
            </w:r>
            <w:r w:rsidR="00194350" w:rsidRPr="004709BF">
              <w:rPr>
                <w:rFonts w:ascii="Calibri" w:hAnsi="Calibri"/>
                <w:color w:val="000000"/>
              </w:rPr>
              <w:t xml:space="preserve">35-47. </w:t>
            </w:r>
            <w:proofErr w:type="gramStart"/>
            <w:r w:rsidR="00035E69" w:rsidRPr="00B059BA">
              <w:rPr>
                <w:rFonts w:ascii="Calibri" w:hAnsi="Calibri"/>
                <w:color w:val="000000"/>
              </w:rPr>
              <w:t>https://doi.org/</w:t>
            </w:r>
            <w:r w:rsidR="00035E69" w:rsidRPr="00035E69">
              <w:rPr>
                <w:rFonts w:ascii="Calibri" w:hAnsi="Calibri"/>
                <w:color w:val="000000"/>
              </w:rPr>
              <w:t>10.31234/osf.io/ajck2</w:t>
            </w:r>
            <w:r w:rsidR="00035E69">
              <w:rPr>
                <w:rFonts w:ascii="Calibri" w:hAnsi="Calibri"/>
                <w:color w:val="000000"/>
              </w:rPr>
              <w:t xml:space="preserve">  </w:t>
            </w:r>
            <w:r w:rsidR="00BD7316" w:rsidRPr="00BD7316">
              <w:rPr>
                <w:rFonts w:ascii="Calibri" w:hAnsi="Calibri"/>
                <w:color w:val="000000"/>
              </w:rPr>
              <w:t>Retrieved</w:t>
            </w:r>
            <w:proofErr w:type="gramEnd"/>
            <w:r w:rsidR="00BD7316" w:rsidRPr="00BD7316">
              <w:rPr>
                <w:rFonts w:ascii="Calibri" w:hAnsi="Calibri"/>
                <w:color w:val="000000"/>
              </w:rPr>
              <w:t xml:space="preserve"> from http://www.jstor.org/stable/23897978</w:t>
            </w:r>
          </w:p>
        </w:tc>
      </w:tr>
      <w:tr w:rsidR="00194350" w:rsidRPr="004709BF" w14:paraId="46D85E6A" w14:textId="77777777" w:rsidTr="0044277C">
        <w:trPr>
          <w:trHeight w:val="320"/>
        </w:trPr>
        <w:tc>
          <w:tcPr>
            <w:tcW w:w="9360" w:type="dxa"/>
            <w:shd w:val="clear" w:color="auto" w:fill="auto"/>
            <w:hideMark/>
          </w:tcPr>
          <w:p w14:paraId="4AF57D65" w14:textId="77777777" w:rsidR="00194350" w:rsidRPr="004709BF" w:rsidRDefault="00194350" w:rsidP="00602730">
            <w:pPr>
              <w:ind w:left="720" w:hanging="720"/>
              <w:rPr>
                <w:rFonts w:ascii="Calibri" w:hAnsi="Calibri"/>
                <w:color w:val="000000"/>
              </w:rPr>
            </w:pPr>
          </w:p>
        </w:tc>
      </w:tr>
      <w:tr w:rsidR="00194350" w:rsidRPr="004709BF" w14:paraId="3508610B" w14:textId="77777777" w:rsidTr="0044277C">
        <w:trPr>
          <w:trHeight w:val="640"/>
        </w:trPr>
        <w:tc>
          <w:tcPr>
            <w:tcW w:w="9360" w:type="dxa"/>
            <w:shd w:val="clear" w:color="auto" w:fill="auto"/>
            <w:hideMark/>
          </w:tcPr>
          <w:p w14:paraId="75AAD05C" w14:textId="01C37F90" w:rsidR="00194350" w:rsidRPr="004709BF" w:rsidRDefault="00194350" w:rsidP="00B059BA">
            <w:pPr>
              <w:ind w:left="720" w:hanging="720"/>
              <w:rPr>
                <w:rFonts w:ascii="Calibri" w:hAnsi="Calibri"/>
                <w:color w:val="000000"/>
              </w:rPr>
            </w:pPr>
            <w:r w:rsidRPr="004709BF">
              <w:rPr>
                <w:rFonts w:ascii="Calibri" w:hAnsi="Calibri"/>
                <w:color w:val="000000"/>
              </w:rPr>
              <w:t xml:space="preserve">Dykeman, C., &amp; Dykeman, J. J. (1996). Big-Five personality profile of executive search recruiters. </w:t>
            </w:r>
            <w:r w:rsidRPr="004709BF">
              <w:rPr>
                <w:rFonts w:ascii="Calibri" w:hAnsi="Calibri"/>
                <w:i/>
                <w:iCs/>
                <w:color w:val="000000"/>
              </w:rPr>
              <w:t>Journal of Employment Counseling, 33,</w:t>
            </w:r>
            <w:r w:rsidRPr="004709BF">
              <w:rPr>
                <w:rFonts w:ascii="Calibri" w:hAnsi="Calibri"/>
                <w:color w:val="000000"/>
              </w:rPr>
              <w:t xml:space="preserve"> 77-86. </w:t>
            </w:r>
            <w:proofErr w:type="gramStart"/>
            <w:r w:rsidR="00B059BA" w:rsidRPr="00B059BA">
              <w:rPr>
                <w:rFonts w:ascii="Calibri" w:hAnsi="Calibri"/>
                <w:color w:val="000000"/>
              </w:rPr>
              <w:lastRenderedPageBreak/>
              <w:t>https://doi.org/10.1002/j.2161-1920.1996.tb00438.x</w:t>
            </w:r>
            <w:r w:rsidR="00B059BA">
              <w:rPr>
                <w:rFonts w:ascii="Calibri" w:hAnsi="Calibri"/>
                <w:color w:val="000000"/>
              </w:rPr>
              <w:t xml:space="preserve">  </w:t>
            </w:r>
            <w:r w:rsidR="00697074" w:rsidRPr="00697074">
              <w:rPr>
                <w:rFonts w:ascii="Calibri" w:hAnsi="Calibri"/>
                <w:color w:val="000000"/>
              </w:rPr>
              <w:t>Clarivate</w:t>
            </w:r>
            <w:proofErr w:type="gramEnd"/>
            <w:r w:rsidR="00697074" w:rsidRPr="00697074">
              <w:rPr>
                <w:rFonts w:ascii="Calibri" w:hAnsi="Calibri"/>
                <w:color w:val="000000"/>
              </w:rPr>
              <w:t xml:space="preserve"> Analytics Impact </w:t>
            </w:r>
            <w:r w:rsidR="00697074">
              <w:rPr>
                <w:rFonts w:ascii="Calibri" w:hAnsi="Calibri"/>
                <w:color w:val="000000"/>
              </w:rPr>
              <w:t>Factor</w:t>
            </w:r>
            <w:r w:rsidR="00B059BA" w:rsidRPr="008C4CCC">
              <w:rPr>
                <w:rFonts w:ascii="Calibri" w:hAnsi="Calibri"/>
                <w:color w:val="000000"/>
              </w:rPr>
              <w:t>:</w:t>
            </w:r>
            <w:r w:rsidR="00B059BA">
              <w:rPr>
                <w:rFonts w:ascii="Calibri" w:hAnsi="Calibri"/>
                <w:color w:val="000000"/>
              </w:rPr>
              <w:t xml:space="preserve"> </w:t>
            </w:r>
            <w:r w:rsidR="00B059BA" w:rsidRPr="008C4CCC">
              <w:rPr>
                <w:rFonts w:ascii="Calibri" w:hAnsi="Calibri"/>
                <w:color w:val="000000"/>
              </w:rPr>
              <w:t>0.79</w:t>
            </w:r>
            <w:r w:rsidR="00B059BA">
              <w:rPr>
                <w:rFonts w:ascii="Calibri" w:hAnsi="Calibri"/>
                <w:color w:val="000000"/>
              </w:rPr>
              <w:t xml:space="preserve">; </w:t>
            </w:r>
            <w:proofErr w:type="spellStart"/>
            <w:r w:rsidR="00714897">
              <w:rPr>
                <w:rFonts w:ascii="Calibri" w:hAnsi="Calibri"/>
                <w:color w:val="000000"/>
              </w:rPr>
              <w:t>ScimagoJR</w:t>
            </w:r>
            <w:proofErr w:type="spellEnd"/>
            <w:r w:rsidR="00714897">
              <w:rPr>
                <w:rFonts w:ascii="Calibri" w:hAnsi="Calibri"/>
                <w:color w:val="000000"/>
              </w:rPr>
              <w:t xml:space="preserve"> </w:t>
            </w:r>
            <w:r w:rsidR="00B059BA">
              <w:rPr>
                <w:rFonts w:ascii="Calibri" w:hAnsi="Calibri"/>
                <w:color w:val="000000"/>
              </w:rPr>
              <w:t>H index: 22.</w:t>
            </w:r>
          </w:p>
        </w:tc>
      </w:tr>
      <w:tr w:rsidR="00194350" w:rsidRPr="004709BF" w14:paraId="472EBE6A" w14:textId="77777777" w:rsidTr="0044277C">
        <w:trPr>
          <w:trHeight w:val="320"/>
        </w:trPr>
        <w:tc>
          <w:tcPr>
            <w:tcW w:w="9360" w:type="dxa"/>
            <w:shd w:val="clear" w:color="auto" w:fill="auto"/>
            <w:hideMark/>
          </w:tcPr>
          <w:p w14:paraId="1D7FB425" w14:textId="77777777" w:rsidR="00194350" w:rsidRPr="004709BF" w:rsidRDefault="00194350" w:rsidP="00602730">
            <w:pPr>
              <w:ind w:left="720" w:hanging="720"/>
              <w:rPr>
                <w:rFonts w:ascii="Calibri" w:hAnsi="Calibri"/>
                <w:color w:val="000000"/>
              </w:rPr>
            </w:pPr>
          </w:p>
        </w:tc>
      </w:tr>
      <w:tr w:rsidR="00194350" w:rsidRPr="004709BF" w14:paraId="6300C442" w14:textId="77777777" w:rsidTr="0044277C">
        <w:trPr>
          <w:trHeight w:val="640"/>
        </w:trPr>
        <w:tc>
          <w:tcPr>
            <w:tcW w:w="9360" w:type="dxa"/>
            <w:shd w:val="clear" w:color="auto" w:fill="auto"/>
            <w:hideMark/>
          </w:tcPr>
          <w:p w14:paraId="674BD394" w14:textId="075622F2" w:rsidR="00194350" w:rsidRPr="004709BF" w:rsidRDefault="00194350" w:rsidP="00B059BA">
            <w:pPr>
              <w:ind w:left="720" w:hanging="720"/>
              <w:rPr>
                <w:rFonts w:ascii="Calibri" w:hAnsi="Calibri"/>
                <w:color w:val="000000"/>
              </w:rPr>
            </w:pPr>
            <w:r w:rsidRPr="004709BF">
              <w:rPr>
                <w:rFonts w:ascii="Calibri" w:hAnsi="Calibri"/>
                <w:color w:val="000000"/>
              </w:rPr>
              <w:t xml:space="preserve">Dykeman, C., &amp; LaFleur, N. K. (1996). Counselor’s adjective correlates of working alliance. </w:t>
            </w:r>
            <w:r w:rsidRPr="004709BF">
              <w:rPr>
                <w:rFonts w:ascii="Calibri" w:hAnsi="Calibri"/>
                <w:i/>
                <w:iCs/>
                <w:color w:val="000000"/>
              </w:rPr>
              <w:t>Psychological Reports, 78,</w:t>
            </w:r>
            <w:r w:rsidRPr="004709BF">
              <w:rPr>
                <w:rFonts w:ascii="Calibri" w:hAnsi="Calibri"/>
                <w:color w:val="000000"/>
              </w:rPr>
              <w:t xml:space="preserve"> 563-570. </w:t>
            </w:r>
            <w:proofErr w:type="gramStart"/>
            <w:r w:rsidR="008C4CCC" w:rsidRPr="008C4CCC">
              <w:rPr>
                <w:rFonts w:ascii="Calibri" w:hAnsi="Calibri"/>
                <w:color w:val="000000"/>
              </w:rPr>
              <w:t>https://doi.org/10.2466/pr0.1996.78.2.563</w:t>
            </w:r>
            <w:r w:rsidR="008C4CCC">
              <w:rPr>
                <w:rFonts w:ascii="Calibri" w:hAnsi="Calibri"/>
                <w:color w:val="000000"/>
              </w:rPr>
              <w:t xml:space="preserve">  </w:t>
            </w:r>
            <w:r w:rsidR="00697074" w:rsidRPr="00697074">
              <w:rPr>
                <w:rFonts w:ascii="Calibri" w:hAnsi="Calibri"/>
                <w:color w:val="000000"/>
              </w:rPr>
              <w:t>Clarivate</w:t>
            </w:r>
            <w:proofErr w:type="gramEnd"/>
            <w:r w:rsidR="00697074" w:rsidRPr="00697074">
              <w:rPr>
                <w:rFonts w:ascii="Calibri" w:hAnsi="Calibri"/>
                <w:color w:val="000000"/>
              </w:rPr>
              <w:t xml:space="preserve"> Analytics Impact </w:t>
            </w:r>
            <w:r w:rsidR="00697074">
              <w:rPr>
                <w:rFonts w:ascii="Calibri" w:hAnsi="Calibri"/>
                <w:color w:val="000000"/>
              </w:rPr>
              <w:t>Factor</w:t>
            </w:r>
            <w:r w:rsidR="008C4CCC" w:rsidRPr="008C4CCC">
              <w:rPr>
                <w:rFonts w:ascii="Calibri" w:hAnsi="Calibri"/>
                <w:color w:val="000000"/>
              </w:rPr>
              <w:t>:</w:t>
            </w:r>
            <w:r w:rsidR="008C4CCC">
              <w:rPr>
                <w:rFonts w:ascii="Calibri" w:hAnsi="Calibri"/>
                <w:color w:val="000000"/>
              </w:rPr>
              <w:t xml:space="preserve"> </w:t>
            </w:r>
            <w:r w:rsidR="008C4CCC" w:rsidRPr="008C4CCC">
              <w:rPr>
                <w:rFonts w:ascii="Calibri" w:hAnsi="Calibri"/>
                <w:color w:val="000000"/>
              </w:rPr>
              <w:t>0.</w:t>
            </w:r>
            <w:r w:rsidR="008C4CCC">
              <w:rPr>
                <w:rFonts w:ascii="Calibri" w:hAnsi="Calibri"/>
                <w:color w:val="000000"/>
              </w:rPr>
              <w:t>667</w:t>
            </w:r>
            <w:r w:rsidR="00B059BA">
              <w:rPr>
                <w:rFonts w:ascii="Calibri" w:hAnsi="Calibri"/>
                <w:color w:val="000000"/>
              </w:rPr>
              <w:t xml:space="preserve">; </w:t>
            </w:r>
            <w:proofErr w:type="spellStart"/>
            <w:r w:rsidR="00714897">
              <w:rPr>
                <w:rFonts w:ascii="Calibri" w:hAnsi="Calibri"/>
                <w:color w:val="000000"/>
              </w:rPr>
              <w:t>ScimagoJR</w:t>
            </w:r>
            <w:proofErr w:type="spellEnd"/>
            <w:r w:rsidR="00714897">
              <w:rPr>
                <w:rFonts w:ascii="Calibri" w:hAnsi="Calibri"/>
                <w:color w:val="000000"/>
              </w:rPr>
              <w:t xml:space="preserve"> </w:t>
            </w:r>
            <w:r w:rsidR="00B059BA">
              <w:rPr>
                <w:rFonts w:ascii="Calibri" w:hAnsi="Calibri"/>
                <w:color w:val="000000"/>
              </w:rPr>
              <w:t>H index: 57</w:t>
            </w:r>
            <w:r w:rsidR="008C4CCC">
              <w:rPr>
                <w:rFonts w:ascii="Calibri" w:hAnsi="Calibri"/>
                <w:color w:val="000000"/>
              </w:rPr>
              <w:t>.</w:t>
            </w:r>
          </w:p>
        </w:tc>
      </w:tr>
      <w:tr w:rsidR="00194350" w:rsidRPr="004709BF" w14:paraId="5C689DF9" w14:textId="77777777" w:rsidTr="0044277C">
        <w:trPr>
          <w:trHeight w:val="320"/>
        </w:trPr>
        <w:tc>
          <w:tcPr>
            <w:tcW w:w="9360" w:type="dxa"/>
            <w:shd w:val="clear" w:color="auto" w:fill="auto"/>
            <w:hideMark/>
          </w:tcPr>
          <w:p w14:paraId="2F75FC9B" w14:textId="77777777" w:rsidR="00194350" w:rsidRPr="004709BF" w:rsidRDefault="00194350" w:rsidP="00602730">
            <w:pPr>
              <w:ind w:left="720" w:hanging="720"/>
              <w:rPr>
                <w:rFonts w:ascii="Calibri" w:hAnsi="Calibri"/>
                <w:color w:val="000000"/>
              </w:rPr>
            </w:pPr>
          </w:p>
        </w:tc>
      </w:tr>
      <w:tr w:rsidR="00194350" w:rsidRPr="004709BF" w14:paraId="5E9659E1" w14:textId="77777777" w:rsidTr="0044277C">
        <w:trPr>
          <w:trHeight w:val="640"/>
        </w:trPr>
        <w:tc>
          <w:tcPr>
            <w:tcW w:w="9360" w:type="dxa"/>
            <w:shd w:val="clear" w:color="auto" w:fill="auto"/>
            <w:hideMark/>
          </w:tcPr>
          <w:p w14:paraId="3481473A" w14:textId="207079CF" w:rsidR="008C4CCC" w:rsidRPr="00B059BA" w:rsidRDefault="00194350" w:rsidP="00B059BA">
            <w:pPr>
              <w:ind w:left="720" w:hanging="720"/>
              <w:rPr>
                <w:rFonts w:ascii="Calibri" w:hAnsi="Calibri"/>
                <w:color w:val="000000"/>
              </w:rPr>
            </w:pPr>
            <w:r w:rsidRPr="004709BF">
              <w:rPr>
                <w:rFonts w:ascii="Calibri" w:hAnsi="Calibri"/>
                <w:color w:val="000000"/>
              </w:rPr>
              <w:t xml:space="preserve">Dykeman, C., &amp; Nelson, J. R. (1996). Students’ evaluations of the effectiveness of substance abuse education: The impact of different delivery modes. </w:t>
            </w:r>
            <w:r w:rsidRPr="004709BF">
              <w:rPr>
                <w:rFonts w:ascii="Calibri" w:hAnsi="Calibri"/>
                <w:i/>
                <w:iCs/>
                <w:color w:val="000000"/>
              </w:rPr>
              <w:t>Journal of Child &amp; Adolescent Substance Abuse, 5,</w:t>
            </w:r>
            <w:r w:rsidRPr="004709BF">
              <w:rPr>
                <w:rFonts w:ascii="Calibri" w:hAnsi="Calibri"/>
                <w:color w:val="000000"/>
              </w:rPr>
              <w:t xml:space="preserve"> 43-61. </w:t>
            </w:r>
            <w:r w:rsidR="008C4CCC" w:rsidRPr="008C4CCC">
              <w:rPr>
                <w:rFonts w:ascii="Calibri" w:hAnsi="Calibri"/>
                <w:color w:val="000000"/>
              </w:rPr>
              <w:t>https://doi.org/10.1300/J029v05n02_03</w:t>
            </w:r>
            <w:r w:rsidR="008C4CCC">
              <w:rPr>
                <w:rFonts w:ascii="Calibri" w:hAnsi="Calibri"/>
                <w:color w:val="000000"/>
              </w:rPr>
              <w:t xml:space="preserve"> </w:t>
            </w:r>
            <w:r w:rsidR="008C4CCC" w:rsidRPr="008C4CCC">
              <w:rPr>
                <w:rFonts w:ascii="Calibri" w:hAnsi="Calibri"/>
                <w:color w:val="000000"/>
              </w:rPr>
              <w:t>Impact factor:</w:t>
            </w:r>
            <w:r w:rsidR="008C4CCC">
              <w:rPr>
                <w:rFonts w:ascii="Calibri" w:hAnsi="Calibri"/>
                <w:color w:val="000000"/>
              </w:rPr>
              <w:t xml:space="preserve"> </w:t>
            </w:r>
            <w:r w:rsidR="008C4CCC" w:rsidRPr="008C4CCC">
              <w:rPr>
                <w:rFonts w:ascii="Calibri" w:hAnsi="Calibri"/>
                <w:color w:val="000000"/>
              </w:rPr>
              <w:t>0.</w:t>
            </w:r>
            <w:r w:rsidR="008C4CCC">
              <w:rPr>
                <w:rFonts w:ascii="Calibri" w:hAnsi="Calibri"/>
                <w:color w:val="000000"/>
              </w:rPr>
              <w:t>532</w:t>
            </w:r>
            <w:r w:rsidR="00B059BA">
              <w:rPr>
                <w:rFonts w:ascii="Calibri" w:hAnsi="Calibri"/>
                <w:color w:val="000000"/>
              </w:rPr>
              <w:t xml:space="preserve">; </w:t>
            </w:r>
            <w:proofErr w:type="spellStart"/>
            <w:r w:rsidR="00714897">
              <w:rPr>
                <w:rFonts w:ascii="Calibri" w:hAnsi="Calibri"/>
                <w:color w:val="000000"/>
              </w:rPr>
              <w:t>ScimagoJR</w:t>
            </w:r>
            <w:proofErr w:type="spellEnd"/>
            <w:r w:rsidR="00714897">
              <w:rPr>
                <w:rFonts w:ascii="Calibri" w:hAnsi="Calibri"/>
                <w:iCs/>
                <w:color w:val="000000"/>
              </w:rPr>
              <w:t xml:space="preserve"> </w:t>
            </w:r>
            <w:r w:rsidR="00B059BA">
              <w:rPr>
                <w:rFonts w:ascii="Calibri" w:hAnsi="Calibri"/>
                <w:iCs/>
                <w:color w:val="000000"/>
              </w:rPr>
              <w:t>H index: 30.</w:t>
            </w:r>
          </w:p>
        </w:tc>
      </w:tr>
      <w:tr w:rsidR="00194350" w:rsidRPr="004709BF" w14:paraId="11B5F206" w14:textId="77777777" w:rsidTr="0044277C">
        <w:trPr>
          <w:trHeight w:val="320"/>
        </w:trPr>
        <w:tc>
          <w:tcPr>
            <w:tcW w:w="9360" w:type="dxa"/>
            <w:shd w:val="clear" w:color="auto" w:fill="auto"/>
            <w:hideMark/>
          </w:tcPr>
          <w:p w14:paraId="4902F676" w14:textId="77777777" w:rsidR="00194350" w:rsidRPr="004709BF" w:rsidRDefault="00194350" w:rsidP="008C4CCC">
            <w:pPr>
              <w:rPr>
                <w:rFonts w:ascii="Calibri" w:hAnsi="Calibri"/>
                <w:color w:val="000000"/>
              </w:rPr>
            </w:pPr>
          </w:p>
        </w:tc>
      </w:tr>
      <w:tr w:rsidR="00194350" w:rsidRPr="004709BF" w14:paraId="3E8DC77A" w14:textId="77777777" w:rsidTr="0044277C">
        <w:trPr>
          <w:trHeight w:val="640"/>
        </w:trPr>
        <w:tc>
          <w:tcPr>
            <w:tcW w:w="9360" w:type="dxa"/>
            <w:shd w:val="clear" w:color="auto" w:fill="auto"/>
            <w:hideMark/>
          </w:tcPr>
          <w:p w14:paraId="0C128BE7" w14:textId="0F198B83" w:rsidR="00194350" w:rsidRPr="004709BF" w:rsidRDefault="00194350" w:rsidP="008C4CCC">
            <w:pPr>
              <w:ind w:left="710" w:hanging="710"/>
              <w:rPr>
                <w:rFonts w:ascii="Calibri" w:hAnsi="Calibri"/>
                <w:color w:val="000000"/>
              </w:rPr>
            </w:pPr>
            <w:r w:rsidRPr="004709BF">
              <w:rPr>
                <w:rFonts w:ascii="Calibri" w:hAnsi="Calibri"/>
                <w:color w:val="000000"/>
              </w:rPr>
              <w:t>Nelson, J. R., Dykeman, C., Powell, S., &amp; Petty, D. (1996). The effects of a group counseling intervention on the behavioral adjustment of students at risk for academic failure</w:t>
            </w:r>
            <w:r w:rsidRPr="004709BF">
              <w:rPr>
                <w:rFonts w:ascii="Calibri" w:hAnsi="Calibri"/>
                <w:i/>
                <w:iCs/>
                <w:color w:val="000000"/>
              </w:rPr>
              <w:t>.</w:t>
            </w:r>
            <w:r w:rsidRPr="004709BF">
              <w:rPr>
                <w:rFonts w:ascii="Calibri" w:hAnsi="Calibri"/>
                <w:color w:val="000000"/>
              </w:rPr>
              <w:t xml:space="preserve"> </w:t>
            </w:r>
            <w:r w:rsidRPr="004709BF">
              <w:rPr>
                <w:rFonts w:ascii="Calibri" w:hAnsi="Calibri"/>
                <w:i/>
                <w:iCs/>
                <w:color w:val="000000"/>
              </w:rPr>
              <w:t>Elementary School Counseling &amp; Guidance, 31</w:t>
            </w:r>
            <w:r w:rsidRPr="004709BF">
              <w:rPr>
                <w:rFonts w:ascii="Calibri" w:hAnsi="Calibri"/>
                <w:color w:val="000000"/>
              </w:rPr>
              <w:t>, 21-33.</w:t>
            </w:r>
            <w:r w:rsidR="002D49E3">
              <w:rPr>
                <w:rFonts w:ascii="Calibri" w:hAnsi="Calibri"/>
                <w:color w:val="000000"/>
              </w:rPr>
              <w:t xml:space="preserve"> </w:t>
            </w:r>
            <w:proofErr w:type="gramStart"/>
            <w:r w:rsidR="00120CB5" w:rsidRPr="008C4CCC">
              <w:rPr>
                <w:rFonts w:ascii="Calibri" w:hAnsi="Calibri"/>
                <w:color w:val="000000"/>
              </w:rPr>
              <w:t>https://doi.org/</w:t>
            </w:r>
            <w:r w:rsidR="00120CB5" w:rsidRPr="00120CB5">
              <w:rPr>
                <w:rFonts w:ascii="Calibri" w:hAnsi="Calibri"/>
                <w:color w:val="000000"/>
              </w:rPr>
              <w:t>10.31234/osf.io/mkatf</w:t>
            </w:r>
            <w:r w:rsidR="00120CB5">
              <w:rPr>
                <w:rFonts w:ascii="Calibri" w:hAnsi="Calibri"/>
                <w:color w:val="000000"/>
              </w:rPr>
              <w:t xml:space="preserve">  </w:t>
            </w:r>
            <w:r w:rsidR="00BD7316" w:rsidRPr="00BD7316">
              <w:rPr>
                <w:rFonts w:ascii="Calibri" w:hAnsi="Calibri"/>
                <w:color w:val="000000"/>
              </w:rPr>
              <w:t>Retrieved</w:t>
            </w:r>
            <w:proofErr w:type="gramEnd"/>
            <w:r w:rsidR="00BD7316" w:rsidRPr="00BD7316">
              <w:rPr>
                <w:rFonts w:ascii="Calibri" w:hAnsi="Calibri"/>
                <w:color w:val="000000"/>
              </w:rPr>
              <w:t xml:space="preserve"> from http://www.jstor.org/stable/42869168 </w:t>
            </w:r>
            <w:r w:rsidR="007D236E">
              <w:rPr>
                <w:rFonts w:ascii="Calibri" w:hAnsi="Calibri"/>
                <w:color w:val="000000"/>
              </w:rPr>
              <w:t>My co-author contributions</w:t>
            </w:r>
            <w:r w:rsidR="002D49E3">
              <w:rPr>
                <w:rFonts w:ascii="Calibri" w:hAnsi="Calibri"/>
                <w:color w:val="000000"/>
              </w:rPr>
              <w:t xml:space="preserve">:  wrote </w:t>
            </w:r>
            <w:r w:rsidR="00080C03">
              <w:rPr>
                <w:rFonts w:ascii="Calibri" w:hAnsi="Calibri"/>
                <w:color w:val="000000"/>
              </w:rPr>
              <w:t>implications subsection</w:t>
            </w:r>
            <w:r w:rsidR="002D49E3">
              <w:rPr>
                <w:rFonts w:ascii="Calibri" w:hAnsi="Calibri"/>
                <w:color w:val="000000"/>
              </w:rPr>
              <w:t xml:space="preserve">, assisted with </w:t>
            </w:r>
            <w:r w:rsidR="00080C03">
              <w:rPr>
                <w:rFonts w:ascii="Calibri" w:hAnsi="Calibri"/>
                <w:color w:val="000000"/>
              </w:rPr>
              <w:t>text revisions</w:t>
            </w:r>
            <w:r w:rsidR="002D49E3">
              <w:rPr>
                <w:rFonts w:ascii="Calibri" w:hAnsi="Calibri"/>
                <w:color w:val="000000"/>
              </w:rPr>
              <w:t xml:space="preserve"> and editing.</w:t>
            </w:r>
          </w:p>
        </w:tc>
      </w:tr>
      <w:tr w:rsidR="00194350" w:rsidRPr="004709BF" w14:paraId="57A7842F" w14:textId="77777777" w:rsidTr="0044277C">
        <w:trPr>
          <w:trHeight w:val="320"/>
        </w:trPr>
        <w:tc>
          <w:tcPr>
            <w:tcW w:w="9360" w:type="dxa"/>
            <w:shd w:val="clear" w:color="auto" w:fill="auto"/>
            <w:hideMark/>
          </w:tcPr>
          <w:p w14:paraId="602A73C0" w14:textId="77777777" w:rsidR="00194350" w:rsidRPr="004709BF" w:rsidRDefault="00194350" w:rsidP="00602730">
            <w:pPr>
              <w:ind w:left="720" w:hanging="720"/>
              <w:rPr>
                <w:rFonts w:ascii="Calibri" w:hAnsi="Calibri"/>
                <w:color w:val="000000"/>
              </w:rPr>
            </w:pPr>
          </w:p>
        </w:tc>
      </w:tr>
      <w:tr w:rsidR="00194350" w:rsidRPr="004709BF" w14:paraId="634FF73E" w14:textId="77777777" w:rsidTr="0044277C">
        <w:trPr>
          <w:trHeight w:val="640"/>
        </w:trPr>
        <w:tc>
          <w:tcPr>
            <w:tcW w:w="9360" w:type="dxa"/>
            <w:shd w:val="clear" w:color="auto" w:fill="auto"/>
            <w:hideMark/>
          </w:tcPr>
          <w:p w14:paraId="5086ED71" w14:textId="77777777" w:rsidR="00194350" w:rsidRPr="004709BF" w:rsidRDefault="00194350" w:rsidP="00602730">
            <w:pPr>
              <w:ind w:left="720" w:hanging="720"/>
              <w:rPr>
                <w:rFonts w:ascii="Calibri" w:hAnsi="Calibri"/>
                <w:color w:val="000000"/>
              </w:rPr>
            </w:pPr>
            <w:r w:rsidRPr="004709BF">
              <w:rPr>
                <w:rFonts w:ascii="Calibri" w:hAnsi="Calibri"/>
                <w:color w:val="000000"/>
              </w:rPr>
              <w:t xml:space="preserve">Dykeman, C. (1995). </w:t>
            </w:r>
            <w:r w:rsidRPr="004709BF">
              <w:rPr>
                <w:rFonts w:ascii="Calibri" w:hAnsi="Calibri"/>
                <w:i/>
                <w:iCs/>
                <w:color w:val="000000"/>
              </w:rPr>
              <w:t>An introduction to working alliance theory for professional counselors</w:t>
            </w:r>
            <w:r w:rsidRPr="004709BF">
              <w:rPr>
                <w:rFonts w:ascii="Calibri" w:hAnsi="Calibri"/>
                <w:color w:val="000000"/>
              </w:rPr>
              <w:t>.  (ERIC Document Reproduction Service No. ED 387 755)</w:t>
            </w:r>
          </w:p>
        </w:tc>
      </w:tr>
      <w:tr w:rsidR="00194350" w:rsidRPr="004709BF" w14:paraId="0AD21FBB" w14:textId="77777777" w:rsidTr="0044277C">
        <w:trPr>
          <w:trHeight w:val="320"/>
        </w:trPr>
        <w:tc>
          <w:tcPr>
            <w:tcW w:w="9360" w:type="dxa"/>
            <w:shd w:val="clear" w:color="auto" w:fill="auto"/>
            <w:hideMark/>
          </w:tcPr>
          <w:p w14:paraId="0DCCF4A5" w14:textId="77777777" w:rsidR="00194350" w:rsidRPr="004709BF" w:rsidRDefault="00194350" w:rsidP="00602730">
            <w:pPr>
              <w:ind w:left="720" w:hanging="720"/>
              <w:rPr>
                <w:rFonts w:ascii="Calibri" w:hAnsi="Calibri"/>
                <w:color w:val="000000"/>
              </w:rPr>
            </w:pPr>
          </w:p>
        </w:tc>
      </w:tr>
      <w:tr w:rsidR="00194350" w:rsidRPr="004709BF" w14:paraId="47FE3A01" w14:textId="77777777" w:rsidTr="0044277C">
        <w:trPr>
          <w:trHeight w:val="640"/>
        </w:trPr>
        <w:tc>
          <w:tcPr>
            <w:tcW w:w="9360" w:type="dxa"/>
            <w:shd w:val="clear" w:color="auto" w:fill="auto"/>
            <w:hideMark/>
          </w:tcPr>
          <w:p w14:paraId="3A180ED8" w14:textId="58B3D456" w:rsidR="00194350" w:rsidRPr="004709BF" w:rsidRDefault="00194350" w:rsidP="00602730">
            <w:pPr>
              <w:ind w:left="720" w:hanging="720"/>
              <w:rPr>
                <w:rFonts w:ascii="Calibri" w:hAnsi="Calibri"/>
                <w:color w:val="000000"/>
              </w:rPr>
            </w:pPr>
            <w:r w:rsidRPr="004709BF">
              <w:rPr>
                <w:rFonts w:ascii="Calibri" w:hAnsi="Calibri"/>
                <w:color w:val="000000"/>
              </w:rPr>
              <w:t>Dykeman, C. (1995). Counseling elementary school aged children of alcoholics: Theory and practice</w:t>
            </w:r>
            <w:r w:rsidRPr="004709BF">
              <w:rPr>
                <w:rFonts w:ascii="Calibri" w:hAnsi="Calibri"/>
                <w:i/>
                <w:iCs/>
                <w:color w:val="000000"/>
              </w:rPr>
              <w:t>. North Dakota Counseling Journal, 1,</w:t>
            </w:r>
            <w:r w:rsidRPr="004709BF">
              <w:rPr>
                <w:rFonts w:ascii="Calibri" w:hAnsi="Calibri"/>
                <w:color w:val="000000"/>
              </w:rPr>
              <w:t xml:space="preserve"> 22-27.</w:t>
            </w:r>
            <w:r w:rsidR="00A171E5">
              <w:rPr>
                <w:rFonts w:ascii="Calibri" w:hAnsi="Calibri"/>
                <w:color w:val="000000"/>
              </w:rPr>
              <w:t xml:space="preserve"> Retrieved from </w:t>
            </w:r>
            <w:r w:rsidR="00A171E5" w:rsidRPr="00A171E5">
              <w:rPr>
                <w:rFonts w:ascii="Calibri" w:hAnsi="Calibri"/>
                <w:color w:val="000000"/>
              </w:rPr>
              <w:t>http://ir.library.oregonstate.edu/concern/defaults/2801ph10j</w:t>
            </w:r>
          </w:p>
        </w:tc>
      </w:tr>
      <w:tr w:rsidR="00194350" w:rsidRPr="004709BF" w14:paraId="57B74388" w14:textId="77777777" w:rsidTr="0044277C">
        <w:trPr>
          <w:trHeight w:val="320"/>
        </w:trPr>
        <w:tc>
          <w:tcPr>
            <w:tcW w:w="9360" w:type="dxa"/>
            <w:shd w:val="clear" w:color="auto" w:fill="auto"/>
            <w:hideMark/>
          </w:tcPr>
          <w:p w14:paraId="7F04016A" w14:textId="77777777" w:rsidR="00194350" w:rsidRPr="004709BF" w:rsidRDefault="00194350" w:rsidP="00602730">
            <w:pPr>
              <w:ind w:left="720" w:hanging="720"/>
              <w:rPr>
                <w:rFonts w:ascii="Calibri" w:hAnsi="Calibri"/>
                <w:color w:val="000000"/>
              </w:rPr>
            </w:pPr>
          </w:p>
        </w:tc>
      </w:tr>
      <w:tr w:rsidR="00194350" w:rsidRPr="004709BF" w14:paraId="0D95C8F1" w14:textId="77777777" w:rsidTr="0044277C">
        <w:trPr>
          <w:trHeight w:val="640"/>
        </w:trPr>
        <w:tc>
          <w:tcPr>
            <w:tcW w:w="9360" w:type="dxa"/>
            <w:shd w:val="clear" w:color="auto" w:fill="auto"/>
            <w:hideMark/>
          </w:tcPr>
          <w:p w14:paraId="2CA69458" w14:textId="0DD15A56" w:rsidR="00194350" w:rsidRPr="004709BF" w:rsidRDefault="00194350" w:rsidP="00602730">
            <w:pPr>
              <w:ind w:left="720" w:hanging="720"/>
              <w:rPr>
                <w:rFonts w:ascii="Calibri" w:hAnsi="Calibri"/>
                <w:color w:val="000000"/>
              </w:rPr>
            </w:pPr>
            <w:r w:rsidRPr="004709BF">
              <w:rPr>
                <w:rFonts w:ascii="Calibri" w:hAnsi="Calibri"/>
                <w:color w:val="000000"/>
              </w:rPr>
              <w:t>Dykeman, C. (1995). Religious challenges to school counseling</w:t>
            </w:r>
            <w:r w:rsidRPr="004709BF">
              <w:rPr>
                <w:rFonts w:ascii="Calibri" w:hAnsi="Calibri"/>
                <w:i/>
                <w:iCs/>
                <w:color w:val="000000"/>
              </w:rPr>
              <w:t xml:space="preserve"> </w:t>
            </w:r>
            <w:r w:rsidRPr="004709BF">
              <w:rPr>
                <w:rFonts w:ascii="Calibri" w:hAnsi="Calibri"/>
                <w:color w:val="000000"/>
              </w:rPr>
              <w:t xml:space="preserve">[Review of </w:t>
            </w:r>
            <w:r w:rsidRPr="004709BF">
              <w:rPr>
                <w:rFonts w:ascii="Calibri" w:hAnsi="Calibri"/>
                <w:i/>
                <w:iCs/>
                <w:color w:val="000000"/>
              </w:rPr>
              <w:t>School counselors and censorship: Facing the challenge</w:t>
            </w:r>
            <w:r w:rsidRPr="004709BF">
              <w:rPr>
                <w:rFonts w:ascii="Calibri" w:hAnsi="Calibri"/>
                <w:color w:val="000000"/>
              </w:rPr>
              <w:t>]</w:t>
            </w:r>
            <w:r w:rsidRPr="004709BF">
              <w:rPr>
                <w:rFonts w:ascii="Calibri" w:hAnsi="Calibri"/>
                <w:i/>
                <w:iCs/>
                <w:color w:val="000000"/>
              </w:rPr>
              <w:t>. The School Counselor, 43,</w:t>
            </w:r>
            <w:r w:rsidRPr="004709BF">
              <w:rPr>
                <w:rFonts w:ascii="Calibri" w:hAnsi="Calibri"/>
                <w:color w:val="000000"/>
              </w:rPr>
              <w:t xml:space="preserve"> 157-159.</w:t>
            </w:r>
            <w:r w:rsidR="00077EEF">
              <w:rPr>
                <w:rFonts w:ascii="Calibri" w:hAnsi="Calibri"/>
                <w:color w:val="000000"/>
              </w:rPr>
              <w:t xml:space="preserve"> </w:t>
            </w:r>
            <w:r w:rsidR="00077EEF" w:rsidRPr="00077EEF">
              <w:rPr>
                <w:rFonts w:ascii="Calibri" w:hAnsi="Calibri"/>
                <w:color w:val="000000"/>
              </w:rPr>
              <w:t>Retrieved from http://www.jstor.org/stable/23900470</w:t>
            </w:r>
          </w:p>
        </w:tc>
      </w:tr>
      <w:tr w:rsidR="00194350" w:rsidRPr="004709BF" w14:paraId="31F51482" w14:textId="77777777" w:rsidTr="0044277C">
        <w:trPr>
          <w:trHeight w:val="320"/>
        </w:trPr>
        <w:tc>
          <w:tcPr>
            <w:tcW w:w="9360" w:type="dxa"/>
            <w:shd w:val="clear" w:color="auto" w:fill="auto"/>
            <w:hideMark/>
          </w:tcPr>
          <w:p w14:paraId="464A7847" w14:textId="77777777" w:rsidR="00194350" w:rsidRPr="004709BF" w:rsidRDefault="00194350" w:rsidP="00602730">
            <w:pPr>
              <w:ind w:left="720" w:hanging="720"/>
              <w:rPr>
                <w:rFonts w:ascii="Calibri" w:hAnsi="Calibri"/>
                <w:color w:val="000000"/>
              </w:rPr>
            </w:pPr>
          </w:p>
        </w:tc>
      </w:tr>
      <w:tr w:rsidR="00194350" w:rsidRPr="004709BF" w14:paraId="57F8EEB5" w14:textId="77777777" w:rsidTr="0044277C">
        <w:trPr>
          <w:trHeight w:val="320"/>
        </w:trPr>
        <w:tc>
          <w:tcPr>
            <w:tcW w:w="9360" w:type="dxa"/>
            <w:shd w:val="clear" w:color="auto" w:fill="auto"/>
            <w:hideMark/>
          </w:tcPr>
          <w:p w14:paraId="22209B77" w14:textId="1961420B" w:rsidR="00194350" w:rsidRPr="004709BF" w:rsidRDefault="00194350" w:rsidP="00602730">
            <w:pPr>
              <w:ind w:left="720" w:hanging="720"/>
              <w:rPr>
                <w:rFonts w:ascii="Calibri" w:hAnsi="Calibri"/>
                <w:color w:val="000000"/>
              </w:rPr>
            </w:pPr>
            <w:r w:rsidRPr="004709BF">
              <w:rPr>
                <w:rFonts w:ascii="Calibri" w:hAnsi="Calibri"/>
                <w:color w:val="000000"/>
              </w:rPr>
              <w:t>Dykeman, C. (1995). The privatization of school counseling</w:t>
            </w:r>
            <w:r w:rsidRPr="004709BF">
              <w:rPr>
                <w:rFonts w:ascii="Calibri" w:hAnsi="Calibri"/>
                <w:i/>
                <w:iCs/>
                <w:color w:val="000000"/>
              </w:rPr>
              <w:t>. The School Counselor, 43,</w:t>
            </w:r>
            <w:r w:rsidRPr="004709BF">
              <w:rPr>
                <w:rFonts w:ascii="Calibri" w:hAnsi="Calibri"/>
                <w:color w:val="000000"/>
              </w:rPr>
              <w:t xml:space="preserve"> 29-34.</w:t>
            </w:r>
            <w:r w:rsidR="00B01D50">
              <w:rPr>
                <w:rFonts w:ascii="Calibri" w:hAnsi="Calibri"/>
                <w:color w:val="000000"/>
              </w:rPr>
              <w:t xml:space="preserve"> </w:t>
            </w:r>
            <w:r w:rsidR="00E419CC">
              <w:rPr>
                <w:rFonts w:ascii="Calibri" w:hAnsi="Calibri"/>
              </w:rPr>
              <w:t>https://doi.org/</w:t>
            </w:r>
            <w:r w:rsidR="00E419CC" w:rsidRPr="00E419CC">
              <w:rPr>
                <w:rFonts w:ascii="Calibri" w:hAnsi="Calibri"/>
              </w:rPr>
              <w:t>10.31234/osf.io/yvchb</w:t>
            </w:r>
          </w:p>
        </w:tc>
      </w:tr>
      <w:tr w:rsidR="00194350" w:rsidRPr="004709BF" w14:paraId="56F2876B" w14:textId="77777777" w:rsidTr="0044277C">
        <w:trPr>
          <w:trHeight w:val="320"/>
        </w:trPr>
        <w:tc>
          <w:tcPr>
            <w:tcW w:w="9360" w:type="dxa"/>
            <w:shd w:val="clear" w:color="auto" w:fill="auto"/>
            <w:hideMark/>
          </w:tcPr>
          <w:p w14:paraId="03EA84BA" w14:textId="77777777" w:rsidR="00194350" w:rsidRPr="004709BF" w:rsidRDefault="00194350" w:rsidP="00602730">
            <w:pPr>
              <w:ind w:left="720" w:hanging="720"/>
              <w:rPr>
                <w:rFonts w:ascii="Calibri" w:hAnsi="Calibri"/>
                <w:color w:val="000000"/>
              </w:rPr>
            </w:pPr>
          </w:p>
        </w:tc>
      </w:tr>
      <w:tr w:rsidR="00194350" w:rsidRPr="004709BF" w14:paraId="4D4882C0" w14:textId="77777777" w:rsidTr="0044277C">
        <w:trPr>
          <w:trHeight w:val="640"/>
        </w:trPr>
        <w:tc>
          <w:tcPr>
            <w:tcW w:w="9360" w:type="dxa"/>
            <w:shd w:val="clear" w:color="auto" w:fill="auto"/>
            <w:hideMark/>
          </w:tcPr>
          <w:p w14:paraId="31420863" w14:textId="0723DBFA" w:rsidR="00194350" w:rsidRPr="004709BF" w:rsidRDefault="00A74040" w:rsidP="00602730">
            <w:pPr>
              <w:ind w:left="720" w:hanging="720"/>
              <w:rPr>
                <w:rFonts w:ascii="Calibri" w:hAnsi="Calibri"/>
                <w:color w:val="000000"/>
              </w:rPr>
            </w:pPr>
            <w:r>
              <w:rPr>
                <w:rFonts w:ascii="Calibri" w:hAnsi="Calibri"/>
                <w:color w:val="000000"/>
              </w:rPr>
              <w:t>*</w:t>
            </w:r>
            <w:r w:rsidR="00194350" w:rsidRPr="004709BF">
              <w:rPr>
                <w:rFonts w:ascii="Calibri" w:hAnsi="Calibri"/>
                <w:color w:val="000000"/>
              </w:rPr>
              <w:t xml:space="preserve">Dykeman, C., &amp; Doyle, S. L. (1995). </w:t>
            </w:r>
            <w:r w:rsidR="00194350" w:rsidRPr="004709BF">
              <w:rPr>
                <w:rFonts w:ascii="Calibri" w:hAnsi="Calibri"/>
                <w:i/>
                <w:iCs/>
                <w:color w:val="000000"/>
              </w:rPr>
              <w:t>Gender and the counselor preparation literature: Issues of authorship and content.</w:t>
            </w:r>
            <w:r w:rsidR="00194350" w:rsidRPr="004709BF">
              <w:rPr>
                <w:rFonts w:ascii="Calibri" w:hAnsi="Calibri"/>
                <w:color w:val="000000"/>
              </w:rPr>
              <w:t xml:space="preserve">  (ERIC Document Reproduction Service No. ED 379 583)</w:t>
            </w:r>
          </w:p>
        </w:tc>
      </w:tr>
      <w:tr w:rsidR="00194350" w:rsidRPr="004709BF" w14:paraId="594E9857" w14:textId="77777777" w:rsidTr="0044277C">
        <w:trPr>
          <w:trHeight w:val="320"/>
        </w:trPr>
        <w:tc>
          <w:tcPr>
            <w:tcW w:w="9360" w:type="dxa"/>
            <w:shd w:val="clear" w:color="auto" w:fill="auto"/>
            <w:hideMark/>
          </w:tcPr>
          <w:p w14:paraId="71CCCFD8" w14:textId="77777777" w:rsidR="00194350" w:rsidRPr="004709BF" w:rsidRDefault="00194350" w:rsidP="00602730">
            <w:pPr>
              <w:ind w:left="720" w:hanging="720"/>
              <w:rPr>
                <w:rFonts w:ascii="Calibri" w:hAnsi="Calibri"/>
                <w:color w:val="000000"/>
              </w:rPr>
            </w:pPr>
          </w:p>
        </w:tc>
      </w:tr>
      <w:tr w:rsidR="00194350" w:rsidRPr="004709BF" w14:paraId="57DFB930" w14:textId="77777777" w:rsidTr="0044277C">
        <w:trPr>
          <w:trHeight w:val="640"/>
        </w:trPr>
        <w:tc>
          <w:tcPr>
            <w:tcW w:w="9360" w:type="dxa"/>
            <w:shd w:val="clear" w:color="auto" w:fill="auto"/>
            <w:hideMark/>
          </w:tcPr>
          <w:p w14:paraId="373719A6" w14:textId="43EAAA41" w:rsidR="00194350" w:rsidRPr="004709BF" w:rsidRDefault="00194350" w:rsidP="00505800">
            <w:pPr>
              <w:ind w:left="720" w:hanging="720"/>
              <w:rPr>
                <w:rFonts w:ascii="Calibri" w:hAnsi="Calibri"/>
                <w:color w:val="000000"/>
              </w:rPr>
            </w:pPr>
            <w:r w:rsidRPr="004709BF">
              <w:rPr>
                <w:rFonts w:ascii="Calibri" w:hAnsi="Calibri"/>
                <w:color w:val="000000"/>
              </w:rPr>
              <w:t xml:space="preserve">Dykeman, C., Nelson, J. R., &amp; Appleton, V. (1995). Building strong working alliances with American Indian families. </w:t>
            </w:r>
            <w:r w:rsidR="00505800">
              <w:rPr>
                <w:rFonts w:ascii="Calibri" w:hAnsi="Calibri"/>
                <w:i/>
                <w:iCs/>
                <w:color w:val="000000"/>
              </w:rPr>
              <w:t>Children &amp; Schools</w:t>
            </w:r>
            <w:r w:rsidRPr="004709BF">
              <w:rPr>
                <w:rFonts w:ascii="Calibri" w:hAnsi="Calibri"/>
                <w:i/>
                <w:iCs/>
                <w:color w:val="000000"/>
              </w:rPr>
              <w:t>, 17,</w:t>
            </w:r>
            <w:r w:rsidRPr="004709BF">
              <w:rPr>
                <w:rFonts w:ascii="Calibri" w:hAnsi="Calibri"/>
                <w:color w:val="000000"/>
              </w:rPr>
              <w:t xml:space="preserve"> 148-158. </w:t>
            </w:r>
            <w:r w:rsidR="00B059BA" w:rsidRPr="00B059BA">
              <w:rPr>
                <w:rFonts w:ascii="Calibri" w:hAnsi="Calibri"/>
                <w:color w:val="000000"/>
              </w:rPr>
              <w:t>https://doi.org/10.1093/cs/17.3.148</w:t>
            </w:r>
            <w:r w:rsidR="00B059BA">
              <w:rPr>
                <w:rFonts w:ascii="Calibri" w:hAnsi="Calibri"/>
                <w:color w:val="000000"/>
              </w:rPr>
              <w:t xml:space="preserve"> </w:t>
            </w:r>
            <w:proofErr w:type="spellStart"/>
            <w:r w:rsidR="00714897">
              <w:rPr>
                <w:rFonts w:ascii="Calibri" w:hAnsi="Calibri"/>
                <w:color w:val="000000"/>
              </w:rPr>
              <w:t>ScimagoJR</w:t>
            </w:r>
            <w:proofErr w:type="spellEnd"/>
            <w:r w:rsidR="00714897">
              <w:rPr>
                <w:rFonts w:ascii="Calibri" w:hAnsi="Calibri"/>
                <w:color w:val="000000"/>
              </w:rPr>
              <w:t xml:space="preserve"> </w:t>
            </w:r>
            <w:r w:rsidR="00B059BA">
              <w:rPr>
                <w:rFonts w:ascii="Calibri" w:hAnsi="Calibri"/>
                <w:color w:val="000000"/>
              </w:rPr>
              <w:t>H index: 23.</w:t>
            </w:r>
          </w:p>
        </w:tc>
      </w:tr>
      <w:tr w:rsidR="00194350" w:rsidRPr="004709BF" w14:paraId="1F804FF6" w14:textId="77777777" w:rsidTr="0044277C">
        <w:trPr>
          <w:trHeight w:val="320"/>
        </w:trPr>
        <w:tc>
          <w:tcPr>
            <w:tcW w:w="9360" w:type="dxa"/>
            <w:shd w:val="clear" w:color="auto" w:fill="auto"/>
            <w:hideMark/>
          </w:tcPr>
          <w:p w14:paraId="3CD05602" w14:textId="77777777" w:rsidR="00194350" w:rsidRPr="004709BF" w:rsidRDefault="00194350" w:rsidP="00602730">
            <w:pPr>
              <w:ind w:left="720" w:hanging="720"/>
              <w:rPr>
                <w:rFonts w:ascii="Calibri" w:hAnsi="Calibri"/>
                <w:color w:val="000000"/>
              </w:rPr>
            </w:pPr>
          </w:p>
        </w:tc>
      </w:tr>
      <w:tr w:rsidR="00194350" w:rsidRPr="004709BF" w14:paraId="436DCFCA" w14:textId="77777777" w:rsidTr="0044277C">
        <w:trPr>
          <w:trHeight w:val="640"/>
        </w:trPr>
        <w:tc>
          <w:tcPr>
            <w:tcW w:w="9360" w:type="dxa"/>
            <w:shd w:val="clear" w:color="auto" w:fill="auto"/>
            <w:hideMark/>
          </w:tcPr>
          <w:p w14:paraId="188863EA" w14:textId="77777777" w:rsidR="00194350" w:rsidRPr="004709BF" w:rsidRDefault="00194350" w:rsidP="00602730">
            <w:pPr>
              <w:ind w:left="720" w:hanging="720"/>
              <w:rPr>
                <w:rFonts w:ascii="Calibri" w:hAnsi="Calibri"/>
                <w:color w:val="000000"/>
              </w:rPr>
            </w:pPr>
            <w:r w:rsidRPr="004709BF">
              <w:rPr>
                <w:rFonts w:ascii="Calibri" w:hAnsi="Calibri"/>
                <w:color w:val="000000"/>
              </w:rPr>
              <w:lastRenderedPageBreak/>
              <w:t xml:space="preserve">Dykeman, C., &amp; Sampson, D. (1995). </w:t>
            </w:r>
            <w:r w:rsidRPr="004709BF">
              <w:rPr>
                <w:rFonts w:ascii="Calibri" w:hAnsi="Calibri"/>
                <w:i/>
                <w:iCs/>
                <w:color w:val="000000"/>
              </w:rPr>
              <w:t xml:space="preserve">The use of a fishbowl facility with applied psychology students. </w:t>
            </w:r>
            <w:r w:rsidRPr="004709BF">
              <w:rPr>
                <w:rFonts w:ascii="Calibri" w:hAnsi="Calibri"/>
                <w:color w:val="000000"/>
              </w:rPr>
              <w:t xml:space="preserve"> (ERIC Document Reproduction Service No. ED 379 578)</w:t>
            </w:r>
          </w:p>
        </w:tc>
      </w:tr>
      <w:tr w:rsidR="00194350" w:rsidRPr="004709BF" w14:paraId="5475659A" w14:textId="77777777" w:rsidTr="0044277C">
        <w:trPr>
          <w:trHeight w:val="320"/>
        </w:trPr>
        <w:tc>
          <w:tcPr>
            <w:tcW w:w="9360" w:type="dxa"/>
            <w:shd w:val="clear" w:color="auto" w:fill="auto"/>
            <w:hideMark/>
          </w:tcPr>
          <w:p w14:paraId="66C952AB" w14:textId="77777777" w:rsidR="00194350" w:rsidRPr="004709BF" w:rsidRDefault="00194350" w:rsidP="00602730">
            <w:pPr>
              <w:ind w:left="720" w:hanging="720"/>
              <w:rPr>
                <w:rFonts w:ascii="Calibri" w:hAnsi="Calibri"/>
                <w:color w:val="000000"/>
              </w:rPr>
            </w:pPr>
          </w:p>
        </w:tc>
      </w:tr>
      <w:tr w:rsidR="00194350" w:rsidRPr="004709BF" w14:paraId="251D3FEF" w14:textId="77777777" w:rsidTr="0044277C">
        <w:trPr>
          <w:trHeight w:val="640"/>
        </w:trPr>
        <w:tc>
          <w:tcPr>
            <w:tcW w:w="9360" w:type="dxa"/>
            <w:shd w:val="clear" w:color="auto" w:fill="auto"/>
            <w:hideMark/>
          </w:tcPr>
          <w:p w14:paraId="36C7ABF9" w14:textId="77777777" w:rsidR="00194350" w:rsidRPr="004709BF" w:rsidRDefault="00194350" w:rsidP="00602730">
            <w:pPr>
              <w:ind w:left="720" w:hanging="720"/>
              <w:rPr>
                <w:rFonts w:ascii="Calibri" w:hAnsi="Calibri"/>
                <w:color w:val="000000"/>
              </w:rPr>
            </w:pPr>
            <w:r w:rsidRPr="004709BF">
              <w:rPr>
                <w:rFonts w:ascii="Calibri" w:hAnsi="Calibri"/>
                <w:color w:val="000000"/>
              </w:rPr>
              <w:t xml:space="preserve">Dykeman, C. (1994). </w:t>
            </w:r>
            <w:r w:rsidRPr="004709BF">
              <w:rPr>
                <w:rFonts w:ascii="Calibri" w:hAnsi="Calibri"/>
                <w:i/>
                <w:iCs/>
                <w:color w:val="000000"/>
              </w:rPr>
              <w:t>Elementary school student mental health needs assessment: Implications for school counseling research and practice.</w:t>
            </w:r>
            <w:r w:rsidRPr="004709BF">
              <w:rPr>
                <w:rFonts w:ascii="Calibri" w:hAnsi="Calibri"/>
                <w:color w:val="000000"/>
              </w:rPr>
              <w:t xml:space="preserve"> (ERIC Document Reproduction Service No. ED 378 488)</w:t>
            </w:r>
          </w:p>
        </w:tc>
      </w:tr>
      <w:tr w:rsidR="00194350" w:rsidRPr="004709BF" w14:paraId="6C428136" w14:textId="77777777" w:rsidTr="0044277C">
        <w:trPr>
          <w:trHeight w:val="320"/>
        </w:trPr>
        <w:tc>
          <w:tcPr>
            <w:tcW w:w="9360" w:type="dxa"/>
            <w:shd w:val="clear" w:color="auto" w:fill="auto"/>
            <w:hideMark/>
          </w:tcPr>
          <w:p w14:paraId="6E2A6A72" w14:textId="77777777" w:rsidR="00194350" w:rsidRPr="004709BF" w:rsidRDefault="00194350" w:rsidP="00602730">
            <w:pPr>
              <w:ind w:left="720" w:hanging="720"/>
              <w:rPr>
                <w:rFonts w:ascii="Calibri" w:hAnsi="Calibri"/>
                <w:color w:val="000000"/>
              </w:rPr>
            </w:pPr>
          </w:p>
        </w:tc>
      </w:tr>
      <w:tr w:rsidR="00194350" w:rsidRPr="004709BF" w14:paraId="68B190B1" w14:textId="77777777" w:rsidTr="0044277C">
        <w:trPr>
          <w:trHeight w:val="640"/>
        </w:trPr>
        <w:tc>
          <w:tcPr>
            <w:tcW w:w="9360" w:type="dxa"/>
            <w:shd w:val="clear" w:color="auto" w:fill="auto"/>
            <w:hideMark/>
          </w:tcPr>
          <w:p w14:paraId="4E63E0BD" w14:textId="77777777" w:rsidR="00194350" w:rsidRPr="004709BF" w:rsidRDefault="00194350" w:rsidP="00602730">
            <w:pPr>
              <w:ind w:left="720" w:hanging="720"/>
              <w:rPr>
                <w:rFonts w:ascii="Calibri" w:hAnsi="Calibri"/>
                <w:color w:val="000000"/>
              </w:rPr>
            </w:pPr>
            <w:r w:rsidRPr="004709BF">
              <w:rPr>
                <w:rFonts w:ascii="Calibri" w:hAnsi="Calibri"/>
                <w:color w:val="000000"/>
              </w:rPr>
              <w:t>Dykeman, C. (1994). Student assistance program implementation and evaluation</w:t>
            </w:r>
            <w:r w:rsidRPr="004709BF">
              <w:rPr>
                <w:rFonts w:ascii="Calibri" w:hAnsi="Calibri"/>
                <w:i/>
                <w:iCs/>
                <w:color w:val="000000"/>
              </w:rPr>
              <w:t>.</w:t>
            </w:r>
            <w:r w:rsidRPr="004709BF">
              <w:rPr>
                <w:rFonts w:ascii="Calibri" w:hAnsi="Calibri"/>
                <w:color w:val="000000"/>
              </w:rPr>
              <w:t xml:space="preserve"> </w:t>
            </w:r>
            <w:r w:rsidRPr="004709BF">
              <w:rPr>
                <w:rFonts w:ascii="Calibri" w:hAnsi="Calibri"/>
                <w:i/>
                <w:iCs/>
                <w:color w:val="000000"/>
              </w:rPr>
              <w:t>Proceedings of the 4th International Counseling Conference, 4,</w:t>
            </w:r>
            <w:r w:rsidRPr="004709BF">
              <w:rPr>
                <w:rFonts w:ascii="Calibri" w:hAnsi="Calibri"/>
                <w:color w:val="000000"/>
              </w:rPr>
              <w:t xml:space="preserve"> 225-230. (ERIC Document Reproduction Service No. ED 439 311)</w:t>
            </w:r>
          </w:p>
        </w:tc>
      </w:tr>
      <w:tr w:rsidR="00194350" w:rsidRPr="004709BF" w14:paraId="10DD8741" w14:textId="77777777" w:rsidTr="0044277C">
        <w:trPr>
          <w:trHeight w:val="320"/>
        </w:trPr>
        <w:tc>
          <w:tcPr>
            <w:tcW w:w="9360" w:type="dxa"/>
            <w:shd w:val="clear" w:color="auto" w:fill="auto"/>
            <w:hideMark/>
          </w:tcPr>
          <w:p w14:paraId="7F08D4ED" w14:textId="77777777" w:rsidR="00194350" w:rsidRPr="004709BF" w:rsidRDefault="00194350" w:rsidP="00602730">
            <w:pPr>
              <w:ind w:left="720" w:hanging="720"/>
              <w:rPr>
                <w:rFonts w:ascii="Calibri" w:hAnsi="Calibri"/>
                <w:color w:val="000000"/>
              </w:rPr>
            </w:pPr>
          </w:p>
        </w:tc>
      </w:tr>
      <w:tr w:rsidR="00194350" w:rsidRPr="004709BF" w14:paraId="4C017FBB" w14:textId="77777777" w:rsidTr="0044277C">
        <w:trPr>
          <w:trHeight w:val="640"/>
        </w:trPr>
        <w:tc>
          <w:tcPr>
            <w:tcW w:w="9360" w:type="dxa"/>
            <w:shd w:val="clear" w:color="auto" w:fill="auto"/>
            <w:hideMark/>
          </w:tcPr>
          <w:p w14:paraId="1D9A8588" w14:textId="69D7E208" w:rsidR="00194350" w:rsidRPr="004709BF" w:rsidRDefault="00194350" w:rsidP="00456653">
            <w:pPr>
              <w:ind w:left="720" w:hanging="720"/>
              <w:rPr>
                <w:rFonts w:ascii="Calibri" w:hAnsi="Calibri"/>
                <w:color w:val="000000"/>
              </w:rPr>
            </w:pPr>
            <w:r w:rsidRPr="004709BF">
              <w:rPr>
                <w:rFonts w:ascii="Calibri" w:hAnsi="Calibri"/>
                <w:color w:val="000000"/>
              </w:rPr>
              <w:t xml:space="preserve">Gerber, S., Appleton, V., Dykeman, C., Sampson, D., &amp; Toews, J. (1994). </w:t>
            </w:r>
            <w:r w:rsidRPr="004709BF">
              <w:rPr>
                <w:rFonts w:ascii="Calibri" w:hAnsi="Calibri"/>
                <w:i/>
                <w:iCs/>
                <w:color w:val="000000"/>
              </w:rPr>
              <w:t>The vital balance revisited: Resolution of the counseling profession's identity split.</w:t>
            </w:r>
            <w:r w:rsidRPr="004709BF">
              <w:rPr>
                <w:rFonts w:ascii="Calibri" w:hAnsi="Calibri"/>
                <w:color w:val="000000"/>
              </w:rPr>
              <w:t xml:space="preserve">  (ERIC Document Reproduction Service No. ED 373 279)</w:t>
            </w:r>
            <w:r w:rsidR="00456653">
              <w:rPr>
                <w:rFonts w:ascii="Calibri" w:hAnsi="Calibri"/>
                <w:color w:val="000000"/>
              </w:rPr>
              <w:t xml:space="preserve"> </w:t>
            </w:r>
            <w:r w:rsidR="007D236E">
              <w:rPr>
                <w:rFonts w:ascii="Calibri" w:hAnsi="Calibri"/>
                <w:color w:val="000000"/>
              </w:rPr>
              <w:t>My co-author contributions</w:t>
            </w:r>
            <w:r w:rsidR="00456653">
              <w:rPr>
                <w:rFonts w:ascii="Calibri" w:hAnsi="Calibri"/>
                <w:color w:val="000000"/>
              </w:rPr>
              <w:t>: assisted with text revisions, and editing.</w:t>
            </w:r>
          </w:p>
        </w:tc>
      </w:tr>
      <w:tr w:rsidR="00194350" w:rsidRPr="004709BF" w14:paraId="15A8199A" w14:textId="77777777" w:rsidTr="0044277C">
        <w:trPr>
          <w:trHeight w:val="320"/>
        </w:trPr>
        <w:tc>
          <w:tcPr>
            <w:tcW w:w="9360" w:type="dxa"/>
            <w:shd w:val="clear" w:color="auto" w:fill="auto"/>
            <w:hideMark/>
          </w:tcPr>
          <w:p w14:paraId="708E1427" w14:textId="77777777" w:rsidR="00194350" w:rsidRPr="004709BF" w:rsidRDefault="00194350" w:rsidP="00602730">
            <w:pPr>
              <w:ind w:left="720" w:hanging="720"/>
              <w:rPr>
                <w:rFonts w:ascii="Calibri" w:hAnsi="Calibri"/>
                <w:color w:val="000000"/>
              </w:rPr>
            </w:pPr>
          </w:p>
        </w:tc>
      </w:tr>
      <w:tr w:rsidR="00194350" w:rsidRPr="004709BF" w14:paraId="097E6841" w14:textId="77777777" w:rsidTr="0044277C">
        <w:trPr>
          <w:trHeight w:val="320"/>
        </w:trPr>
        <w:tc>
          <w:tcPr>
            <w:tcW w:w="9360" w:type="dxa"/>
            <w:shd w:val="clear" w:color="auto" w:fill="auto"/>
            <w:hideMark/>
          </w:tcPr>
          <w:p w14:paraId="6CEADF1E" w14:textId="1FED58FC" w:rsidR="00194350" w:rsidRPr="004709BF" w:rsidRDefault="00194350" w:rsidP="00456653">
            <w:pPr>
              <w:ind w:left="720" w:hanging="720"/>
              <w:rPr>
                <w:rFonts w:ascii="Calibri" w:hAnsi="Calibri"/>
                <w:color w:val="000000"/>
              </w:rPr>
            </w:pPr>
            <w:r w:rsidRPr="004709BF">
              <w:rPr>
                <w:rFonts w:ascii="Calibri" w:hAnsi="Calibri"/>
                <w:color w:val="000000"/>
              </w:rPr>
              <w:t xml:space="preserve">Toews, J., &amp; Dykeman, C. (1994). </w:t>
            </w:r>
            <w:r w:rsidRPr="004709BF">
              <w:rPr>
                <w:rFonts w:ascii="Calibri" w:hAnsi="Calibri"/>
                <w:i/>
                <w:iCs/>
                <w:color w:val="000000"/>
              </w:rPr>
              <w:t>School counseling internship supervision.</w:t>
            </w:r>
            <w:r w:rsidRPr="004709BF">
              <w:rPr>
                <w:rFonts w:ascii="Calibri" w:hAnsi="Calibri"/>
                <w:color w:val="000000"/>
              </w:rPr>
              <w:t xml:space="preserve"> (ERIC Document Reproduction Service No. ED 378 503)</w:t>
            </w:r>
            <w:r w:rsidR="00456653">
              <w:rPr>
                <w:rFonts w:ascii="Calibri" w:hAnsi="Calibri"/>
                <w:color w:val="000000"/>
              </w:rPr>
              <w:t xml:space="preserve"> </w:t>
            </w:r>
            <w:r w:rsidR="007D236E">
              <w:rPr>
                <w:rFonts w:ascii="Calibri" w:hAnsi="Calibri"/>
                <w:color w:val="000000"/>
              </w:rPr>
              <w:t>My co-author contributions</w:t>
            </w:r>
            <w:r w:rsidR="00456653">
              <w:rPr>
                <w:rFonts w:ascii="Calibri" w:hAnsi="Calibri"/>
                <w:color w:val="000000"/>
              </w:rPr>
              <w:t xml:space="preserve">: wrote introduction, assisted with </w:t>
            </w:r>
            <w:r w:rsidR="00080C03">
              <w:rPr>
                <w:rFonts w:ascii="Calibri" w:hAnsi="Calibri"/>
                <w:color w:val="000000"/>
              </w:rPr>
              <w:t>text revisions</w:t>
            </w:r>
            <w:r w:rsidR="00456653">
              <w:rPr>
                <w:rFonts w:ascii="Calibri" w:hAnsi="Calibri"/>
                <w:color w:val="000000"/>
              </w:rPr>
              <w:t xml:space="preserve"> and editing.</w:t>
            </w:r>
          </w:p>
        </w:tc>
      </w:tr>
      <w:tr w:rsidR="00194350" w:rsidRPr="004709BF" w14:paraId="26BCF0C1" w14:textId="77777777" w:rsidTr="0044277C">
        <w:trPr>
          <w:trHeight w:val="320"/>
        </w:trPr>
        <w:tc>
          <w:tcPr>
            <w:tcW w:w="9360" w:type="dxa"/>
            <w:shd w:val="clear" w:color="auto" w:fill="auto"/>
            <w:hideMark/>
          </w:tcPr>
          <w:p w14:paraId="51723DE2" w14:textId="77777777" w:rsidR="00194350" w:rsidRPr="004709BF" w:rsidRDefault="00194350" w:rsidP="00602730">
            <w:pPr>
              <w:ind w:left="720" w:hanging="720"/>
              <w:rPr>
                <w:rFonts w:ascii="Calibri" w:hAnsi="Calibri"/>
                <w:color w:val="000000"/>
              </w:rPr>
            </w:pPr>
          </w:p>
        </w:tc>
      </w:tr>
      <w:tr w:rsidR="00194350" w:rsidRPr="004709BF" w14:paraId="1F0B5E07" w14:textId="77777777" w:rsidTr="0044277C">
        <w:trPr>
          <w:trHeight w:val="640"/>
        </w:trPr>
        <w:tc>
          <w:tcPr>
            <w:tcW w:w="9360" w:type="dxa"/>
            <w:shd w:val="clear" w:color="auto" w:fill="auto"/>
            <w:hideMark/>
          </w:tcPr>
          <w:p w14:paraId="396CD3F0" w14:textId="3FD04A7A" w:rsidR="00194350" w:rsidRPr="004709BF" w:rsidRDefault="00194350" w:rsidP="00602730">
            <w:pPr>
              <w:ind w:left="720" w:hanging="720"/>
              <w:rPr>
                <w:rFonts w:ascii="Calibri" w:hAnsi="Calibri"/>
                <w:color w:val="000000"/>
              </w:rPr>
            </w:pPr>
            <w:r w:rsidRPr="004709BF">
              <w:rPr>
                <w:rFonts w:ascii="Calibri" w:hAnsi="Calibri"/>
                <w:color w:val="000000"/>
              </w:rPr>
              <w:t xml:space="preserve">Dykeman, C. (1993). Encountering the Face of the Other: The implications of the work of Emmanuel Levinas for research in education. </w:t>
            </w:r>
            <w:r w:rsidRPr="004709BF">
              <w:rPr>
                <w:rFonts w:ascii="Calibri" w:hAnsi="Calibri"/>
                <w:i/>
                <w:iCs/>
                <w:color w:val="000000"/>
              </w:rPr>
              <w:t xml:space="preserve">Journal of Thought, 28, </w:t>
            </w:r>
            <w:r w:rsidRPr="004709BF">
              <w:rPr>
                <w:rFonts w:ascii="Calibri" w:hAnsi="Calibri"/>
                <w:color w:val="000000"/>
              </w:rPr>
              <w:t>5-15.</w:t>
            </w:r>
            <w:r w:rsidR="00783FC7">
              <w:rPr>
                <w:rFonts w:ascii="Calibri" w:hAnsi="Calibri"/>
                <w:color w:val="000000"/>
              </w:rPr>
              <w:t xml:space="preserve"> </w:t>
            </w:r>
            <w:proofErr w:type="gramStart"/>
            <w:r w:rsidR="000479C1">
              <w:rPr>
                <w:rFonts w:ascii="Calibri" w:hAnsi="Calibri"/>
              </w:rPr>
              <w:t>https://doi.org/10.31234/osf.io/</w:t>
            </w:r>
            <w:r w:rsidR="000479C1" w:rsidRPr="000479C1">
              <w:rPr>
                <w:rFonts w:ascii="Calibri" w:hAnsi="Calibri"/>
              </w:rPr>
              <w:t>xdgtk</w:t>
            </w:r>
            <w:r w:rsidR="000479C1" w:rsidRPr="00783FC7">
              <w:rPr>
                <w:rFonts w:ascii="Calibri" w:hAnsi="Calibri"/>
                <w:color w:val="000000"/>
              </w:rPr>
              <w:t xml:space="preserve"> </w:t>
            </w:r>
            <w:r w:rsidR="000479C1">
              <w:rPr>
                <w:rFonts w:ascii="Calibri" w:hAnsi="Calibri"/>
                <w:color w:val="000000"/>
              </w:rPr>
              <w:t xml:space="preserve"> </w:t>
            </w:r>
            <w:r w:rsidR="00783FC7" w:rsidRPr="00783FC7">
              <w:rPr>
                <w:rFonts w:ascii="Calibri" w:hAnsi="Calibri"/>
                <w:color w:val="000000"/>
              </w:rPr>
              <w:t>Retrieved</w:t>
            </w:r>
            <w:proofErr w:type="gramEnd"/>
            <w:r w:rsidR="00783FC7" w:rsidRPr="00783FC7">
              <w:rPr>
                <w:rFonts w:ascii="Calibri" w:hAnsi="Calibri"/>
                <w:color w:val="000000"/>
              </w:rPr>
              <w:t xml:space="preserve"> from http://www.jstor.org/stable/42589354</w:t>
            </w:r>
          </w:p>
        </w:tc>
      </w:tr>
    </w:tbl>
    <w:p w14:paraId="07B2A814" w14:textId="77777777" w:rsidR="005A4120" w:rsidRPr="00AF2266" w:rsidRDefault="005A4120" w:rsidP="00815B85">
      <w:pPr>
        <w:rPr>
          <w:rFonts w:asciiTheme="minorHAnsi" w:hAnsiTheme="minorHAnsi"/>
        </w:rPr>
      </w:pPr>
    </w:p>
    <w:p w14:paraId="7E5A0AC8" w14:textId="11A0246F" w:rsidR="00575DC2" w:rsidRDefault="00575DC2" w:rsidP="00815B85">
      <w:pPr>
        <w:pStyle w:val="Heading3"/>
      </w:pPr>
      <w:bookmarkStart w:id="20" w:name="_Toc527527840"/>
      <w:r w:rsidRPr="00575DC2">
        <w:t>C1.</w:t>
      </w:r>
      <w:proofErr w:type="gramStart"/>
      <w:r w:rsidRPr="00575DC2">
        <w:t>2.</w:t>
      </w:r>
      <w:r w:rsidR="00715743">
        <w:t>b</w:t>
      </w:r>
      <w:proofErr w:type="gramEnd"/>
      <w:r w:rsidRPr="00575DC2">
        <w:t xml:space="preserve">  Refereed Journal Publications</w:t>
      </w:r>
      <w:r>
        <w:t xml:space="preserve"> Impact Scores</w:t>
      </w:r>
      <w:bookmarkEnd w:id="20"/>
    </w:p>
    <w:p w14:paraId="5F5C8A73" w14:textId="77777777" w:rsidR="00575DC2" w:rsidRDefault="00575DC2" w:rsidP="00815B85">
      <w:pPr>
        <w:pStyle w:val="Heading3"/>
      </w:pPr>
    </w:p>
    <w:tbl>
      <w:tblPr>
        <w:tblW w:w="9480" w:type="dxa"/>
        <w:tblLook w:val="04A0" w:firstRow="1" w:lastRow="0" w:firstColumn="1" w:lastColumn="0" w:noHBand="0" w:noVBand="1"/>
      </w:tblPr>
      <w:tblGrid>
        <w:gridCol w:w="5580"/>
        <w:gridCol w:w="1300"/>
        <w:gridCol w:w="1300"/>
        <w:gridCol w:w="1300"/>
      </w:tblGrid>
      <w:tr w:rsidR="00DB192F" w:rsidRPr="00DB192F" w14:paraId="45514865" w14:textId="77777777" w:rsidTr="00DB192F">
        <w:trPr>
          <w:trHeight w:val="620"/>
        </w:trPr>
        <w:tc>
          <w:tcPr>
            <w:tcW w:w="5580" w:type="dxa"/>
            <w:tcBorders>
              <w:top w:val="single" w:sz="8" w:space="0" w:color="auto"/>
              <w:left w:val="single" w:sz="8" w:space="0" w:color="auto"/>
              <w:bottom w:val="single" w:sz="12" w:space="0" w:color="auto"/>
              <w:right w:val="nil"/>
            </w:tcBorders>
            <w:shd w:val="clear" w:color="auto" w:fill="auto"/>
            <w:noWrap/>
            <w:vAlign w:val="center"/>
            <w:hideMark/>
          </w:tcPr>
          <w:p w14:paraId="7C52F96E" w14:textId="77777777" w:rsidR="00DB192F" w:rsidRPr="00DB192F" w:rsidRDefault="00DB192F" w:rsidP="00DB192F">
            <w:pPr>
              <w:jc w:val="center"/>
              <w:rPr>
                <w:rFonts w:ascii="Calibri" w:hAnsi="Calibri" w:cs="Calibri"/>
                <w:b/>
                <w:bCs/>
                <w:color w:val="000000"/>
                <w:sz w:val="20"/>
                <w:szCs w:val="20"/>
              </w:rPr>
            </w:pPr>
            <w:r w:rsidRPr="00DB192F">
              <w:rPr>
                <w:rFonts w:ascii="Calibri" w:hAnsi="Calibri" w:cs="Calibri"/>
                <w:b/>
                <w:bCs/>
                <w:color w:val="000000"/>
                <w:sz w:val="20"/>
                <w:szCs w:val="20"/>
              </w:rPr>
              <w:t>Peer Reviewed Publication Title</w:t>
            </w:r>
          </w:p>
        </w:tc>
        <w:tc>
          <w:tcPr>
            <w:tcW w:w="1300" w:type="dxa"/>
            <w:tcBorders>
              <w:top w:val="single" w:sz="8" w:space="0" w:color="auto"/>
              <w:left w:val="nil"/>
              <w:bottom w:val="single" w:sz="12" w:space="0" w:color="auto"/>
              <w:right w:val="nil"/>
            </w:tcBorders>
            <w:shd w:val="clear" w:color="auto" w:fill="auto"/>
            <w:noWrap/>
            <w:vAlign w:val="center"/>
            <w:hideMark/>
          </w:tcPr>
          <w:p w14:paraId="1637F24A" w14:textId="77777777" w:rsidR="00DB192F" w:rsidRPr="00DB192F" w:rsidRDefault="00DB192F" w:rsidP="00DB192F">
            <w:pPr>
              <w:jc w:val="center"/>
              <w:rPr>
                <w:rFonts w:ascii="Calibri" w:hAnsi="Calibri" w:cs="Calibri"/>
                <w:b/>
                <w:bCs/>
                <w:color w:val="000000"/>
                <w:sz w:val="20"/>
                <w:szCs w:val="20"/>
              </w:rPr>
            </w:pPr>
            <w:r w:rsidRPr="00DB192F">
              <w:rPr>
                <w:rFonts w:ascii="Calibri" w:hAnsi="Calibri" w:cs="Calibri"/>
                <w:b/>
                <w:bCs/>
                <w:color w:val="000000"/>
                <w:sz w:val="20"/>
                <w:szCs w:val="20"/>
              </w:rPr>
              <w:t>#</w:t>
            </w:r>
          </w:p>
        </w:tc>
        <w:tc>
          <w:tcPr>
            <w:tcW w:w="1300" w:type="dxa"/>
            <w:tcBorders>
              <w:top w:val="single" w:sz="8" w:space="0" w:color="auto"/>
              <w:left w:val="nil"/>
              <w:bottom w:val="single" w:sz="12" w:space="0" w:color="auto"/>
              <w:right w:val="nil"/>
            </w:tcBorders>
            <w:shd w:val="clear" w:color="auto" w:fill="auto"/>
            <w:vAlign w:val="center"/>
            <w:hideMark/>
          </w:tcPr>
          <w:p w14:paraId="7B56C823" w14:textId="77777777" w:rsidR="00DB192F" w:rsidRPr="00DB192F" w:rsidRDefault="00DB192F" w:rsidP="00DB192F">
            <w:pPr>
              <w:jc w:val="center"/>
              <w:rPr>
                <w:rFonts w:ascii="Calibri" w:hAnsi="Calibri" w:cs="Calibri"/>
                <w:b/>
                <w:bCs/>
                <w:color w:val="000000"/>
                <w:sz w:val="20"/>
                <w:szCs w:val="20"/>
              </w:rPr>
            </w:pPr>
            <w:r w:rsidRPr="00DB192F">
              <w:rPr>
                <w:rFonts w:ascii="Calibri" w:hAnsi="Calibri" w:cs="Calibri"/>
                <w:b/>
                <w:bCs/>
                <w:color w:val="000000"/>
                <w:sz w:val="20"/>
                <w:szCs w:val="20"/>
              </w:rPr>
              <w:t>ISI Impact Factor</w:t>
            </w:r>
          </w:p>
        </w:tc>
        <w:tc>
          <w:tcPr>
            <w:tcW w:w="1300" w:type="dxa"/>
            <w:tcBorders>
              <w:top w:val="single" w:sz="8" w:space="0" w:color="auto"/>
              <w:left w:val="nil"/>
              <w:bottom w:val="single" w:sz="12" w:space="0" w:color="auto"/>
              <w:right w:val="single" w:sz="8" w:space="0" w:color="auto"/>
            </w:tcBorders>
            <w:shd w:val="clear" w:color="auto" w:fill="auto"/>
            <w:vAlign w:val="center"/>
            <w:hideMark/>
          </w:tcPr>
          <w:p w14:paraId="4B48DCF4" w14:textId="77777777" w:rsidR="00DB192F" w:rsidRPr="00DB192F" w:rsidRDefault="00DB192F" w:rsidP="00DB192F">
            <w:pPr>
              <w:jc w:val="center"/>
              <w:rPr>
                <w:rFonts w:ascii="Calibri" w:hAnsi="Calibri" w:cs="Calibri"/>
                <w:b/>
                <w:bCs/>
                <w:color w:val="000000"/>
                <w:sz w:val="20"/>
                <w:szCs w:val="20"/>
              </w:rPr>
            </w:pPr>
            <w:proofErr w:type="spellStart"/>
            <w:r w:rsidRPr="00DB192F">
              <w:rPr>
                <w:rFonts w:ascii="Calibri" w:hAnsi="Calibri" w:cs="Calibri"/>
                <w:b/>
                <w:bCs/>
                <w:color w:val="000000"/>
                <w:sz w:val="20"/>
                <w:szCs w:val="20"/>
              </w:rPr>
              <w:t>Scimago</w:t>
            </w:r>
            <w:proofErr w:type="spellEnd"/>
            <w:r w:rsidRPr="00DB192F">
              <w:rPr>
                <w:rFonts w:ascii="Calibri" w:hAnsi="Calibri" w:cs="Calibri"/>
                <w:b/>
                <w:bCs/>
                <w:color w:val="000000"/>
                <w:sz w:val="20"/>
                <w:szCs w:val="20"/>
              </w:rPr>
              <w:t xml:space="preserve"> H Index</w:t>
            </w:r>
          </w:p>
        </w:tc>
      </w:tr>
      <w:tr w:rsidR="00DB192F" w:rsidRPr="00DB192F" w14:paraId="1CAC3678" w14:textId="77777777" w:rsidTr="00DB192F">
        <w:trPr>
          <w:trHeight w:val="340"/>
        </w:trPr>
        <w:tc>
          <w:tcPr>
            <w:tcW w:w="5580" w:type="dxa"/>
            <w:tcBorders>
              <w:top w:val="nil"/>
              <w:left w:val="single" w:sz="8" w:space="0" w:color="auto"/>
              <w:bottom w:val="single" w:sz="4" w:space="0" w:color="auto"/>
              <w:right w:val="nil"/>
            </w:tcBorders>
            <w:shd w:val="clear" w:color="auto" w:fill="auto"/>
            <w:noWrap/>
            <w:vAlign w:val="center"/>
            <w:hideMark/>
          </w:tcPr>
          <w:p w14:paraId="5A5316AB"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ACA VISTAS (ACA)</w:t>
            </w:r>
          </w:p>
        </w:tc>
        <w:tc>
          <w:tcPr>
            <w:tcW w:w="1300" w:type="dxa"/>
            <w:tcBorders>
              <w:top w:val="nil"/>
              <w:left w:val="nil"/>
              <w:bottom w:val="single" w:sz="4" w:space="0" w:color="auto"/>
              <w:right w:val="nil"/>
            </w:tcBorders>
            <w:shd w:val="clear" w:color="auto" w:fill="auto"/>
            <w:noWrap/>
            <w:vAlign w:val="center"/>
            <w:hideMark/>
          </w:tcPr>
          <w:p w14:paraId="40997F01"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4</w:t>
            </w:r>
          </w:p>
        </w:tc>
        <w:tc>
          <w:tcPr>
            <w:tcW w:w="1300" w:type="dxa"/>
            <w:tcBorders>
              <w:top w:val="nil"/>
              <w:left w:val="nil"/>
              <w:bottom w:val="single" w:sz="4" w:space="0" w:color="auto"/>
              <w:right w:val="nil"/>
            </w:tcBorders>
            <w:shd w:val="clear" w:color="auto" w:fill="auto"/>
            <w:vAlign w:val="center"/>
            <w:hideMark/>
          </w:tcPr>
          <w:p w14:paraId="5BAA1DE2"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28493CBF"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r>
      <w:tr w:rsidR="00DB192F" w:rsidRPr="00DB192F" w14:paraId="7C6C0700"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15B24D39"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British Journal of Guidance and Counseling</w:t>
            </w:r>
          </w:p>
        </w:tc>
        <w:tc>
          <w:tcPr>
            <w:tcW w:w="1300" w:type="dxa"/>
            <w:tcBorders>
              <w:top w:val="nil"/>
              <w:left w:val="nil"/>
              <w:bottom w:val="single" w:sz="4" w:space="0" w:color="auto"/>
              <w:right w:val="nil"/>
            </w:tcBorders>
            <w:shd w:val="clear" w:color="auto" w:fill="auto"/>
            <w:noWrap/>
            <w:vAlign w:val="center"/>
            <w:hideMark/>
          </w:tcPr>
          <w:p w14:paraId="74493CF3"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38B42DCA"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0.907</w:t>
            </w:r>
          </w:p>
        </w:tc>
        <w:tc>
          <w:tcPr>
            <w:tcW w:w="1300" w:type="dxa"/>
            <w:tcBorders>
              <w:top w:val="nil"/>
              <w:left w:val="nil"/>
              <w:bottom w:val="single" w:sz="4" w:space="0" w:color="auto"/>
              <w:right w:val="single" w:sz="8" w:space="0" w:color="auto"/>
            </w:tcBorders>
            <w:shd w:val="clear" w:color="auto" w:fill="auto"/>
            <w:vAlign w:val="center"/>
            <w:hideMark/>
          </w:tcPr>
          <w:p w14:paraId="734D6D6E"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37</w:t>
            </w:r>
          </w:p>
        </w:tc>
      </w:tr>
      <w:tr w:rsidR="00DB192F" w:rsidRPr="00DB192F" w14:paraId="1690FE84"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57557685"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Children &amp; Schools</w:t>
            </w:r>
          </w:p>
        </w:tc>
        <w:tc>
          <w:tcPr>
            <w:tcW w:w="1300" w:type="dxa"/>
            <w:tcBorders>
              <w:top w:val="nil"/>
              <w:left w:val="nil"/>
              <w:bottom w:val="single" w:sz="4" w:space="0" w:color="auto"/>
              <w:right w:val="nil"/>
            </w:tcBorders>
            <w:shd w:val="clear" w:color="auto" w:fill="auto"/>
            <w:noWrap/>
            <w:vAlign w:val="center"/>
            <w:hideMark/>
          </w:tcPr>
          <w:p w14:paraId="04B0BF56"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0BA8F2C1"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6B75858A"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23</w:t>
            </w:r>
          </w:p>
        </w:tc>
      </w:tr>
      <w:tr w:rsidR="00DB192F" w:rsidRPr="00DB192F" w14:paraId="032A9FA8"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5380B956"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Community Mental Health Journal</w:t>
            </w:r>
          </w:p>
        </w:tc>
        <w:tc>
          <w:tcPr>
            <w:tcW w:w="1300" w:type="dxa"/>
            <w:tcBorders>
              <w:top w:val="nil"/>
              <w:left w:val="nil"/>
              <w:bottom w:val="single" w:sz="4" w:space="0" w:color="auto"/>
              <w:right w:val="nil"/>
            </w:tcBorders>
            <w:shd w:val="clear" w:color="auto" w:fill="auto"/>
            <w:noWrap/>
            <w:vAlign w:val="center"/>
            <w:hideMark/>
          </w:tcPr>
          <w:p w14:paraId="0C52F89A"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6617F60C"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1.159</w:t>
            </w:r>
          </w:p>
        </w:tc>
        <w:tc>
          <w:tcPr>
            <w:tcW w:w="1300" w:type="dxa"/>
            <w:tcBorders>
              <w:top w:val="nil"/>
              <w:left w:val="nil"/>
              <w:bottom w:val="single" w:sz="4" w:space="0" w:color="auto"/>
              <w:right w:val="single" w:sz="8" w:space="0" w:color="auto"/>
            </w:tcBorders>
            <w:shd w:val="clear" w:color="auto" w:fill="auto"/>
            <w:vAlign w:val="center"/>
            <w:hideMark/>
          </w:tcPr>
          <w:p w14:paraId="40471CDA"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58</w:t>
            </w:r>
          </w:p>
        </w:tc>
      </w:tr>
      <w:tr w:rsidR="00DB192F" w:rsidRPr="00DB192F" w14:paraId="64C6D079"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153B95F3"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Counseling and Human Development</w:t>
            </w:r>
          </w:p>
        </w:tc>
        <w:tc>
          <w:tcPr>
            <w:tcW w:w="1300" w:type="dxa"/>
            <w:tcBorders>
              <w:top w:val="nil"/>
              <w:left w:val="nil"/>
              <w:bottom w:val="single" w:sz="4" w:space="0" w:color="auto"/>
              <w:right w:val="nil"/>
            </w:tcBorders>
            <w:shd w:val="clear" w:color="auto" w:fill="auto"/>
            <w:noWrap/>
            <w:vAlign w:val="center"/>
            <w:hideMark/>
          </w:tcPr>
          <w:p w14:paraId="29F43B4F"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2</w:t>
            </w:r>
          </w:p>
        </w:tc>
        <w:tc>
          <w:tcPr>
            <w:tcW w:w="1300" w:type="dxa"/>
            <w:tcBorders>
              <w:top w:val="nil"/>
              <w:left w:val="nil"/>
              <w:bottom w:val="single" w:sz="4" w:space="0" w:color="auto"/>
              <w:right w:val="nil"/>
            </w:tcBorders>
            <w:shd w:val="clear" w:color="auto" w:fill="auto"/>
            <w:vAlign w:val="center"/>
            <w:hideMark/>
          </w:tcPr>
          <w:p w14:paraId="199420BD"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62B8C0BC"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r>
      <w:tr w:rsidR="00DB192F" w:rsidRPr="00DB192F" w14:paraId="38CD287F"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3A38AC8A"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Elementary School Counseling &amp; Guidance (ASCA)</w:t>
            </w:r>
          </w:p>
        </w:tc>
        <w:tc>
          <w:tcPr>
            <w:tcW w:w="1300" w:type="dxa"/>
            <w:tcBorders>
              <w:top w:val="nil"/>
              <w:left w:val="nil"/>
              <w:bottom w:val="single" w:sz="4" w:space="0" w:color="auto"/>
              <w:right w:val="nil"/>
            </w:tcBorders>
            <w:shd w:val="clear" w:color="auto" w:fill="auto"/>
            <w:noWrap/>
            <w:vAlign w:val="center"/>
            <w:hideMark/>
          </w:tcPr>
          <w:p w14:paraId="2B400A44"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52D6AE44"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10E83F32"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r>
      <w:tr w:rsidR="00DB192F" w:rsidRPr="00DB192F" w14:paraId="2BB3C30B"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319766FB"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ERIC</w:t>
            </w:r>
          </w:p>
        </w:tc>
        <w:tc>
          <w:tcPr>
            <w:tcW w:w="1300" w:type="dxa"/>
            <w:tcBorders>
              <w:top w:val="nil"/>
              <w:left w:val="nil"/>
              <w:bottom w:val="single" w:sz="4" w:space="0" w:color="auto"/>
              <w:right w:val="nil"/>
            </w:tcBorders>
            <w:shd w:val="clear" w:color="auto" w:fill="auto"/>
            <w:noWrap/>
            <w:vAlign w:val="center"/>
            <w:hideMark/>
          </w:tcPr>
          <w:p w14:paraId="185672AB"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10</w:t>
            </w:r>
          </w:p>
        </w:tc>
        <w:tc>
          <w:tcPr>
            <w:tcW w:w="1300" w:type="dxa"/>
            <w:tcBorders>
              <w:top w:val="nil"/>
              <w:left w:val="nil"/>
              <w:bottom w:val="single" w:sz="4" w:space="0" w:color="auto"/>
              <w:right w:val="nil"/>
            </w:tcBorders>
            <w:shd w:val="clear" w:color="auto" w:fill="auto"/>
            <w:vAlign w:val="center"/>
            <w:hideMark/>
          </w:tcPr>
          <w:p w14:paraId="4779C889"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260F1560"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r>
      <w:tr w:rsidR="00DB192F" w:rsidRPr="00DB192F" w14:paraId="64DF90CD"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2A4E3532" w14:textId="77777777" w:rsidR="00DB192F" w:rsidRPr="00DB192F" w:rsidRDefault="00DB192F" w:rsidP="00DB192F">
            <w:pPr>
              <w:rPr>
                <w:rFonts w:ascii="Calibri" w:hAnsi="Calibri" w:cs="Calibri"/>
                <w:color w:val="000000"/>
                <w:sz w:val="20"/>
                <w:szCs w:val="20"/>
              </w:rPr>
            </w:pPr>
            <w:proofErr w:type="spellStart"/>
            <w:r w:rsidRPr="00DB192F">
              <w:rPr>
                <w:rFonts w:ascii="Calibri" w:hAnsi="Calibri" w:cs="Calibri"/>
                <w:color w:val="000000"/>
                <w:sz w:val="20"/>
                <w:szCs w:val="20"/>
              </w:rPr>
              <w:t>GeroPsych</w:t>
            </w:r>
            <w:proofErr w:type="spellEnd"/>
            <w:r w:rsidRPr="00DB192F">
              <w:rPr>
                <w:rFonts w:ascii="Calibri" w:hAnsi="Calibri" w:cs="Calibri"/>
                <w:color w:val="000000"/>
                <w:sz w:val="20"/>
                <w:szCs w:val="20"/>
              </w:rPr>
              <w:t xml:space="preserve">: Journal of </w:t>
            </w:r>
            <w:proofErr w:type="spellStart"/>
            <w:r w:rsidRPr="00DB192F">
              <w:rPr>
                <w:rFonts w:ascii="Calibri" w:hAnsi="Calibri" w:cs="Calibri"/>
                <w:color w:val="000000"/>
                <w:sz w:val="20"/>
                <w:szCs w:val="20"/>
              </w:rPr>
              <w:t>Gerontopsychology</w:t>
            </w:r>
            <w:proofErr w:type="spellEnd"/>
            <w:r w:rsidRPr="00DB192F">
              <w:rPr>
                <w:rFonts w:ascii="Calibri" w:hAnsi="Calibri" w:cs="Calibri"/>
                <w:color w:val="000000"/>
                <w:sz w:val="20"/>
                <w:szCs w:val="20"/>
              </w:rPr>
              <w:t xml:space="preserve"> and Geriatric Psychiatry</w:t>
            </w:r>
          </w:p>
        </w:tc>
        <w:tc>
          <w:tcPr>
            <w:tcW w:w="1300" w:type="dxa"/>
            <w:tcBorders>
              <w:top w:val="nil"/>
              <w:left w:val="nil"/>
              <w:bottom w:val="single" w:sz="4" w:space="0" w:color="auto"/>
              <w:right w:val="nil"/>
            </w:tcBorders>
            <w:shd w:val="clear" w:color="auto" w:fill="auto"/>
            <w:noWrap/>
            <w:vAlign w:val="center"/>
            <w:hideMark/>
          </w:tcPr>
          <w:p w14:paraId="155B7B7C"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719CFFFD"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2F1572BD"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14</w:t>
            </w:r>
          </w:p>
        </w:tc>
      </w:tr>
      <w:tr w:rsidR="00DB192F" w:rsidRPr="00DB192F" w14:paraId="2DCAD682"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6FC307FF"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Journal for Specialists in Group Work (ASGW)</w:t>
            </w:r>
          </w:p>
        </w:tc>
        <w:tc>
          <w:tcPr>
            <w:tcW w:w="1300" w:type="dxa"/>
            <w:tcBorders>
              <w:top w:val="nil"/>
              <w:left w:val="nil"/>
              <w:bottom w:val="single" w:sz="4" w:space="0" w:color="auto"/>
              <w:right w:val="nil"/>
            </w:tcBorders>
            <w:shd w:val="clear" w:color="auto" w:fill="auto"/>
            <w:noWrap/>
            <w:vAlign w:val="center"/>
            <w:hideMark/>
          </w:tcPr>
          <w:p w14:paraId="2816C7AF"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0CF75CC5"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08AE9D07"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19</w:t>
            </w:r>
          </w:p>
        </w:tc>
      </w:tr>
      <w:tr w:rsidR="00DB192F" w:rsidRPr="00DB192F" w14:paraId="7C04C5CA"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5993FF35"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Journal of Child &amp; Adolescent Substance Abuse</w:t>
            </w:r>
          </w:p>
        </w:tc>
        <w:tc>
          <w:tcPr>
            <w:tcW w:w="1300" w:type="dxa"/>
            <w:tcBorders>
              <w:top w:val="nil"/>
              <w:left w:val="nil"/>
              <w:bottom w:val="single" w:sz="4" w:space="0" w:color="auto"/>
              <w:right w:val="nil"/>
            </w:tcBorders>
            <w:shd w:val="clear" w:color="auto" w:fill="auto"/>
            <w:noWrap/>
            <w:vAlign w:val="center"/>
            <w:hideMark/>
          </w:tcPr>
          <w:p w14:paraId="1DB2871F"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64F67532"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0.532</w:t>
            </w:r>
          </w:p>
        </w:tc>
        <w:tc>
          <w:tcPr>
            <w:tcW w:w="1300" w:type="dxa"/>
            <w:tcBorders>
              <w:top w:val="nil"/>
              <w:left w:val="nil"/>
              <w:bottom w:val="single" w:sz="4" w:space="0" w:color="auto"/>
              <w:right w:val="single" w:sz="8" w:space="0" w:color="auto"/>
            </w:tcBorders>
            <w:shd w:val="clear" w:color="auto" w:fill="auto"/>
            <w:vAlign w:val="center"/>
            <w:hideMark/>
          </w:tcPr>
          <w:p w14:paraId="5DFADD33"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30</w:t>
            </w:r>
          </w:p>
        </w:tc>
      </w:tr>
      <w:tr w:rsidR="00DB192F" w:rsidRPr="00DB192F" w14:paraId="22FE6246"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5E24D589"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Journal of Counseling &amp; Development (ACA)</w:t>
            </w:r>
          </w:p>
        </w:tc>
        <w:tc>
          <w:tcPr>
            <w:tcW w:w="1300" w:type="dxa"/>
            <w:tcBorders>
              <w:top w:val="nil"/>
              <w:left w:val="nil"/>
              <w:bottom w:val="single" w:sz="4" w:space="0" w:color="auto"/>
              <w:right w:val="nil"/>
            </w:tcBorders>
            <w:shd w:val="clear" w:color="auto" w:fill="auto"/>
            <w:noWrap/>
            <w:vAlign w:val="center"/>
            <w:hideMark/>
          </w:tcPr>
          <w:p w14:paraId="4620CC0D"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7340DC0C"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1.356</w:t>
            </w:r>
          </w:p>
        </w:tc>
        <w:tc>
          <w:tcPr>
            <w:tcW w:w="1300" w:type="dxa"/>
            <w:tcBorders>
              <w:top w:val="nil"/>
              <w:left w:val="nil"/>
              <w:bottom w:val="single" w:sz="4" w:space="0" w:color="auto"/>
              <w:right w:val="single" w:sz="8" w:space="0" w:color="auto"/>
            </w:tcBorders>
            <w:shd w:val="clear" w:color="auto" w:fill="auto"/>
            <w:vAlign w:val="center"/>
            <w:hideMark/>
          </w:tcPr>
          <w:p w14:paraId="1A46A396"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64</w:t>
            </w:r>
          </w:p>
        </w:tc>
      </w:tr>
      <w:tr w:rsidR="00DB192F" w:rsidRPr="00DB192F" w14:paraId="7F3425F7"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140CD46D"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lastRenderedPageBreak/>
              <w:t>Journal of Counselor Leadership and Advocacy (CSI)</w:t>
            </w:r>
          </w:p>
        </w:tc>
        <w:tc>
          <w:tcPr>
            <w:tcW w:w="1300" w:type="dxa"/>
            <w:tcBorders>
              <w:top w:val="nil"/>
              <w:left w:val="nil"/>
              <w:bottom w:val="single" w:sz="4" w:space="0" w:color="auto"/>
              <w:right w:val="nil"/>
            </w:tcBorders>
            <w:shd w:val="clear" w:color="auto" w:fill="auto"/>
            <w:noWrap/>
            <w:vAlign w:val="center"/>
            <w:hideMark/>
          </w:tcPr>
          <w:p w14:paraId="4B3E0787"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25B3AD25"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79063BE1"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r>
      <w:tr w:rsidR="00DB192F" w:rsidRPr="00DB192F" w14:paraId="79679746"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0EA15F0F"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Journal of Counselor Preparation and Supervision (NARCES)</w:t>
            </w:r>
          </w:p>
        </w:tc>
        <w:tc>
          <w:tcPr>
            <w:tcW w:w="1300" w:type="dxa"/>
            <w:tcBorders>
              <w:top w:val="nil"/>
              <w:left w:val="nil"/>
              <w:bottom w:val="single" w:sz="4" w:space="0" w:color="auto"/>
              <w:right w:val="nil"/>
            </w:tcBorders>
            <w:shd w:val="clear" w:color="auto" w:fill="auto"/>
            <w:noWrap/>
            <w:vAlign w:val="center"/>
            <w:hideMark/>
          </w:tcPr>
          <w:p w14:paraId="5FC86C55"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26F0E753"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02E72AF4"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r>
      <w:tr w:rsidR="00DB192F" w:rsidRPr="00DB192F" w14:paraId="47132EAD"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162340F6"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Journal of Counseling Sexology &amp; Sexual Wellness</w:t>
            </w:r>
          </w:p>
        </w:tc>
        <w:tc>
          <w:tcPr>
            <w:tcW w:w="1300" w:type="dxa"/>
            <w:tcBorders>
              <w:top w:val="nil"/>
              <w:left w:val="nil"/>
              <w:bottom w:val="single" w:sz="4" w:space="0" w:color="auto"/>
              <w:right w:val="nil"/>
            </w:tcBorders>
            <w:shd w:val="clear" w:color="auto" w:fill="auto"/>
            <w:noWrap/>
            <w:vAlign w:val="center"/>
            <w:hideMark/>
          </w:tcPr>
          <w:p w14:paraId="617FD064"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7F6A80EA"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33E08320"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r>
      <w:tr w:rsidR="00DB192F" w:rsidRPr="00DB192F" w14:paraId="10F43C64"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45F28AB3"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xml:space="preserve">Journal of </w:t>
            </w:r>
            <w:proofErr w:type="spellStart"/>
            <w:r w:rsidRPr="00DB192F">
              <w:rPr>
                <w:rFonts w:ascii="Calibri" w:hAnsi="Calibri" w:cs="Calibri"/>
                <w:color w:val="000000"/>
                <w:sz w:val="20"/>
                <w:szCs w:val="20"/>
              </w:rPr>
              <w:t>CyberTherapy</w:t>
            </w:r>
            <w:proofErr w:type="spellEnd"/>
            <w:r w:rsidRPr="00DB192F">
              <w:rPr>
                <w:rFonts w:ascii="Calibri" w:hAnsi="Calibri" w:cs="Calibri"/>
                <w:color w:val="000000"/>
                <w:sz w:val="20"/>
                <w:szCs w:val="20"/>
              </w:rPr>
              <w:t xml:space="preserve"> and Rehabilitation</w:t>
            </w:r>
          </w:p>
        </w:tc>
        <w:tc>
          <w:tcPr>
            <w:tcW w:w="1300" w:type="dxa"/>
            <w:tcBorders>
              <w:top w:val="nil"/>
              <w:left w:val="nil"/>
              <w:bottom w:val="single" w:sz="4" w:space="0" w:color="auto"/>
              <w:right w:val="nil"/>
            </w:tcBorders>
            <w:shd w:val="clear" w:color="auto" w:fill="auto"/>
            <w:noWrap/>
            <w:vAlign w:val="center"/>
            <w:hideMark/>
          </w:tcPr>
          <w:p w14:paraId="04BFC56E"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4C05BC9D"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1321C0F5"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r>
      <w:tr w:rsidR="00DB192F" w:rsidRPr="00DB192F" w14:paraId="10AEF364"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04BD8373"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Journal of Employment Counseling NECA)</w:t>
            </w:r>
          </w:p>
        </w:tc>
        <w:tc>
          <w:tcPr>
            <w:tcW w:w="1300" w:type="dxa"/>
            <w:tcBorders>
              <w:top w:val="nil"/>
              <w:left w:val="nil"/>
              <w:bottom w:val="single" w:sz="4" w:space="0" w:color="auto"/>
              <w:right w:val="nil"/>
            </w:tcBorders>
            <w:shd w:val="clear" w:color="auto" w:fill="auto"/>
            <w:noWrap/>
            <w:vAlign w:val="center"/>
            <w:hideMark/>
          </w:tcPr>
          <w:p w14:paraId="75689250"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47C20877"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0.793</w:t>
            </w:r>
          </w:p>
        </w:tc>
        <w:tc>
          <w:tcPr>
            <w:tcW w:w="1300" w:type="dxa"/>
            <w:tcBorders>
              <w:top w:val="nil"/>
              <w:left w:val="nil"/>
              <w:bottom w:val="single" w:sz="4" w:space="0" w:color="auto"/>
              <w:right w:val="single" w:sz="8" w:space="0" w:color="auto"/>
            </w:tcBorders>
            <w:shd w:val="clear" w:color="auto" w:fill="auto"/>
            <w:vAlign w:val="center"/>
            <w:hideMark/>
          </w:tcPr>
          <w:p w14:paraId="79CB8B61"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22</w:t>
            </w:r>
          </w:p>
        </w:tc>
      </w:tr>
      <w:tr w:rsidR="00DB192F" w:rsidRPr="00DB192F" w14:paraId="5C69FFA5"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22BBED37"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Journal of Technology in Human Services</w:t>
            </w:r>
          </w:p>
        </w:tc>
        <w:tc>
          <w:tcPr>
            <w:tcW w:w="1300" w:type="dxa"/>
            <w:tcBorders>
              <w:top w:val="nil"/>
              <w:left w:val="nil"/>
              <w:bottom w:val="single" w:sz="4" w:space="0" w:color="auto"/>
              <w:right w:val="nil"/>
            </w:tcBorders>
            <w:shd w:val="clear" w:color="auto" w:fill="auto"/>
            <w:noWrap/>
            <w:vAlign w:val="center"/>
            <w:hideMark/>
          </w:tcPr>
          <w:p w14:paraId="1E881F10"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671C789C"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4A4BE3AB"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22</w:t>
            </w:r>
          </w:p>
        </w:tc>
      </w:tr>
      <w:tr w:rsidR="00DB192F" w:rsidRPr="00DB192F" w14:paraId="63E3EA68"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698145B0"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Journal of Thought</w:t>
            </w:r>
          </w:p>
        </w:tc>
        <w:tc>
          <w:tcPr>
            <w:tcW w:w="1300" w:type="dxa"/>
            <w:tcBorders>
              <w:top w:val="nil"/>
              <w:left w:val="nil"/>
              <w:bottom w:val="single" w:sz="4" w:space="0" w:color="auto"/>
              <w:right w:val="nil"/>
            </w:tcBorders>
            <w:shd w:val="clear" w:color="auto" w:fill="auto"/>
            <w:noWrap/>
            <w:vAlign w:val="center"/>
            <w:hideMark/>
          </w:tcPr>
          <w:p w14:paraId="1F5B6E98"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11AE8826"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6FA9E5DB"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r>
      <w:tr w:rsidR="00DB192F" w:rsidRPr="00DB192F" w14:paraId="5075558D"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39A48EB1"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Journal of Threat Assessment and Management</w:t>
            </w:r>
          </w:p>
        </w:tc>
        <w:tc>
          <w:tcPr>
            <w:tcW w:w="1300" w:type="dxa"/>
            <w:tcBorders>
              <w:top w:val="nil"/>
              <w:left w:val="nil"/>
              <w:bottom w:val="single" w:sz="4" w:space="0" w:color="auto"/>
              <w:right w:val="nil"/>
            </w:tcBorders>
            <w:shd w:val="clear" w:color="auto" w:fill="auto"/>
            <w:noWrap/>
            <w:vAlign w:val="center"/>
            <w:hideMark/>
          </w:tcPr>
          <w:p w14:paraId="79030041"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032DA34C"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08DE3A75"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r>
      <w:tr w:rsidR="00DB192F" w:rsidRPr="00DB192F" w14:paraId="6BFD6D35"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405FD1CA"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NASSP Bulletin</w:t>
            </w:r>
          </w:p>
        </w:tc>
        <w:tc>
          <w:tcPr>
            <w:tcW w:w="1300" w:type="dxa"/>
            <w:tcBorders>
              <w:top w:val="nil"/>
              <w:left w:val="nil"/>
              <w:bottom w:val="single" w:sz="4" w:space="0" w:color="auto"/>
              <w:right w:val="nil"/>
            </w:tcBorders>
            <w:shd w:val="clear" w:color="auto" w:fill="auto"/>
            <w:noWrap/>
            <w:vAlign w:val="center"/>
            <w:hideMark/>
          </w:tcPr>
          <w:p w14:paraId="36FFF931"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1507993B"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5F8E2A66"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19</w:t>
            </w:r>
          </w:p>
        </w:tc>
      </w:tr>
      <w:tr w:rsidR="00DB192F" w:rsidRPr="00DB192F" w14:paraId="7B9A45B7"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74538881"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North Dakota Counseling Journal</w:t>
            </w:r>
          </w:p>
        </w:tc>
        <w:tc>
          <w:tcPr>
            <w:tcW w:w="1300" w:type="dxa"/>
            <w:tcBorders>
              <w:top w:val="nil"/>
              <w:left w:val="nil"/>
              <w:bottom w:val="single" w:sz="4" w:space="0" w:color="auto"/>
              <w:right w:val="nil"/>
            </w:tcBorders>
            <w:shd w:val="clear" w:color="auto" w:fill="auto"/>
            <w:noWrap/>
            <w:vAlign w:val="center"/>
            <w:hideMark/>
          </w:tcPr>
          <w:p w14:paraId="43A8BF9D"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3BCBC287"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12F27C61"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r>
      <w:tr w:rsidR="00DB192F" w:rsidRPr="00DB192F" w14:paraId="3297D692"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68716B53"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Omega: Journal of Death and Dying</w:t>
            </w:r>
          </w:p>
        </w:tc>
        <w:tc>
          <w:tcPr>
            <w:tcW w:w="1300" w:type="dxa"/>
            <w:tcBorders>
              <w:top w:val="nil"/>
              <w:left w:val="nil"/>
              <w:bottom w:val="single" w:sz="4" w:space="0" w:color="auto"/>
              <w:right w:val="nil"/>
            </w:tcBorders>
            <w:shd w:val="clear" w:color="auto" w:fill="auto"/>
            <w:noWrap/>
            <w:vAlign w:val="center"/>
            <w:hideMark/>
          </w:tcPr>
          <w:p w14:paraId="622F3414"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2</w:t>
            </w:r>
          </w:p>
        </w:tc>
        <w:tc>
          <w:tcPr>
            <w:tcW w:w="1300" w:type="dxa"/>
            <w:tcBorders>
              <w:top w:val="nil"/>
              <w:left w:val="nil"/>
              <w:bottom w:val="single" w:sz="4" w:space="0" w:color="auto"/>
              <w:right w:val="nil"/>
            </w:tcBorders>
            <w:shd w:val="clear" w:color="auto" w:fill="auto"/>
            <w:vAlign w:val="center"/>
            <w:hideMark/>
          </w:tcPr>
          <w:p w14:paraId="47EDD6CE"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0.864</w:t>
            </w:r>
          </w:p>
        </w:tc>
        <w:tc>
          <w:tcPr>
            <w:tcW w:w="1300" w:type="dxa"/>
            <w:tcBorders>
              <w:top w:val="nil"/>
              <w:left w:val="nil"/>
              <w:bottom w:val="single" w:sz="4" w:space="0" w:color="auto"/>
              <w:right w:val="single" w:sz="8" w:space="0" w:color="auto"/>
            </w:tcBorders>
            <w:shd w:val="clear" w:color="auto" w:fill="auto"/>
            <w:vAlign w:val="center"/>
            <w:hideMark/>
          </w:tcPr>
          <w:p w14:paraId="0A567A20"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32</w:t>
            </w:r>
          </w:p>
        </w:tc>
      </w:tr>
      <w:tr w:rsidR="00DB192F" w:rsidRPr="00DB192F" w14:paraId="104CB640"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060F7AAE"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Preventing School Failure</w:t>
            </w:r>
          </w:p>
        </w:tc>
        <w:tc>
          <w:tcPr>
            <w:tcW w:w="1300" w:type="dxa"/>
            <w:tcBorders>
              <w:top w:val="nil"/>
              <w:left w:val="nil"/>
              <w:bottom w:val="single" w:sz="4" w:space="0" w:color="auto"/>
              <w:right w:val="nil"/>
            </w:tcBorders>
            <w:shd w:val="clear" w:color="auto" w:fill="auto"/>
            <w:noWrap/>
            <w:vAlign w:val="center"/>
            <w:hideMark/>
          </w:tcPr>
          <w:p w14:paraId="1AE21E4F"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6FB17FE8"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0784E4DD"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6</w:t>
            </w:r>
          </w:p>
        </w:tc>
      </w:tr>
      <w:tr w:rsidR="00DB192F" w:rsidRPr="00DB192F" w14:paraId="23781DF3"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69F85F0F"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Professional School Counseling (ASCA)</w:t>
            </w:r>
          </w:p>
        </w:tc>
        <w:tc>
          <w:tcPr>
            <w:tcW w:w="1300" w:type="dxa"/>
            <w:tcBorders>
              <w:top w:val="nil"/>
              <w:left w:val="nil"/>
              <w:bottom w:val="single" w:sz="4" w:space="0" w:color="auto"/>
              <w:right w:val="nil"/>
            </w:tcBorders>
            <w:shd w:val="clear" w:color="auto" w:fill="auto"/>
            <w:noWrap/>
            <w:vAlign w:val="center"/>
            <w:hideMark/>
          </w:tcPr>
          <w:p w14:paraId="7863A9EC"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227ABD05"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14:paraId="59B22D13"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r>
      <w:tr w:rsidR="00DB192F" w:rsidRPr="00DB192F" w14:paraId="4E56BE0A" w14:textId="77777777" w:rsidTr="00DB192F">
        <w:trPr>
          <w:trHeight w:val="320"/>
        </w:trPr>
        <w:tc>
          <w:tcPr>
            <w:tcW w:w="5580" w:type="dxa"/>
            <w:tcBorders>
              <w:top w:val="nil"/>
              <w:left w:val="single" w:sz="8" w:space="0" w:color="auto"/>
              <w:bottom w:val="single" w:sz="4" w:space="0" w:color="auto"/>
              <w:right w:val="nil"/>
            </w:tcBorders>
            <w:shd w:val="clear" w:color="auto" w:fill="auto"/>
            <w:noWrap/>
            <w:vAlign w:val="center"/>
            <w:hideMark/>
          </w:tcPr>
          <w:p w14:paraId="5221CA45"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Psychological Reports</w:t>
            </w:r>
          </w:p>
        </w:tc>
        <w:tc>
          <w:tcPr>
            <w:tcW w:w="1300" w:type="dxa"/>
            <w:tcBorders>
              <w:top w:val="nil"/>
              <w:left w:val="nil"/>
              <w:bottom w:val="single" w:sz="4" w:space="0" w:color="auto"/>
              <w:right w:val="nil"/>
            </w:tcBorders>
            <w:shd w:val="clear" w:color="auto" w:fill="auto"/>
            <w:noWrap/>
            <w:vAlign w:val="center"/>
            <w:hideMark/>
          </w:tcPr>
          <w:p w14:paraId="75598E7B"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1</w:t>
            </w:r>
          </w:p>
        </w:tc>
        <w:tc>
          <w:tcPr>
            <w:tcW w:w="1300" w:type="dxa"/>
            <w:tcBorders>
              <w:top w:val="nil"/>
              <w:left w:val="nil"/>
              <w:bottom w:val="single" w:sz="4" w:space="0" w:color="auto"/>
              <w:right w:val="nil"/>
            </w:tcBorders>
            <w:shd w:val="clear" w:color="auto" w:fill="auto"/>
            <w:vAlign w:val="center"/>
            <w:hideMark/>
          </w:tcPr>
          <w:p w14:paraId="07BC0796"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0.667</w:t>
            </w:r>
          </w:p>
        </w:tc>
        <w:tc>
          <w:tcPr>
            <w:tcW w:w="1300" w:type="dxa"/>
            <w:tcBorders>
              <w:top w:val="nil"/>
              <w:left w:val="nil"/>
              <w:bottom w:val="single" w:sz="4" w:space="0" w:color="auto"/>
              <w:right w:val="single" w:sz="8" w:space="0" w:color="auto"/>
            </w:tcBorders>
            <w:shd w:val="clear" w:color="auto" w:fill="auto"/>
            <w:vAlign w:val="center"/>
            <w:hideMark/>
          </w:tcPr>
          <w:p w14:paraId="537BC58E"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57</w:t>
            </w:r>
          </w:p>
        </w:tc>
      </w:tr>
      <w:tr w:rsidR="00DB192F" w:rsidRPr="00DB192F" w14:paraId="57A7B269" w14:textId="77777777" w:rsidTr="00DB192F">
        <w:trPr>
          <w:trHeight w:val="340"/>
        </w:trPr>
        <w:tc>
          <w:tcPr>
            <w:tcW w:w="5580" w:type="dxa"/>
            <w:tcBorders>
              <w:top w:val="nil"/>
              <w:left w:val="single" w:sz="8" w:space="0" w:color="auto"/>
              <w:bottom w:val="double" w:sz="6" w:space="0" w:color="auto"/>
              <w:right w:val="nil"/>
            </w:tcBorders>
            <w:shd w:val="clear" w:color="auto" w:fill="auto"/>
            <w:noWrap/>
            <w:vAlign w:val="center"/>
            <w:hideMark/>
          </w:tcPr>
          <w:p w14:paraId="70C55D39"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School Counselor (ASCA)</w:t>
            </w:r>
          </w:p>
        </w:tc>
        <w:tc>
          <w:tcPr>
            <w:tcW w:w="1300" w:type="dxa"/>
            <w:tcBorders>
              <w:top w:val="nil"/>
              <w:left w:val="nil"/>
              <w:bottom w:val="double" w:sz="6" w:space="0" w:color="auto"/>
              <w:right w:val="nil"/>
            </w:tcBorders>
            <w:shd w:val="clear" w:color="auto" w:fill="auto"/>
            <w:noWrap/>
            <w:vAlign w:val="center"/>
            <w:hideMark/>
          </w:tcPr>
          <w:p w14:paraId="5E963A82"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3</w:t>
            </w:r>
          </w:p>
        </w:tc>
        <w:tc>
          <w:tcPr>
            <w:tcW w:w="1300" w:type="dxa"/>
            <w:tcBorders>
              <w:top w:val="nil"/>
              <w:left w:val="nil"/>
              <w:bottom w:val="double" w:sz="6" w:space="0" w:color="auto"/>
              <w:right w:val="nil"/>
            </w:tcBorders>
            <w:shd w:val="clear" w:color="auto" w:fill="auto"/>
            <w:vAlign w:val="center"/>
            <w:hideMark/>
          </w:tcPr>
          <w:p w14:paraId="444F6F28"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c>
          <w:tcPr>
            <w:tcW w:w="1300" w:type="dxa"/>
            <w:tcBorders>
              <w:top w:val="nil"/>
              <w:left w:val="nil"/>
              <w:bottom w:val="double" w:sz="6" w:space="0" w:color="auto"/>
              <w:right w:val="single" w:sz="8" w:space="0" w:color="auto"/>
            </w:tcBorders>
            <w:shd w:val="clear" w:color="auto" w:fill="auto"/>
            <w:vAlign w:val="center"/>
            <w:hideMark/>
          </w:tcPr>
          <w:p w14:paraId="36683AE2" w14:textId="77777777" w:rsidR="00DB192F" w:rsidRPr="00DB192F" w:rsidRDefault="00DB192F" w:rsidP="00DB192F">
            <w:pPr>
              <w:rPr>
                <w:rFonts w:ascii="Calibri" w:hAnsi="Calibri" w:cs="Calibri"/>
                <w:color w:val="000000"/>
                <w:sz w:val="20"/>
                <w:szCs w:val="20"/>
              </w:rPr>
            </w:pPr>
            <w:r w:rsidRPr="00DB192F">
              <w:rPr>
                <w:rFonts w:ascii="Calibri" w:hAnsi="Calibri" w:cs="Calibri"/>
                <w:color w:val="000000"/>
                <w:sz w:val="20"/>
                <w:szCs w:val="20"/>
              </w:rPr>
              <w:t> </w:t>
            </w:r>
          </w:p>
        </w:tc>
      </w:tr>
      <w:tr w:rsidR="00DB192F" w:rsidRPr="00DB192F" w14:paraId="615ED47E" w14:textId="77777777" w:rsidTr="00DB192F">
        <w:trPr>
          <w:trHeight w:val="360"/>
        </w:trPr>
        <w:tc>
          <w:tcPr>
            <w:tcW w:w="5580" w:type="dxa"/>
            <w:tcBorders>
              <w:top w:val="nil"/>
              <w:left w:val="single" w:sz="8" w:space="0" w:color="auto"/>
              <w:bottom w:val="single" w:sz="8" w:space="0" w:color="auto"/>
              <w:right w:val="nil"/>
            </w:tcBorders>
            <w:shd w:val="clear" w:color="auto" w:fill="auto"/>
            <w:noWrap/>
            <w:vAlign w:val="center"/>
            <w:hideMark/>
          </w:tcPr>
          <w:p w14:paraId="57745CD4" w14:textId="77777777" w:rsidR="00DB192F" w:rsidRPr="00DB192F" w:rsidRDefault="00DB192F" w:rsidP="00DB192F">
            <w:pPr>
              <w:jc w:val="right"/>
              <w:rPr>
                <w:rFonts w:ascii="Calibri" w:hAnsi="Calibri" w:cs="Calibri"/>
                <w:i/>
                <w:iCs/>
                <w:color w:val="000000"/>
                <w:sz w:val="20"/>
                <w:szCs w:val="20"/>
              </w:rPr>
            </w:pPr>
            <w:r w:rsidRPr="00DB192F">
              <w:rPr>
                <w:rFonts w:ascii="Calibri" w:hAnsi="Calibri" w:cs="Calibri"/>
                <w:i/>
                <w:iCs/>
                <w:color w:val="000000"/>
                <w:sz w:val="20"/>
                <w:szCs w:val="20"/>
              </w:rPr>
              <w:t>totals/averages</w:t>
            </w:r>
          </w:p>
        </w:tc>
        <w:tc>
          <w:tcPr>
            <w:tcW w:w="1300" w:type="dxa"/>
            <w:tcBorders>
              <w:top w:val="nil"/>
              <w:left w:val="nil"/>
              <w:bottom w:val="single" w:sz="8" w:space="0" w:color="auto"/>
              <w:right w:val="nil"/>
            </w:tcBorders>
            <w:shd w:val="clear" w:color="auto" w:fill="auto"/>
            <w:noWrap/>
            <w:vAlign w:val="center"/>
            <w:hideMark/>
          </w:tcPr>
          <w:p w14:paraId="261A266E"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42</w:t>
            </w:r>
          </w:p>
        </w:tc>
        <w:tc>
          <w:tcPr>
            <w:tcW w:w="1300" w:type="dxa"/>
            <w:tcBorders>
              <w:top w:val="nil"/>
              <w:left w:val="nil"/>
              <w:bottom w:val="single" w:sz="8" w:space="0" w:color="auto"/>
              <w:right w:val="nil"/>
            </w:tcBorders>
            <w:shd w:val="clear" w:color="auto" w:fill="auto"/>
            <w:vAlign w:val="center"/>
            <w:hideMark/>
          </w:tcPr>
          <w:p w14:paraId="544115A3"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0.90</w:t>
            </w:r>
          </w:p>
        </w:tc>
        <w:tc>
          <w:tcPr>
            <w:tcW w:w="1300" w:type="dxa"/>
            <w:tcBorders>
              <w:top w:val="nil"/>
              <w:left w:val="nil"/>
              <w:bottom w:val="single" w:sz="8" w:space="0" w:color="auto"/>
              <w:right w:val="single" w:sz="8" w:space="0" w:color="auto"/>
            </w:tcBorders>
            <w:shd w:val="clear" w:color="auto" w:fill="auto"/>
            <w:vAlign w:val="center"/>
            <w:hideMark/>
          </w:tcPr>
          <w:p w14:paraId="5FE7F996" w14:textId="77777777" w:rsidR="00DB192F" w:rsidRPr="00DB192F" w:rsidRDefault="00DB192F" w:rsidP="00DB192F">
            <w:pPr>
              <w:jc w:val="center"/>
              <w:rPr>
                <w:rFonts w:ascii="Calibri" w:hAnsi="Calibri" w:cs="Calibri"/>
                <w:color w:val="000000"/>
                <w:sz w:val="20"/>
                <w:szCs w:val="20"/>
              </w:rPr>
            </w:pPr>
            <w:r w:rsidRPr="00DB192F">
              <w:rPr>
                <w:rFonts w:ascii="Calibri" w:hAnsi="Calibri" w:cs="Calibri"/>
                <w:color w:val="000000"/>
                <w:sz w:val="20"/>
                <w:szCs w:val="20"/>
              </w:rPr>
              <w:t>31</w:t>
            </w:r>
          </w:p>
        </w:tc>
      </w:tr>
    </w:tbl>
    <w:p w14:paraId="2D0385A4" w14:textId="77777777" w:rsidR="00575DC2" w:rsidRDefault="00575DC2" w:rsidP="00D13B74">
      <w:pPr>
        <w:pStyle w:val="Heading3"/>
        <w:ind w:left="0" w:firstLine="0"/>
      </w:pPr>
    </w:p>
    <w:p w14:paraId="6BE6B69E" w14:textId="77777777" w:rsidR="005A4120" w:rsidRPr="00AF2266" w:rsidRDefault="005A4120" w:rsidP="00815B85">
      <w:pPr>
        <w:pStyle w:val="Heading3"/>
      </w:pPr>
      <w:bookmarkStart w:id="21" w:name="_Toc527527841"/>
      <w:r w:rsidRPr="00AF2266">
        <w:t>C1.3.  Peer-Reviewed Archival Conference Publications</w:t>
      </w:r>
      <w:bookmarkEnd w:id="21"/>
    </w:p>
    <w:p w14:paraId="0CF8C3D0" w14:textId="77777777" w:rsidR="005A4120" w:rsidRPr="00AF2266" w:rsidRDefault="005A4120" w:rsidP="00815B85">
      <w:pPr>
        <w:rPr>
          <w:rFonts w:asciiTheme="minorHAnsi" w:hAnsiTheme="minorHAnsi"/>
        </w:rPr>
      </w:pPr>
    </w:p>
    <w:p w14:paraId="53924F40" w14:textId="15EA95D3" w:rsidR="005A4120" w:rsidRPr="00AF2266" w:rsidRDefault="00B318B5" w:rsidP="00815B85">
      <w:pPr>
        <w:tabs>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r w:rsidRPr="00AF2266">
        <w:rPr>
          <w:rFonts w:asciiTheme="minorHAnsi" w:hAnsiTheme="minorHAnsi" w:cs="Arial"/>
        </w:rPr>
        <w:t>Dykeman, C. (1994). Student assistance program implementation and evaluation</w:t>
      </w:r>
      <w:r w:rsidRPr="00AF2266">
        <w:rPr>
          <w:rFonts w:asciiTheme="minorHAnsi" w:hAnsiTheme="minorHAnsi" w:cs="Arial"/>
          <w:i/>
        </w:rPr>
        <w:t>.</w:t>
      </w:r>
      <w:r w:rsidRPr="00AF2266">
        <w:rPr>
          <w:rFonts w:asciiTheme="minorHAnsi" w:hAnsiTheme="minorHAnsi" w:cs="Arial"/>
        </w:rPr>
        <w:t xml:space="preserve"> </w:t>
      </w:r>
      <w:r w:rsidRPr="00AF2266">
        <w:rPr>
          <w:rFonts w:asciiTheme="minorHAnsi" w:hAnsiTheme="minorHAnsi" w:cs="Arial"/>
          <w:i/>
        </w:rPr>
        <w:t>Proceedings of the 4th International Counseling Conference, 4,</w:t>
      </w:r>
      <w:r w:rsidRPr="00AF2266">
        <w:rPr>
          <w:rFonts w:asciiTheme="minorHAnsi" w:hAnsiTheme="minorHAnsi" w:cs="Arial"/>
        </w:rPr>
        <w:t xml:space="preserve"> 225-230. (ERIC Document Reproduction Service No. ED 439 311) </w:t>
      </w:r>
      <w:proofErr w:type="spellStart"/>
      <w:r w:rsidRPr="00825DD8">
        <w:rPr>
          <w:rFonts w:asciiTheme="minorHAnsi" w:hAnsiTheme="minorHAnsi" w:cs="Arial"/>
          <w:i/>
        </w:rPr>
        <w:t>n.b.</w:t>
      </w:r>
      <w:proofErr w:type="spellEnd"/>
      <w:r w:rsidRPr="00825DD8">
        <w:rPr>
          <w:rFonts w:asciiTheme="minorHAnsi" w:hAnsiTheme="minorHAnsi" w:cs="Arial"/>
          <w:i/>
        </w:rPr>
        <w:t>,</w:t>
      </w:r>
      <w:r w:rsidRPr="00AF2266">
        <w:rPr>
          <w:rFonts w:asciiTheme="minorHAnsi" w:hAnsiTheme="minorHAnsi" w:cs="Arial"/>
        </w:rPr>
        <w:t xml:space="preserve"> also listed in peer review publications because</w:t>
      </w:r>
      <w:r w:rsidR="00607F2F" w:rsidRPr="00AF2266">
        <w:rPr>
          <w:rFonts w:asciiTheme="minorHAnsi" w:hAnsiTheme="minorHAnsi" w:cs="Arial"/>
        </w:rPr>
        <w:t xml:space="preserve"> of ERIC publication. </w:t>
      </w:r>
    </w:p>
    <w:p w14:paraId="2EF733AD" w14:textId="77777777" w:rsidR="005A4120" w:rsidRPr="00AF2266" w:rsidRDefault="005A4120" w:rsidP="00815B85">
      <w:pPr>
        <w:rPr>
          <w:rFonts w:asciiTheme="minorHAnsi" w:hAnsiTheme="minorHAnsi"/>
        </w:rPr>
      </w:pPr>
    </w:p>
    <w:p w14:paraId="5C863D20" w14:textId="77777777" w:rsidR="005A4120" w:rsidRPr="00AF2266" w:rsidRDefault="005A4120" w:rsidP="00815B85">
      <w:pPr>
        <w:pStyle w:val="Heading3"/>
      </w:pPr>
      <w:bookmarkStart w:id="22" w:name="_Toc527527842"/>
      <w:r w:rsidRPr="00AF2266">
        <w:t>C1.4.  Other Peer-Reviewed Publications</w:t>
      </w:r>
      <w:bookmarkEnd w:id="22"/>
    </w:p>
    <w:p w14:paraId="24E3E731" w14:textId="77777777" w:rsidR="005A4120" w:rsidRPr="00AF2266" w:rsidRDefault="005A4120" w:rsidP="00815B85">
      <w:pPr>
        <w:rPr>
          <w:rFonts w:asciiTheme="minorHAnsi" w:hAnsiTheme="minorHAnsi"/>
        </w:rPr>
      </w:pPr>
    </w:p>
    <w:p w14:paraId="08619ED7" w14:textId="5BA66566" w:rsidR="005A4120" w:rsidRPr="00AF2266" w:rsidRDefault="00892EF3" w:rsidP="00815B85">
      <w:pPr>
        <w:rPr>
          <w:rFonts w:asciiTheme="minorHAnsi" w:hAnsiTheme="minorHAnsi"/>
        </w:rPr>
      </w:pPr>
      <w:proofErr w:type="spellStart"/>
      <w:r w:rsidRPr="00AF2266">
        <w:rPr>
          <w:rFonts w:asciiTheme="minorHAnsi" w:hAnsiTheme="minorHAnsi"/>
        </w:rPr>
        <w:t>n.a</w:t>
      </w:r>
      <w:proofErr w:type="spellEnd"/>
      <w:r w:rsidRPr="00AF2266">
        <w:rPr>
          <w:rFonts w:asciiTheme="minorHAnsi" w:hAnsiTheme="minorHAnsi"/>
        </w:rPr>
        <w:t>.</w:t>
      </w:r>
    </w:p>
    <w:p w14:paraId="198CF10B" w14:textId="77777777" w:rsidR="00892EF3" w:rsidRPr="00AF2266" w:rsidRDefault="00892EF3" w:rsidP="00815B85">
      <w:pPr>
        <w:rPr>
          <w:rFonts w:asciiTheme="minorHAnsi" w:hAnsiTheme="minorHAnsi"/>
        </w:rPr>
      </w:pPr>
    </w:p>
    <w:p w14:paraId="24175E9F" w14:textId="67202916" w:rsidR="005A4120" w:rsidRDefault="005A4120" w:rsidP="00923EF9">
      <w:pPr>
        <w:pStyle w:val="Heading3"/>
      </w:pPr>
      <w:bookmarkStart w:id="23" w:name="_Toc527527843"/>
      <w:r w:rsidRPr="00AF2266">
        <w:t xml:space="preserve">C1.5.  Papers </w:t>
      </w:r>
      <w:r w:rsidR="005E5413">
        <w:t xml:space="preserve">Under </w:t>
      </w:r>
      <w:r w:rsidRPr="00AF2266">
        <w:t>Peer Review</w:t>
      </w:r>
      <w:bookmarkEnd w:id="23"/>
    </w:p>
    <w:p w14:paraId="24DB4199" w14:textId="77777777" w:rsidR="00A74040" w:rsidRDefault="00A74040" w:rsidP="00A74040"/>
    <w:p w14:paraId="0A704182" w14:textId="23276AB0" w:rsidR="00A74040" w:rsidRPr="00A74040" w:rsidRDefault="00A74040" w:rsidP="00A74040">
      <w:r w:rsidRPr="00A74040">
        <w:rPr>
          <w:rFonts w:asciiTheme="minorHAnsi" w:hAnsiTheme="minorHAnsi"/>
          <w:b/>
        </w:rPr>
        <w:t>*</w:t>
      </w:r>
      <w:r w:rsidR="00625EFE">
        <w:rPr>
          <w:rFonts w:asciiTheme="minorHAnsi" w:hAnsiTheme="minorHAnsi"/>
          <w:b/>
        </w:rPr>
        <w:t>Manuscripts</w:t>
      </w:r>
      <w:r w:rsidRPr="00A74040">
        <w:rPr>
          <w:rFonts w:asciiTheme="minorHAnsi" w:hAnsiTheme="minorHAnsi"/>
          <w:b/>
        </w:rPr>
        <w:t xml:space="preserve"> with </w:t>
      </w:r>
      <w:r>
        <w:rPr>
          <w:rFonts w:asciiTheme="minorHAnsi" w:hAnsiTheme="minorHAnsi"/>
          <w:b/>
        </w:rPr>
        <w:t>my present or former graduate students</w:t>
      </w:r>
      <w:r w:rsidRPr="00A74040">
        <w:rPr>
          <w:rFonts w:asciiTheme="minorHAnsi" w:hAnsiTheme="minorHAnsi"/>
          <w:b/>
        </w:rPr>
        <w:t>.</w:t>
      </w:r>
    </w:p>
    <w:p w14:paraId="3645DBFC" w14:textId="77777777" w:rsidR="008F5B36" w:rsidRPr="008F5B36" w:rsidRDefault="008F5B36" w:rsidP="00A74040">
      <w:pPr>
        <w:rPr>
          <w:rFonts w:asciiTheme="minorHAnsi" w:hAnsiTheme="minorHAnsi"/>
        </w:rPr>
      </w:pPr>
    </w:p>
    <w:p w14:paraId="5E1484D8" w14:textId="77777777" w:rsidR="005A4120" w:rsidRPr="00AF2266" w:rsidRDefault="005A4120" w:rsidP="00373AB9">
      <w:pPr>
        <w:pStyle w:val="Heading3"/>
        <w:ind w:left="0" w:firstLine="0"/>
      </w:pPr>
      <w:bookmarkStart w:id="24" w:name="_Toc527527844"/>
      <w:r w:rsidRPr="00AF2266">
        <w:t>C1.6.  Other Publications</w:t>
      </w:r>
      <w:bookmarkEnd w:id="24"/>
    </w:p>
    <w:p w14:paraId="3242CEE7" w14:textId="77777777" w:rsidR="005A4120" w:rsidRPr="00AF2266" w:rsidRDefault="005A4120" w:rsidP="00815B85">
      <w:pPr>
        <w:rPr>
          <w:rFonts w:asciiTheme="minorHAnsi" w:hAnsiTheme="minorHAnsi"/>
        </w:rPr>
      </w:pPr>
    </w:p>
    <w:p w14:paraId="1F7EFF49" w14:textId="18096356" w:rsidR="00ED083F" w:rsidRDefault="00ED083F" w:rsidP="00ED0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bookmarkStart w:id="25" w:name="Technical_Reports"/>
      <w:r w:rsidRPr="00AF2266">
        <w:rPr>
          <w:rFonts w:asciiTheme="minorHAnsi" w:hAnsiTheme="minorHAnsi" w:cs="Arial"/>
          <w:b/>
        </w:rPr>
        <w:t>C1.</w:t>
      </w:r>
      <w:proofErr w:type="gramStart"/>
      <w:r w:rsidRPr="00AF2266">
        <w:rPr>
          <w:rFonts w:asciiTheme="minorHAnsi" w:hAnsiTheme="minorHAnsi" w:cs="Arial"/>
          <w:b/>
        </w:rPr>
        <w:t>6.</w:t>
      </w:r>
      <w:r>
        <w:rPr>
          <w:rFonts w:asciiTheme="minorHAnsi" w:hAnsiTheme="minorHAnsi" w:cs="Arial"/>
          <w:b/>
        </w:rPr>
        <w:t>a</w:t>
      </w:r>
      <w:proofErr w:type="gramEnd"/>
      <w:r w:rsidRPr="00AF2266">
        <w:rPr>
          <w:rFonts w:asciiTheme="minorHAnsi" w:hAnsiTheme="minorHAnsi" w:cs="Arial"/>
          <w:b/>
        </w:rPr>
        <w:t xml:space="preserve">  </w:t>
      </w:r>
      <w:r w:rsidR="00047515">
        <w:rPr>
          <w:rFonts w:asciiTheme="minorHAnsi" w:hAnsiTheme="minorHAnsi" w:cs="Arial"/>
          <w:b/>
        </w:rPr>
        <w:t>Pre</w:t>
      </w:r>
      <w:r w:rsidR="00223ABF">
        <w:rPr>
          <w:rFonts w:asciiTheme="minorHAnsi" w:hAnsiTheme="minorHAnsi" w:cs="Arial"/>
          <w:b/>
        </w:rPr>
        <w:t>p</w:t>
      </w:r>
      <w:r w:rsidR="00047515">
        <w:rPr>
          <w:rFonts w:asciiTheme="minorHAnsi" w:hAnsiTheme="minorHAnsi" w:cs="Arial"/>
          <w:b/>
        </w:rPr>
        <w:t>rint</w:t>
      </w:r>
      <w:r>
        <w:rPr>
          <w:rFonts w:asciiTheme="minorHAnsi" w:hAnsiTheme="minorHAnsi" w:cs="Arial"/>
          <w:b/>
        </w:rPr>
        <w:t xml:space="preserve"> Publications</w:t>
      </w:r>
    </w:p>
    <w:p w14:paraId="3C10986B" w14:textId="77777777" w:rsidR="00CF2204" w:rsidRDefault="00CF2204" w:rsidP="00ED0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p w14:paraId="0FA26798" w14:textId="77777777" w:rsidR="00CF2204" w:rsidRPr="00A74040" w:rsidRDefault="00CF2204" w:rsidP="00CF2204">
      <w:r w:rsidRPr="00A74040">
        <w:rPr>
          <w:rFonts w:asciiTheme="minorHAnsi" w:hAnsiTheme="minorHAnsi"/>
          <w:b/>
        </w:rPr>
        <w:t>*</w:t>
      </w:r>
      <w:r>
        <w:rPr>
          <w:rFonts w:asciiTheme="minorHAnsi" w:hAnsiTheme="minorHAnsi"/>
          <w:b/>
        </w:rPr>
        <w:t>Manuscripts</w:t>
      </w:r>
      <w:r w:rsidRPr="00A74040">
        <w:rPr>
          <w:rFonts w:asciiTheme="minorHAnsi" w:hAnsiTheme="minorHAnsi"/>
          <w:b/>
        </w:rPr>
        <w:t xml:space="preserve"> with </w:t>
      </w:r>
      <w:r>
        <w:rPr>
          <w:rFonts w:asciiTheme="minorHAnsi" w:hAnsiTheme="minorHAnsi"/>
          <w:b/>
        </w:rPr>
        <w:t>my present or former graduate students</w:t>
      </w:r>
      <w:r w:rsidRPr="00A74040">
        <w:rPr>
          <w:rFonts w:asciiTheme="minorHAnsi" w:hAnsiTheme="minorHAnsi"/>
          <w:b/>
        </w:rPr>
        <w:t>.</w:t>
      </w:r>
    </w:p>
    <w:p w14:paraId="16D3569E" w14:textId="15CD27CC" w:rsidR="00ED083F" w:rsidRDefault="00ED083F"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tbl>
      <w:tblPr>
        <w:tblW w:w="9240" w:type="dxa"/>
        <w:tblBorders>
          <w:top w:val="single" w:sz="2" w:space="0" w:color="F2F2F2" w:themeColor="background1" w:themeShade="F2"/>
          <w:bottom w:val="single" w:sz="2" w:space="0" w:color="F2F2F2" w:themeColor="background1" w:themeShade="F2"/>
          <w:insideH w:val="single" w:sz="2" w:space="0" w:color="F2F2F2" w:themeColor="background1" w:themeShade="F2"/>
        </w:tblBorders>
        <w:tblLook w:val="04A0" w:firstRow="1" w:lastRow="0" w:firstColumn="1" w:lastColumn="0" w:noHBand="0" w:noVBand="1"/>
      </w:tblPr>
      <w:tblGrid>
        <w:gridCol w:w="9240"/>
      </w:tblGrid>
      <w:tr w:rsidR="00606BEB" w14:paraId="00FBA991" w14:textId="77777777" w:rsidTr="00FC5BEF">
        <w:trPr>
          <w:trHeight w:val="20"/>
        </w:trPr>
        <w:tc>
          <w:tcPr>
            <w:tcW w:w="9240" w:type="dxa"/>
            <w:shd w:val="clear" w:color="auto" w:fill="auto"/>
            <w:vAlign w:val="bottom"/>
          </w:tcPr>
          <w:p w14:paraId="22D5D93C" w14:textId="77777777" w:rsidR="00606BEB" w:rsidRPr="00606BEB" w:rsidRDefault="00606BEB" w:rsidP="00606BEB">
            <w:pPr>
              <w:rPr>
                <w:rFonts w:asciiTheme="minorHAnsi" w:hAnsiTheme="minorHAnsi" w:cstheme="minorHAnsi"/>
              </w:rPr>
            </w:pPr>
          </w:p>
        </w:tc>
      </w:tr>
      <w:tr w:rsidR="00606BEB" w14:paraId="7D51B361" w14:textId="77777777" w:rsidTr="00FC5BEF">
        <w:trPr>
          <w:trHeight w:val="20"/>
        </w:trPr>
        <w:tc>
          <w:tcPr>
            <w:tcW w:w="9240" w:type="dxa"/>
            <w:shd w:val="clear" w:color="auto" w:fill="auto"/>
            <w:vAlign w:val="bottom"/>
          </w:tcPr>
          <w:p w14:paraId="6A765483" w14:textId="1A6263FF" w:rsidR="00DD72FD" w:rsidRPr="00DD72FD" w:rsidRDefault="00DD72FD" w:rsidP="00DD72FD">
            <w:pPr>
              <w:ind w:left="701" w:hanging="701"/>
              <w:rPr>
                <w:rFonts w:asciiTheme="minorHAnsi" w:hAnsiTheme="minorHAnsi" w:cstheme="minorHAnsi"/>
              </w:rPr>
            </w:pPr>
            <w:r>
              <w:rPr>
                <w:rFonts w:asciiTheme="minorHAnsi" w:hAnsiTheme="minorHAnsi" w:cstheme="minorHAnsi"/>
              </w:rPr>
              <w:t>*</w:t>
            </w:r>
            <w:r w:rsidRPr="00DD72FD">
              <w:rPr>
                <w:rFonts w:asciiTheme="minorHAnsi" w:hAnsiTheme="minorHAnsi" w:cstheme="minorHAnsi"/>
              </w:rPr>
              <w:t xml:space="preserve">Cantu, S., &amp; Dykeman, C. (2019). Linguistic and personological features of suicidality in bulimia: A study of memoirs. </w:t>
            </w:r>
            <w:proofErr w:type="spellStart"/>
            <w:proofErr w:type="gramStart"/>
            <w:r w:rsidRPr="00DD72FD">
              <w:rPr>
                <w:rFonts w:asciiTheme="minorHAnsi" w:hAnsiTheme="minorHAnsi" w:cstheme="minorHAnsi"/>
                <w:i/>
                <w:iCs/>
              </w:rPr>
              <w:t>P</w:t>
            </w:r>
            <w:r w:rsidRPr="00DD72FD">
              <w:rPr>
                <w:rStyle w:val="gmaildefault"/>
                <w:rFonts w:asciiTheme="minorHAnsi" w:eastAsiaTheme="majorEastAsia" w:hAnsiTheme="minorHAnsi" w:cstheme="minorHAnsi"/>
                <w:i/>
                <w:iCs/>
              </w:rPr>
              <w:t>sy</w:t>
            </w:r>
            <w:r w:rsidRPr="00DD72FD">
              <w:rPr>
                <w:rFonts w:asciiTheme="minorHAnsi" w:hAnsiTheme="minorHAnsi" w:cstheme="minorHAnsi"/>
                <w:i/>
                <w:iCs/>
              </w:rPr>
              <w:t>ArXiv</w:t>
            </w:r>
            <w:proofErr w:type="spellEnd"/>
            <w:r w:rsidRPr="00DD72FD">
              <w:rPr>
                <w:rFonts w:asciiTheme="minorHAnsi" w:hAnsiTheme="minorHAnsi" w:cstheme="minorHAnsi"/>
                <w:i/>
                <w:iCs/>
              </w:rPr>
              <w:t>.</w:t>
            </w:r>
            <w:r w:rsidRPr="00DD72FD">
              <w:rPr>
                <w:rStyle w:val="gmaildefault"/>
                <w:rFonts w:asciiTheme="minorHAnsi" w:eastAsiaTheme="majorEastAsia" w:hAnsiTheme="minorHAnsi" w:cstheme="minorHAnsi"/>
                <w:i/>
                <w:iCs/>
              </w:rPr>
              <w:t>​</w:t>
            </w:r>
            <w:proofErr w:type="gramEnd"/>
            <w:r w:rsidRPr="00DD72FD">
              <w:rPr>
                <w:rStyle w:val="gmaildefault"/>
                <w:rFonts w:asciiTheme="minorHAnsi" w:eastAsiaTheme="majorEastAsia" w:hAnsiTheme="minorHAnsi" w:cstheme="minorHAnsi"/>
                <w:i/>
                <w:iCs/>
              </w:rPr>
              <w:t xml:space="preserve"> </w:t>
            </w:r>
            <w:r w:rsidRPr="00DD72FD">
              <w:rPr>
                <w:rFonts w:asciiTheme="minorHAnsi" w:hAnsiTheme="minorHAnsi" w:cstheme="minorHAnsi"/>
              </w:rPr>
              <w:t>https://doi.org/</w:t>
            </w:r>
            <w:r w:rsidRPr="00DD72FD">
              <w:rPr>
                <w:rFonts w:asciiTheme="minorHAnsi" w:hAnsiTheme="minorHAnsi" w:cstheme="minorHAnsi"/>
                <w:color w:val="333333"/>
                <w:shd w:val="clear" w:color="auto" w:fill="FCFCFC"/>
              </w:rPr>
              <w:t>10.31234/osf.io/c23wn</w:t>
            </w:r>
          </w:p>
          <w:p w14:paraId="32EE5C25" w14:textId="3D3D042C" w:rsidR="00606BEB" w:rsidRPr="00606BEB" w:rsidRDefault="00DD72FD" w:rsidP="00FC5BEF">
            <w:pPr>
              <w:ind w:left="703" w:hanging="703"/>
              <w:rPr>
                <w:rFonts w:asciiTheme="minorHAnsi" w:hAnsiTheme="minorHAnsi" w:cstheme="minorHAnsi"/>
              </w:rPr>
            </w:pPr>
            <w:r>
              <w:rPr>
                <w:rFonts w:asciiTheme="minorHAnsi" w:hAnsiTheme="minorHAnsi" w:cstheme="minorHAnsi"/>
              </w:rPr>
              <w:lastRenderedPageBreak/>
              <w:t>*</w:t>
            </w:r>
            <w:r w:rsidRPr="00DD72FD">
              <w:rPr>
                <w:rFonts w:asciiTheme="minorHAnsi" w:hAnsiTheme="minorHAnsi" w:cstheme="minorHAnsi"/>
              </w:rPr>
              <w:t xml:space="preserve">Cantu, S., &amp; Dykeman, C. (2019). A </w:t>
            </w:r>
            <w:proofErr w:type="gramStart"/>
            <w:r>
              <w:rPr>
                <w:rFonts w:asciiTheme="minorHAnsi" w:hAnsiTheme="minorHAnsi" w:cstheme="minorHAnsi"/>
              </w:rPr>
              <w:t>c</w:t>
            </w:r>
            <w:r w:rsidRPr="00DD72FD">
              <w:rPr>
                <w:rFonts w:asciiTheme="minorHAnsi" w:hAnsiTheme="minorHAnsi" w:cstheme="minorHAnsi"/>
              </w:rPr>
              <w:t xml:space="preserve">orpus </w:t>
            </w:r>
            <w:r>
              <w:rPr>
                <w:rFonts w:asciiTheme="minorHAnsi" w:hAnsiTheme="minorHAnsi" w:cstheme="minorHAnsi"/>
              </w:rPr>
              <w:t>b</w:t>
            </w:r>
            <w:r w:rsidRPr="00DD72FD">
              <w:rPr>
                <w:rFonts w:asciiTheme="minorHAnsi" w:hAnsiTheme="minorHAnsi" w:cstheme="minorHAnsi"/>
              </w:rPr>
              <w:t>ased</w:t>
            </w:r>
            <w:proofErr w:type="gramEnd"/>
            <w:r w:rsidRPr="00DD72FD">
              <w:rPr>
                <w:rFonts w:asciiTheme="minorHAnsi" w:hAnsiTheme="minorHAnsi" w:cstheme="minorHAnsi"/>
              </w:rPr>
              <w:t xml:space="preserve"> </w:t>
            </w:r>
            <w:r>
              <w:rPr>
                <w:rFonts w:asciiTheme="minorHAnsi" w:hAnsiTheme="minorHAnsi" w:cstheme="minorHAnsi"/>
              </w:rPr>
              <w:t>s</w:t>
            </w:r>
            <w:r w:rsidRPr="00DD72FD">
              <w:rPr>
                <w:rFonts w:asciiTheme="minorHAnsi" w:hAnsiTheme="minorHAnsi" w:cstheme="minorHAnsi"/>
              </w:rPr>
              <w:t xml:space="preserve">tudy of </w:t>
            </w:r>
            <w:r>
              <w:rPr>
                <w:rFonts w:asciiTheme="minorHAnsi" w:hAnsiTheme="minorHAnsi" w:cstheme="minorHAnsi"/>
              </w:rPr>
              <w:t>a</w:t>
            </w:r>
            <w:r w:rsidRPr="00DD72FD">
              <w:rPr>
                <w:rFonts w:asciiTheme="minorHAnsi" w:hAnsiTheme="minorHAnsi" w:cstheme="minorHAnsi"/>
              </w:rPr>
              <w:t xml:space="preserve">norexia and </w:t>
            </w:r>
            <w:r>
              <w:rPr>
                <w:rFonts w:asciiTheme="minorHAnsi" w:hAnsiTheme="minorHAnsi" w:cstheme="minorHAnsi"/>
              </w:rPr>
              <w:t>s</w:t>
            </w:r>
            <w:r w:rsidRPr="00DD72FD">
              <w:rPr>
                <w:rFonts w:asciiTheme="minorHAnsi" w:hAnsiTheme="minorHAnsi" w:cstheme="minorHAnsi"/>
              </w:rPr>
              <w:t xml:space="preserve">uicidality in </w:t>
            </w:r>
            <w:r>
              <w:rPr>
                <w:rFonts w:asciiTheme="minorHAnsi" w:hAnsiTheme="minorHAnsi" w:cstheme="minorHAnsi"/>
              </w:rPr>
              <w:t>m</w:t>
            </w:r>
            <w:r w:rsidRPr="00DD72FD">
              <w:rPr>
                <w:rFonts w:asciiTheme="minorHAnsi" w:hAnsiTheme="minorHAnsi" w:cstheme="minorHAnsi"/>
              </w:rPr>
              <w:t xml:space="preserve">emoirs. </w:t>
            </w:r>
            <w:proofErr w:type="spellStart"/>
            <w:proofErr w:type="gramStart"/>
            <w:r w:rsidRPr="00DD72FD">
              <w:rPr>
                <w:rFonts w:asciiTheme="minorHAnsi" w:hAnsiTheme="minorHAnsi" w:cstheme="minorHAnsi"/>
                <w:i/>
                <w:iCs/>
              </w:rPr>
              <w:t>P</w:t>
            </w:r>
            <w:r w:rsidRPr="00DD72FD">
              <w:rPr>
                <w:rStyle w:val="gmaildefault"/>
                <w:rFonts w:asciiTheme="minorHAnsi" w:eastAsiaTheme="majorEastAsia" w:hAnsiTheme="minorHAnsi" w:cstheme="minorHAnsi"/>
                <w:i/>
                <w:iCs/>
              </w:rPr>
              <w:t>sy</w:t>
            </w:r>
            <w:r w:rsidRPr="00DD72FD">
              <w:rPr>
                <w:rFonts w:asciiTheme="minorHAnsi" w:hAnsiTheme="minorHAnsi" w:cstheme="minorHAnsi"/>
                <w:i/>
                <w:iCs/>
              </w:rPr>
              <w:t>ArXiv</w:t>
            </w:r>
            <w:proofErr w:type="spellEnd"/>
            <w:r w:rsidRPr="00DD72FD">
              <w:rPr>
                <w:rFonts w:asciiTheme="minorHAnsi" w:hAnsiTheme="minorHAnsi" w:cstheme="minorHAnsi"/>
                <w:i/>
                <w:iCs/>
              </w:rPr>
              <w:t>.</w:t>
            </w:r>
            <w:r w:rsidRPr="00DD72FD">
              <w:rPr>
                <w:rStyle w:val="gmaildefault"/>
                <w:rFonts w:asciiTheme="minorHAnsi" w:eastAsiaTheme="majorEastAsia" w:hAnsiTheme="minorHAnsi" w:cstheme="minorHAnsi"/>
                <w:i/>
                <w:iCs/>
              </w:rPr>
              <w:t>​</w:t>
            </w:r>
            <w:proofErr w:type="gramEnd"/>
            <w:r w:rsidRPr="00DD72FD">
              <w:rPr>
                <w:rStyle w:val="gmaildefault"/>
                <w:rFonts w:asciiTheme="minorHAnsi" w:eastAsiaTheme="majorEastAsia" w:hAnsiTheme="minorHAnsi" w:cstheme="minorHAnsi"/>
                <w:i/>
                <w:iCs/>
              </w:rPr>
              <w:t xml:space="preserve"> </w:t>
            </w:r>
            <w:r w:rsidRPr="00DD72FD">
              <w:rPr>
                <w:rFonts w:asciiTheme="minorHAnsi" w:hAnsiTheme="minorHAnsi" w:cstheme="minorHAnsi"/>
              </w:rPr>
              <w:t>https://doi.org/10.31234/osf.io/k6bdf</w:t>
            </w:r>
          </w:p>
        </w:tc>
      </w:tr>
      <w:tr w:rsidR="00FC5BEF" w14:paraId="0CE1F655" w14:textId="77777777" w:rsidTr="00FC5BEF">
        <w:trPr>
          <w:trHeight w:val="20"/>
        </w:trPr>
        <w:tc>
          <w:tcPr>
            <w:tcW w:w="9240" w:type="dxa"/>
            <w:shd w:val="clear" w:color="auto" w:fill="auto"/>
            <w:vAlign w:val="bottom"/>
          </w:tcPr>
          <w:p w14:paraId="6D666949" w14:textId="77777777" w:rsidR="00FC5BEF" w:rsidRDefault="00FC5BEF" w:rsidP="00DD72FD">
            <w:pPr>
              <w:ind w:left="701" w:hanging="701"/>
              <w:rPr>
                <w:rFonts w:asciiTheme="minorHAnsi" w:hAnsiTheme="minorHAnsi" w:cstheme="minorHAnsi"/>
              </w:rPr>
            </w:pPr>
          </w:p>
        </w:tc>
      </w:tr>
      <w:tr w:rsidR="00FC5BEF" w14:paraId="7C3C070A" w14:textId="77777777" w:rsidTr="00FC5BEF">
        <w:trPr>
          <w:trHeight w:val="20"/>
        </w:trPr>
        <w:tc>
          <w:tcPr>
            <w:tcW w:w="9240" w:type="dxa"/>
            <w:shd w:val="clear" w:color="auto" w:fill="auto"/>
            <w:vAlign w:val="bottom"/>
          </w:tcPr>
          <w:p w14:paraId="5452816D" w14:textId="2F17A5F2" w:rsidR="00FC5BEF" w:rsidRPr="00606BEB" w:rsidRDefault="00FC5BEF" w:rsidP="00FC5BEF">
            <w:pPr>
              <w:ind w:left="703" w:hanging="703"/>
              <w:rPr>
                <w:rFonts w:asciiTheme="minorHAnsi" w:hAnsiTheme="minorHAnsi" w:cstheme="minorHAnsi"/>
              </w:rPr>
            </w:pPr>
            <w:r>
              <w:rPr>
                <w:rFonts w:asciiTheme="minorHAnsi" w:hAnsiTheme="minorHAnsi" w:cstheme="minorHAnsi"/>
              </w:rPr>
              <w:t>*</w:t>
            </w:r>
            <w:r w:rsidRPr="00606BEB">
              <w:rPr>
                <w:rFonts w:asciiTheme="minorHAnsi" w:hAnsiTheme="minorHAnsi" w:cstheme="minorHAnsi"/>
              </w:rPr>
              <w:t>Elrod, K., &amp; Dykeman, C. (2019). A </w:t>
            </w:r>
            <w:r w:rsidRPr="00606BEB">
              <w:rPr>
                <w:rStyle w:val="gmaildefault"/>
                <w:rFonts w:asciiTheme="minorHAnsi" w:eastAsiaTheme="majorEastAsia" w:hAnsiTheme="minorHAnsi" w:cstheme="minorHAnsi"/>
              </w:rPr>
              <w:t>​c</w:t>
            </w:r>
            <w:r w:rsidRPr="00606BEB">
              <w:rPr>
                <w:rFonts w:asciiTheme="minorHAnsi" w:hAnsiTheme="minorHAnsi" w:cstheme="minorHAnsi"/>
              </w:rPr>
              <w:t>orpus </w:t>
            </w:r>
            <w:r w:rsidRPr="00606BEB">
              <w:rPr>
                <w:rStyle w:val="gmaildefault"/>
                <w:rFonts w:asciiTheme="minorHAnsi" w:eastAsiaTheme="majorEastAsia" w:hAnsiTheme="minorHAnsi" w:cstheme="minorHAnsi"/>
              </w:rPr>
              <w:t>​l</w:t>
            </w:r>
            <w:r w:rsidRPr="00606BEB">
              <w:rPr>
                <w:rFonts w:asciiTheme="minorHAnsi" w:hAnsiTheme="minorHAnsi" w:cstheme="minorHAnsi"/>
              </w:rPr>
              <w:t>inguistic </w:t>
            </w:r>
            <w:r w:rsidRPr="00606BEB">
              <w:rPr>
                <w:rStyle w:val="gmaildefault"/>
                <w:rFonts w:asciiTheme="minorHAnsi" w:eastAsiaTheme="majorEastAsia" w:hAnsiTheme="minorHAnsi" w:cstheme="minorHAnsi"/>
              </w:rPr>
              <w:t>​a</w:t>
            </w:r>
            <w:r w:rsidRPr="00606BEB">
              <w:rPr>
                <w:rFonts w:asciiTheme="minorHAnsi" w:hAnsiTheme="minorHAnsi" w:cstheme="minorHAnsi"/>
              </w:rPr>
              <w:t>nalysis of Pro-</w:t>
            </w:r>
            <w:proofErr w:type="spellStart"/>
            <w:r w:rsidRPr="00606BEB">
              <w:rPr>
                <w:rFonts w:asciiTheme="minorHAnsi" w:hAnsiTheme="minorHAnsi" w:cstheme="minorHAnsi"/>
              </w:rPr>
              <w:t>Nonsuicidal</w:t>
            </w:r>
            <w:proofErr w:type="spellEnd"/>
            <w:r w:rsidRPr="00606BEB">
              <w:rPr>
                <w:rFonts w:asciiTheme="minorHAnsi" w:hAnsiTheme="minorHAnsi" w:cstheme="minorHAnsi"/>
              </w:rPr>
              <w:t xml:space="preserve"> Self-Injury </w:t>
            </w:r>
            <w:r w:rsidRPr="00606BEB">
              <w:rPr>
                <w:rStyle w:val="gmaildefault"/>
                <w:rFonts w:asciiTheme="minorHAnsi" w:eastAsiaTheme="majorEastAsia" w:hAnsiTheme="minorHAnsi" w:cstheme="minorHAnsi"/>
              </w:rPr>
              <w:t>​p</w:t>
            </w:r>
            <w:r w:rsidRPr="00606BEB">
              <w:rPr>
                <w:rFonts w:asciiTheme="minorHAnsi" w:hAnsiTheme="minorHAnsi" w:cstheme="minorHAnsi"/>
              </w:rPr>
              <w:t>ublic Tumblr </w:t>
            </w:r>
            <w:r w:rsidRPr="00606BEB">
              <w:rPr>
                <w:rStyle w:val="gmaildefault"/>
                <w:rFonts w:asciiTheme="minorHAnsi" w:eastAsiaTheme="majorEastAsia" w:hAnsiTheme="minorHAnsi" w:cstheme="minorHAnsi"/>
              </w:rPr>
              <w:t>​p</w:t>
            </w:r>
            <w:r w:rsidRPr="00606BEB">
              <w:rPr>
                <w:rFonts w:asciiTheme="minorHAnsi" w:hAnsiTheme="minorHAnsi" w:cstheme="minorHAnsi"/>
              </w:rPr>
              <w:t>osts </w:t>
            </w:r>
            <w:r w:rsidRPr="00606BEB">
              <w:rPr>
                <w:rStyle w:val="gmaildefault"/>
                <w:rFonts w:asciiTheme="minorHAnsi" w:eastAsiaTheme="majorEastAsia" w:hAnsiTheme="minorHAnsi" w:cstheme="minorHAnsi"/>
              </w:rPr>
              <w:t>​w</w:t>
            </w:r>
            <w:r w:rsidRPr="00606BEB">
              <w:rPr>
                <w:rFonts w:asciiTheme="minorHAnsi" w:hAnsiTheme="minorHAnsi" w:cstheme="minorHAnsi"/>
              </w:rPr>
              <w:t>ritten in Spanish. </w:t>
            </w:r>
            <w:proofErr w:type="spellStart"/>
            <w:proofErr w:type="gramStart"/>
            <w:r w:rsidRPr="00606BEB">
              <w:rPr>
                <w:rFonts w:asciiTheme="minorHAnsi" w:hAnsiTheme="minorHAnsi" w:cstheme="minorHAnsi"/>
                <w:i/>
                <w:iCs/>
              </w:rPr>
              <w:t>P</w:t>
            </w:r>
            <w:r w:rsidRPr="00606BEB">
              <w:rPr>
                <w:rStyle w:val="gmaildefault"/>
                <w:rFonts w:asciiTheme="minorHAnsi" w:eastAsiaTheme="majorEastAsia" w:hAnsiTheme="minorHAnsi" w:cstheme="minorHAnsi"/>
                <w:i/>
                <w:iCs/>
              </w:rPr>
              <w:t>sy</w:t>
            </w:r>
            <w:r w:rsidRPr="00606BEB">
              <w:rPr>
                <w:rFonts w:asciiTheme="minorHAnsi" w:hAnsiTheme="minorHAnsi" w:cstheme="minorHAnsi"/>
                <w:i/>
                <w:iCs/>
              </w:rPr>
              <w:t>ArXiv</w:t>
            </w:r>
            <w:proofErr w:type="spellEnd"/>
            <w:r w:rsidRPr="00606BEB">
              <w:rPr>
                <w:rFonts w:asciiTheme="minorHAnsi" w:hAnsiTheme="minorHAnsi" w:cstheme="minorHAnsi"/>
                <w:i/>
                <w:iCs/>
              </w:rPr>
              <w:t>.</w:t>
            </w:r>
            <w:r w:rsidRPr="00606BEB">
              <w:rPr>
                <w:rStyle w:val="gmaildefault"/>
                <w:rFonts w:asciiTheme="minorHAnsi" w:eastAsiaTheme="majorEastAsia" w:hAnsiTheme="minorHAnsi" w:cstheme="minorHAnsi"/>
                <w:i/>
                <w:iCs/>
              </w:rPr>
              <w:t>​</w:t>
            </w:r>
            <w:proofErr w:type="gramEnd"/>
            <w:r w:rsidRPr="00606BEB">
              <w:rPr>
                <w:rStyle w:val="gmaildefault"/>
                <w:rFonts w:asciiTheme="minorHAnsi" w:eastAsiaTheme="majorEastAsia" w:hAnsiTheme="minorHAnsi" w:cstheme="minorHAnsi"/>
                <w:i/>
                <w:iCs/>
              </w:rPr>
              <w:t xml:space="preserve"> ​</w:t>
            </w:r>
            <w:r w:rsidRPr="00606BEB">
              <w:rPr>
                <w:rFonts w:asciiTheme="minorHAnsi" w:hAnsiTheme="minorHAnsi" w:cstheme="minorHAnsi"/>
              </w:rPr>
              <w:t>https://doi.org/10.31234/osf.io/q24p7</w:t>
            </w:r>
          </w:p>
        </w:tc>
      </w:tr>
      <w:tr w:rsidR="00606BEB" w14:paraId="6EB070F9" w14:textId="77777777" w:rsidTr="00FC5BEF">
        <w:trPr>
          <w:trHeight w:val="20"/>
        </w:trPr>
        <w:tc>
          <w:tcPr>
            <w:tcW w:w="9240" w:type="dxa"/>
            <w:shd w:val="clear" w:color="auto" w:fill="auto"/>
            <w:vAlign w:val="bottom"/>
          </w:tcPr>
          <w:p w14:paraId="4F8CFC1B" w14:textId="77777777" w:rsidR="00606BEB" w:rsidRPr="00606BEB" w:rsidRDefault="00606BEB" w:rsidP="00606BEB">
            <w:pPr>
              <w:ind w:left="693" w:hanging="693"/>
              <w:rPr>
                <w:rFonts w:asciiTheme="minorHAnsi" w:hAnsiTheme="minorHAnsi" w:cstheme="minorHAnsi"/>
              </w:rPr>
            </w:pPr>
          </w:p>
        </w:tc>
      </w:tr>
      <w:tr w:rsidR="00606BEB" w14:paraId="2E8F31E4" w14:textId="77777777" w:rsidTr="00FC5BEF">
        <w:trPr>
          <w:trHeight w:val="20"/>
        </w:trPr>
        <w:tc>
          <w:tcPr>
            <w:tcW w:w="9240" w:type="dxa"/>
            <w:shd w:val="clear" w:color="auto" w:fill="auto"/>
            <w:vAlign w:val="bottom"/>
          </w:tcPr>
          <w:p w14:paraId="2AA59D45" w14:textId="41F07806" w:rsidR="00606BEB" w:rsidRPr="00606BEB" w:rsidRDefault="00606BEB" w:rsidP="00606BEB">
            <w:pPr>
              <w:ind w:left="693" w:hanging="693"/>
              <w:rPr>
                <w:rFonts w:asciiTheme="minorHAnsi" w:hAnsiTheme="minorHAnsi" w:cstheme="minorHAnsi"/>
              </w:rPr>
            </w:pPr>
            <w:r>
              <w:rPr>
                <w:rFonts w:asciiTheme="minorHAnsi" w:hAnsiTheme="minorHAnsi" w:cstheme="minorHAnsi"/>
              </w:rPr>
              <w:t>*</w:t>
            </w:r>
            <w:r w:rsidRPr="00606BEB">
              <w:rPr>
                <w:rFonts w:asciiTheme="minorHAnsi" w:hAnsiTheme="minorHAnsi" w:cstheme="minorHAnsi"/>
              </w:rPr>
              <w:t>Elrod, K., &amp; Dykeman, C. (2019). A </w:t>
            </w:r>
            <w:r w:rsidRPr="00606BEB">
              <w:rPr>
                <w:rStyle w:val="gmaildefault"/>
                <w:rFonts w:asciiTheme="minorHAnsi" w:eastAsiaTheme="majorEastAsia" w:hAnsiTheme="minorHAnsi" w:cstheme="minorHAnsi"/>
              </w:rPr>
              <w:t>​c</w:t>
            </w:r>
            <w:r w:rsidRPr="00606BEB">
              <w:rPr>
                <w:rFonts w:asciiTheme="minorHAnsi" w:hAnsiTheme="minorHAnsi" w:cstheme="minorHAnsi"/>
              </w:rPr>
              <w:t>orpus </w:t>
            </w:r>
            <w:r w:rsidRPr="00606BEB">
              <w:rPr>
                <w:rStyle w:val="gmaildefault"/>
                <w:rFonts w:asciiTheme="minorHAnsi" w:eastAsiaTheme="majorEastAsia" w:hAnsiTheme="minorHAnsi" w:cstheme="minorHAnsi"/>
              </w:rPr>
              <w:t>​l</w:t>
            </w:r>
            <w:r w:rsidRPr="00606BEB">
              <w:rPr>
                <w:rFonts w:asciiTheme="minorHAnsi" w:hAnsiTheme="minorHAnsi" w:cstheme="minorHAnsi"/>
              </w:rPr>
              <w:t>inguistic </w:t>
            </w:r>
            <w:r w:rsidRPr="00606BEB">
              <w:rPr>
                <w:rStyle w:val="gmaildefault"/>
                <w:rFonts w:asciiTheme="minorHAnsi" w:eastAsiaTheme="majorEastAsia" w:hAnsiTheme="minorHAnsi" w:cstheme="minorHAnsi"/>
              </w:rPr>
              <w:t>​a</w:t>
            </w:r>
            <w:r w:rsidRPr="00606BEB">
              <w:rPr>
                <w:rFonts w:asciiTheme="minorHAnsi" w:hAnsiTheme="minorHAnsi" w:cstheme="minorHAnsi"/>
              </w:rPr>
              <w:t>nalysis of Pro-Anorexia </w:t>
            </w:r>
            <w:r w:rsidRPr="00606BEB">
              <w:rPr>
                <w:rStyle w:val="gmaildefault"/>
                <w:rFonts w:asciiTheme="minorHAnsi" w:eastAsiaTheme="majorEastAsia" w:hAnsiTheme="minorHAnsi" w:cstheme="minorHAnsi"/>
              </w:rPr>
              <w:t>​p</w:t>
            </w:r>
            <w:r w:rsidRPr="00606BEB">
              <w:rPr>
                <w:rFonts w:asciiTheme="minorHAnsi" w:hAnsiTheme="minorHAnsi" w:cstheme="minorHAnsi"/>
              </w:rPr>
              <w:t>ublic Tumblr </w:t>
            </w:r>
            <w:r w:rsidRPr="00606BEB">
              <w:rPr>
                <w:rStyle w:val="gmaildefault"/>
                <w:rFonts w:asciiTheme="minorHAnsi" w:eastAsiaTheme="majorEastAsia" w:hAnsiTheme="minorHAnsi" w:cstheme="minorHAnsi"/>
              </w:rPr>
              <w:t>​p</w:t>
            </w:r>
            <w:r w:rsidRPr="00606BEB">
              <w:rPr>
                <w:rFonts w:asciiTheme="minorHAnsi" w:hAnsiTheme="minorHAnsi" w:cstheme="minorHAnsi"/>
              </w:rPr>
              <w:t>osts </w:t>
            </w:r>
            <w:r w:rsidRPr="00606BEB">
              <w:rPr>
                <w:rStyle w:val="gmaildefault"/>
                <w:rFonts w:asciiTheme="minorHAnsi" w:eastAsiaTheme="majorEastAsia" w:hAnsiTheme="minorHAnsi" w:cstheme="minorHAnsi"/>
              </w:rPr>
              <w:t>​w</w:t>
            </w:r>
            <w:r w:rsidRPr="00606BEB">
              <w:rPr>
                <w:rFonts w:asciiTheme="minorHAnsi" w:hAnsiTheme="minorHAnsi" w:cstheme="minorHAnsi"/>
              </w:rPr>
              <w:t>ritten in Spanish. </w:t>
            </w:r>
            <w:r w:rsidRPr="00606BEB">
              <w:rPr>
                <w:rStyle w:val="gmaildefault"/>
                <w:rFonts w:asciiTheme="minorHAnsi" w:eastAsiaTheme="majorEastAsia" w:hAnsiTheme="minorHAnsi" w:cstheme="minorHAnsi"/>
                <w:i/>
                <w:iCs/>
              </w:rPr>
              <w:t>​</w:t>
            </w:r>
            <w:proofErr w:type="spellStart"/>
            <w:r w:rsidRPr="00606BEB">
              <w:rPr>
                <w:rStyle w:val="gmaildefault"/>
                <w:rFonts w:asciiTheme="minorHAnsi" w:eastAsiaTheme="majorEastAsia" w:hAnsiTheme="minorHAnsi" w:cstheme="minorHAnsi"/>
                <w:i/>
                <w:iCs/>
              </w:rPr>
              <w:t>PsyArXiv</w:t>
            </w:r>
            <w:proofErr w:type="spellEnd"/>
            <w:r w:rsidRPr="00606BEB">
              <w:rPr>
                <w:rStyle w:val="gmaildefault"/>
                <w:rFonts w:asciiTheme="minorHAnsi" w:eastAsiaTheme="majorEastAsia" w:hAnsiTheme="minorHAnsi" w:cstheme="minorHAnsi"/>
                <w:i/>
                <w:iCs/>
              </w:rPr>
              <w:t>.</w:t>
            </w:r>
            <w:r w:rsidRPr="00606BEB">
              <w:rPr>
                <w:rStyle w:val="gmaildefault"/>
                <w:rFonts w:asciiTheme="minorHAnsi" w:eastAsiaTheme="majorEastAsia" w:hAnsiTheme="minorHAnsi" w:cstheme="minorHAnsi"/>
              </w:rPr>
              <w:t> ​</w:t>
            </w:r>
            <w:r w:rsidRPr="00606BEB">
              <w:rPr>
                <w:rFonts w:asciiTheme="minorHAnsi" w:hAnsiTheme="minorHAnsi" w:cstheme="minorHAnsi"/>
              </w:rPr>
              <w:t>https://doi.org/10.31234/osf.io/g2qye</w:t>
            </w:r>
          </w:p>
        </w:tc>
      </w:tr>
      <w:tr w:rsidR="00606BEB" w14:paraId="1BFA13DF" w14:textId="77777777" w:rsidTr="00FC5BEF">
        <w:trPr>
          <w:trHeight w:val="20"/>
        </w:trPr>
        <w:tc>
          <w:tcPr>
            <w:tcW w:w="9240" w:type="dxa"/>
            <w:shd w:val="clear" w:color="auto" w:fill="auto"/>
            <w:vAlign w:val="bottom"/>
          </w:tcPr>
          <w:p w14:paraId="4A258207" w14:textId="77777777" w:rsidR="00606BEB" w:rsidRPr="00606BEB" w:rsidRDefault="00606BEB" w:rsidP="00606BEB">
            <w:pPr>
              <w:ind w:left="693" w:hanging="693"/>
              <w:rPr>
                <w:rFonts w:asciiTheme="minorHAnsi" w:hAnsiTheme="minorHAnsi" w:cstheme="minorHAnsi"/>
              </w:rPr>
            </w:pPr>
          </w:p>
        </w:tc>
      </w:tr>
      <w:tr w:rsidR="00606BEB" w14:paraId="75CDF122" w14:textId="77777777" w:rsidTr="00FC5BEF">
        <w:trPr>
          <w:trHeight w:val="20"/>
        </w:trPr>
        <w:tc>
          <w:tcPr>
            <w:tcW w:w="9240" w:type="dxa"/>
            <w:shd w:val="clear" w:color="auto" w:fill="auto"/>
            <w:vAlign w:val="bottom"/>
          </w:tcPr>
          <w:p w14:paraId="4D23E9D2" w14:textId="3F32CFF2" w:rsidR="00606BEB" w:rsidRPr="00606BEB" w:rsidRDefault="00606BEB" w:rsidP="00606BEB">
            <w:pPr>
              <w:ind w:left="693" w:hanging="693"/>
              <w:rPr>
                <w:rFonts w:asciiTheme="minorHAnsi" w:hAnsiTheme="minorHAnsi" w:cstheme="minorHAnsi"/>
              </w:rPr>
            </w:pPr>
            <w:r w:rsidRPr="00606BEB">
              <w:rPr>
                <w:rFonts w:asciiTheme="minorHAnsi" w:hAnsiTheme="minorHAnsi" w:cstheme="minorHAnsi"/>
              </w:rPr>
              <w:t xml:space="preserve">*Cazares-Cervantes, A., </w:t>
            </w:r>
            <w:proofErr w:type="spellStart"/>
            <w:r w:rsidRPr="00606BEB">
              <w:rPr>
                <w:rFonts w:asciiTheme="minorHAnsi" w:hAnsiTheme="minorHAnsi" w:cstheme="minorHAnsi"/>
              </w:rPr>
              <w:t>LaGue</w:t>
            </w:r>
            <w:proofErr w:type="spellEnd"/>
            <w:r w:rsidRPr="00606BEB">
              <w:rPr>
                <w:rFonts w:asciiTheme="minorHAnsi" w:hAnsiTheme="minorHAnsi" w:cstheme="minorHAnsi"/>
              </w:rPr>
              <w:t>, A., &amp; Dykeman, C. (2019). Authorial stance in counseling research articles. </w:t>
            </w:r>
            <w:proofErr w:type="spellStart"/>
            <w:r w:rsidRPr="00606BEB">
              <w:rPr>
                <w:rFonts w:asciiTheme="minorHAnsi" w:hAnsiTheme="minorHAnsi" w:cstheme="minorHAnsi"/>
                <w:i/>
                <w:iCs/>
              </w:rPr>
              <w:t>PsyArXiv</w:t>
            </w:r>
            <w:proofErr w:type="spellEnd"/>
            <w:r w:rsidRPr="00606BEB">
              <w:rPr>
                <w:rFonts w:asciiTheme="minorHAnsi" w:hAnsiTheme="minorHAnsi" w:cstheme="minorHAnsi"/>
              </w:rPr>
              <w:t>. https://doi.org/10.31234/osf.io/8q539</w:t>
            </w:r>
          </w:p>
        </w:tc>
      </w:tr>
      <w:tr w:rsidR="00606BEB" w14:paraId="40A486D7" w14:textId="77777777" w:rsidTr="00FC5BEF">
        <w:trPr>
          <w:trHeight w:val="20"/>
        </w:trPr>
        <w:tc>
          <w:tcPr>
            <w:tcW w:w="9240" w:type="dxa"/>
            <w:shd w:val="clear" w:color="auto" w:fill="auto"/>
            <w:vAlign w:val="bottom"/>
          </w:tcPr>
          <w:p w14:paraId="749CDBAE" w14:textId="77777777" w:rsidR="00606BEB" w:rsidRPr="00606BEB" w:rsidRDefault="00606BEB" w:rsidP="00606BEB">
            <w:pPr>
              <w:rPr>
                <w:rFonts w:asciiTheme="minorHAnsi" w:hAnsiTheme="minorHAnsi" w:cstheme="minorHAnsi"/>
              </w:rPr>
            </w:pPr>
          </w:p>
        </w:tc>
      </w:tr>
      <w:tr w:rsidR="00606BEB" w14:paraId="3E3856F2" w14:textId="77777777" w:rsidTr="00FC5BEF">
        <w:trPr>
          <w:trHeight w:val="20"/>
        </w:trPr>
        <w:tc>
          <w:tcPr>
            <w:tcW w:w="9240" w:type="dxa"/>
            <w:shd w:val="clear" w:color="auto" w:fill="auto"/>
            <w:vAlign w:val="bottom"/>
          </w:tcPr>
          <w:p w14:paraId="5CE0FC35" w14:textId="5E968741" w:rsidR="00606BEB" w:rsidRPr="00606BEB" w:rsidRDefault="00606BEB" w:rsidP="00606BEB">
            <w:pPr>
              <w:ind w:left="693" w:hanging="693"/>
              <w:rPr>
                <w:rFonts w:asciiTheme="minorHAnsi" w:hAnsiTheme="minorHAnsi" w:cstheme="minorHAnsi"/>
              </w:rPr>
            </w:pPr>
            <w:r w:rsidRPr="00606BEB">
              <w:rPr>
                <w:rFonts w:asciiTheme="minorHAnsi" w:hAnsiTheme="minorHAnsi" w:cstheme="minorHAnsi"/>
              </w:rPr>
              <w:t>*</w:t>
            </w:r>
            <w:proofErr w:type="spellStart"/>
            <w:r w:rsidRPr="00606BEB">
              <w:rPr>
                <w:rFonts w:asciiTheme="minorHAnsi" w:hAnsiTheme="minorHAnsi" w:cstheme="minorHAnsi"/>
              </w:rPr>
              <w:t>LaGue</w:t>
            </w:r>
            <w:proofErr w:type="spellEnd"/>
            <w:r w:rsidRPr="00606BEB">
              <w:rPr>
                <w:rFonts w:asciiTheme="minorHAnsi" w:hAnsiTheme="minorHAnsi" w:cstheme="minorHAnsi"/>
              </w:rPr>
              <w:t xml:space="preserve">, A., Cazares-Cervantes, A., &amp; Dykeman, C. (2019). Oregon State Corpus of Counselor Education Research Articles (OCCERA) project. </w:t>
            </w:r>
            <w:proofErr w:type="spellStart"/>
            <w:r w:rsidRPr="00606BEB">
              <w:rPr>
                <w:rFonts w:asciiTheme="minorHAnsi" w:hAnsiTheme="minorHAnsi" w:cstheme="minorHAnsi"/>
              </w:rPr>
              <w:t>Psy</w:t>
            </w:r>
            <w:r w:rsidR="00FC5BEF">
              <w:rPr>
                <w:rFonts w:asciiTheme="minorHAnsi" w:hAnsiTheme="minorHAnsi" w:cstheme="minorHAnsi"/>
              </w:rPr>
              <w:t>A</w:t>
            </w:r>
            <w:r w:rsidRPr="00606BEB">
              <w:rPr>
                <w:rFonts w:asciiTheme="minorHAnsi" w:hAnsiTheme="minorHAnsi" w:cstheme="minorHAnsi"/>
              </w:rPr>
              <w:t>r</w:t>
            </w:r>
            <w:r w:rsidR="00FC5BEF">
              <w:rPr>
                <w:rFonts w:asciiTheme="minorHAnsi" w:hAnsiTheme="minorHAnsi" w:cstheme="minorHAnsi"/>
              </w:rPr>
              <w:t>X</w:t>
            </w:r>
            <w:r w:rsidRPr="00606BEB">
              <w:rPr>
                <w:rFonts w:asciiTheme="minorHAnsi" w:hAnsiTheme="minorHAnsi" w:cstheme="minorHAnsi"/>
              </w:rPr>
              <w:t>iv</w:t>
            </w:r>
            <w:proofErr w:type="spellEnd"/>
            <w:r w:rsidRPr="00606BEB">
              <w:rPr>
                <w:rFonts w:asciiTheme="minorHAnsi" w:hAnsiTheme="minorHAnsi" w:cstheme="minorHAnsi"/>
              </w:rPr>
              <w:t>. https://doi.org/10.31234/osf.io/qnsvm</w:t>
            </w:r>
          </w:p>
        </w:tc>
      </w:tr>
      <w:tr w:rsidR="00606BEB" w14:paraId="31F20B19" w14:textId="77777777" w:rsidTr="00FC5BEF">
        <w:trPr>
          <w:trHeight w:val="20"/>
        </w:trPr>
        <w:tc>
          <w:tcPr>
            <w:tcW w:w="9240" w:type="dxa"/>
            <w:shd w:val="clear" w:color="auto" w:fill="auto"/>
            <w:vAlign w:val="bottom"/>
          </w:tcPr>
          <w:p w14:paraId="622B4B3B" w14:textId="77777777" w:rsidR="00606BEB" w:rsidRPr="00606BEB" w:rsidRDefault="00606BEB" w:rsidP="00606BEB">
            <w:pPr>
              <w:rPr>
                <w:rFonts w:asciiTheme="minorHAnsi" w:hAnsiTheme="minorHAnsi" w:cstheme="minorHAnsi"/>
              </w:rPr>
            </w:pPr>
          </w:p>
        </w:tc>
      </w:tr>
      <w:tr w:rsidR="00E25089" w14:paraId="26CB22CB" w14:textId="77777777" w:rsidTr="00FC5BEF">
        <w:trPr>
          <w:trHeight w:val="20"/>
        </w:trPr>
        <w:tc>
          <w:tcPr>
            <w:tcW w:w="9240" w:type="dxa"/>
            <w:shd w:val="clear" w:color="auto" w:fill="auto"/>
            <w:vAlign w:val="bottom"/>
          </w:tcPr>
          <w:p w14:paraId="4F2A59FD" w14:textId="30A3EF86" w:rsidR="00E25089" w:rsidRPr="00606BEB" w:rsidRDefault="00296105" w:rsidP="00606BEB">
            <w:pPr>
              <w:ind w:left="783" w:hanging="783"/>
              <w:rPr>
                <w:rFonts w:asciiTheme="minorHAnsi" w:hAnsiTheme="minorHAnsi" w:cstheme="minorHAnsi"/>
              </w:rPr>
            </w:pPr>
            <w:r w:rsidRPr="00606BEB">
              <w:rPr>
                <w:rFonts w:asciiTheme="minorHAnsi" w:hAnsiTheme="minorHAnsi" w:cstheme="minorHAnsi"/>
              </w:rPr>
              <w:t>*</w:t>
            </w:r>
            <w:r w:rsidR="00E25089" w:rsidRPr="00606BEB">
              <w:rPr>
                <w:rFonts w:asciiTheme="minorHAnsi" w:hAnsiTheme="minorHAnsi" w:cstheme="minorHAnsi"/>
              </w:rPr>
              <w:t xml:space="preserve">Cazares-Cervantes, A., &amp; Dykeman, C. (2019). School Counselors’ self-efficacy and training needs when working with the K-12 Latino student population. </w:t>
            </w:r>
            <w:proofErr w:type="spellStart"/>
            <w:r w:rsidR="00E25089" w:rsidRPr="00606BEB">
              <w:rPr>
                <w:rFonts w:asciiTheme="minorHAnsi" w:hAnsiTheme="minorHAnsi" w:cstheme="minorHAnsi"/>
                <w:i/>
              </w:rPr>
              <w:t>PsyArXiv</w:t>
            </w:r>
            <w:proofErr w:type="spellEnd"/>
            <w:r w:rsidR="00E25089" w:rsidRPr="00606BEB">
              <w:rPr>
                <w:rFonts w:asciiTheme="minorHAnsi" w:hAnsiTheme="minorHAnsi" w:cstheme="minorHAnsi"/>
                <w:i/>
              </w:rPr>
              <w:t xml:space="preserve">. </w:t>
            </w:r>
            <w:r w:rsidR="00E25089" w:rsidRPr="00606BEB">
              <w:rPr>
                <w:rFonts w:asciiTheme="minorHAnsi" w:hAnsiTheme="minorHAnsi" w:cstheme="minorHAnsi"/>
              </w:rPr>
              <w:t>https://doi.org/10.31234/osf.io/zq5d2</w:t>
            </w:r>
          </w:p>
        </w:tc>
      </w:tr>
      <w:tr w:rsidR="00606BEB" w14:paraId="1FC64B44" w14:textId="77777777" w:rsidTr="00FC5BEF">
        <w:trPr>
          <w:trHeight w:val="20"/>
        </w:trPr>
        <w:tc>
          <w:tcPr>
            <w:tcW w:w="9240" w:type="dxa"/>
            <w:shd w:val="clear" w:color="auto" w:fill="auto"/>
            <w:vAlign w:val="bottom"/>
          </w:tcPr>
          <w:p w14:paraId="60F12FDE" w14:textId="77777777" w:rsidR="00606BEB" w:rsidRPr="00606BEB" w:rsidRDefault="00606BEB" w:rsidP="00606BEB">
            <w:pPr>
              <w:rPr>
                <w:rFonts w:asciiTheme="minorHAnsi" w:hAnsiTheme="minorHAnsi" w:cstheme="minorHAnsi"/>
              </w:rPr>
            </w:pPr>
          </w:p>
        </w:tc>
      </w:tr>
      <w:tr w:rsidR="00D34E8E" w14:paraId="66DBF50E" w14:textId="77777777" w:rsidTr="00FC5BEF">
        <w:trPr>
          <w:trHeight w:val="20"/>
        </w:trPr>
        <w:tc>
          <w:tcPr>
            <w:tcW w:w="9240" w:type="dxa"/>
            <w:shd w:val="clear" w:color="auto" w:fill="auto"/>
            <w:vAlign w:val="bottom"/>
          </w:tcPr>
          <w:p w14:paraId="29C0DC9B" w14:textId="5924D4F4" w:rsidR="00D34E8E" w:rsidRPr="00D8559E" w:rsidRDefault="00D34E8E" w:rsidP="00D34E8E">
            <w:pPr>
              <w:ind w:left="699" w:hanging="699"/>
              <w:rPr>
                <w:rFonts w:asciiTheme="minorHAnsi" w:hAnsiTheme="minorHAnsi" w:cstheme="minorHAnsi"/>
              </w:rPr>
            </w:pPr>
            <w:r w:rsidRPr="00D34E8E">
              <w:rPr>
                <w:rFonts w:asciiTheme="minorHAnsi" w:hAnsiTheme="minorHAnsi" w:cstheme="minorHAnsi"/>
              </w:rPr>
              <w:t>*</w:t>
            </w:r>
            <w:proofErr w:type="spellStart"/>
            <w:r w:rsidRPr="00D34E8E">
              <w:rPr>
                <w:rFonts w:asciiTheme="minorHAnsi" w:hAnsiTheme="minorHAnsi" w:cstheme="minorHAnsi"/>
              </w:rPr>
              <w:t>Minten</w:t>
            </w:r>
            <w:proofErr w:type="spellEnd"/>
            <w:r w:rsidRPr="00D34E8E">
              <w:rPr>
                <w:rFonts w:asciiTheme="minorHAnsi" w:hAnsiTheme="minorHAnsi" w:cstheme="minorHAnsi"/>
              </w:rPr>
              <w:t xml:space="preserve">, M., &amp; Dykeman, C. (2019). Marriage checkup with Transgender couples. </w:t>
            </w:r>
            <w:proofErr w:type="spellStart"/>
            <w:r w:rsidRPr="00D34E8E">
              <w:rPr>
                <w:rFonts w:asciiTheme="minorHAnsi" w:hAnsiTheme="minorHAnsi" w:cstheme="minorHAnsi"/>
                <w:i/>
                <w:iCs/>
              </w:rPr>
              <w:t>PsyArXiv</w:t>
            </w:r>
            <w:proofErr w:type="spellEnd"/>
            <w:r w:rsidRPr="00D34E8E">
              <w:rPr>
                <w:rFonts w:asciiTheme="minorHAnsi" w:hAnsiTheme="minorHAnsi" w:cstheme="minorHAnsi"/>
              </w:rPr>
              <w:t>. https://doi.org/10.31234/osf.io/qwx3z</w:t>
            </w:r>
          </w:p>
        </w:tc>
      </w:tr>
      <w:tr w:rsidR="00D34E8E" w14:paraId="24E8F19F" w14:textId="77777777" w:rsidTr="00FC5BEF">
        <w:trPr>
          <w:trHeight w:val="20"/>
        </w:trPr>
        <w:tc>
          <w:tcPr>
            <w:tcW w:w="9240" w:type="dxa"/>
            <w:shd w:val="clear" w:color="auto" w:fill="auto"/>
            <w:vAlign w:val="bottom"/>
          </w:tcPr>
          <w:p w14:paraId="5EF2D52C" w14:textId="77777777" w:rsidR="00D34E8E" w:rsidRPr="00D8559E" w:rsidRDefault="00D34E8E" w:rsidP="008B4537">
            <w:pPr>
              <w:ind w:left="693" w:hanging="693"/>
              <w:rPr>
                <w:rFonts w:asciiTheme="minorHAnsi" w:hAnsiTheme="minorHAnsi" w:cstheme="minorHAnsi"/>
              </w:rPr>
            </w:pPr>
          </w:p>
        </w:tc>
      </w:tr>
      <w:tr w:rsidR="00850233" w14:paraId="1B031BC6" w14:textId="77777777" w:rsidTr="00FC5BEF">
        <w:trPr>
          <w:trHeight w:val="20"/>
        </w:trPr>
        <w:tc>
          <w:tcPr>
            <w:tcW w:w="9240" w:type="dxa"/>
            <w:shd w:val="clear" w:color="auto" w:fill="auto"/>
            <w:vAlign w:val="bottom"/>
          </w:tcPr>
          <w:p w14:paraId="5117D995" w14:textId="13329401" w:rsidR="00850233" w:rsidRPr="00850233" w:rsidRDefault="00850233" w:rsidP="00850233">
            <w:pPr>
              <w:ind w:left="693" w:hanging="693"/>
              <w:rPr>
                <w:rFonts w:asciiTheme="minorHAnsi" w:hAnsiTheme="minorHAnsi" w:cstheme="minorHAnsi"/>
              </w:rPr>
            </w:pPr>
            <w:r>
              <w:rPr>
                <w:rFonts w:asciiTheme="minorHAnsi" w:hAnsiTheme="minorHAnsi" w:cstheme="minorHAnsi"/>
              </w:rPr>
              <w:t>*</w:t>
            </w:r>
            <w:r w:rsidRPr="000F42D3">
              <w:rPr>
                <w:rFonts w:asciiTheme="minorHAnsi" w:hAnsiTheme="minorHAnsi" w:cstheme="minorHAnsi"/>
              </w:rPr>
              <w:t xml:space="preserve">O’Hara, M. A., &amp; Dykeman, C. (2019). A </w:t>
            </w:r>
            <w:proofErr w:type="gramStart"/>
            <w:r w:rsidRPr="00850233">
              <w:rPr>
                <w:rFonts w:asciiTheme="minorHAnsi" w:hAnsiTheme="minorHAnsi" w:cstheme="minorHAnsi"/>
              </w:rPr>
              <w:t>corpus based</w:t>
            </w:r>
            <w:proofErr w:type="gramEnd"/>
            <w:r w:rsidRPr="00850233">
              <w:rPr>
                <w:rFonts w:asciiTheme="minorHAnsi" w:hAnsiTheme="minorHAnsi" w:cstheme="minorHAnsi"/>
              </w:rPr>
              <w:t xml:space="preserve"> study of addiction treatment m</w:t>
            </w:r>
            <w:r w:rsidRPr="000F42D3">
              <w:rPr>
                <w:rFonts w:asciiTheme="minorHAnsi" w:hAnsiTheme="minorHAnsi" w:cstheme="minorHAnsi"/>
              </w:rPr>
              <w:t xml:space="preserve">anuals. </w:t>
            </w:r>
            <w:proofErr w:type="spellStart"/>
            <w:r w:rsidRPr="007851FD">
              <w:rPr>
                <w:rFonts w:asciiTheme="minorHAnsi" w:hAnsiTheme="minorHAnsi" w:cstheme="minorHAnsi"/>
                <w:i/>
                <w:iCs/>
              </w:rPr>
              <w:t>Psy</w:t>
            </w:r>
            <w:r w:rsidRPr="00850233">
              <w:rPr>
                <w:rFonts w:asciiTheme="minorHAnsi" w:hAnsiTheme="minorHAnsi" w:cstheme="minorHAnsi"/>
                <w:i/>
                <w:iCs/>
              </w:rPr>
              <w:t>A</w:t>
            </w:r>
            <w:r w:rsidRPr="007851FD">
              <w:rPr>
                <w:rFonts w:asciiTheme="minorHAnsi" w:hAnsiTheme="minorHAnsi" w:cstheme="minorHAnsi"/>
                <w:i/>
                <w:iCs/>
              </w:rPr>
              <w:t>r</w:t>
            </w:r>
            <w:r w:rsidRPr="00850233">
              <w:rPr>
                <w:rFonts w:asciiTheme="minorHAnsi" w:hAnsiTheme="minorHAnsi" w:cstheme="minorHAnsi"/>
                <w:i/>
                <w:iCs/>
              </w:rPr>
              <w:t>X</w:t>
            </w:r>
            <w:r w:rsidRPr="007851FD">
              <w:rPr>
                <w:rFonts w:asciiTheme="minorHAnsi" w:hAnsiTheme="minorHAnsi" w:cstheme="minorHAnsi"/>
                <w:i/>
                <w:iCs/>
              </w:rPr>
              <w:t>iv</w:t>
            </w:r>
            <w:proofErr w:type="spellEnd"/>
            <w:r w:rsidRPr="007851FD">
              <w:rPr>
                <w:rFonts w:asciiTheme="minorHAnsi" w:hAnsiTheme="minorHAnsi" w:cstheme="minorHAnsi"/>
                <w:i/>
                <w:iCs/>
              </w:rPr>
              <w:t>.</w:t>
            </w:r>
            <w:r w:rsidRPr="007851FD">
              <w:rPr>
                <w:rFonts w:asciiTheme="minorHAnsi" w:hAnsiTheme="minorHAnsi" w:cstheme="minorHAnsi"/>
              </w:rPr>
              <w:t xml:space="preserve"> </w:t>
            </w:r>
            <w:r w:rsidRPr="000F42D3">
              <w:rPr>
                <w:rFonts w:asciiTheme="minorHAnsi" w:hAnsiTheme="minorHAnsi" w:cstheme="minorHAnsi"/>
              </w:rPr>
              <w:t>https://doi.org/10.31234/osf.io/b78mg</w:t>
            </w:r>
          </w:p>
        </w:tc>
      </w:tr>
      <w:tr w:rsidR="00850233" w14:paraId="3FCC2E0C" w14:textId="77777777" w:rsidTr="00FC5BEF">
        <w:trPr>
          <w:trHeight w:val="20"/>
        </w:trPr>
        <w:tc>
          <w:tcPr>
            <w:tcW w:w="9240" w:type="dxa"/>
            <w:shd w:val="clear" w:color="auto" w:fill="auto"/>
            <w:vAlign w:val="bottom"/>
          </w:tcPr>
          <w:p w14:paraId="66C21C7F" w14:textId="77777777" w:rsidR="00850233" w:rsidRPr="000F42D3" w:rsidRDefault="00850233" w:rsidP="00850233">
            <w:pPr>
              <w:ind w:left="693" w:hanging="693"/>
              <w:rPr>
                <w:rFonts w:asciiTheme="minorHAnsi" w:hAnsiTheme="minorHAnsi" w:cstheme="minorHAnsi"/>
              </w:rPr>
            </w:pPr>
          </w:p>
        </w:tc>
      </w:tr>
      <w:tr w:rsidR="00850233" w14:paraId="17E6AC04" w14:textId="77777777" w:rsidTr="00FC5BEF">
        <w:trPr>
          <w:trHeight w:val="20"/>
        </w:trPr>
        <w:tc>
          <w:tcPr>
            <w:tcW w:w="9240" w:type="dxa"/>
            <w:shd w:val="clear" w:color="auto" w:fill="auto"/>
            <w:vAlign w:val="bottom"/>
          </w:tcPr>
          <w:p w14:paraId="2D5458FD" w14:textId="1664B020" w:rsidR="00850233" w:rsidRPr="00850233" w:rsidRDefault="00850233" w:rsidP="00850233">
            <w:pPr>
              <w:ind w:left="693" w:hanging="693"/>
              <w:rPr>
                <w:rFonts w:asciiTheme="minorHAnsi" w:hAnsiTheme="minorHAnsi" w:cstheme="minorHAnsi"/>
              </w:rPr>
            </w:pPr>
            <w:r>
              <w:rPr>
                <w:rFonts w:asciiTheme="minorHAnsi" w:hAnsiTheme="minorHAnsi" w:cstheme="minorHAnsi"/>
              </w:rPr>
              <w:t>*</w:t>
            </w:r>
            <w:r w:rsidRPr="000F42D3">
              <w:rPr>
                <w:rFonts w:asciiTheme="minorHAnsi" w:hAnsiTheme="minorHAnsi" w:cstheme="minorHAnsi"/>
              </w:rPr>
              <w:t xml:space="preserve">O’Hara, M. A., &amp; Dykeman, C. (2019). A </w:t>
            </w:r>
            <w:r w:rsidRPr="00850233">
              <w:rPr>
                <w:rFonts w:asciiTheme="minorHAnsi" w:hAnsiTheme="minorHAnsi" w:cstheme="minorHAnsi"/>
              </w:rPr>
              <w:t>corpus linguistic s</w:t>
            </w:r>
            <w:r w:rsidRPr="000F42D3">
              <w:rPr>
                <w:rFonts w:asciiTheme="minorHAnsi" w:hAnsiTheme="minorHAnsi" w:cstheme="minorHAnsi"/>
              </w:rPr>
              <w:t xml:space="preserve">tudy of 12-Step </w:t>
            </w:r>
            <w:r w:rsidRPr="00850233">
              <w:rPr>
                <w:rFonts w:asciiTheme="minorHAnsi" w:hAnsiTheme="minorHAnsi" w:cstheme="minorHAnsi"/>
              </w:rPr>
              <w:t>p</w:t>
            </w:r>
            <w:r w:rsidRPr="000F42D3">
              <w:rPr>
                <w:rFonts w:asciiTheme="minorHAnsi" w:hAnsiTheme="minorHAnsi" w:cstheme="minorHAnsi"/>
              </w:rPr>
              <w:t xml:space="preserve">rogram </w:t>
            </w:r>
            <w:r w:rsidRPr="00850233">
              <w:rPr>
                <w:rFonts w:asciiTheme="minorHAnsi" w:hAnsiTheme="minorHAnsi" w:cstheme="minorHAnsi"/>
              </w:rPr>
              <w:t>l</w:t>
            </w:r>
            <w:r w:rsidRPr="000F42D3">
              <w:rPr>
                <w:rFonts w:asciiTheme="minorHAnsi" w:hAnsiTheme="minorHAnsi" w:cstheme="minorHAnsi"/>
              </w:rPr>
              <w:t xml:space="preserve">iterature. </w:t>
            </w:r>
            <w:proofErr w:type="spellStart"/>
            <w:r w:rsidRPr="007851FD">
              <w:rPr>
                <w:rFonts w:asciiTheme="minorHAnsi" w:hAnsiTheme="minorHAnsi" w:cstheme="minorHAnsi"/>
                <w:i/>
                <w:iCs/>
              </w:rPr>
              <w:t>Psy</w:t>
            </w:r>
            <w:r w:rsidRPr="00850233">
              <w:rPr>
                <w:rFonts w:asciiTheme="minorHAnsi" w:hAnsiTheme="minorHAnsi" w:cstheme="minorHAnsi"/>
                <w:i/>
                <w:iCs/>
              </w:rPr>
              <w:t>A</w:t>
            </w:r>
            <w:r w:rsidRPr="007851FD">
              <w:rPr>
                <w:rFonts w:asciiTheme="minorHAnsi" w:hAnsiTheme="minorHAnsi" w:cstheme="minorHAnsi"/>
                <w:i/>
                <w:iCs/>
              </w:rPr>
              <w:t>r</w:t>
            </w:r>
            <w:r w:rsidRPr="00850233">
              <w:rPr>
                <w:rFonts w:asciiTheme="minorHAnsi" w:hAnsiTheme="minorHAnsi" w:cstheme="minorHAnsi"/>
                <w:i/>
                <w:iCs/>
              </w:rPr>
              <w:t>X</w:t>
            </w:r>
            <w:r w:rsidRPr="007851FD">
              <w:rPr>
                <w:rFonts w:asciiTheme="minorHAnsi" w:hAnsiTheme="minorHAnsi" w:cstheme="minorHAnsi"/>
                <w:i/>
                <w:iCs/>
              </w:rPr>
              <w:t>iv</w:t>
            </w:r>
            <w:proofErr w:type="spellEnd"/>
            <w:r w:rsidRPr="007851FD">
              <w:rPr>
                <w:rFonts w:asciiTheme="minorHAnsi" w:hAnsiTheme="minorHAnsi" w:cstheme="minorHAnsi"/>
                <w:i/>
                <w:iCs/>
              </w:rPr>
              <w:t>.</w:t>
            </w:r>
            <w:r w:rsidRPr="007851FD">
              <w:rPr>
                <w:rFonts w:asciiTheme="minorHAnsi" w:hAnsiTheme="minorHAnsi" w:cstheme="minorHAnsi"/>
              </w:rPr>
              <w:t xml:space="preserve"> </w:t>
            </w:r>
            <w:r w:rsidRPr="000F42D3">
              <w:rPr>
                <w:rFonts w:asciiTheme="minorHAnsi" w:hAnsiTheme="minorHAnsi" w:cstheme="minorHAnsi"/>
              </w:rPr>
              <w:t>https://doi.org/10.31234/osf.io/rt5n7</w:t>
            </w:r>
          </w:p>
        </w:tc>
      </w:tr>
      <w:tr w:rsidR="00850233" w14:paraId="40B8E844" w14:textId="77777777" w:rsidTr="00FC5BEF">
        <w:trPr>
          <w:trHeight w:val="20"/>
        </w:trPr>
        <w:tc>
          <w:tcPr>
            <w:tcW w:w="9240" w:type="dxa"/>
            <w:shd w:val="clear" w:color="auto" w:fill="auto"/>
            <w:vAlign w:val="bottom"/>
          </w:tcPr>
          <w:p w14:paraId="409C215E" w14:textId="77777777" w:rsidR="00850233" w:rsidRPr="00850233" w:rsidRDefault="00850233" w:rsidP="00850233">
            <w:pPr>
              <w:ind w:left="693" w:hanging="693"/>
              <w:rPr>
                <w:rFonts w:asciiTheme="minorHAnsi" w:hAnsiTheme="minorHAnsi" w:cstheme="minorHAnsi"/>
              </w:rPr>
            </w:pPr>
          </w:p>
        </w:tc>
      </w:tr>
      <w:tr w:rsidR="00850233" w14:paraId="3420D14E" w14:textId="77777777" w:rsidTr="00FC5BEF">
        <w:trPr>
          <w:trHeight w:val="20"/>
        </w:trPr>
        <w:tc>
          <w:tcPr>
            <w:tcW w:w="9240" w:type="dxa"/>
            <w:shd w:val="clear" w:color="auto" w:fill="auto"/>
            <w:vAlign w:val="bottom"/>
          </w:tcPr>
          <w:p w14:paraId="747E80D1" w14:textId="2FC57339" w:rsidR="00850233" w:rsidRPr="00850233" w:rsidRDefault="00850233" w:rsidP="00850233">
            <w:pPr>
              <w:ind w:left="693" w:hanging="693"/>
              <w:rPr>
                <w:rFonts w:asciiTheme="minorHAnsi" w:hAnsiTheme="minorHAnsi" w:cstheme="minorHAnsi"/>
              </w:rPr>
            </w:pPr>
            <w:r>
              <w:rPr>
                <w:rFonts w:asciiTheme="minorHAnsi" w:hAnsiTheme="minorHAnsi" w:cstheme="minorHAnsi"/>
              </w:rPr>
              <w:t>*</w:t>
            </w:r>
            <w:proofErr w:type="spellStart"/>
            <w:r w:rsidRPr="00850233">
              <w:rPr>
                <w:rFonts w:asciiTheme="minorHAnsi" w:hAnsiTheme="minorHAnsi" w:cstheme="minorHAnsi"/>
              </w:rPr>
              <w:t>Partch</w:t>
            </w:r>
            <w:proofErr w:type="spellEnd"/>
            <w:r w:rsidRPr="00850233">
              <w:rPr>
                <w:rFonts w:asciiTheme="minorHAnsi" w:hAnsiTheme="minorHAnsi" w:cstheme="minorHAnsi"/>
              </w:rPr>
              <w:t xml:space="preserve">, M., &amp; Dykeman, C. (2019). A corpus linguistics study of text message interventions in Substance Use Disorder treatment. </w:t>
            </w:r>
            <w:proofErr w:type="spellStart"/>
            <w:r w:rsidRPr="007851FD">
              <w:rPr>
                <w:rFonts w:asciiTheme="minorHAnsi" w:hAnsiTheme="minorHAnsi" w:cstheme="minorHAnsi"/>
                <w:i/>
                <w:iCs/>
              </w:rPr>
              <w:t>Psy</w:t>
            </w:r>
            <w:r w:rsidRPr="00850233">
              <w:rPr>
                <w:rFonts w:asciiTheme="minorHAnsi" w:hAnsiTheme="minorHAnsi" w:cstheme="minorHAnsi"/>
                <w:i/>
                <w:iCs/>
              </w:rPr>
              <w:t>A</w:t>
            </w:r>
            <w:r w:rsidRPr="007851FD">
              <w:rPr>
                <w:rFonts w:asciiTheme="minorHAnsi" w:hAnsiTheme="minorHAnsi" w:cstheme="minorHAnsi"/>
                <w:i/>
                <w:iCs/>
              </w:rPr>
              <w:t>r</w:t>
            </w:r>
            <w:r w:rsidRPr="00850233">
              <w:rPr>
                <w:rFonts w:asciiTheme="minorHAnsi" w:hAnsiTheme="minorHAnsi" w:cstheme="minorHAnsi"/>
                <w:i/>
                <w:iCs/>
              </w:rPr>
              <w:t>X</w:t>
            </w:r>
            <w:r w:rsidRPr="007851FD">
              <w:rPr>
                <w:rFonts w:asciiTheme="minorHAnsi" w:hAnsiTheme="minorHAnsi" w:cstheme="minorHAnsi"/>
                <w:i/>
                <w:iCs/>
              </w:rPr>
              <w:t>iv</w:t>
            </w:r>
            <w:proofErr w:type="spellEnd"/>
            <w:r w:rsidRPr="007851FD">
              <w:rPr>
                <w:rFonts w:asciiTheme="minorHAnsi" w:hAnsiTheme="minorHAnsi" w:cstheme="minorHAnsi"/>
                <w:i/>
                <w:iCs/>
              </w:rPr>
              <w:t>.</w:t>
            </w:r>
            <w:r w:rsidRPr="007851FD">
              <w:rPr>
                <w:rFonts w:asciiTheme="minorHAnsi" w:hAnsiTheme="minorHAnsi" w:cstheme="minorHAnsi"/>
              </w:rPr>
              <w:t xml:space="preserve"> </w:t>
            </w:r>
            <w:r w:rsidRPr="00850233">
              <w:rPr>
                <w:rFonts w:asciiTheme="minorHAnsi" w:hAnsiTheme="minorHAnsi" w:cstheme="minorHAnsi"/>
              </w:rPr>
              <w:t>https://doi.org/10.31234/osf.io/ub394</w:t>
            </w:r>
          </w:p>
        </w:tc>
      </w:tr>
      <w:tr w:rsidR="00850233" w14:paraId="73AEC7C4" w14:textId="77777777" w:rsidTr="00FC5BEF">
        <w:trPr>
          <w:trHeight w:val="20"/>
        </w:trPr>
        <w:tc>
          <w:tcPr>
            <w:tcW w:w="9240" w:type="dxa"/>
            <w:shd w:val="clear" w:color="auto" w:fill="auto"/>
            <w:vAlign w:val="bottom"/>
          </w:tcPr>
          <w:p w14:paraId="4C6C5968" w14:textId="77777777" w:rsidR="00850233" w:rsidRPr="00850233" w:rsidRDefault="00850233" w:rsidP="00850233">
            <w:pPr>
              <w:ind w:left="693" w:hanging="693"/>
              <w:rPr>
                <w:rFonts w:asciiTheme="minorHAnsi" w:hAnsiTheme="minorHAnsi" w:cstheme="minorHAnsi"/>
              </w:rPr>
            </w:pPr>
          </w:p>
        </w:tc>
      </w:tr>
      <w:tr w:rsidR="00850233" w14:paraId="7D661731" w14:textId="77777777" w:rsidTr="00FC5BEF">
        <w:trPr>
          <w:trHeight w:val="20"/>
        </w:trPr>
        <w:tc>
          <w:tcPr>
            <w:tcW w:w="9240" w:type="dxa"/>
            <w:shd w:val="clear" w:color="auto" w:fill="auto"/>
            <w:vAlign w:val="bottom"/>
          </w:tcPr>
          <w:p w14:paraId="00A963CB" w14:textId="44E22301" w:rsidR="00850233" w:rsidRPr="00850233" w:rsidRDefault="00850233" w:rsidP="00850233">
            <w:pPr>
              <w:ind w:left="693" w:hanging="693"/>
              <w:rPr>
                <w:rFonts w:asciiTheme="minorHAnsi" w:hAnsiTheme="minorHAnsi" w:cstheme="minorHAnsi"/>
              </w:rPr>
            </w:pPr>
            <w:r>
              <w:rPr>
                <w:rFonts w:asciiTheme="minorHAnsi" w:hAnsiTheme="minorHAnsi" w:cstheme="minorHAnsi"/>
              </w:rPr>
              <w:t>*</w:t>
            </w:r>
            <w:proofErr w:type="spellStart"/>
            <w:r w:rsidRPr="00850233">
              <w:rPr>
                <w:rFonts w:asciiTheme="minorHAnsi" w:hAnsiTheme="minorHAnsi" w:cstheme="minorHAnsi"/>
              </w:rPr>
              <w:t>Partch</w:t>
            </w:r>
            <w:proofErr w:type="spellEnd"/>
            <w:r w:rsidRPr="00850233">
              <w:rPr>
                <w:rFonts w:asciiTheme="minorHAnsi" w:hAnsiTheme="minorHAnsi" w:cstheme="minorHAnsi"/>
              </w:rPr>
              <w:t xml:space="preserve">, M., &amp; Dykeman, C. (2019). Text messaging as a mental health treatment intervention: A corpus-based study. </w:t>
            </w:r>
            <w:proofErr w:type="spellStart"/>
            <w:r w:rsidRPr="007851FD">
              <w:rPr>
                <w:rFonts w:asciiTheme="minorHAnsi" w:hAnsiTheme="minorHAnsi" w:cstheme="minorHAnsi"/>
                <w:i/>
                <w:iCs/>
              </w:rPr>
              <w:t>Psy</w:t>
            </w:r>
            <w:r w:rsidRPr="00850233">
              <w:rPr>
                <w:rFonts w:asciiTheme="minorHAnsi" w:hAnsiTheme="minorHAnsi" w:cstheme="minorHAnsi"/>
                <w:i/>
                <w:iCs/>
              </w:rPr>
              <w:t>A</w:t>
            </w:r>
            <w:r w:rsidRPr="007851FD">
              <w:rPr>
                <w:rFonts w:asciiTheme="minorHAnsi" w:hAnsiTheme="minorHAnsi" w:cstheme="minorHAnsi"/>
                <w:i/>
                <w:iCs/>
              </w:rPr>
              <w:t>r</w:t>
            </w:r>
            <w:r w:rsidRPr="00850233">
              <w:rPr>
                <w:rFonts w:asciiTheme="minorHAnsi" w:hAnsiTheme="minorHAnsi" w:cstheme="minorHAnsi"/>
                <w:i/>
                <w:iCs/>
              </w:rPr>
              <w:t>X</w:t>
            </w:r>
            <w:r w:rsidRPr="007851FD">
              <w:rPr>
                <w:rFonts w:asciiTheme="minorHAnsi" w:hAnsiTheme="minorHAnsi" w:cstheme="minorHAnsi"/>
                <w:i/>
                <w:iCs/>
              </w:rPr>
              <w:t>iv</w:t>
            </w:r>
            <w:proofErr w:type="spellEnd"/>
            <w:r w:rsidRPr="007851FD">
              <w:rPr>
                <w:rFonts w:asciiTheme="minorHAnsi" w:hAnsiTheme="minorHAnsi" w:cstheme="minorHAnsi"/>
                <w:i/>
                <w:iCs/>
              </w:rPr>
              <w:t>.</w:t>
            </w:r>
            <w:r w:rsidRPr="007851FD">
              <w:rPr>
                <w:rFonts w:asciiTheme="minorHAnsi" w:hAnsiTheme="minorHAnsi" w:cstheme="minorHAnsi"/>
              </w:rPr>
              <w:t xml:space="preserve"> </w:t>
            </w:r>
            <w:r w:rsidRPr="00850233">
              <w:rPr>
                <w:rFonts w:asciiTheme="minorHAnsi" w:hAnsiTheme="minorHAnsi" w:cstheme="minorHAnsi"/>
              </w:rPr>
              <w:t>https://doi.org/10.31234/osf.io/gt73p</w:t>
            </w:r>
          </w:p>
        </w:tc>
      </w:tr>
      <w:tr w:rsidR="00850233" w14:paraId="2611BBE8" w14:textId="77777777" w:rsidTr="00FC5BEF">
        <w:trPr>
          <w:trHeight w:val="20"/>
        </w:trPr>
        <w:tc>
          <w:tcPr>
            <w:tcW w:w="9240" w:type="dxa"/>
            <w:shd w:val="clear" w:color="auto" w:fill="auto"/>
            <w:vAlign w:val="bottom"/>
          </w:tcPr>
          <w:p w14:paraId="5AC08095" w14:textId="77777777" w:rsidR="00850233" w:rsidRPr="00D8559E" w:rsidRDefault="00850233" w:rsidP="00850233">
            <w:pPr>
              <w:ind w:left="693" w:hanging="693"/>
              <w:rPr>
                <w:rFonts w:asciiTheme="minorHAnsi" w:hAnsiTheme="minorHAnsi" w:cstheme="minorHAnsi"/>
              </w:rPr>
            </w:pPr>
          </w:p>
        </w:tc>
      </w:tr>
      <w:tr w:rsidR="00850233" w14:paraId="7B317B3C" w14:textId="77777777" w:rsidTr="00FC5BEF">
        <w:trPr>
          <w:trHeight w:val="20"/>
        </w:trPr>
        <w:tc>
          <w:tcPr>
            <w:tcW w:w="9240" w:type="dxa"/>
            <w:shd w:val="clear" w:color="auto" w:fill="auto"/>
            <w:vAlign w:val="bottom"/>
          </w:tcPr>
          <w:p w14:paraId="68E38350" w14:textId="22BF6D3A" w:rsidR="00850233" w:rsidRPr="00D8559E" w:rsidRDefault="00850233" w:rsidP="00850233">
            <w:pPr>
              <w:ind w:left="693" w:hanging="693"/>
              <w:rPr>
                <w:rFonts w:asciiTheme="minorHAnsi" w:hAnsiTheme="minorHAnsi" w:cstheme="minorHAnsi"/>
              </w:rPr>
            </w:pPr>
            <w:r w:rsidRPr="00D8559E">
              <w:rPr>
                <w:rFonts w:asciiTheme="minorHAnsi" w:hAnsiTheme="minorHAnsi" w:cstheme="minorHAnsi"/>
              </w:rPr>
              <w:t xml:space="preserve">*List, A., &amp; Dykeman, C. (2019). Disproportionalities in gifted and talented education enrollment: An analysis of the U.S. Civil Rights Data Collection Series. </w:t>
            </w:r>
            <w:proofErr w:type="spellStart"/>
            <w:r w:rsidRPr="00D8559E">
              <w:rPr>
                <w:rFonts w:asciiTheme="minorHAnsi" w:hAnsiTheme="minorHAnsi" w:cstheme="minorHAnsi"/>
                <w:i/>
                <w:iCs/>
              </w:rPr>
              <w:t>Soc</w:t>
            </w:r>
            <w:r w:rsidRPr="00D8559E">
              <w:rPr>
                <w:rFonts w:asciiTheme="minorHAnsi" w:hAnsiTheme="minorHAnsi" w:cstheme="minorHAnsi"/>
                <w:i/>
              </w:rPr>
              <w:t>ArXiv</w:t>
            </w:r>
            <w:proofErr w:type="spellEnd"/>
            <w:r w:rsidRPr="00D8559E">
              <w:rPr>
                <w:rFonts w:asciiTheme="minorHAnsi" w:hAnsiTheme="minorHAnsi" w:cstheme="minorHAnsi"/>
                <w:i/>
              </w:rPr>
              <w:t xml:space="preserve">. </w:t>
            </w:r>
            <w:hyperlink r:id="rId9" w:history="1">
              <w:r w:rsidRPr="00032C43">
                <w:rPr>
                  <w:rStyle w:val="Hyperlink"/>
                  <w:rFonts w:asciiTheme="minorHAnsi" w:hAnsiTheme="minorHAnsi" w:cstheme="minorHAnsi"/>
                </w:rPr>
                <w:t>https://doi.org/10.31235/osf.io/s6tqx</w:t>
              </w:r>
            </w:hyperlink>
          </w:p>
        </w:tc>
      </w:tr>
      <w:tr w:rsidR="00850233" w14:paraId="1E20BDBD" w14:textId="77777777" w:rsidTr="00FC5BEF">
        <w:trPr>
          <w:trHeight w:val="20"/>
        </w:trPr>
        <w:tc>
          <w:tcPr>
            <w:tcW w:w="9240" w:type="dxa"/>
            <w:shd w:val="clear" w:color="auto" w:fill="auto"/>
            <w:vAlign w:val="bottom"/>
          </w:tcPr>
          <w:p w14:paraId="3287C86D" w14:textId="77777777" w:rsidR="00850233" w:rsidRDefault="00850233" w:rsidP="00850233">
            <w:pPr>
              <w:ind w:left="693" w:hanging="693"/>
              <w:rPr>
                <w:rFonts w:asciiTheme="minorHAnsi" w:hAnsiTheme="minorHAnsi" w:cstheme="minorHAnsi"/>
                <w:color w:val="262626"/>
              </w:rPr>
            </w:pPr>
          </w:p>
        </w:tc>
      </w:tr>
      <w:tr w:rsidR="00850233" w14:paraId="49D33ED0" w14:textId="77777777" w:rsidTr="00FC5BEF">
        <w:trPr>
          <w:trHeight w:val="20"/>
        </w:trPr>
        <w:tc>
          <w:tcPr>
            <w:tcW w:w="9240" w:type="dxa"/>
            <w:shd w:val="clear" w:color="auto" w:fill="auto"/>
            <w:vAlign w:val="bottom"/>
          </w:tcPr>
          <w:p w14:paraId="1EB967E3" w14:textId="1BB5E092" w:rsidR="00850233" w:rsidRDefault="00850233" w:rsidP="00850233">
            <w:pPr>
              <w:ind w:left="693" w:hanging="693"/>
              <w:rPr>
                <w:rFonts w:asciiTheme="minorHAnsi" w:hAnsiTheme="minorHAnsi" w:cstheme="minorHAnsi"/>
                <w:color w:val="262626"/>
              </w:rPr>
            </w:pPr>
            <w:r w:rsidRPr="00D8559E">
              <w:rPr>
                <w:rFonts w:asciiTheme="minorHAnsi" w:hAnsiTheme="minorHAnsi" w:cstheme="minorHAnsi"/>
              </w:rPr>
              <w:t xml:space="preserve">*List, A., &amp; Dykeman, C. (2019). The Relationship of Gifted Program Enrollment to Race/Ethnicity, Gender, and SES. </w:t>
            </w:r>
            <w:proofErr w:type="spellStart"/>
            <w:r>
              <w:rPr>
                <w:rFonts w:asciiTheme="minorHAnsi" w:hAnsiTheme="minorHAnsi" w:cstheme="minorHAnsi"/>
                <w:i/>
                <w:iCs/>
              </w:rPr>
              <w:t>Psy</w:t>
            </w:r>
            <w:r w:rsidRPr="00D8559E">
              <w:rPr>
                <w:rFonts w:asciiTheme="minorHAnsi" w:hAnsiTheme="minorHAnsi" w:cstheme="minorHAnsi"/>
                <w:i/>
              </w:rPr>
              <w:t>ArXiv</w:t>
            </w:r>
            <w:proofErr w:type="spellEnd"/>
            <w:r w:rsidRPr="00D8559E">
              <w:rPr>
                <w:rFonts w:asciiTheme="minorHAnsi" w:hAnsiTheme="minorHAnsi" w:cstheme="minorHAnsi"/>
                <w:i/>
              </w:rPr>
              <w:t xml:space="preserve">. </w:t>
            </w:r>
            <w:r w:rsidRPr="00D8559E">
              <w:rPr>
                <w:rFonts w:asciiTheme="minorHAnsi" w:hAnsiTheme="minorHAnsi" w:cstheme="minorHAnsi"/>
              </w:rPr>
              <w:t>https://doi.org/10.31234/osf.io/zx396</w:t>
            </w:r>
          </w:p>
        </w:tc>
      </w:tr>
      <w:tr w:rsidR="00850233" w14:paraId="5DA099E0" w14:textId="77777777" w:rsidTr="00FC5BEF">
        <w:trPr>
          <w:trHeight w:val="20"/>
        </w:trPr>
        <w:tc>
          <w:tcPr>
            <w:tcW w:w="9240" w:type="dxa"/>
            <w:shd w:val="clear" w:color="auto" w:fill="auto"/>
            <w:vAlign w:val="bottom"/>
          </w:tcPr>
          <w:p w14:paraId="3524BE2D" w14:textId="77777777" w:rsidR="00850233" w:rsidRDefault="00850233" w:rsidP="00850233">
            <w:pPr>
              <w:ind w:left="693" w:hanging="693"/>
              <w:rPr>
                <w:rFonts w:asciiTheme="minorHAnsi" w:hAnsiTheme="minorHAnsi" w:cstheme="minorHAnsi"/>
                <w:color w:val="262626"/>
              </w:rPr>
            </w:pPr>
          </w:p>
        </w:tc>
      </w:tr>
      <w:tr w:rsidR="00850233" w14:paraId="01655789" w14:textId="77777777" w:rsidTr="00FC5BEF">
        <w:trPr>
          <w:trHeight w:val="20"/>
        </w:trPr>
        <w:tc>
          <w:tcPr>
            <w:tcW w:w="9240" w:type="dxa"/>
            <w:shd w:val="clear" w:color="auto" w:fill="auto"/>
            <w:vAlign w:val="bottom"/>
          </w:tcPr>
          <w:p w14:paraId="371A2760" w14:textId="61970A55" w:rsidR="00850233" w:rsidRDefault="00850233" w:rsidP="00850233">
            <w:pPr>
              <w:ind w:left="693" w:hanging="693"/>
              <w:rPr>
                <w:rFonts w:asciiTheme="minorHAnsi" w:hAnsiTheme="minorHAnsi" w:cstheme="minorHAnsi"/>
                <w:color w:val="262626"/>
              </w:rPr>
            </w:pPr>
            <w:r>
              <w:rPr>
                <w:rFonts w:asciiTheme="minorHAnsi" w:hAnsiTheme="minorHAnsi" w:cstheme="minorHAnsi"/>
                <w:color w:val="262626"/>
              </w:rPr>
              <w:t>*</w:t>
            </w:r>
            <w:proofErr w:type="spellStart"/>
            <w:r w:rsidRPr="000475DB">
              <w:rPr>
                <w:rFonts w:asciiTheme="minorHAnsi" w:hAnsiTheme="minorHAnsi" w:cstheme="minorHAnsi"/>
                <w:color w:val="262626"/>
              </w:rPr>
              <w:t>Minten</w:t>
            </w:r>
            <w:proofErr w:type="spellEnd"/>
            <w:r w:rsidRPr="000475DB">
              <w:rPr>
                <w:rFonts w:asciiTheme="minorHAnsi" w:hAnsiTheme="minorHAnsi" w:cstheme="minorHAnsi"/>
                <w:color w:val="262626"/>
              </w:rPr>
              <w:t xml:space="preserve">, M. J., &amp; Dykeman, C. (2019). Marriage Checkup with Gay Male Couples.  </w:t>
            </w:r>
            <w:proofErr w:type="spellStart"/>
            <w:r w:rsidRPr="000475DB">
              <w:rPr>
                <w:rFonts w:asciiTheme="minorHAnsi" w:hAnsiTheme="minorHAnsi" w:cstheme="minorHAnsi"/>
                <w:i/>
                <w:iCs/>
                <w:color w:val="262626"/>
              </w:rPr>
              <w:t>PsyArXiv</w:t>
            </w:r>
            <w:proofErr w:type="spellEnd"/>
            <w:r w:rsidRPr="000475DB">
              <w:rPr>
                <w:rFonts w:asciiTheme="minorHAnsi" w:hAnsiTheme="minorHAnsi" w:cstheme="minorHAnsi"/>
                <w:color w:val="262626"/>
              </w:rPr>
              <w:t xml:space="preserve">. https:// </w:t>
            </w:r>
            <w:proofErr w:type="spellStart"/>
            <w:r w:rsidRPr="000475DB">
              <w:rPr>
                <w:rFonts w:asciiTheme="minorHAnsi" w:hAnsiTheme="minorHAnsi" w:cstheme="minorHAnsi"/>
                <w:color w:val="262626"/>
              </w:rPr>
              <w:t>PsyArXiv</w:t>
            </w:r>
            <w:proofErr w:type="spellEnd"/>
            <w:r w:rsidRPr="000475DB">
              <w:rPr>
                <w:rFonts w:asciiTheme="minorHAnsi" w:hAnsiTheme="minorHAnsi" w:cstheme="minorHAnsi"/>
                <w:color w:val="262626"/>
              </w:rPr>
              <w:t>. https://doi.org/10.17605/OSF.IO/ZDAPW</w:t>
            </w:r>
          </w:p>
        </w:tc>
      </w:tr>
      <w:tr w:rsidR="00850233" w14:paraId="059B5154" w14:textId="77777777" w:rsidTr="00FC5BEF">
        <w:trPr>
          <w:trHeight w:val="20"/>
        </w:trPr>
        <w:tc>
          <w:tcPr>
            <w:tcW w:w="9240" w:type="dxa"/>
            <w:shd w:val="clear" w:color="auto" w:fill="auto"/>
            <w:vAlign w:val="bottom"/>
          </w:tcPr>
          <w:p w14:paraId="4176CCCB" w14:textId="77777777" w:rsidR="00850233" w:rsidRDefault="00850233" w:rsidP="00850233">
            <w:pPr>
              <w:ind w:left="693" w:hanging="693"/>
              <w:rPr>
                <w:rFonts w:asciiTheme="minorHAnsi" w:hAnsiTheme="minorHAnsi" w:cstheme="minorHAnsi"/>
                <w:color w:val="262626"/>
              </w:rPr>
            </w:pPr>
          </w:p>
        </w:tc>
      </w:tr>
      <w:tr w:rsidR="00850233" w14:paraId="777BC1AA" w14:textId="77777777" w:rsidTr="00FC5BEF">
        <w:trPr>
          <w:trHeight w:val="20"/>
        </w:trPr>
        <w:tc>
          <w:tcPr>
            <w:tcW w:w="9240" w:type="dxa"/>
            <w:shd w:val="clear" w:color="auto" w:fill="auto"/>
            <w:vAlign w:val="bottom"/>
          </w:tcPr>
          <w:p w14:paraId="6A19B683" w14:textId="68967536" w:rsidR="00850233" w:rsidRPr="00296105" w:rsidRDefault="00850233" w:rsidP="00850233">
            <w:pPr>
              <w:ind w:left="693" w:hanging="693"/>
              <w:rPr>
                <w:rFonts w:asciiTheme="minorHAnsi" w:hAnsiTheme="minorHAnsi" w:cstheme="minorHAnsi"/>
              </w:rPr>
            </w:pPr>
            <w:r>
              <w:rPr>
                <w:rFonts w:asciiTheme="minorHAnsi" w:hAnsiTheme="minorHAnsi" w:cstheme="minorHAnsi"/>
                <w:color w:val="262626"/>
              </w:rPr>
              <w:t>*</w:t>
            </w:r>
            <w:r w:rsidRPr="00296105">
              <w:rPr>
                <w:rFonts w:asciiTheme="minorHAnsi" w:hAnsiTheme="minorHAnsi" w:cstheme="minorHAnsi"/>
                <w:color w:val="262626"/>
              </w:rPr>
              <w:t xml:space="preserve">Morton, H. L., &amp; Dykeman, C. (2019). Mathematics </w:t>
            </w:r>
            <w:r w:rsidRPr="00D60E2B">
              <w:rPr>
                <w:rFonts w:asciiTheme="minorHAnsi" w:hAnsiTheme="minorHAnsi" w:cstheme="minorHAnsi"/>
                <w:color w:val="262626"/>
              </w:rPr>
              <w:t>anxiety and math instructional time in first-year elementary school te</w:t>
            </w:r>
            <w:r w:rsidRPr="00296105">
              <w:rPr>
                <w:rFonts w:asciiTheme="minorHAnsi" w:hAnsiTheme="minorHAnsi" w:cstheme="minorHAnsi"/>
                <w:color w:val="262626"/>
              </w:rPr>
              <w:t xml:space="preserve">achers. </w:t>
            </w:r>
            <w:proofErr w:type="spellStart"/>
            <w:r w:rsidRPr="00296105">
              <w:rPr>
                <w:rFonts w:asciiTheme="minorHAnsi" w:hAnsiTheme="minorHAnsi" w:cstheme="minorHAnsi"/>
                <w:i/>
              </w:rPr>
              <w:t>PsyArXiv</w:t>
            </w:r>
            <w:proofErr w:type="spellEnd"/>
            <w:r w:rsidRPr="00296105">
              <w:rPr>
                <w:rFonts w:asciiTheme="minorHAnsi" w:hAnsiTheme="minorHAnsi" w:cstheme="minorHAnsi"/>
                <w:i/>
              </w:rPr>
              <w:t>.</w:t>
            </w:r>
            <w:r>
              <w:rPr>
                <w:rFonts w:asciiTheme="minorHAnsi" w:hAnsiTheme="minorHAnsi" w:cstheme="minorHAnsi"/>
                <w:i/>
              </w:rPr>
              <w:t xml:space="preserve"> </w:t>
            </w:r>
            <w:r w:rsidRPr="00296105">
              <w:rPr>
                <w:rFonts w:asciiTheme="minorHAnsi" w:hAnsiTheme="minorHAnsi" w:cstheme="minorHAnsi"/>
                <w:color w:val="262626"/>
              </w:rPr>
              <w:t>https://doi.org/10.31234/osf.io/9krmh</w:t>
            </w:r>
          </w:p>
        </w:tc>
      </w:tr>
      <w:tr w:rsidR="00850233" w14:paraId="33BB55A7" w14:textId="77777777" w:rsidTr="00FC5BEF">
        <w:trPr>
          <w:trHeight w:val="20"/>
        </w:trPr>
        <w:tc>
          <w:tcPr>
            <w:tcW w:w="9240" w:type="dxa"/>
            <w:shd w:val="clear" w:color="auto" w:fill="auto"/>
            <w:vAlign w:val="bottom"/>
          </w:tcPr>
          <w:p w14:paraId="1704F1C2" w14:textId="77777777" w:rsidR="00850233" w:rsidRPr="00296105" w:rsidRDefault="00850233" w:rsidP="00850233">
            <w:pPr>
              <w:rPr>
                <w:rFonts w:asciiTheme="minorHAnsi" w:hAnsiTheme="minorHAnsi" w:cstheme="minorHAnsi"/>
              </w:rPr>
            </w:pPr>
          </w:p>
        </w:tc>
      </w:tr>
      <w:tr w:rsidR="00850233" w14:paraId="2C9C181A" w14:textId="77777777" w:rsidTr="00FC5BEF">
        <w:trPr>
          <w:trHeight w:val="1053"/>
        </w:trPr>
        <w:tc>
          <w:tcPr>
            <w:tcW w:w="9240" w:type="dxa"/>
            <w:shd w:val="clear" w:color="auto" w:fill="auto"/>
            <w:vAlign w:val="bottom"/>
          </w:tcPr>
          <w:p w14:paraId="0A885E73" w14:textId="1C79C0EC" w:rsidR="00850233" w:rsidRPr="00296105" w:rsidRDefault="00850233" w:rsidP="00850233">
            <w:pPr>
              <w:ind w:left="710" w:hanging="710"/>
              <w:rPr>
                <w:rFonts w:asciiTheme="minorHAnsi" w:hAnsiTheme="minorHAnsi" w:cstheme="minorHAnsi"/>
              </w:rPr>
            </w:pPr>
            <w:r>
              <w:rPr>
                <w:rFonts w:asciiTheme="minorHAnsi" w:hAnsiTheme="minorHAnsi" w:cstheme="minorHAnsi"/>
                <w:color w:val="333333"/>
                <w:shd w:val="clear" w:color="auto" w:fill="FCFCFC"/>
              </w:rPr>
              <w:t>*</w:t>
            </w:r>
            <w:r w:rsidRPr="00296105">
              <w:rPr>
                <w:rFonts w:asciiTheme="minorHAnsi" w:hAnsiTheme="minorHAnsi" w:cstheme="minorHAnsi"/>
                <w:color w:val="333333"/>
                <w:shd w:val="clear" w:color="auto" w:fill="FCFCFC"/>
              </w:rPr>
              <w:t xml:space="preserve">Dorn-Medeiros, C. M., Dykeman, C., &amp; Bergquist, T. (2019, April 26). Alcohol and tobacco use among women who have sex with women. </w:t>
            </w:r>
            <w:proofErr w:type="spellStart"/>
            <w:r w:rsidRPr="00296105">
              <w:rPr>
                <w:rFonts w:asciiTheme="minorHAnsi" w:hAnsiTheme="minorHAnsi" w:cstheme="minorHAnsi"/>
                <w:i/>
              </w:rPr>
              <w:t>PsyArXiv</w:t>
            </w:r>
            <w:proofErr w:type="spellEnd"/>
            <w:r w:rsidRPr="00296105">
              <w:rPr>
                <w:rFonts w:asciiTheme="minorHAnsi" w:hAnsiTheme="minorHAnsi" w:cstheme="minorHAnsi"/>
                <w:i/>
              </w:rPr>
              <w:t>.</w:t>
            </w:r>
            <w:r>
              <w:rPr>
                <w:rFonts w:asciiTheme="minorHAnsi" w:hAnsiTheme="minorHAnsi" w:cstheme="minorHAnsi"/>
                <w:i/>
              </w:rPr>
              <w:t xml:space="preserve"> </w:t>
            </w:r>
            <w:r w:rsidRPr="00296105">
              <w:rPr>
                <w:rFonts w:asciiTheme="minorHAnsi" w:hAnsiTheme="minorHAnsi" w:cstheme="minorHAnsi"/>
                <w:color w:val="333333"/>
                <w:shd w:val="clear" w:color="auto" w:fill="FCFCFC"/>
              </w:rPr>
              <w:t>https://doi.org/10.31234/osf.io/mrk48</w:t>
            </w:r>
          </w:p>
        </w:tc>
      </w:tr>
      <w:tr w:rsidR="00850233" w14:paraId="58124C25" w14:textId="77777777" w:rsidTr="00FC5BEF">
        <w:trPr>
          <w:trHeight w:val="144"/>
        </w:trPr>
        <w:tc>
          <w:tcPr>
            <w:tcW w:w="9240" w:type="dxa"/>
            <w:shd w:val="clear" w:color="auto" w:fill="auto"/>
            <w:vAlign w:val="bottom"/>
          </w:tcPr>
          <w:p w14:paraId="58B94ED6" w14:textId="77777777" w:rsidR="00850233" w:rsidRDefault="00850233" w:rsidP="00850233">
            <w:pPr>
              <w:rPr>
                <w:rFonts w:ascii="Calibri" w:hAnsi="Calibri"/>
              </w:rPr>
            </w:pPr>
          </w:p>
        </w:tc>
      </w:tr>
      <w:tr w:rsidR="00850233" w14:paraId="5F81F07A" w14:textId="77777777" w:rsidTr="00FC5BEF">
        <w:trPr>
          <w:trHeight w:val="20"/>
        </w:trPr>
        <w:tc>
          <w:tcPr>
            <w:tcW w:w="9240" w:type="dxa"/>
            <w:shd w:val="clear" w:color="auto" w:fill="auto"/>
            <w:vAlign w:val="bottom"/>
          </w:tcPr>
          <w:p w14:paraId="711220D1" w14:textId="278F4771" w:rsidR="00850233" w:rsidRPr="00D94300" w:rsidRDefault="00850233" w:rsidP="00850233">
            <w:pPr>
              <w:ind w:left="693" w:hanging="693"/>
              <w:rPr>
                <w:rFonts w:ascii="Calibri" w:hAnsi="Calibri"/>
              </w:rPr>
            </w:pPr>
            <w:r>
              <w:rPr>
                <w:rFonts w:ascii="Calibri" w:hAnsi="Calibri"/>
              </w:rPr>
              <w:t>*</w:t>
            </w:r>
            <w:r w:rsidRPr="00F00F4D">
              <w:rPr>
                <w:rFonts w:ascii="Calibri" w:hAnsi="Calibri"/>
              </w:rPr>
              <w:t xml:space="preserve">Gill, G. K. and Dykeman, C. (2019). Preservice elementary school teachers’ math anxiety and worst experiences as students in math class. </w:t>
            </w:r>
            <w:r w:rsidRPr="00F00F4D">
              <w:rPr>
                <w:rFonts w:ascii="Calibri" w:hAnsi="Calibri"/>
                <w:i/>
              </w:rPr>
              <w:t>SSRN</w:t>
            </w:r>
            <w:r w:rsidRPr="00F00F4D">
              <w:rPr>
                <w:rFonts w:ascii="Calibri" w:hAnsi="Calibri"/>
              </w:rPr>
              <w:t xml:space="preserve">. </w:t>
            </w:r>
            <w:r w:rsidRPr="0030719B">
              <w:rPr>
                <w:rFonts w:ascii="Calibri" w:hAnsi="Calibri"/>
              </w:rPr>
              <w:t>https://papers.ssrn.com/sol3/papers.cfm?abstract_id=3327922</w:t>
            </w:r>
            <w:r>
              <w:rPr>
                <w:rFonts w:ascii="Calibri" w:hAnsi="Calibri"/>
              </w:rPr>
              <w:t xml:space="preserve"> or </w:t>
            </w:r>
            <w:r w:rsidRPr="00F00F4D">
              <w:rPr>
                <w:rFonts w:ascii="Calibri" w:hAnsi="Calibri"/>
              </w:rPr>
              <w:t>https://</w:t>
            </w:r>
            <w:r>
              <w:rPr>
                <w:rFonts w:ascii="Calibri" w:hAnsi="Calibri"/>
              </w:rPr>
              <w:t>doi.org/10.2139/</w:t>
            </w:r>
            <w:r w:rsidRPr="00F00F4D">
              <w:rPr>
                <w:rFonts w:ascii="Calibri" w:hAnsi="Calibri"/>
              </w:rPr>
              <w:t xml:space="preserve"> </w:t>
            </w:r>
            <w:r>
              <w:rPr>
                <w:rFonts w:ascii="Calibri" w:hAnsi="Calibri"/>
              </w:rPr>
              <w:t>ssrn.</w:t>
            </w:r>
            <w:r w:rsidRPr="00F41556">
              <w:rPr>
                <w:rFonts w:ascii="Calibri" w:hAnsi="Calibri"/>
              </w:rPr>
              <w:t>3327922</w:t>
            </w:r>
          </w:p>
        </w:tc>
      </w:tr>
      <w:tr w:rsidR="00850233" w14:paraId="741738AD" w14:textId="77777777" w:rsidTr="00FC5BEF">
        <w:trPr>
          <w:trHeight w:val="20"/>
        </w:trPr>
        <w:tc>
          <w:tcPr>
            <w:tcW w:w="9240" w:type="dxa"/>
            <w:shd w:val="clear" w:color="auto" w:fill="auto"/>
            <w:vAlign w:val="bottom"/>
          </w:tcPr>
          <w:p w14:paraId="7CEEE6BF" w14:textId="77777777" w:rsidR="00850233" w:rsidRDefault="00850233" w:rsidP="00850233">
            <w:pPr>
              <w:ind w:left="693" w:hanging="693"/>
              <w:rPr>
                <w:rFonts w:ascii="Calibri" w:hAnsi="Calibri"/>
              </w:rPr>
            </w:pPr>
          </w:p>
        </w:tc>
      </w:tr>
      <w:tr w:rsidR="00850233" w14:paraId="5C66F659" w14:textId="77777777" w:rsidTr="00FC5BEF">
        <w:trPr>
          <w:trHeight w:val="20"/>
        </w:trPr>
        <w:tc>
          <w:tcPr>
            <w:tcW w:w="9240" w:type="dxa"/>
            <w:shd w:val="clear" w:color="auto" w:fill="auto"/>
            <w:vAlign w:val="bottom"/>
          </w:tcPr>
          <w:p w14:paraId="467D9FC4" w14:textId="3EB48940" w:rsidR="00850233" w:rsidRPr="00D94300" w:rsidRDefault="00850233" w:rsidP="00850233">
            <w:pPr>
              <w:ind w:left="693" w:hanging="693"/>
              <w:rPr>
                <w:rFonts w:ascii="Calibri" w:hAnsi="Calibri"/>
              </w:rPr>
            </w:pPr>
            <w:r>
              <w:rPr>
                <w:rFonts w:ascii="Calibri" w:hAnsi="Calibri"/>
              </w:rPr>
              <w:t>*</w:t>
            </w:r>
            <w:r w:rsidRPr="00D94300">
              <w:rPr>
                <w:rFonts w:ascii="Calibri" w:hAnsi="Calibri"/>
              </w:rPr>
              <w:t>Wong, S. P., &amp; Dyke</w:t>
            </w:r>
            <w:r>
              <w:rPr>
                <w:rFonts w:ascii="Calibri" w:hAnsi="Calibri"/>
              </w:rPr>
              <w:t>man, C. (2019</w:t>
            </w:r>
            <w:r w:rsidRPr="00D94300">
              <w:rPr>
                <w:rFonts w:ascii="Calibri" w:hAnsi="Calibri"/>
              </w:rPr>
              <w:t xml:space="preserve">). </w:t>
            </w:r>
            <w:r w:rsidRPr="00017067">
              <w:rPr>
                <w:rFonts w:ascii="Calibri" w:hAnsi="Calibri"/>
              </w:rPr>
              <w:t xml:space="preserve">East Asians with internet addiction: </w:t>
            </w:r>
            <w:r>
              <w:rPr>
                <w:rFonts w:ascii="Calibri" w:hAnsi="Calibri"/>
              </w:rPr>
              <w:t>P</w:t>
            </w:r>
            <w:r w:rsidRPr="00017067">
              <w:rPr>
                <w:rFonts w:ascii="Calibri" w:hAnsi="Calibri"/>
              </w:rPr>
              <w:t>revalence rates and support use patterns</w:t>
            </w:r>
            <w:r>
              <w:rPr>
                <w:rFonts w:ascii="Calibri" w:hAnsi="Calibri"/>
              </w:rPr>
              <w:t xml:space="preserve">. </w:t>
            </w:r>
            <w:proofErr w:type="spellStart"/>
            <w:r w:rsidRPr="00017067">
              <w:rPr>
                <w:rFonts w:ascii="Calibri" w:hAnsi="Calibri"/>
                <w:i/>
              </w:rPr>
              <w:t>ArXiv</w:t>
            </w:r>
            <w:proofErr w:type="spellEnd"/>
            <w:r w:rsidRPr="00017067">
              <w:rPr>
                <w:rFonts w:ascii="Calibri" w:hAnsi="Calibri"/>
                <w:i/>
              </w:rPr>
              <w:t>.</w:t>
            </w:r>
            <w:r>
              <w:rPr>
                <w:rFonts w:ascii="Calibri" w:hAnsi="Calibri"/>
              </w:rPr>
              <w:t xml:space="preserve"> </w:t>
            </w:r>
            <w:r w:rsidRPr="00017067">
              <w:rPr>
                <w:rFonts w:ascii="Calibri" w:hAnsi="Calibri"/>
              </w:rPr>
              <w:t>https://arxiv.org/abs/1902.00757</w:t>
            </w:r>
          </w:p>
        </w:tc>
      </w:tr>
      <w:tr w:rsidR="00850233" w14:paraId="341BBF52" w14:textId="77777777" w:rsidTr="00FC5BEF">
        <w:trPr>
          <w:trHeight w:val="20"/>
        </w:trPr>
        <w:tc>
          <w:tcPr>
            <w:tcW w:w="9240" w:type="dxa"/>
            <w:shd w:val="clear" w:color="auto" w:fill="auto"/>
            <w:vAlign w:val="bottom"/>
          </w:tcPr>
          <w:p w14:paraId="5010EB32" w14:textId="77777777" w:rsidR="00850233" w:rsidRDefault="00850233" w:rsidP="00850233">
            <w:pPr>
              <w:ind w:left="693" w:hanging="693"/>
              <w:rPr>
                <w:rFonts w:ascii="Calibri" w:hAnsi="Calibri"/>
              </w:rPr>
            </w:pPr>
          </w:p>
        </w:tc>
      </w:tr>
      <w:tr w:rsidR="00850233" w14:paraId="798779AA" w14:textId="77777777" w:rsidTr="00FC5BEF">
        <w:trPr>
          <w:trHeight w:val="20"/>
        </w:trPr>
        <w:tc>
          <w:tcPr>
            <w:tcW w:w="9240" w:type="dxa"/>
            <w:shd w:val="clear" w:color="auto" w:fill="auto"/>
            <w:vAlign w:val="bottom"/>
          </w:tcPr>
          <w:p w14:paraId="18DD36AE" w14:textId="64E369D1" w:rsidR="00850233" w:rsidRDefault="00850233" w:rsidP="00850233">
            <w:pPr>
              <w:ind w:left="693" w:hanging="693"/>
              <w:rPr>
                <w:rFonts w:ascii="Calibri" w:hAnsi="Calibri"/>
              </w:rPr>
            </w:pPr>
            <w:r>
              <w:rPr>
                <w:rFonts w:ascii="Calibri" w:hAnsi="Calibri"/>
              </w:rPr>
              <w:t>*</w:t>
            </w:r>
            <w:r w:rsidRPr="00D94300">
              <w:rPr>
                <w:rFonts w:ascii="Calibri" w:hAnsi="Calibri"/>
              </w:rPr>
              <w:t>Wong, S. P., &amp; Dyke</w:t>
            </w:r>
            <w:r>
              <w:rPr>
                <w:rFonts w:ascii="Calibri" w:hAnsi="Calibri"/>
              </w:rPr>
              <w:t>man, C. (2019</w:t>
            </w:r>
            <w:r w:rsidRPr="00D94300">
              <w:rPr>
                <w:rFonts w:ascii="Calibri" w:hAnsi="Calibri"/>
              </w:rPr>
              <w:t xml:space="preserve">). Sources of psychological support for </w:t>
            </w:r>
            <w:r>
              <w:rPr>
                <w:rFonts w:ascii="Calibri" w:hAnsi="Calibri"/>
              </w:rPr>
              <w:t>E</w:t>
            </w:r>
            <w:r w:rsidRPr="00D94300">
              <w:rPr>
                <w:rFonts w:ascii="Calibri" w:hAnsi="Calibri"/>
              </w:rPr>
              <w:t xml:space="preserve">ast </w:t>
            </w:r>
            <w:r>
              <w:rPr>
                <w:rFonts w:ascii="Calibri" w:hAnsi="Calibri"/>
              </w:rPr>
              <w:t>A</w:t>
            </w:r>
            <w:r w:rsidRPr="00D94300">
              <w:rPr>
                <w:rFonts w:ascii="Calibri" w:hAnsi="Calibri"/>
              </w:rPr>
              <w:t xml:space="preserve">sians reporting a low level of mental health. </w:t>
            </w:r>
            <w:proofErr w:type="spellStart"/>
            <w:r>
              <w:rPr>
                <w:rFonts w:ascii="Calibri" w:hAnsi="Calibri"/>
                <w:i/>
                <w:iCs/>
              </w:rPr>
              <w:t>PsyArXiv</w:t>
            </w:r>
            <w:proofErr w:type="spellEnd"/>
            <w:r>
              <w:rPr>
                <w:rFonts w:ascii="Calibri" w:hAnsi="Calibri"/>
              </w:rPr>
              <w:t xml:space="preserve">. </w:t>
            </w:r>
            <w:r w:rsidRPr="00D94300">
              <w:rPr>
                <w:rFonts w:ascii="Calibri" w:hAnsi="Calibri"/>
              </w:rPr>
              <w:t>https://doi.org/10.31234/osf.io/4xfpw</w:t>
            </w:r>
          </w:p>
        </w:tc>
      </w:tr>
      <w:tr w:rsidR="00850233" w14:paraId="519A5D20" w14:textId="77777777" w:rsidTr="00FC5BEF">
        <w:trPr>
          <w:trHeight w:val="20"/>
        </w:trPr>
        <w:tc>
          <w:tcPr>
            <w:tcW w:w="9240" w:type="dxa"/>
            <w:shd w:val="clear" w:color="auto" w:fill="auto"/>
            <w:vAlign w:val="bottom"/>
          </w:tcPr>
          <w:p w14:paraId="14F9E387" w14:textId="77777777" w:rsidR="00850233" w:rsidRDefault="00850233" w:rsidP="00850233">
            <w:pPr>
              <w:ind w:left="693" w:hanging="693"/>
              <w:rPr>
                <w:rFonts w:ascii="Calibri" w:hAnsi="Calibri"/>
              </w:rPr>
            </w:pPr>
          </w:p>
        </w:tc>
      </w:tr>
      <w:tr w:rsidR="00850233" w14:paraId="05D582E2" w14:textId="77777777" w:rsidTr="00FC5BEF">
        <w:trPr>
          <w:trHeight w:val="20"/>
        </w:trPr>
        <w:tc>
          <w:tcPr>
            <w:tcW w:w="9240" w:type="dxa"/>
            <w:shd w:val="clear" w:color="auto" w:fill="auto"/>
            <w:vAlign w:val="bottom"/>
          </w:tcPr>
          <w:p w14:paraId="530245E1" w14:textId="1F11EE2D" w:rsidR="00850233" w:rsidRPr="00AF120B" w:rsidRDefault="00850233" w:rsidP="00850233">
            <w:pPr>
              <w:ind w:left="693" w:hanging="693"/>
              <w:rPr>
                <w:rFonts w:ascii="Calibri" w:hAnsi="Calibri"/>
              </w:rPr>
            </w:pPr>
            <w:r>
              <w:rPr>
                <w:rFonts w:ascii="Calibri" w:hAnsi="Calibri"/>
              </w:rPr>
              <w:t>*</w:t>
            </w:r>
            <w:r w:rsidRPr="00D94300">
              <w:rPr>
                <w:rFonts w:ascii="Calibri" w:hAnsi="Calibri"/>
              </w:rPr>
              <w:t>Greaves, M. M.,</w:t>
            </w:r>
            <w:r>
              <w:rPr>
                <w:rFonts w:ascii="Calibri" w:hAnsi="Calibri"/>
              </w:rPr>
              <w:t xml:space="preserve"> &amp; Dykeman, C. (2019</w:t>
            </w:r>
            <w:r w:rsidRPr="00D94300">
              <w:rPr>
                <w:rFonts w:ascii="Calibri" w:hAnsi="Calibri"/>
              </w:rPr>
              <w:t xml:space="preserve">). </w:t>
            </w:r>
            <w:r w:rsidRPr="00AF120B">
              <w:rPr>
                <w:rFonts w:ascii="Calibri" w:hAnsi="Calibri"/>
              </w:rPr>
              <w:t xml:space="preserve">A corpus linguistic analysis of public </w:t>
            </w:r>
            <w:r>
              <w:rPr>
                <w:rFonts w:ascii="Calibri" w:hAnsi="Calibri"/>
              </w:rPr>
              <w:t>R</w:t>
            </w:r>
            <w:r w:rsidRPr="00AF120B">
              <w:rPr>
                <w:rFonts w:ascii="Calibri" w:hAnsi="Calibri"/>
              </w:rPr>
              <w:t>eddit blog posts on Non-Suicidal Self-Injury</w:t>
            </w:r>
            <w:r>
              <w:rPr>
                <w:rFonts w:ascii="Calibri" w:hAnsi="Calibri"/>
              </w:rPr>
              <w:t xml:space="preserve">. </w:t>
            </w:r>
            <w:proofErr w:type="spellStart"/>
            <w:r w:rsidRPr="00AF120B">
              <w:rPr>
                <w:rFonts w:ascii="Calibri" w:hAnsi="Calibri"/>
                <w:i/>
              </w:rPr>
              <w:t>Arxiv</w:t>
            </w:r>
            <w:proofErr w:type="spellEnd"/>
            <w:r w:rsidRPr="00AF120B">
              <w:rPr>
                <w:rFonts w:ascii="Calibri" w:hAnsi="Calibri"/>
                <w:i/>
              </w:rPr>
              <w:t>.</w:t>
            </w:r>
            <w:r>
              <w:rPr>
                <w:rFonts w:ascii="Calibri" w:hAnsi="Calibri"/>
              </w:rPr>
              <w:t xml:space="preserve"> </w:t>
            </w:r>
            <w:r w:rsidRPr="00AF120B">
              <w:rPr>
                <w:rFonts w:ascii="Calibri" w:hAnsi="Calibri"/>
              </w:rPr>
              <w:t>https://arxiv.org/abs/1902.06689</w:t>
            </w:r>
          </w:p>
          <w:p w14:paraId="64C3E373" w14:textId="77777777" w:rsidR="00850233" w:rsidRDefault="00850233" w:rsidP="00850233">
            <w:pPr>
              <w:rPr>
                <w:rFonts w:ascii="Calibri" w:hAnsi="Calibri"/>
              </w:rPr>
            </w:pPr>
          </w:p>
          <w:p w14:paraId="72717655" w14:textId="1C02DFCC" w:rsidR="00850233" w:rsidRDefault="00850233" w:rsidP="00850233">
            <w:pPr>
              <w:ind w:left="693" w:hanging="693"/>
              <w:rPr>
                <w:rFonts w:ascii="Calibri" w:hAnsi="Calibri"/>
              </w:rPr>
            </w:pPr>
            <w:r>
              <w:rPr>
                <w:rFonts w:ascii="Calibri" w:hAnsi="Calibri"/>
              </w:rPr>
              <w:t>*</w:t>
            </w:r>
            <w:r w:rsidRPr="00D94300">
              <w:rPr>
                <w:rFonts w:ascii="Calibri" w:hAnsi="Calibri"/>
              </w:rPr>
              <w:t>Greaves, M. M.,</w:t>
            </w:r>
            <w:r>
              <w:rPr>
                <w:rFonts w:ascii="Calibri" w:hAnsi="Calibri"/>
              </w:rPr>
              <w:t xml:space="preserve"> &amp; Dykeman, C. (2019</w:t>
            </w:r>
            <w:r w:rsidRPr="00D94300">
              <w:rPr>
                <w:rFonts w:ascii="Calibri" w:hAnsi="Calibri"/>
              </w:rPr>
              <w:t xml:space="preserve">). A corpus linguistic analysis of public </w:t>
            </w:r>
            <w:proofErr w:type="spellStart"/>
            <w:r w:rsidRPr="00D94300">
              <w:rPr>
                <w:rFonts w:ascii="Calibri" w:hAnsi="Calibri"/>
              </w:rPr>
              <w:t>tumblr</w:t>
            </w:r>
            <w:proofErr w:type="spellEnd"/>
            <w:r w:rsidRPr="00D94300">
              <w:rPr>
                <w:rFonts w:ascii="Calibri" w:hAnsi="Calibri"/>
              </w:rPr>
              <w:t xml:space="preserve"> blog posts on Non-Suicidal Self-Injury. </w:t>
            </w:r>
            <w:proofErr w:type="spellStart"/>
            <w:r>
              <w:rPr>
                <w:rFonts w:ascii="Calibri" w:hAnsi="Calibri"/>
                <w:i/>
                <w:iCs/>
              </w:rPr>
              <w:t>PsyArXiv</w:t>
            </w:r>
            <w:proofErr w:type="spellEnd"/>
            <w:r>
              <w:rPr>
                <w:rFonts w:ascii="Calibri" w:hAnsi="Calibri"/>
              </w:rPr>
              <w:t xml:space="preserve">. </w:t>
            </w:r>
            <w:r w:rsidRPr="00D94300">
              <w:rPr>
                <w:rFonts w:ascii="Calibri" w:hAnsi="Calibri"/>
              </w:rPr>
              <w:t>https://doi.org/10.31234/osf.io/k4qt3</w:t>
            </w:r>
          </w:p>
        </w:tc>
      </w:tr>
      <w:tr w:rsidR="00850233" w14:paraId="04BD087E" w14:textId="77777777" w:rsidTr="00FC5BEF">
        <w:trPr>
          <w:trHeight w:val="20"/>
        </w:trPr>
        <w:tc>
          <w:tcPr>
            <w:tcW w:w="9240" w:type="dxa"/>
            <w:shd w:val="clear" w:color="auto" w:fill="auto"/>
            <w:vAlign w:val="bottom"/>
          </w:tcPr>
          <w:p w14:paraId="7D6E1F8B" w14:textId="77777777" w:rsidR="00850233" w:rsidRDefault="00850233" w:rsidP="00850233">
            <w:pPr>
              <w:ind w:left="693" w:hanging="693"/>
              <w:rPr>
                <w:rFonts w:ascii="Calibri" w:hAnsi="Calibri"/>
              </w:rPr>
            </w:pPr>
          </w:p>
        </w:tc>
      </w:tr>
      <w:tr w:rsidR="00850233" w14:paraId="78E05A3E" w14:textId="77777777" w:rsidTr="00FC5BEF">
        <w:trPr>
          <w:trHeight w:val="20"/>
        </w:trPr>
        <w:tc>
          <w:tcPr>
            <w:tcW w:w="9240" w:type="dxa"/>
            <w:shd w:val="clear" w:color="auto" w:fill="auto"/>
            <w:vAlign w:val="bottom"/>
          </w:tcPr>
          <w:p w14:paraId="586013B1" w14:textId="5C96B09C" w:rsidR="00850233" w:rsidRDefault="00850233" w:rsidP="00850233">
            <w:pPr>
              <w:ind w:left="693" w:hanging="693"/>
              <w:rPr>
                <w:rFonts w:ascii="Calibri" w:hAnsi="Calibri"/>
              </w:rPr>
            </w:pPr>
            <w:r>
              <w:rPr>
                <w:rFonts w:ascii="Calibri" w:hAnsi="Calibri"/>
              </w:rPr>
              <w:t>*</w:t>
            </w:r>
            <w:r w:rsidRPr="00D94300">
              <w:rPr>
                <w:rFonts w:ascii="Calibri" w:hAnsi="Calibri"/>
              </w:rPr>
              <w:t>Gill, G. K.,</w:t>
            </w:r>
            <w:r>
              <w:rPr>
                <w:rFonts w:ascii="Calibri" w:hAnsi="Calibri"/>
              </w:rPr>
              <w:t xml:space="preserve"> &amp; Dykeman, C. (2019</w:t>
            </w:r>
            <w:r w:rsidRPr="00D94300">
              <w:rPr>
                <w:rFonts w:ascii="Calibri" w:hAnsi="Calibri"/>
              </w:rPr>
              <w:t xml:space="preserve">). Preservice school counselors’ math anxiety and worst math experiences. </w:t>
            </w:r>
            <w:proofErr w:type="spellStart"/>
            <w:r>
              <w:rPr>
                <w:rFonts w:ascii="Calibri" w:hAnsi="Calibri"/>
                <w:i/>
                <w:iCs/>
              </w:rPr>
              <w:t>PsyArXiv</w:t>
            </w:r>
            <w:proofErr w:type="spellEnd"/>
            <w:r>
              <w:rPr>
                <w:rFonts w:ascii="Calibri" w:hAnsi="Calibri"/>
              </w:rPr>
              <w:t xml:space="preserve">. </w:t>
            </w:r>
            <w:r w:rsidRPr="00D94300">
              <w:rPr>
                <w:rFonts w:ascii="Calibri" w:hAnsi="Calibri"/>
              </w:rPr>
              <w:t>https://doi.org/10.31234/osf.io/sq5hu</w:t>
            </w:r>
          </w:p>
        </w:tc>
      </w:tr>
      <w:tr w:rsidR="00850233" w14:paraId="7767F0EE" w14:textId="77777777" w:rsidTr="00FC5BEF">
        <w:trPr>
          <w:trHeight w:val="20"/>
        </w:trPr>
        <w:tc>
          <w:tcPr>
            <w:tcW w:w="9240" w:type="dxa"/>
            <w:shd w:val="clear" w:color="auto" w:fill="auto"/>
            <w:vAlign w:val="bottom"/>
          </w:tcPr>
          <w:p w14:paraId="6482579C" w14:textId="77777777" w:rsidR="00850233" w:rsidRDefault="00850233" w:rsidP="00850233">
            <w:pPr>
              <w:ind w:left="710" w:hanging="710"/>
              <w:rPr>
                <w:rFonts w:ascii="Calibri" w:hAnsi="Calibri"/>
              </w:rPr>
            </w:pPr>
          </w:p>
        </w:tc>
      </w:tr>
      <w:tr w:rsidR="00850233" w14:paraId="0BE5F427" w14:textId="77777777" w:rsidTr="00FC5BEF">
        <w:trPr>
          <w:trHeight w:val="20"/>
        </w:trPr>
        <w:tc>
          <w:tcPr>
            <w:tcW w:w="9240" w:type="dxa"/>
            <w:shd w:val="clear" w:color="auto" w:fill="auto"/>
            <w:vAlign w:val="bottom"/>
          </w:tcPr>
          <w:p w14:paraId="3D128E32" w14:textId="6B719ACF" w:rsidR="00850233" w:rsidRDefault="00850233" w:rsidP="00850233">
            <w:pPr>
              <w:ind w:left="710" w:hanging="710"/>
              <w:rPr>
                <w:rFonts w:ascii="Calibri" w:hAnsi="Calibri"/>
              </w:rPr>
            </w:pPr>
            <w:r>
              <w:rPr>
                <w:rFonts w:ascii="Calibri" w:hAnsi="Calibri"/>
              </w:rPr>
              <w:t>*</w:t>
            </w:r>
            <w:r w:rsidRPr="0076272C">
              <w:rPr>
                <w:rFonts w:ascii="Calibri" w:hAnsi="Calibri"/>
              </w:rPr>
              <w:t xml:space="preserve">Shrewsbury, J. T., Dykeman, C., &amp; Griffin, L. (2019, January 14). The impact of expressive writing on math anxiety in preservice school teachers. </w:t>
            </w:r>
            <w:proofErr w:type="spellStart"/>
            <w:r>
              <w:rPr>
                <w:rFonts w:ascii="Calibri" w:hAnsi="Calibri"/>
                <w:i/>
                <w:iCs/>
              </w:rPr>
              <w:t>PsyArXiv</w:t>
            </w:r>
            <w:proofErr w:type="spellEnd"/>
            <w:r>
              <w:rPr>
                <w:rFonts w:ascii="Calibri" w:hAnsi="Calibri"/>
              </w:rPr>
              <w:t xml:space="preserve">. </w:t>
            </w:r>
            <w:r w:rsidRPr="0076272C">
              <w:rPr>
                <w:rFonts w:ascii="Calibri" w:hAnsi="Calibri"/>
              </w:rPr>
              <w:t>https://doi.org/10.31234/osf.io/2gdh5</w:t>
            </w:r>
          </w:p>
        </w:tc>
      </w:tr>
      <w:tr w:rsidR="00850233" w14:paraId="20166960" w14:textId="77777777" w:rsidTr="00FC5BEF">
        <w:trPr>
          <w:trHeight w:val="20"/>
        </w:trPr>
        <w:tc>
          <w:tcPr>
            <w:tcW w:w="9240" w:type="dxa"/>
            <w:shd w:val="clear" w:color="auto" w:fill="auto"/>
            <w:vAlign w:val="bottom"/>
          </w:tcPr>
          <w:p w14:paraId="43654BB6" w14:textId="77777777" w:rsidR="00850233" w:rsidRDefault="00850233" w:rsidP="00850233">
            <w:pPr>
              <w:ind w:left="693" w:hanging="693"/>
              <w:rPr>
                <w:rFonts w:ascii="Calibri" w:hAnsi="Calibri"/>
              </w:rPr>
            </w:pPr>
          </w:p>
        </w:tc>
      </w:tr>
      <w:tr w:rsidR="00850233" w14:paraId="00C9E37A" w14:textId="77777777" w:rsidTr="00FC5BEF">
        <w:trPr>
          <w:trHeight w:val="20"/>
        </w:trPr>
        <w:tc>
          <w:tcPr>
            <w:tcW w:w="9240" w:type="dxa"/>
            <w:shd w:val="clear" w:color="auto" w:fill="auto"/>
            <w:vAlign w:val="bottom"/>
            <w:hideMark/>
          </w:tcPr>
          <w:p w14:paraId="38466CD4" w14:textId="39143FDB" w:rsidR="00850233" w:rsidRDefault="00850233" w:rsidP="00850233">
            <w:pPr>
              <w:ind w:left="693" w:hanging="693"/>
              <w:rPr>
                <w:rFonts w:ascii="Calibri" w:hAnsi="Calibri"/>
              </w:rPr>
            </w:pPr>
            <w:r>
              <w:rPr>
                <w:rFonts w:ascii="Calibri" w:hAnsi="Calibri"/>
              </w:rPr>
              <w:t xml:space="preserve">*Lange, R., &amp; Dykeman, C. (2018). PTSD in young </w:t>
            </w:r>
            <w:proofErr w:type="spellStart"/>
            <w:r>
              <w:rPr>
                <w:rFonts w:ascii="Calibri" w:hAnsi="Calibri"/>
              </w:rPr>
              <w:t>Banso</w:t>
            </w:r>
            <w:proofErr w:type="spellEnd"/>
            <w:r>
              <w:rPr>
                <w:rFonts w:ascii="Calibri" w:hAnsi="Calibri"/>
              </w:rPr>
              <w:t xml:space="preserve"> widows in Cameroon. </w:t>
            </w:r>
            <w:proofErr w:type="spellStart"/>
            <w:r>
              <w:rPr>
                <w:rFonts w:ascii="Calibri" w:hAnsi="Calibri"/>
                <w:i/>
                <w:iCs/>
              </w:rPr>
              <w:t>PsyArXiv</w:t>
            </w:r>
            <w:proofErr w:type="spellEnd"/>
            <w:r>
              <w:rPr>
                <w:rFonts w:ascii="Calibri" w:hAnsi="Calibri"/>
              </w:rPr>
              <w:t>. https://doi.org/10.31234/osf.io/u7vj8</w:t>
            </w:r>
          </w:p>
        </w:tc>
      </w:tr>
      <w:tr w:rsidR="00850233" w14:paraId="7B2B0A91" w14:textId="77777777" w:rsidTr="00FC5BEF">
        <w:trPr>
          <w:trHeight w:val="20"/>
        </w:trPr>
        <w:tc>
          <w:tcPr>
            <w:tcW w:w="9240" w:type="dxa"/>
            <w:shd w:val="clear" w:color="auto" w:fill="auto"/>
            <w:vAlign w:val="bottom"/>
          </w:tcPr>
          <w:p w14:paraId="0D867B0B" w14:textId="77777777" w:rsidR="00850233" w:rsidRDefault="00850233" w:rsidP="00850233">
            <w:pPr>
              <w:ind w:left="693" w:hanging="693"/>
              <w:rPr>
                <w:rFonts w:ascii="Calibri" w:hAnsi="Calibri"/>
              </w:rPr>
            </w:pPr>
          </w:p>
        </w:tc>
      </w:tr>
      <w:tr w:rsidR="00850233" w14:paraId="4906A423" w14:textId="77777777" w:rsidTr="00FC5BEF">
        <w:trPr>
          <w:trHeight w:val="20"/>
        </w:trPr>
        <w:tc>
          <w:tcPr>
            <w:tcW w:w="9240" w:type="dxa"/>
            <w:shd w:val="clear" w:color="auto" w:fill="auto"/>
            <w:vAlign w:val="bottom"/>
            <w:hideMark/>
          </w:tcPr>
          <w:p w14:paraId="2EE2ACA9" w14:textId="69ACFA7A" w:rsidR="00850233" w:rsidRDefault="00850233" w:rsidP="00850233">
            <w:pPr>
              <w:ind w:left="693" w:hanging="693"/>
              <w:rPr>
                <w:rFonts w:ascii="Calibri" w:hAnsi="Calibri"/>
              </w:rPr>
            </w:pPr>
            <w:r>
              <w:rPr>
                <w:rFonts w:ascii="Calibri" w:hAnsi="Calibri"/>
              </w:rPr>
              <w:t> *</w:t>
            </w:r>
            <w:r w:rsidRPr="00621C20">
              <w:rPr>
                <w:rFonts w:ascii="Calibri" w:hAnsi="Calibri"/>
              </w:rPr>
              <w:t xml:space="preserve">Tomlin, K. M., </w:t>
            </w:r>
            <w:r>
              <w:rPr>
                <w:rFonts w:ascii="Calibri" w:hAnsi="Calibri"/>
              </w:rPr>
              <w:t>&amp; Dykeman, C. (2018</w:t>
            </w:r>
            <w:r w:rsidRPr="00621C20">
              <w:rPr>
                <w:rFonts w:ascii="Calibri" w:hAnsi="Calibri"/>
              </w:rPr>
              <w:t xml:space="preserve">). The impact of adding a self-compassion module to the treatment of </w:t>
            </w:r>
            <w:r>
              <w:rPr>
                <w:rFonts w:ascii="Calibri" w:hAnsi="Calibri"/>
              </w:rPr>
              <w:t>opioid-dependent young adults: A</w:t>
            </w:r>
            <w:r w:rsidRPr="00621C20">
              <w:rPr>
                <w:rFonts w:ascii="Calibri" w:hAnsi="Calibri"/>
              </w:rPr>
              <w:t xml:space="preserve"> pilot study. </w:t>
            </w:r>
            <w:proofErr w:type="spellStart"/>
            <w:r>
              <w:rPr>
                <w:rFonts w:ascii="Calibri" w:hAnsi="Calibri"/>
                <w:i/>
                <w:iCs/>
              </w:rPr>
              <w:t>PsyArXiv</w:t>
            </w:r>
            <w:proofErr w:type="spellEnd"/>
            <w:r>
              <w:rPr>
                <w:rFonts w:ascii="Calibri" w:hAnsi="Calibri"/>
              </w:rPr>
              <w:t>. https://doi.org/10.31234/osf.io/</w:t>
            </w:r>
            <w:r w:rsidRPr="00621C20">
              <w:rPr>
                <w:rFonts w:ascii="Calibri" w:hAnsi="Calibri"/>
              </w:rPr>
              <w:t>fj83x</w:t>
            </w:r>
          </w:p>
        </w:tc>
      </w:tr>
      <w:tr w:rsidR="00850233" w14:paraId="5D2F2825" w14:textId="77777777" w:rsidTr="00FC5BEF">
        <w:trPr>
          <w:trHeight w:val="20"/>
        </w:trPr>
        <w:tc>
          <w:tcPr>
            <w:tcW w:w="9240" w:type="dxa"/>
            <w:shd w:val="clear" w:color="auto" w:fill="auto"/>
            <w:vAlign w:val="bottom"/>
          </w:tcPr>
          <w:p w14:paraId="3B94F95D" w14:textId="77777777" w:rsidR="00850233" w:rsidRDefault="00850233" w:rsidP="00850233">
            <w:pPr>
              <w:ind w:left="693" w:hanging="693"/>
              <w:rPr>
                <w:rFonts w:ascii="Calibri" w:hAnsi="Calibri"/>
              </w:rPr>
            </w:pPr>
          </w:p>
        </w:tc>
      </w:tr>
      <w:tr w:rsidR="00850233" w14:paraId="3B69A447" w14:textId="77777777" w:rsidTr="00FC5BEF">
        <w:trPr>
          <w:trHeight w:val="20"/>
        </w:trPr>
        <w:tc>
          <w:tcPr>
            <w:tcW w:w="9240" w:type="dxa"/>
            <w:shd w:val="clear" w:color="auto" w:fill="auto"/>
          </w:tcPr>
          <w:p w14:paraId="6699F570" w14:textId="7E8AA6C6" w:rsidR="00850233" w:rsidRPr="00893844" w:rsidRDefault="00850233" w:rsidP="00850233">
            <w:pPr>
              <w:ind w:left="693" w:hanging="693"/>
              <w:rPr>
                <w:rFonts w:asciiTheme="minorHAnsi" w:hAnsiTheme="minorHAnsi"/>
              </w:rPr>
            </w:pPr>
            <w:r w:rsidRPr="00893844">
              <w:rPr>
                <w:rFonts w:asciiTheme="minorHAnsi" w:hAnsiTheme="minorHAnsi"/>
              </w:rPr>
              <w:t xml:space="preserve">Appleton, V. E., &amp; Dykeman, C. (2008). Using Art </w:t>
            </w:r>
            <w:proofErr w:type="gramStart"/>
            <w:r w:rsidRPr="00893844">
              <w:rPr>
                <w:rFonts w:asciiTheme="minorHAnsi" w:hAnsiTheme="minorHAnsi"/>
              </w:rPr>
              <w:t>In</w:t>
            </w:r>
            <w:proofErr w:type="gramEnd"/>
            <w:r w:rsidRPr="00893844">
              <w:rPr>
                <w:rFonts w:asciiTheme="minorHAnsi" w:hAnsiTheme="minorHAnsi"/>
              </w:rPr>
              <w:t xml:space="preserve"> Group Counseling with Native American Youth. </w:t>
            </w:r>
            <w:r>
              <w:rPr>
                <w:rFonts w:asciiTheme="minorHAnsi" w:hAnsiTheme="minorHAnsi"/>
              </w:rPr>
              <w:t xml:space="preserve"> </w:t>
            </w:r>
            <w:proofErr w:type="spellStart"/>
            <w:r>
              <w:rPr>
                <w:rFonts w:ascii="Calibri" w:hAnsi="Calibri"/>
                <w:i/>
                <w:iCs/>
              </w:rPr>
              <w:t>PsyArXiv</w:t>
            </w:r>
            <w:proofErr w:type="spellEnd"/>
            <w:r>
              <w:rPr>
                <w:rFonts w:ascii="Calibri" w:hAnsi="Calibri"/>
              </w:rPr>
              <w:t xml:space="preserve">. </w:t>
            </w:r>
            <w:hyperlink r:id="rId10" w:history="1">
              <w:r w:rsidRPr="00320A63">
                <w:rPr>
                  <w:rStyle w:val="Hyperlink"/>
                  <w:rFonts w:ascii="Calibri" w:hAnsi="Calibri"/>
                </w:rPr>
                <w:t>https://doi.org/</w:t>
              </w:r>
              <w:r w:rsidRPr="00320A63">
                <w:rPr>
                  <w:rStyle w:val="Hyperlink"/>
                  <w:rFonts w:asciiTheme="minorHAnsi" w:hAnsiTheme="minorHAnsi"/>
                </w:rPr>
                <w:t>10.31234/osf.io/ktbjh</w:t>
              </w:r>
            </w:hyperlink>
            <w:r>
              <w:rPr>
                <w:rFonts w:asciiTheme="minorHAnsi" w:hAnsiTheme="minorHAnsi"/>
              </w:rPr>
              <w:t xml:space="preserve"> </w:t>
            </w:r>
            <w:proofErr w:type="spellStart"/>
            <w:r w:rsidRPr="003F659C">
              <w:rPr>
                <w:rFonts w:ascii="Calibri" w:hAnsi="Calibri"/>
                <w:i/>
              </w:rPr>
              <w:t>n.b.</w:t>
            </w:r>
            <w:proofErr w:type="spellEnd"/>
            <w:r w:rsidRPr="003F659C">
              <w:rPr>
                <w:rFonts w:ascii="Calibri" w:hAnsi="Calibri"/>
                <w:i/>
              </w:rPr>
              <w:t>,</w:t>
            </w:r>
            <w:r>
              <w:rPr>
                <w:rFonts w:ascii="Calibri" w:hAnsi="Calibri"/>
              </w:rPr>
              <w:t xml:space="preserve"> published in </w:t>
            </w:r>
            <w:r w:rsidRPr="004709BF">
              <w:rPr>
                <w:rFonts w:ascii="Calibri" w:hAnsi="Calibri"/>
                <w:i/>
                <w:iCs/>
                <w:color w:val="000000"/>
              </w:rPr>
              <w:t>Journal for Specialists in Group Work</w:t>
            </w:r>
            <w:r>
              <w:rPr>
                <w:rFonts w:ascii="Calibri" w:hAnsi="Calibri"/>
              </w:rPr>
              <w:t>.</w:t>
            </w:r>
          </w:p>
        </w:tc>
      </w:tr>
      <w:tr w:rsidR="00850233" w14:paraId="307D5945" w14:textId="77777777" w:rsidTr="00FC5BEF">
        <w:trPr>
          <w:trHeight w:val="20"/>
        </w:trPr>
        <w:tc>
          <w:tcPr>
            <w:tcW w:w="9240" w:type="dxa"/>
            <w:shd w:val="clear" w:color="auto" w:fill="auto"/>
            <w:vAlign w:val="bottom"/>
          </w:tcPr>
          <w:p w14:paraId="62DC1779" w14:textId="77777777" w:rsidR="00850233" w:rsidRDefault="00850233" w:rsidP="00850233">
            <w:pPr>
              <w:ind w:left="693" w:hanging="693"/>
              <w:rPr>
                <w:rFonts w:ascii="Calibri" w:hAnsi="Calibri"/>
              </w:rPr>
            </w:pPr>
          </w:p>
        </w:tc>
      </w:tr>
      <w:tr w:rsidR="00850233" w14:paraId="517877F8" w14:textId="77777777" w:rsidTr="00FC5BEF">
        <w:trPr>
          <w:trHeight w:val="20"/>
        </w:trPr>
        <w:tc>
          <w:tcPr>
            <w:tcW w:w="9240" w:type="dxa"/>
            <w:shd w:val="clear" w:color="auto" w:fill="auto"/>
            <w:vAlign w:val="bottom"/>
          </w:tcPr>
          <w:p w14:paraId="72AEE9A9" w14:textId="14E6611F" w:rsidR="00850233" w:rsidRDefault="00850233" w:rsidP="00850233">
            <w:pPr>
              <w:ind w:left="710" w:hanging="710"/>
              <w:rPr>
                <w:rFonts w:ascii="Calibri" w:hAnsi="Calibri"/>
              </w:rPr>
            </w:pPr>
            <w:r w:rsidRPr="009358E0">
              <w:rPr>
                <w:rFonts w:ascii="Calibri" w:hAnsi="Calibri"/>
              </w:rPr>
              <w:t xml:space="preserve">Appleton, V. E., Basham, A., &amp; Dykeman, C. (2004, January 1). Team </w:t>
            </w:r>
            <w:r>
              <w:rPr>
                <w:rFonts w:ascii="Calibri" w:hAnsi="Calibri"/>
              </w:rPr>
              <w:t>b</w:t>
            </w:r>
            <w:r w:rsidRPr="009358E0">
              <w:rPr>
                <w:rFonts w:ascii="Calibri" w:hAnsi="Calibri"/>
              </w:rPr>
              <w:t xml:space="preserve">uilding in </w:t>
            </w:r>
            <w:r>
              <w:rPr>
                <w:rFonts w:ascii="Calibri" w:hAnsi="Calibri"/>
              </w:rPr>
              <w:t>e</w:t>
            </w:r>
            <w:r w:rsidRPr="009358E0">
              <w:rPr>
                <w:rFonts w:ascii="Calibri" w:hAnsi="Calibri"/>
              </w:rPr>
              <w:t xml:space="preserve">ducational </w:t>
            </w:r>
            <w:r>
              <w:rPr>
                <w:rFonts w:ascii="Calibri" w:hAnsi="Calibri"/>
              </w:rPr>
              <w:t>s</w:t>
            </w:r>
            <w:r w:rsidRPr="009358E0">
              <w:rPr>
                <w:rFonts w:ascii="Calibri" w:hAnsi="Calibri"/>
              </w:rPr>
              <w:t xml:space="preserve">ettings. </w:t>
            </w:r>
            <w:proofErr w:type="spellStart"/>
            <w:r>
              <w:rPr>
                <w:rFonts w:ascii="Calibri" w:hAnsi="Calibri"/>
                <w:i/>
                <w:iCs/>
              </w:rPr>
              <w:t>PsyArXiv</w:t>
            </w:r>
            <w:proofErr w:type="spellEnd"/>
            <w:r>
              <w:rPr>
                <w:rFonts w:ascii="Calibri" w:hAnsi="Calibri"/>
              </w:rPr>
              <w:t xml:space="preserve">. </w:t>
            </w:r>
            <w:hyperlink r:id="rId11" w:history="1">
              <w:r w:rsidRPr="00320A63">
                <w:rPr>
                  <w:rStyle w:val="Hyperlink"/>
                  <w:rFonts w:ascii="Calibri" w:hAnsi="Calibri"/>
                </w:rPr>
                <w:t>https://doi.org/10.31234/osf.io/zp268</w:t>
              </w:r>
            </w:hyperlink>
            <w:r>
              <w:rPr>
                <w:rFonts w:ascii="Calibri" w:hAnsi="Calibri"/>
              </w:rPr>
              <w:t xml:space="preserve"> </w:t>
            </w:r>
            <w:proofErr w:type="spellStart"/>
            <w:r w:rsidRPr="003F659C">
              <w:rPr>
                <w:rFonts w:ascii="Calibri" w:hAnsi="Calibri"/>
                <w:i/>
              </w:rPr>
              <w:t>n.b.</w:t>
            </w:r>
            <w:proofErr w:type="spellEnd"/>
            <w:r w:rsidRPr="003F659C">
              <w:rPr>
                <w:rFonts w:ascii="Calibri" w:hAnsi="Calibri"/>
                <w:i/>
              </w:rPr>
              <w:t>,</w:t>
            </w:r>
            <w:r>
              <w:rPr>
                <w:rFonts w:ascii="Calibri" w:hAnsi="Calibri"/>
              </w:rPr>
              <w:t xml:space="preserve"> published in </w:t>
            </w:r>
            <w:r w:rsidRPr="004709BF">
              <w:rPr>
                <w:rFonts w:ascii="Calibri" w:hAnsi="Calibri"/>
                <w:i/>
                <w:iCs/>
                <w:color w:val="000000"/>
              </w:rPr>
              <w:t>Counseling and Human Development</w:t>
            </w:r>
            <w:r>
              <w:rPr>
                <w:rFonts w:ascii="Calibri" w:hAnsi="Calibri"/>
              </w:rPr>
              <w:t>.</w:t>
            </w:r>
          </w:p>
          <w:p w14:paraId="2871C8BC" w14:textId="77777777" w:rsidR="00850233" w:rsidRDefault="00850233" w:rsidP="00850233">
            <w:pPr>
              <w:rPr>
                <w:rFonts w:ascii="Calibri" w:hAnsi="Calibri"/>
              </w:rPr>
            </w:pPr>
          </w:p>
          <w:p w14:paraId="7FCC5648" w14:textId="6BA43ED7" w:rsidR="00850233" w:rsidRPr="004F13F2" w:rsidRDefault="00850233" w:rsidP="00850233">
            <w:pPr>
              <w:ind w:left="693" w:hanging="693"/>
              <w:rPr>
                <w:rFonts w:ascii="Calibri" w:hAnsi="Calibri"/>
              </w:rPr>
            </w:pPr>
            <w:r w:rsidRPr="004F13F2">
              <w:rPr>
                <w:rFonts w:ascii="Calibri" w:hAnsi="Calibri"/>
              </w:rPr>
              <w:t xml:space="preserve">Appleton, V. E., Basham, A., &amp; Dykeman, C. (2000, November 1). School Crisis Intervention: Building Effective Crisis Management Teams. </w:t>
            </w:r>
            <w:hyperlink r:id="rId12" w:history="1">
              <w:r w:rsidRPr="00320A63">
                <w:rPr>
                  <w:rStyle w:val="Hyperlink"/>
                  <w:rFonts w:ascii="Calibri" w:hAnsi="Calibri"/>
                </w:rPr>
                <w:t>https://doi.org/10.31234/osf.io/x8p3v</w:t>
              </w:r>
            </w:hyperlink>
            <w:r>
              <w:rPr>
                <w:rFonts w:ascii="Calibri" w:hAnsi="Calibri"/>
              </w:rPr>
              <w:t xml:space="preserve"> </w:t>
            </w:r>
            <w:proofErr w:type="spellStart"/>
            <w:r w:rsidRPr="003F659C">
              <w:rPr>
                <w:rFonts w:ascii="Calibri" w:hAnsi="Calibri"/>
                <w:i/>
              </w:rPr>
              <w:t>n.b.</w:t>
            </w:r>
            <w:proofErr w:type="spellEnd"/>
            <w:r w:rsidRPr="003F659C">
              <w:rPr>
                <w:rFonts w:ascii="Calibri" w:hAnsi="Calibri"/>
                <w:i/>
              </w:rPr>
              <w:t>,</w:t>
            </w:r>
            <w:r>
              <w:rPr>
                <w:rFonts w:ascii="Calibri" w:hAnsi="Calibri"/>
              </w:rPr>
              <w:t xml:space="preserve"> published in </w:t>
            </w:r>
            <w:r w:rsidRPr="004709BF">
              <w:rPr>
                <w:rFonts w:ascii="Calibri" w:hAnsi="Calibri"/>
                <w:i/>
                <w:iCs/>
                <w:color w:val="000000"/>
              </w:rPr>
              <w:t>Counseling and Human Development</w:t>
            </w:r>
            <w:r>
              <w:rPr>
                <w:rFonts w:ascii="Calibri" w:hAnsi="Calibri"/>
              </w:rPr>
              <w:t>.</w:t>
            </w:r>
          </w:p>
          <w:p w14:paraId="360AEC22" w14:textId="77777777" w:rsidR="00850233" w:rsidRDefault="00850233" w:rsidP="00850233">
            <w:pPr>
              <w:rPr>
                <w:rFonts w:ascii="Calibri" w:hAnsi="Calibri"/>
              </w:rPr>
            </w:pPr>
          </w:p>
          <w:p w14:paraId="0004C14E" w14:textId="4D957DE3" w:rsidR="00850233" w:rsidRDefault="00850233" w:rsidP="00850233">
            <w:pPr>
              <w:ind w:left="693" w:hanging="693"/>
              <w:rPr>
                <w:rFonts w:ascii="Calibri" w:hAnsi="Calibri"/>
              </w:rPr>
            </w:pPr>
            <w:r>
              <w:rPr>
                <w:rFonts w:ascii="Calibri" w:hAnsi="Calibri"/>
              </w:rPr>
              <w:t>*</w:t>
            </w:r>
            <w:r w:rsidRPr="00431327">
              <w:rPr>
                <w:rFonts w:ascii="Calibri" w:hAnsi="Calibri"/>
              </w:rPr>
              <w:t>Dykeman, C.</w:t>
            </w:r>
            <w:r>
              <w:rPr>
                <w:rFonts w:ascii="Calibri" w:hAnsi="Calibri"/>
              </w:rPr>
              <w:t xml:space="preserve">, </w:t>
            </w:r>
            <w:proofErr w:type="spellStart"/>
            <w:r w:rsidRPr="004709BF">
              <w:rPr>
                <w:rFonts w:ascii="Calibri" w:hAnsi="Calibri"/>
                <w:color w:val="000000"/>
              </w:rPr>
              <w:t>Daehlin</w:t>
            </w:r>
            <w:proofErr w:type="spellEnd"/>
            <w:r w:rsidRPr="004709BF">
              <w:rPr>
                <w:rFonts w:ascii="Calibri" w:hAnsi="Calibri"/>
                <w:color w:val="000000"/>
              </w:rPr>
              <w:t xml:space="preserve">, W., Doyle, S. L., &amp; Snow-Flamer, H. </w:t>
            </w:r>
            <w:r>
              <w:rPr>
                <w:rFonts w:ascii="Calibri" w:hAnsi="Calibri"/>
              </w:rPr>
              <w:t>(1996</w:t>
            </w:r>
            <w:r w:rsidRPr="00431327">
              <w:rPr>
                <w:rFonts w:ascii="Calibri" w:hAnsi="Calibri"/>
              </w:rPr>
              <w:t xml:space="preserve">). Psychological predictors of school-based violence: Implications for school counselors. </w:t>
            </w:r>
            <w:proofErr w:type="spellStart"/>
            <w:r>
              <w:rPr>
                <w:rFonts w:ascii="Calibri" w:hAnsi="Calibri"/>
                <w:i/>
                <w:iCs/>
              </w:rPr>
              <w:t>PsyArXiv</w:t>
            </w:r>
            <w:proofErr w:type="spellEnd"/>
            <w:r>
              <w:rPr>
                <w:rFonts w:ascii="Calibri" w:hAnsi="Calibri"/>
              </w:rPr>
              <w:t xml:space="preserve">. </w:t>
            </w:r>
            <w:hyperlink r:id="rId13" w:history="1">
              <w:r w:rsidRPr="00320A63">
                <w:rPr>
                  <w:rStyle w:val="Hyperlink"/>
                  <w:rFonts w:ascii="Calibri" w:hAnsi="Calibri"/>
                </w:rPr>
                <w:t>https://doi.org/10.31234/osf.io/ajck2</w:t>
              </w:r>
            </w:hyperlink>
            <w:r>
              <w:rPr>
                <w:rFonts w:ascii="Calibri" w:hAnsi="Calibri"/>
              </w:rPr>
              <w:t xml:space="preserve"> </w:t>
            </w:r>
            <w:proofErr w:type="spellStart"/>
            <w:r w:rsidRPr="003F659C">
              <w:rPr>
                <w:rFonts w:ascii="Calibri" w:hAnsi="Calibri"/>
                <w:i/>
              </w:rPr>
              <w:t>n.b.</w:t>
            </w:r>
            <w:proofErr w:type="spellEnd"/>
            <w:r w:rsidRPr="003F659C">
              <w:rPr>
                <w:rFonts w:ascii="Calibri" w:hAnsi="Calibri"/>
                <w:i/>
              </w:rPr>
              <w:t>,</w:t>
            </w:r>
            <w:r>
              <w:rPr>
                <w:rFonts w:ascii="Calibri" w:hAnsi="Calibri"/>
              </w:rPr>
              <w:t xml:space="preserve"> published in </w:t>
            </w:r>
            <w:r w:rsidRPr="004709BF">
              <w:rPr>
                <w:rFonts w:ascii="Calibri" w:hAnsi="Calibri"/>
                <w:i/>
                <w:iCs/>
                <w:color w:val="000000"/>
              </w:rPr>
              <w:t>The School Counselor</w:t>
            </w:r>
            <w:r>
              <w:rPr>
                <w:rFonts w:ascii="Calibri" w:hAnsi="Calibri"/>
              </w:rPr>
              <w:t>.</w:t>
            </w:r>
          </w:p>
        </w:tc>
      </w:tr>
      <w:tr w:rsidR="00850233" w14:paraId="741E6758" w14:textId="77777777" w:rsidTr="00FC5BEF">
        <w:trPr>
          <w:trHeight w:val="20"/>
        </w:trPr>
        <w:tc>
          <w:tcPr>
            <w:tcW w:w="9240" w:type="dxa"/>
            <w:shd w:val="clear" w:color="auto" w:fill="auto"/>
            <w:vAlign w:val="bottom"/>
          </w:tcPr>
          <w:p w14:paraId="61E6F3A8" w14:textId="77777777" w:rsidR="00850233" w:rsidRDefault="00850233" w:rsidP="00850233">
            <w:pPr>
              <w:ind w:left="693" w:hanging="693"/>
              <w:rPr>
                <w:rFonts w:ascii="Calibri" w:hAnsi="Calibri"/>
              </w:rPr>
            </w:pPr>
          </w:p>
        </w:tc>
      </w:tr>
      <w:tr w:rsidR="00850233" w14:paraId="6DE7BF94" w14:textId="77777777" w:rsidTr="00FC5BEF">
        <w:trPr>
          <w:trHeight w:val="20"/>
        </w:trPr>
        <w:tc>
          <w:tcPr>
            <w:tcW w:w="9240" w:type="dxa"/>
            <w:shd w:val="clear" w:color="auto" w:fill="auto"/>
          </w:tcPr>
          <w:p w14:paraId="18BB8B9D" w14:textId="5C9E1DEA" w:rsidR="00850233" w:rsidRPr="00CB6B49" w:rsidRDefault="00850233" w:rsidP="00850233">
            <w:pPr>
              <w:ind w:left="710" w:hanging="710"/>
              <w:rPr>
                <w:rFonts w:asciiTheme="minorHAnsi" w:hAnsiTheme="minorHAnsi" w:cstheme="minorHAnsi"/>
              </w:rPr>
            </w:pPr>
            <w:r w:rsidRPr="00CB6B49">
              <w:rPr>
                <w:rFonts w:asciiTheme="minorHAnsi" w:hAnsiTheme="minorHAnsi" w:cstheme="minorHAnsi"/>
              </w:rPr>
              <w:t xml:space="preserve">Dykeman, C., &amp; Dykeman, J. J. (2019). Big-Five </w:t>
            </w:r>
            <w:r>
              <w:rPr>
                <w:rFonts w:asciiTheme="minorHAnsi" w:hAnsiTheme="minorHAnsi" w:cstheme="minorHAnsi"/>
              </w:rPr>
              <w:t>p</w:t>
            </w:r>
            <w:r w:rsidRPr="00CB6B49">
              <w:rPr>
                <w:rFonts w:asciiTheme="minorHAnsi" w:hAnsiTheme="minorHAnsi" w:cstheme="minorHAnsi"/>
              </w:rPr>
              <w:t xml:space="preserve">ersonality </w:t>
            </w:r>
            <w:r>
              <w:rPr>
                <w:rFonts w:asciiTheme="minorHAnsi" w:hAnsiTheme="minorHAnsi" w:cstheme="minorHAnsi"/>
              </w:rPr>
              <w:t>p</w:t>
            </w:r>
            <w:r w:rsidRPr="00CB6B49">
              <w:rPr>
                <w:rFonts w:asciiTheme="minorHAnsi" w:hAnsiTheme="minorHAnsi" w:cstheme="minorHAnsi"/>
              </w:rPr>
              <w:t xml:space="preserve">rofile of </w:t>
            </w:r>
            <w:r>
              <w:rPr>
                <w:rFonts w:asciiTheme="minorHAnsi" w:hAnsiTheme="minorHAnsi" w:cstheme="minorHAnsi"/>
              </w:rPr>
              <w:t>e</w:t>
            </w:r>
            <w:r w:rsidRPr="00CB6B49">
              <w:rPr>
                <w:rFonts w:asciiTheme="minorHAnsi" w:hAnsiTheme="minorHAnsi" w:cstheme="minorHAnsi"/>
              </w:rPr>
              <w:t xml:space="preserve">xecutive </w:t>
            </w:r>
            <w:r>
              <w:rPr>
                <w:rFonts w:asciiTheme="minorHAnsi" w:hAnsiTheme="minorHAnsi" w:cstheme="minorHAnsi"/>
              </w:rPr>
              <w:t>s</w:t>
            </w:r>
            <w:r w:rsidRPr="00CB6B49">
              <w:rPr>
                <w:rFonts w:asciiTheme="minorHAnsi" w:hAnsiTheme="minorHAnsi" w:cstheme="minorHAnsi"/>
              </w:rPr>
              <w:t xml:space="preserve">earch </w:t>
            </w:r>
            <w:r>
              <w:rPr>
                <w:rFonts w:asciiTheme="minorHAnsi" w:hAnsiTheme="minorHAnsi" w:cstheme="minorHAnsi"/>
              </w:rPr>
              <w:t>r</w:t>
            </w:r>
            <w:r w:rsidRPr="00CB6B49">
              <w:rPr>
                <w:rFonts w:asciiTheme="minorHAnsi" w:hAnsiTheme="minorHAnsi" w:cstheme="minorHAnsi"/>
              </w:rPr>
              <w:t xml:space="preserve">ecruiters. </w:t>
            </w:r>
            <w:proofErr w:type="spellStart"/>
            <w:r w:rsidRPr="00CB6B49">
              <w:rPr>
                <w:rFonts w:asciiTheme="minorHAnsi" w:hAnsiTheme="minorHAnsi" w:cstheme="minorHAnsi"/>
                <w:i/>
                <w:iCs/>
              </w:rPr>
              <w:t>PsyArXiv</w:t>
            </w:r>
            <w:proofErr w:type="spellEnd"/>
            <w:r w:rsidRPr="00CB6B49">
              <w:rPr>
                <w:rFonts w:asciiTheme="minorHAnsi" w:hAnsiTheme="minorHAnsi" w:cstheme="minorHAnsi"/>
              </w:rPr>
              <w:t>. https://doi.org/10.1002/j.2161-1920.1996.tb00438.x</w:t>
            </w:r>
          </w:p>
        </w:tc>
      </w:tr>
      <w:tr w:rsidR="00850233" w14:paraId="6DB82EEC" w14:textId="77777777" w:rsidTr="00FC5BEF">
        <w:trPr>
          <w:trHeight w:val="20"/>
        </w:trPr>
        <w:tc>
          <w:tcPr>
            <w:tcW w:w="9240" w:type="dxa"/>
            <w:shd w:val="clear" w:color="auto" w:fill="auto"/>
          </w:tcPr>
          <w:p w14:paraId="048E9A0A" w14:textId="77777777" w:rsidR="00850233" w:rsidRPr="003F659C" w:rsidRDefault="00850233" w:rsidP="00850233">
            <w:pPr>
              <w:ind w:left="710" w:hanging="710"/>
              <w:rPr>
                <w:rFonts w:asciiTheme="minorHAnsi" w:hAnsiTheme="minorHAnsi"/>
              </w:rPr>
            </w:pPr>
          </w:p>
        </w:tc>
      </w:tr>
      <w:tr w:rsidR="00850233" w14:paraId="637C58CB" w14:textId="77777777" w:rsidTr="00FC5BEF">
        <w:trPr>
          <w:trHeight w:val="20"/>
        </w:trPr>
        <w:tc>
          <w:tcPr>
            <w:tcW w:w="9240" w:type="dxa"/>
            <w:shd w:val="clear" w:color="auto" w:fill="auto"/>
          </w:tcPr>
          <w:p w14:paraId="48CFB5C0" w14:textId="60914016" w:rsidR="00850233" w:rsidRPr="00120CB5" w:rsidRDefault="00850233" w:rsidP="00850233">
            <w:pPr>
              <w:ind w:left="710" w:hanging="710"/>
              <w:rPr>
                <w:rFonts w:asciiTheme="minorHAnsi" w:hAnsiTheme="minorHAnsi"/>
              </w:rPr>
            </w:pPr>
            <w:r w:rsidRPr="003F659C">
              <w:rPr>
                <w:rFonts w:asciiTheme="minorHAnsi" w:hAnsiTheme="minorHAnsi"/>
              </w:rPr>
              <w:t xml:space="preserve">Nelson, J. R., Dykeman, C., Powell, S., &amp; Petty, D. (1996). The effects of a group counseling intervention on students with behavioral adjustment problems. </w:t>
            </w:r>
            <w:proofErr w:type="spellStart"/>
            <w:r>
              <w:rPr>
                <w:rFonts w:ascii="Calibri" w:hAnsi="Calibri"/>
                <w:i/>
                <w:iCs/>
              </w:rPr>
              <w:t>PsyArXiv</w:t>
            </w:r>
            <w:proofErr w:type="spellEnd"/>
            <w:r>
              <w:rPr>
                <w:rFonts w:ascii="Calibri" w:hAnsi="Calibri"/>
              </w:rPr>
              <w:t>.</w:t>
            </w:r>
            <w:r>
              <w:rPr>
                <w:rFonts w:asciiTheme="minorHAnsi" w:hAnsiTheme="minorHAnsi"/>
                <w:color w:val="333333"/>
              </w:rPr>
              <w:t xml:space="preserve"> </w:t>
            </w:r>
            <w:r w:rsidRPr="00120CB5">
              <w:rPr>
                <w:rFonts w:asciiTheme="minorHAnsi" w:hAnsiTheme="minorHAnsi"/>
                <w:color w:val="333333"/>
              </w:rPr>
              <w:t xml:space="preserve"> </w:t>
            </w:r>
            <w:hyperlink r:id="rId14" w:history="1">
              <w:r w:rsidRPr="00320A63">
                <w:rPr>
                  <w:rStyle w:val="Hyperlink"/>
                  <w:rFonts w:ascii="Calibri" w:hAnsi="Calibri"/>
                </w:rPr>
                <w:t>https://doi.org/10.31234/osf.io/</w:t>
              </w:r>
              <w:r w:rsidRPr="00320A63">
                <w:rPr>
                  <w:rStyle w:val="Hyperlink"/>
                  <w:rFonts w:asciiTheme="minorHAnsi" w:hAnsiTheme="minorHAnsi"/>
                </w:rPr>
                <w:t>mkatf</w:t>
              </w:r>
            </w:hyperlink>
            <w:r>
              <w:rPr>
                <w:rFonts w:asciiTheme="minorHAnsi" w:hAnsiTheme="minorHAnsi"/>
                <w:color w:val="333333"/>
              </w:rPr>
              <w:t xml:space="preserve"> </w:t>
            </w:r>
            <w:proofErr w:type="spellStart"/>
            <w:r w:rsidRPr="003F659C">
              <w:rPr>
                <w:rFonts w:ascii="Calibri" w:hAnsi="Calibri"/>
                <w:i/>
              </w:rPr>
              <w:t>n.b.</w:t>
            </w:r>
            <w:proofErr w:type="spellEnd"/>
            <w:r w:rsidRPr="003F659C">
              <w:rPr>
                <w:rFonts w:ascii="Calibri" w:hAnsi="Calibri"/>
                <w:i/>
              </w:rPr>
              <w:t>,</w:t>
            </w:r>
            <w:r>
              <w:rPr>
                <w:rFonts w:ascii="Calibri" w:hAnsi="Calibri"/>
              </w:rPr>
              <w:t xml:space="preserve"> published in </w:t>
            </w:r>
            <w:r w:rsidRPr="004709BF">
              <w:rPr>
                <w:rFonts w:ascii="Calibri" w:hAnsi="Calibri"/>
                <w:i/>
                <w:iCs/>
                <w:color w:val="000000"/>
              </w:rPr>
              <w:t>Elementary School Counseling &amp; Guidance</w:t>
            </w:r>
            <w:r>
              <w:rPr>
                <w:rFonts w:ascii="Calibri" w:hAnsi="Calibri"/>
              </w:rPr>
              <w:t>.</w:t>
            </w:r>
          </w:p>
        </w:tc>
      </w:tr>
      <w:tr w:rsidR="00850233" w14:paraId="04FA006F" w14:textId="77777777" w:rsidTr="00FC5BEF">
        <w:trPr>
          <w:trHeight w:val="20"/>
        </w:trPr>
        <w:tc>
          <w:tcPr>
            <w:tcW w:w="9240" w:type="dxa"/>
            <w:shd w:val="clear" w:color="auto" w:fill="auto"/>
            <w:vAlign w:val="bottom"/>
          </w:tcPr>
          <w:p w14:paraId="2F69B2B8" w14:textId="77777777" w:rsidR="00850233" w:rsidRPr="000479C1" w:rsidRDefault="00850233" w:rsidP="00850233">
            <w:pPr>
              <w:ind w:left="710" w:hanging="710"/>
              <w:rPr>
                <w:rFonts w:ascii="Calibri" w:hAnsi="Calibri"/>
              </w:rPr>
            </w:pPr>
          </w:p>
        </w:tc>
      </w:tr>
      <w:tr w:rsidR="00850233" w14:paraId="46E6849A" w14:textId="77777777" w:rsidTr="00FC5BEF">
        <w:trPr>
          <w:trHeight w:val="20"/>
        </w:trPr>
        <w:tc>
          <w:tcPr>
            <w:tcW w:w="9240" w:type="dxa"/>
            <w:shd w:val="clear" w:color="auto" w:fill="auto"/>
            <w:vAlign w:val="bottom"/>
          </w:tcPr>
          <w:p w14:paraId="5113AE23" w14:textId="23B3CE6C" w:rsidR="00850233" w:rsidRDefault="00850233" w:rsidP="00850233">
            <w:pPr>
              <w:ind w:left="710" w:hanging="710"/>
              <w:rPr>
                <w:rFonts w:ascii="Calibri" w:hAnsi="Calibri"/>
              </w:rPr>
            </w:pPr>
            <w:r w:rsidRPr="00E419CC">
              <w:rPr>
                <w:rFonts w:ascii="Calibri" w:hAnsi="Calibri"/>
              </w:rPr>
              <w:t>Dykeman</w:t>
            </w:r>
            <w:r>
              <w:rPr>
                <w:rFonts w:ascii="Calibri" w:hAnsi="Calibri"/>
              </w:rPr>
              <w:t>, C. (1995</w:t>
            </w:r>
            <w:r w:rsidRPr="00E419CC">
              <w:rPr>
                <w:rFonts w:ascii="Calibri" w:hAnsi="Calibri"/>
              </w:rPr>
              <w:t xml:space="preserve">). The Privatization of School Counseling. </w:t>
            </w:r>
            <w:proofErr w:type="spellStart"/>
            <w:r>
              <w:rPr>
                <w:rFonts w:ascii="Calibri" w:hAnsi="Calibri"/>
                <w:i/>
                <w:iCs/>
              </w:rPr>
              <w:t>PsyArXiv</w:t>
            </w:r>
            <w:proofErr w:type="spellEnd"/>
            <w:r>
              <w:rPr>
                <w:rFonts w:ascii="Calibri" w:hAnsi="Calibri"/>
                <w:i/>
                <w:iCs/>
              </w:rPr>
              <w:t>.</w:t>
            </w:r>
            <w:r w:rsidRPr="00E419CC">
              <w:rPr>
                <w:rFonts w:ascii="Calibri" w:hAnsi="Calibri"/>
              </w:rPr>
              <w:t xml:space="preserve"> </w:t>
            </w:r>
            <w:hyperlink r:id="rId15" w:history="1">
              <w:r w:rsidRPr="00320A63">
                <w:rPr>
                  <w:rStyle w:val="Hyperlink"/>
                  <w:rFonts w:ascii="Calibri" w:hAnsi="Calibri"/>
                </w:rPr>
                <w:t>https://doi.org/10.31234/osf.io/yvchb</w:t>
              </w:r>
            </w:hyperlink>
            <w:r>
              <w:rPr>
                <w:rFonts w:ascii="Calibri" w:hAnsi="Calibri"/>
              </w:rPr>
              <w:t xml:space="preserve"> </w:t>
            </w:r>
            <w:proofErr w:type="spellStart"/>
            <w:r w:rsidRPr="003F659C">
              <w:rPr>
                <w:rFonts w:ascii="Calibri" w:hAnsi="Calibri"/>
                <w:i/>
              </w:rPr>
              <w:t>n.b.</w:t>
            </w:r>
            <w:proofErr w:type="spellEnd"/>
            <w:r w:rsidRPr="003F659C">
              <w:rPr>
                <w:rFonts w:ascii="Calibri" w:hAnsi="Calibri"/>
                <w:i/>
              </w:rPr>
              <w:t>,</w:t>
            </w:r>
            <w:r>
              <w:rPr>
                <w:rFonts w:ascii="Calibri" w:hAnsi="Calibri"/>
              </w:rPr>
              <w:t xml:space="preserve"> published in </w:t>
            </w:r>
            <w:r w:rsidRPr="004709BF">
              <w:rPr>
                <w:rFonts w:ascii="Calibri" w:hAnsi="Calibri"/>
                <w:i/>
                <w:iCs/>
                <w:color w:val="000000"/>
              </w:rPr>
              <w:t>The School Counselor</w:t>
            </w:r>
            <w:r>
              <w:rPr>
                <w:rFonts w:ascii="Calibri" w:hAnsi="Calibri"/>
              </w:rPr>
              <w:t>.</w:t>
            </w:r>
          </w:p>
          <w:p w14:paraId="7B0C4A5B" w14:textId="77777777" w:rsidR="00850233" w:rsidRDefault="00850233" w:rsidP="00850233">
            <w:pPr>
              <w:ind w:left="710" w:hanging="710"/>
              <w:rPr>
                <w:rFonts w:ascii="Calibri" w:hAnsi="Calibri"/>
              </w:rPr>
            </w:pPr>
          </w:p>
          <w:p w14:paraId="72B939AD" w14:textId="4345EC27" w:rsidR="00850233" w:rsidRDefault="00850233" w:rsidP="00850233">
            <w:pPr>
              <w:ind w:left="710" w:hanging="710"/>
              <w:rPr>
                <w:rFonts w:ascii="Calibri" w:hAnsi="Calibri"/>
              </w:rPr>
            </w:pPr>
            <w:r w:rsidRPr="000479C1">
              <w:rPr>
                <w:rFonts w:ascii="Calibri" w:hAnsi="Calibri"/>
              </w:rPr>
              <w:t xml:space="preserve">Dykeman, C. (1993). Encountering the Face of the Other: The Implications of the Work of Emmanuel Levinas for Research in Education. </w:t>
            </w:r>
            <w:proofErr w:type="spellStart"/>
            <w:r>
              <w:rPr>
                <w:rFonts w:ascii="Calibri" w:hAnsi="Calibri"/>
                <w:i/>
                <w:iCs/>
              </w:rPr>
              <w:t>PsyArXiv</w:t>
            </w:r>
            <w:proofErr w:type="spellEnd"/>
            <w:r>
              <w:rPr>
                <w:rFonts w:ascii="Calibri" w:hAnsi="Calibri"/>
              </w:rPr>
              <w:t xml:space="preserve">. </w:t>
            </w:r>
            <w:hyperlink r:id="rId16" w:history="1">
              <w:r w:rsidRPr="00320A63">
                <w:rPr>
                  <w:rStyle w:val="Hyperlink"/>
                  <w:rFonts w:ascii="Calibri" w:hAnsi="Calibri"/>
                </w:rPr>
                <w:t>https://doi.org/10.31234/osf.io/xdgtk</w:t>
              </w:r>
            </w:hyperlink>
            <w:r>
              <w:rPr>
                <w:rFonts w:ascii="Calibri" w:hAnsi="Calibri"/>
              </w:rPr>
              <w:t xml:space="preserve">  </w:t>
            </w:r>
            <w:proofErr w:type="spellStart"/>
            <w:r w:rsidRPr="003F659C">
              <w:rPr>
                <w:rFonts w:ascii="Calibri" w:hAnsi="Calibri"/>
                <w:i/>
              </w:rPr>
              <w:t>n.b.</w:t>
            </w:r>
            <w:proofErr w:type="spellEnd"/>
            <w:r w:rsidRPr="003F659C">
              <w:rPr>
                <w:rFonts w:ascii="Calibri" w:hAnsi="Calibri"/>
                <w:i/>
              </w:rPr>
              <w:t>,</w:t>
            </w:r>
            <w:r>
              <w:rPr>
                <w:rFonts w:ascii="Calibri" w:hAnsi="Calibri"/>
              </w:rPr>
              <w:t xml:space="preserve"> published in </w:t>
            </w:r>
            <w:r>
              <w:rPr>
                <w:rFonts w:ascii="Calibri" w:hAnsi="Calibri"/>
                <w:i/>
              </w:rPr>
              <w:t>T</w:t>
            </w:r>
            <w:r w:rsidRPr="003F659C">
              <w:rPr>
                <w:rFonts w:ascii="Calibri" w:hAnsi="Calibri"/>
                <w:i/>
              </w:rPr>
              <w:t>he Journal of Thought</w:t>
            </w:r>
            <w:r>
              <w:rPr>
                <w:rFonts w:ascii="Calibri" w:hAnsi="Calibri"/>
              </w:rPr>
              <w:t>.</w:t>
            </w:r>
          </w:p>
        </w:tc>
      </w:tr>
    </w:tbl>
    <w:p w14:paraId="5C0F14A5" w14:textId="77777777" w:rsidR="00A07787" w:rsidRDefault="00A07787"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p w14:paraId="7C3928CE" w14:textId="7FC6814A" w:rsidR="006C3092" w:rsidRPr="00AF2266" w:rsidRDefault="006C3092" w:rsidP="006C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rPr>
        <w:t>C1.</w:t>
      </w:r>
      <w:proofErr w:type="gramStart"/>
      <w:r w:rsidRPr="00AF2266">
        <w:rPr>
          <w:rFonts w:asciiTheme="minorHAnsi" w:hAnsiTheme="minorHAnsi" w:cs="Arial"/>
          <w:b/>
        </w:rPr>
        <w:t>6.</w:t>
      </w:r>
      <w:r>
        <w:rPr>
          <w:rFonts w:asciiTheme="minorHAnsi" w:hAnsiTheme="minorHAnsi" w:cs="Arial"/>
          <w:b/>
        </w:rPr>
        <w:t>b</w:t>
      </w:r>
      <w:proofErr w:type="gramEnd"/>
      <w:r w:rsidRPr="00AF2266">
        <w:rPr>
          <w:rFonts w:asciiTheme="minorHAnsi" w:hAnsiTheme="minorHAnsi" w:cs="Arial"/>
          <w:b/>
        </w:rPr>
        <w:t xml:space="preserve">  </w:t>
      </w:r>
      <w:r>
        <w:rPr>
          <w:rFonts w:asciiTheme="minorHAnsi" w:hAnsiTheme="minorHAnsi" w:cs="Arial"/>
          <w:b/>
        </w:rPr>
        <w:t>Research Preregistrations</w:t>
      </w:r>
    </w:p>
    <w:p w14:paraId="07E39FF3" w14:textId="7F94285E" w:rsidR="00A07787" w:rsidRDefault="00A07787"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5"/>
      </w:tblGrid>
      <w:tr w:rsidR="00A238B1" w:rsidRPr="00A238B1" w14:paraId="0E26F978" w14:textId="77777777" w:rsidTr="00A238B1">
        <w:tc>
          <w:tcPr>
            <w:tcW w:w="9355" w:type="dxa"/>
          </w:tcPr>
          <w:p w14:paraId="74A2370E" w14:textId="77777777" w:rsidR="00A238B1" w:rsidRPr="00A238B1" w:rsidRDefault="00A238B1" w:rsidP="00A238B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1" w:hanging="701"/>
              <w:rPr>
                <w:rFonts w:asciiTheme="minorHAnsi" w:hAnsiTheme="minorHAnsi" w:cs="Arial"/>
                <w:bCs/>
              </w:rPr>
            </w:pPr>
            <w:r w:rsidRPr="00A238B1">
              <w:rPr>
                <w:rFonts w:asciiTheme="minorHAnsi" w:hAnsiTheme="minorHAnsi" w:cs="Arial"/>
                <w:bCs/>
              </w:rPr>
              <w:t xml:space="preserve">Dykeman, C. (2019). A </w:t>
            </w:r>
            <w:proofErr w:type="gramStart"/>
            <w:r w:rsidRPr="00A238B1">
              <w:rPr>
                <w:rFonts w:asciiTheme="minorHAnsi" w:hAnsiTheme="minorHAnsi" w:cs="Arial"/>
                <w:bCs/>
              </w:rPr>
              <w:t>corpus based</w:t>
            </w:r>
            <w:proofErr w:type="gramEnd"/>
            <w:r w:rsidRPr="00A238B1">
              <w:rPr>
                <w:rFonts w:asciiTheme="minorHAnsi" w:hAnsiTheme="minorHAnsi" w:cs="Arial"/>
                <w:bCs/>
              </w:rPr>
              <w:t xml:space="preserve"> analysis of the pre and post Vatican II editions of the </w:t>
            </w:r>
            <w:proofErr w:type="spellStart"/>
            <w:r w:rsidRPr="00A238B1">
              <w:rPr>
                <w:rFonts w:asciiTheme="minorHAnsi" w:hAnsiTheme="minorHAnsi" w:cs="Arial"/>
                <w:bCs/>
                <w:i/>
                <w:iCs/>
              </w:rPr>
              <w:t>Missale</w:t>
            </w:r>
            <w:proofErr w:type="spellEnd"/>
            <w:r w:rsidRPr="00A238B1">
              <w:rPr>
                <w:rFonts w:asciiTheme="minorHAnsi" w:hAnsiTheme="minorHAnsi" w:cs="Arial"/>
                <w:bCs/>
                <w:i/>
                <w:iCs/>
              </w:rPr>
              <w:t xml:space="preserve"> </w:t>
            </w:r>
            <w:proofErr w:type="spellStart"/>
            <w:r w:rsidRPr="00A238B1">
              <w:rPr>
                <w:rFonts w:asciiTheme="minorHAnsi" w:hAnsiTheme="minorHAnsi" w:cs="Arial"/>
                <w:bCs/>
                <w:i/>
                <w:iCs/>
              </w:rPr>
              <w:t>Romanum</w:t>
            </w:r>
            <w:proofErr w:type="spellEnd"/>
            <w:r w:rsidRPr="00A238B1">
              <w:rPr>
                <w:rFonts w:asciiTheme="minorHAnsi" w:hAnsiTheme="minorHAnsi" w:cs="Arial"/>
                <w:bCs/>
              </w:rPr>
              <w:t xml:space="preserve">: The Marian collects. </w:t>
            </w:r>
            <w:r w:rsidRPr="00A238B1">
              <w:rPr>
                <w:rFonts w:asciiTheme="minorHAnsi" w:hAnsiTheme="minorHAnsi" w:cs="Arial"/>
                <w:bCs/>
                <w:i/>
                <w:iCs/>
              </w:rPr>
              <w:t>OSF Registries.</w:t>
            </w:r>
            <w:r w:rsidRPr="00A238B1">
              <w:rPr>
                <w:rFonts w:asciiTheme="minorHAnsi" w:hAnsiTheme="minorHAnsi" w:cs="Arial"/>
                <w:bCs/>
              </w:rPr>
              <w:t xml:space="preserve"> https://doi.org/10.17605/osf.io/gmr4a</w:t>
            </w:r>
          </w:p>
        </w:tc>
      </w:tr>
      <w:tr w:rsidR="00A238B1" w:rsidRPr="00A238B1" w14:paraId="2B3EE7FE" w14:textId="77777777" w:rsidTr="00A238B1">
        <w:tc>
          <w:tcPr>
            <w:tcW w:w="9355" w:type="dxa"/>
          </w:tcPr>
          <w:p w14:paraId="083D1AEF" w14:textId="77777777" w:rsidR="00A238B1" w:rsidRPr="00A238B1" w:rsidRDefault="00A238B1" w:rsidP="00A23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1" w:hanging="701"/>
              <w:rPr>
                <w:rFonts w:asciiTheme="minorHAnsi" w:hAnsiTheme="minorHAnsi" w:cs="Arial"/>
                <w:b/>
              </w:rPr>
            </w:pPr>
          </w:p>
        </w:tc>
      </w:tr>
      <w:tr w:rsidR="00A238B1" w:rsidRPr="00A238B1" w14:paraId="4404C737" w14:textId="77777777" w:rsidTr="00A238B1">
        <w:tc>
          <w:tcPr>
            <w:tcW w:w="9355" w:type="dxa"/>
          </w:tcPr>
          <w:p w14:paraId="2756B259" w14:textId="77777777" w:rsidR="00A238B1" w:rsidRPr="00A238B1" w:rsidRDefault="00A238B1" w:rsidP="00A2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1" w:hanging="701"/>
              <w:rPr>
                <w:rFonts w:asciiTheme="minorHAnsi" w:hAnsiTheme="minorHAnsi" w:cs="Arial"/>
                <w:bCs/>
              </w:rPr>
            </w:pPr>
            <w:r w:rsidRPr="00A238B1">
              <w:rPr>
                <w:rFonts w:asciiTheme="minorHAnsi" w:hAnsiTheme="minorHAnsi" w:cs="Arial"/>
                <w:bCs/>
              </w:rPr>
              <w:t xml:space="preserve">Dykeman, C. (2019). A </w:t>
            </w:r>
            <w:proofErr w:type="gramStart"/>
            <w:r w:rsidRPr="00A238B1">
              <w:rPr>
                <w:rFonts w:asciiTheme="minorHAnsi" w:hAnsiTheme="minorHAnsi" w:cs="Arial"/>
                <w:bCs/>
              </w:rPr>
              <w:t>corpus based</w:t>
            </w:r>
            <w:proofErr w:type="gramEnd"/>
            <w:r w:rsidRPr="00A238B1">
              <w:rPr>
                <w:rFonts w:asciiTheme="minorHAnsi" w:hAnsiTheme="minorHAnsi" w:cs="Arial"/>
                <w:bCs/>
              </w:rPr>
              <w:t xml:space="preserve"> study of the pre and post Vatican II editions of the </w:t>
            </w:r>
            <w:proofErr w:type="spellStart"/>
            <w:r w:rsidRPr="00A238B1">
              <w:rPr>
                <w:rFonts w:asciiTheme="minorHAnsi" w:hAnsiTheme="minorHAnsi" w:cs="Arial"/>
                <w:bCs/>
                <w:i/>
                <w:iCs/>
              </w:rPr>
              <w:t>Missale</w:t>
            </w:r>
            <w:proofErr w:type="spellEnd"/>
            <w:r w:rsidRPr="00A238B1">
              <w:rPr>
                <w:rFonts w:asciiTheme="minorHAnsi" w:hAnsiTheme="minorHAnsi" w:cs="Arial"/>
                <w:bCs/>
                <w:i/>
                <w:iCs/>
              </w:rPr>
              <w:t xml:space="preserve"> </w:t>
            </w:r>
            <w:proofErr w:type="spellStart"/>
            <w:r w:rsidRPr="00A238B1">
              <w:rPr>
                <w:rFonts w:asciiTheme="minorHAnsi" w:hAnsiTheme="minorHAnsi" w:cs="Arial"/>
                <w:bCs/>
                <w:i/>
                <w:iCs/>
              </w:rPr>
              <w:t>Romanum</w:t>
            </w:r>
            <w:proofErr w:type="spellEnd"/>
            <w:r w:rsidRPr="00A238B1">
              <w:rPr>
                <w:rFonts w:asciiTheme="minorHAnsi" w:hAnsiTheme="minorHAnsi" w:cs="Arial"/>
                <w:bCs/>
              </w:rPr>
              <w:t xml:space="preserve">: Sunday and Christmas collects. </w:t>
            </w:r>
            <w:r w:rsidRPr="00A238B1">
              <w:rPr>
                <w:rFonts w:asciiTheme="minorHAnsi" w:hAnsiTheme="minorHAnsi" w:cs="Arial"/>
                <w:bCs/>
                <w:i/>
                <w:iCs/>
              </w:rPr>
              <w:t>OSF Registries.</w:t>
            </w:r>
            <w:r w:rsidRPr="00A238B1">
              <w:rPr>
                <w:rFonts w:asciiTheme="minorHAnsi" w:hAnsiTheme="minorHAnsi" w:cs="Arial"/>
                <w:bCs/>
              </w:rPr>
              <w:t xml:space="preserve"> https://doi.org/10.17605/osf.io/msnpc</w:t>
            </w:r>
          </w:p>
        </w:tc>
      </w:tr>
    </w:tbl>
    <w:p w14:paraId="1E45B045" w14:textId="77777777" w:rsidR="005D3100" w:rsidRDefault="005D3100" w:rsidP="006C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p w14:paraId="68133C1A" w14:textId="77777777" w:rsidR="005D3100" w:rsidRDefault="005D3100" w:rsidP="006C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p w14:paraId="1E58C830" w14:textId="72880ACC" w:rsidR="006C3092" w:rsidRPr="00AF2266" w:rsidRDefault="006C3092" w:rsidP="006C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rPr>
        <w:t>C1.6.</w:t>
      </w:r>
      <w:proofErr w:type="gramStart"/>
      <w:r>
        <w:rPr>
          <w:rFonts w:asciiTheme="minorHAnsi" w:hAnsiTheme="minorHAnsi" w:cs="Arial"/>
          <w:b/>
        </w:rPr>
        <w:t>c</w:t>
      </w:r>
      <w:r w:rsidRPr="00AF2266">
        <w:rPr>
          <w:rFonts w:asciiTheme="minorHAnsi" w:hAnsiTheme="minorHAnsi" w:cs="Arial"/>
          <w:b/>
        </w:rPr>
        <w:t xml:space="preserve">  </w:t>
      </w:r>
      <w:r>
        <w:rPr>
          <w:rFonts w:asciiTheme="minorHAnsi" w:hAnsiTheme="minorHAnsi" w:cs="Arial"/>
          <w:b/>
        </w:rPr>
        <w:t>Research</w:t>
      </w:r>
      <w:proofErr w:type="gramEnd"/>
      <w:r w:rsidRPr="00AF2266">
        <w:rPr>
          <w:rFonts w:asciiTheme="minorHAnsi" w:hAnsiTheme="minorHAnsi" w:cs="Arial"/>
          <w:b/>
        </w:rPr>
        <w:t xml:space="preserve"> </w:t>
      </w:r>
      <w:r>
        <w:rPr>
          <w:rFonts w:asciiTheme="minorHAnsi" w:hAnsiTheme="minorHAnsi" w:cs="Arial"/>
          <w:b/>
        </w:rPr>
        <w:t>Project Depositories</w:t>
      </w:r>
    </w:p>
    <w:p w14:paraId="59929FBC" w14:textId="6906D01A" w:rsidR="006C3092" w:rsidRDefault="006C3092"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p w14:paraId="35C2AFFB" w14:textId="02A83937" w:rsidR="006C3092" w:rsidRPr="006C3092" w:rsidRDefault="006C3092" w:rsidP="006C3092">
      <w:pPr>
        <w:ind w:left="720" w:hanging="720"/>
        <w:rPr>
          <w:rFonts w:asciiTheme="minorHAnsi" w:hAnsiTheme="minorHAnsi" w:cstheme="minorHAnsi"/>
        </w:rPr>
      </w:pPr>
      <w:proofErr w:type="spellStart"/>
      <w:r w:rsidRPr="006C3092">
        <w:rPr>
          <w:rFonts w:asciiTheme="minorHAnsi" w:hAnsiTheme="minorHAnsi" w:cstheme="minorHAnsi"/>
        </w:rPr>
        <w:t>LaGue</w:t>
      </w:r>
      <w:proofErr w:type="spellEnd"/>
      <w:r w:rsidRPr="006C3092">
        <w:rPr>
          <w:rFonts w:asciiTheme="minorHAnsi" w:hAnsiTheme="minorHAnsi" w:cstheme="minorHAnsi"/>
        </w:rPr>
        <w:t>, A., Cazares-Cervantes, A., &amp; Dykeman, C. (2019). </w:t>
      </w:r>
      <w:r w:rsidRPr="006C3092">
        <w:rPr>
          <w:rFonts w:asciiTheme="minorHAnsi" w:hAnsiTheme="minorHAnsi" w:cstheme="minorHAnsi"/>
          <w:i/>
          <w:iCs/>
        </w:rPr>
        <w:t>OCCERA source article list</w:t>
      </w:r>
      <w:r w:rsidRPr="006C3092">
        <w:rPr>
          <w:rFonts w:asciiTheme="minorHAnsi" w:hAnsiTheme="minorHAnsi" w:cstheme="minorHAnsi"/>
        </w:rPr>
        <w:t>.  https://doi.org/10.17605/osf.io/j5f2e</w:t>
      </w:r>
    </w:p>
    <w:p w14:paraId="349928C4" w14:textId="77777777" w:rsidR="006C3092" w:rsidRDefault="006C3092" w:rsidP="006C3092">
      <w:pPr>
        <w:ind w:left="720" w:hanging="720"/>
        <w:rPr>
          <w:rFonts w:asciiTheme="minorHAnsi" w:hAnsiTheme="minorHAnsi" w:cstheme="minorHAnsi"/>
        </w:rPr>
      </w:pPr>
    </w:p>
    <w:p w14:paraId="7807E8CB" w14:textId="5CDD65D9" w:rsidR="006C3092" w:rsidRPr="006C3092" w:rsidRDefault="006C3092" w:rsidP="006C3092">
      <w:pPr>
        <w:ind w:left="720" w:hanging="720"/>
        <w:rPr>
          <w:rFonts w:asciiTheme="minorHAnsi" w:hAnsiTheme="minorHAnsi" w:cstheme="minorHAnsi"/>
        </w:rPr>
      </w:pPr>
      <w:r w:rsidRPr="006C3092">
        <w:rPr>
          <w:rFonts w:asciiTheme="minorHAnsi" w:hAnsiTheme="minorHAnsi" w:cstheme="minorHAnsi"/>
        </w:rPr>
        <w:t xml:space="preserve">Cazares-Cervantes, A., </w:t>
      </w:r>
      <w:proofErr w:type="spellStart"/>
      <w:r w:rsidRPr="006C3092">
        <w:rPr>
          <w:rFonts w:asciiTheme="minorHAnsi" w:hAnsiTheme="minorHAnsi" w:cstheme="minorHAnsi"/>
        </w:rPr>
        <w:t>LaGue</w:t>
      </w:r>
      <w:proofErr w:type="spellEnd"/>
      <w:r w:rsidRPr="006C3092">
        <w:rPr>
          <w:rFonts w:asciiTheme="minorHAnsi" w:hAnsiTheme="minorHAnsi" w:cstheme="minorHAnsi"/>
        </w:rPr>
        <w:t>, A., &amp; Dykeman, C. (2019). </w:t>
      </w:r>
      <w:r w:rsidRPr="006C3092">
        <w:rPr>
          <w:rFonts w:asciiTheme="minorHAnsi" w:hAnsiTheme="minorHAnsi" w:cstheme="minorHAnsi"/>
          <w:i/>
          <w:iCs/>
        </w:rPr>
        <w:t>Oregon State Corpus of Counselor Education Research Articles (OCCERA) Project</w:t>
      </w:r>
      <w:r w:rsidRPr="006C3092">
        <w:rPr>
          <w:rFonts w:asciiTheme="minorHAnsi" w:hAnsiTheme="minorHAnsi" w:cstheme="minorHAnsi"/>
        </w:rPr>
        <w:t>.  https://doi.org/10.17605/osf.io/fdgk9</w:t>
      </w:r>
    </w:p>
    <w:p w14:paraId="7042871A" w14:textId="77777777" w:rsidR="006C3092" w:rsidRDefault="006C3092" w:rsidP="006C3092">
      <w:pPr>
        <w:ind w:left="720" w:hanging="720"/>
        <w:rPr>
          <w:rFonts w:asciiTheme="minorHAnsi" w:hAnsiTheme="minorHAnsi" w:cstheme="minorHAnsi"/>
        </w:rPr>
      </w:pPr>
    </w:p>
    <w:p w14:paraId="627AB346" w14:textId="72BDA3D1" w:rsidR="006C3092" w:rsidRPr="006C3092" w:rsidRDefault="006C3092" w:rsidP="006C3092">
      <w:pPr>
        <w:ind w:left="720" w:hanging="720"/>
        <w:rPr>
          <w:rFonts w:asciiTheme="minorHAnsi" w:hAnsiTheme="minorHAnsi" w:cstheme="minorHAnsi"/>
        </w:rPr>
      </w:pPr>
      <w:r w:rsidRPr="006C3092">
        <w:rPr>
          <w:rFonts w:asciiTheme="minorHAnsi" w:hAnsiTheme="minorHAnsi" w:cstheme="minorHAnsi"/>
        </w:rPr>
        <w:t xml:space="preserve">Dykeman, C., </w:t>
      </w:r>
      <w:proofErr w:type="spellStart"/>
      <w:r w:rsidRPr="006C3092">
        <w:rPr>
          <w:rFonts w:asciiTheme="minorHAnsi" w:hAnsiTheme="minorHAnsi" w:cstheme="minorHAnsi"/>
        </w:rPr>
        <w:t>LaGue</w:t>
      </w:r>
      <w:proofErr w:type="spellEnd"/>
      <w:r w:rsidRPr="006C3092">
        <w:rPr>
          <w:rFonts w:asciiTheme="minorHAnsi" w:hAnsiTheme="minorHAnsi" w:cstheme="minorHAnsi"/>
        </w:rPr>
        <w:t xml:space="preserve">, A., &amp; Cazares-Cervantes, A. (2019). </w:t>
      </w:r>
      <w:r w:rsidRPr="006C3092">
        <w:rPr>
          <w:rFonts w:asciiTheme="minorHAnsi" w:hAnsiTheme="minorHAnsi" w:cstheme="minorHAnsi"/>
          <w:i/>
          <w:iCs/>
        </w:rPr>
        <w:t>OCCERA word list</w:t>
      </w:r>
      <w:r w:rsidRPr="006C3092">
        <w:rPr>
          <w:rFonts w:asciiTheme="minorHAnsi" w:hAnsiTheme="minorHAnsi" w:cstheme="minorHAnsi"/>
        </w:rPr>
        <w:t>. https://doi.org/10.17605/osf.io/desj9</w:t>
      </w:r>
    </w:p>
    <w:p w14:paraId="245EC9D0" w14:textId="77777777" w:rsidR="00A07787" w:rsidRDefault="00A07787"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p w14:paraId="5F0DB129" w14:textId="3BC51BA4" w:rsidR="00607F2F" w:rsidRPr="00AF2266" w:rsidRDefault="00607F2F"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rPr>
        <w:t>C1.</w:t>
      </w:r>
      <w:proofErr w:type="gramStart"/>
      <w:r w:rsidR="00BC6110" w:rsidRPr="00AF2266">
        <w:rPr>
          <w:rFonts w:asciiTheme="minorHAnsi" w:hAnsiTheme="minorHAnsi" w:cs="Arial"/>
          <w:b/>
        </w:rPr>
        <w:t>6</w:t>
      </w:r>
      <w:r w:rsidRPr="00AF2266">
        <w:rPr>
          <w:rFonts w:asciiTheme="minorHAnsi" w:hAnsiTheme="minorHAnsi" w:cs="Arial"/>
          <w:b/>
        </w:rPr>
        <w:t>.</w:t>
      </w:r>
      <w:r w:rsidR="006C3092">
        <w:rPr>
          <w:rFonts w:asciiTheme="minorHAnsi" w:hAnsiTheme="minorHAnsi" w:cs="Arial"/>
          <w:b/>
        </w:rPr>
        <w:t>d</w:t>
      </w:r>
      <w:proofErr w:type="gramEnd"/>
      <w:r w:rsidRPr="00AF2266">
        <w:rPr>
          <w:rFonts w:asciiTheme="minorHAnsi" w:hAnsiTheme="minorHAnsi" w:cs="Arial"/>
          <w:b/>
        </w:rPr>
        <w:t xml:space="preserve">  Technical Reports</w:t>
      </w:r>
    </w:p>
    <w:bookmarkEnd w:id="25"/>
    <w:p w14:paraId="2B524F1B" w14:textId="77777777" w:rsidR="00607F2F" w:rsidRPr="00AF2266" w:rsidRDefault="00607F2F"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p w14:paraId="0FB19727" w14:textId="5DE32541" w:rsidR="00607F2F" w:rsidRPr="00AF2266" w:rsidRDefault="00607F2F" w:rsidP="00815B85">
      <w:pPr>
        <w:ind w:left="720" w:hanging="720"/>
        <w:rPr>
          <w:rFonts w:asciiTheme="minorHAnsi" w:hAnsiTheme="minorHAnsi"/>
        </w:rPr>
      </w:pPr>
      <w:r w:rsidRPr="00AF2266">
        <w:rPr>
          <w:rFonts w:asciiTheme="minorHAnsi" w:hAnsiTheme="minorHAnsi"/>
        </w:rPr>
        <w:t xml:space="preserve">Dykeman, C. (2017). </w:t>
      </w:r>
      <w:r w:rsidRPr="00AF2266">
        <w:rPr>
          <w:rFonts w:asciiTheme="minorHAnsi" w:hAnsiTheme="minorHAnsi"/>
          <w:i/>
        </w:rPr>
        <w:t>The weighted average of Abbreviated Math Anxiety Scale (AMAS) studies on college students.</w:t>
      </w:r>
      <w:r w:rsidRPr="00AF2266">
        <w:rPr>
          <w:rFonts w:asciiTheme="minorHAnsi" w:hAnsiTheme="minorHAnsi"/>
        </w:rPr>
        <w:t xml:space="preserve"> Technical Bulletin 2017-01. Corvallis, OR: Oregon State University. https://doi.org/10.13140/RG.2.2.13827.50721</w:t>
      </w:r>
    </w:p>
    <w:p w14:paraId="2B006C91" w14:textId="77777777" w:rsidR="00607F2F" w:rsidRPr="00AF2266" w:rsidRDefault="00607F2F"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p w14:paraId="4A51AF65" w14:textId="1DA02607" w:rsidR="00607F2F" w:rsidRPr="00AF2266" w:rsidRDefault="00607F2F"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AF2266">
        <w:rPr>
          <w:rFonts w:asciiTheme="minorHAnsi" w:hAnsiTheme="minorHAnsi" w:cs="Arial"/>
          <w:b/>
        </w:rPr>
        <w:t>C1.</w:t>
      </w:r>
      <w:proofErr w:type="gramStart"/>
      <w:r w:rsidR="00BC6110" w:rsidRPr="00AF2266">
        <w:rPr>
          <w:rFonts w:asciiTheme="minorHAnsi" w:hAnsiTheme="minorHAnsi" w:cs="Arial"/>
          <w:b/>
        </w:rPr>
        <w:t>6</w:t>
      </w:r>
      <w:r w:rsidRPr="00AF2266">
        <w:rPr>
          <w:rFonts w:asciiTheme="minorHAnsi" w:hAnsiTheme="minorHAnsi" w:cs="Arial"/>
          <w:b/>
        </w:rPr>
        <w:t>.</w:t>
      </w:r>
      <w:r w:rsidR="006C3092">
        <w:rPr>
          <w:rFonts w:asciiTheme="minorHAnsi" w:hAnsiTheme="minorHAnsi" w:cs="Arial"/>
          <w:b/>
        </w:rPr>
        <w:t>e</w:t>
      </w:r>
      <w:proofErr w:type="gramEnd"/>
      <w:r w:rsidRPr="00AF2266">
        <w:rPr>
          <w:rFonts w:asciiTheme="minorHAnsi" w:hAnsiTheme="minorHAnsi" w:cs="Arial"/>
          <w:b/>
        </w:rPr>
        <w:t xml:space="preserve">  Bibliographies</w:t>
      </w:r>
    </w:p>
    <w:p w14:paraId="3AC2A2CA" w14:textId="77777777" w:rsidR="00607F2F" w:rsidRPr="00AF2266" w:rsidRDefault="00607F2F"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rPr>
      </w:pPr>
    </w:p>
    <w:tbl>
      <w:tblPr>
        <w:tblW w:w="9792" w:type="dxa"/>
        <w:tblLook w:val="04A0" w:firstRow="1" w:lastRow="0" w:firstColumn="1" w:lastColumn="0" w:noHBand="0" w:noVBand="1"/>
      </w:tblPr>
      <w:tblGrid>
        <w:gridCol w:w="9792"/>
      </w:tblGrid>
      <w:tr w:rsidR="00DD2403" w14:paraId="33F83C3F" w14:textId="77777777" w:rsidTr="00DD2403">
        <w:trPr>
          <w:trHeight w:val="640"/>
        </w:trPr>
        <w:tc>
          <w:tcPr>
            <w:tcW w:w="9792" w:type="dxa"/>
            <w:tcBorders>
              <w:top w:val="nil"/>
              <w:left w:val="nil"/>
              <w:bottom w:val="nil"/>
              <w:right w:val="nil"/>
            </w:tcBorders>
            <w:shd w:val="clear" w:color="auto" w:fill="auto"/>
            <w:hideMark/>
          </w:tcPr>
          <w:p w14:paraId="3075D850" w14:textId="77777777" w:rsidR="00DD2403" w:rsidRDefault="00DD2403" w:rsidP="000524FC">
            <w:pPr>
              <w:ind w:left="710" w:hanging="710"/>
              <w:rPr>
                <w:rFonts w:ascii="Calibri" w:hAnsi="Calibri"/>
                <w:color w:val="000000"/>
              </w:rPr>
            </w:pPr>
            <w:r>
              <w:rPr>
                <w:rFonts w:ascii="Calibri" w:hAnsi="Calibri"/>
                <w:color w:val="000000"/>
              </w:rPr>
              <w:t xml:space="preserve">Dykeman, C. (2016). </w:t>
            </w:r>
            <w:r>
              <w:rPr>
                <w:rFonts w:ascii="Calibri" w:hAnsi="Calibri"/>
                <w:i/>
                <w:iCs/>
                <w:color w:val="000000"/>
              </w:rPr>
              <w:t>OSU</w:t>
            </w:r>
            <w:r>
              <w:rPr>
                <w:rFonts w:ascii="Calibri" w:hAnsi="Calibri"/>
                <w:color w:val="000000"/>
              </w:rPr>
              <w:t xml:space="preserve"> </w:t>
            </w:r>
            <w:r>
              <w:rPr>
                <w:rFonts w:ascii="Calibri" w:hAnsi="Calibri"/>
                <w:i/>
                <w:iCs/>
                <w:color w:val="000000"/>
              </w:rPr>
              <w:t>Counseling Academic Unit Dissertations</w:t>
            </w:r>
            <w:r>
              <w:rPr>
                <w:rFonts w:ascii="Calibri" w:hAnsi="Calibri"/>
                <w:color w:val="000000"/>
              </w:rPr>
              <w:t xml:space="preserve"> </w:t>
            </w:r>
            <w:r>
              <w:rPr>
                <w:rFonts w:ascii="Calibri" w:hAnsi="Calibri"/>
                <w:i/>
                <w:iCs/>
                <w:color w:val="000000"/>
              </w:rPr>
              <w:t xml:space="preserve">2015-2016. OSU Bibliographic Series Number 31. </w:t>
            </w:r>
            <w:r>
              <w:rPr>
                <w:rFonts w:ascii="Calibri" w:hAnsi="Calibri"/>
                <w:color w:val="000000"/>
              </w:rPr>
              <w:t xml:space="preserve">Corvallis, OR: Oregon State University. </w:t>
            </w:r>
          </w:p>
        </w:tc>
      </w:tr>
      <w:tr w:rsidR="00DD2403" w14:paraId="14E70C79" w14:textId="77777777" w:rsidTr="00DD2403">
        <w:trPr>
          <w:trHeight w:val="320"/>
        </w:trPr>
        <w:tc>
          <w:tcPr>
            <w:tcW w:w="9792" w:type="dxa"/>
            <w:tcBorders>
              <w:top w:val="nil"/>
              <w:left w:val="nil"/>
              <w:bottom w:val="nil"/>
              <w:right w:val="nil"/>
            </w:tcBorders>
            <w:shd w:val="clear" w:color="auto" w:fill="auto"/>
            <w:hideMark/>
          </w:tcPr>
          <w:p w14:paraId="552C05CA" w14:textId="77777777" w:rsidR="00DD2403" w:rsidRDefault="00DD2403" w:rsidP="000524FC">
            <w:pPr>
              <w:ind w:left="710" w:hanging="710"/>
              <w:rPr>
                <w:rFonts w:ascii="Calibri" w:hAnsi="Calibri"/>
                <w:color w:val="000000"/>
              </w:rPr>
            </w:pPr>
          </w:p>
        </w:tc>
      </w:tr>
      <w:tr w:rsidR="00DD2403" w14:paraId="7BBA2F68" w14:textId="77777777" w:rsidTr="00DD2403">
        <w:trPr>
          <w:trHeight w:val="640"/>
        </w:trPr>
        <w:tc>
          <w:tcPr>
            <w:tcW w:w="9792" w:type="dxa"/>
            <w:tcBorders>
              <w:top w:val="nil"/>
              <w:left w:val="nil"/>
              <w:bottom w:val="nil"/>
              <w:right w:val="nil"/>
            </w:tcBorders>
            <w:shd w:val="clear" w:color="auto" w:fill="auto"/>
            <w:hideMark/>
          </w:tcPr>
          <w:p w14:paraId="7ED63B9F" w14:textId="77777777" w:rsidR="00DD2403" w:rsidRDefault="00DD2403" w:rsidP="000524FC">
            <w:pPr>
              <w:ind w:left="710" w:hanging="710"/>
              <w:rPr>
                <w:rFonts w:ascii="Calibri" w:hAnsi="Calibri"/>
                <w:color w:val="000000"/>
              </w:rPr>
            </w:pPr>
            <w:r>
              <w:rPr>
                <w:rFonts w:ascii="Calibri" w:hAnsi="Calibri"/>
                <w:color w:val="000000"/>
              </w:rPr>
              <w:t xml:space="preserve">Dykeman, C. (2015). </w:t>
            </w:r>
            <w:r>
              <w:rPr>
                <w:rFonts w:ascii="Calibri" w:hAnsi="Calibri"/>
                <w:i/>
                <w:iCs/>
                <w:color w:val="000000"/>
              </w:rPr>
              <w:t>OSU</w:t>
            </w:r>
            <w:r>
              <w:rPr>
                <w:rFonts w:ascii="Calibri" w:hAnsi="Calibri"/>
                <w:color w:val="000000"/>
              </w:rPr>
              <w:t xml:space="preserve"> </w:t>
            </w:r>
            <w:r>
              <w:rPr>
                <w:rFonts w:ascii="Calibri" w:hAnsi="Calibri"/>
                <w:i/>
                <w:iCs/>
                <w:color w:val="000000"/>
              </w:rPr>
              <w:t>Counseling Academic Unit Dissertations</w:t>
            </w:r>
            <w:r>
              <w:rPr>
                <w:rFonts w:ascii="Calibri" w:hAnsi="Calibri"/>
                <w:color w:val="000000"/>
              </w:rPr>
              <w:t xml:space="preserve"> </w:t>
            </w:r>
            <w:r>
              <w:rPr>
                <w:rFonts w:ascii="Calibri" w:hAnsi="Calibri"/>
                <w:i/>
                <w:iCs/>
                <w:color w:val="000000"/>
              </w:rPr>
              <w:t xml:space="preserve">2014-2015. OSU Bibliographic Series Number 30. </w:t>
            </w:r>
            <w:r>
              <w:rPr>
                <w:rFonts w:ascii="Calibri" w:hAnsi="Calibri"/>
                <w:color w:val="000000"/>
              </w:rPr>
              <w:t xml:space="preserve">Corvallis, OR: Oregon State University. </w:t>
            </w:r>
          </w:p>
        </w:tc>
      </w:tr>
      <w:tr w:rsidR="00DD2403" w14:paraId="5A084629" w14:textId="77777777" w:rsidTr="00DD2403">
        <w:trPr>
          <w:trHeight w:val="320"/>
        </w:trPr>
        <w:tc>
          <w:tcPr>
            <w:tcW w:w="9792" w:type="dxa"/>
            <w:tcBorders>
              <w:top w:val="nil"/>
              <w:left w:val="nil"/>
              <w:bottom w:val="nil"/>
              <w:right w:val="nil"/>
            </w:tcBorders>
            <w:shd w:val="clear" w:color="auto" w:fill="auto"/>
            <w:hideMark/>
          </w:tcPr>
          <w:p w14:paraId="30B9914F" w14:textId="77777777" w:rsidR="00DD2403" w:rsidRDefault="00DD2403" w:rsidP="000524FC">
            <w:pPr>
              <w:ind w:left="710" w:hanging="710"/>
              <w:rPr>
                <w:rFonts w:ascii="Calibri" w:hAnsi="Calibri"/>
                <w:color w:val="000000"/>
              </w:rPr>
            </w:pPr>
          </w:p>
        </w:tc>
      </w:tr>
      <w:tr w:rsidR="00DD2403" w14:paraId="4999D257" w14:textId="77777777" w:rsidTr="00DD2403">
        <w:trPr>
          <w:trHeight w:val="640"/>
        </w:trPr>
        <w:tc>
          <w:tcPr>
            <w:tcW w:w="9792" w:type="dxa"/>
            <w:tcBorders>
              <w:top w:val="nil"/>
              <w:left w:val="nil"/>
              <w:bottom w:val="nil"/>
              <w:right w:val="nil"/>
            </w:tcBorders>
            <w:shd w:val="clear" w:color="auto" w:fill="auto"/>
            <w:hideMark/>
          </w:tcPr>
          <w:p w14:paraId="0A787128" w14:textId="77777777" w:rsidR="00DD2403" w:rsidRDefault="00DD2403" w:rsidP="000524FC">
            <w:pPr>
              <w:ind w:left="710" w:hanging="710"/>
              <w:rPr>
                <w:rFonts w:ascii="Calibri" w:hAnsi="Calibri"/>
                <w:color w:val="000000"/>
              </w:rPr>
            </w:pPr>
            <w:r>
              <w:rPr>
                <w:rFonts w:ascii="Calibri" w:hAnsi="Calibri"/>
                <w:color w:val="000000"/>
              </w:rPr>
              <w:t xml:space="preserve">Dykeman, C. (2014). </w:t>
            </w:r>
            <w:r>
              <w:rPr>
                <w:rFonts w:ascii="Calibri" w:hAnsi="Calibri"/>
                <w:i/>
                <w:iCs/>
                <w:color w:val="000000"/>
              </w:rPr>
              <w:t>OSU</w:t>
            </w:r>
            <w:r>
              <w:rPr>
                <w:rFonts w:ascii="Calibri" w:hAnsi="Calibri"/>
                <w:color w:val="000000"/>
              </w:rPr>
              <w:t xml:space="preserve"> </w:t>
            </w:r>
            <w:r>
              <w:rPr>
                <w:rFonts w:ascii="Calibri" w:hAnsi="Calibri"/>
                <w:i/>
                <w:iCs/>
                <w:color w:val="000000"/>
              </w:rPr>
              <w:t>Counseling Academic Unit Dissertations</w:t>
            </w:r>
            <w:r>
              <w:rPr>
                <w:rFonts w:ascii="Calibri" w:hAnsi="Calibri"/>
                <w:color w:val="000000"/>
              </w:rPr>
              <w:t xml:space="preserve"> </w:t>
            </w:r>
            <w:r>
              <w:rPr>
                <w:rFonts w:ascii="Calibri" w:hAnsi="Calibri"/>
                <w:i/>
                <w:iCs/>
                <w:color w:val="000000"/>
              </w:rPr>
              <w:t xml:space="preserve">2013-2014. OSU Bibliographic Series Number 29. </w:t>
            </w:r>
            <w:r>
              <w:rPr>
                <w:rFonts w:ascii="Calibri" w:hAnsi="Calibri"/>
                <w:color w:val="000000"/>
              </w:rPr>
              <w:t xml:space="preserve">Corvallis, OR: Oregon State University. </w:t>
            </w:r>
          </w:p>
        </w:tc>
      </w:tr>
      <w:tr w:rsidR="00DD2403" w14:paraId="5104B73C" w14:textId="77777777" w:rsidTr="00DD2403">
        <w:trPr>
          <w:trHeight w:val="320"/>
        </w:trPr>
        <w:tc>
          <w:tcPr>
            <w:tcW w:w="9792" w:type="dxa"/>
            <w:tcBorders>
              <w:top w:val="nil"/>
              <w:left w:val="nil"/>
              <w:bottom w:val="nil"/>
              <w:right w:val="nil"/>
            </w:tcBorders>
            <w:shd w:val="clear" w:color="auto" w:fill="auto"/>
            <w:hideMark/>
          </w:tcPr>
          <w:p w14:paraId="2D272009" w14:textId="77777777" w:rsidR="00DD2403" w:rsidRDefault="00DD2403" w:rsidP="000524FC">
            <w:pPr>
              <w:ind w:left="710" w:hanging="710"/>
              <w:rPr>
                <w:rFonts w:ascii="Calibri" w:hAnsi="Calibri"/>
                <w:color w:val="000000"/>
              </w:rPr>
            </w:pPr>
          </w:p>
        </w:tc>
      </w:tr>
      <w:tr w:rsidR="00DD2403" w14:paraId="520C1A88" w14:textId="77777777" w:rsidTr="00DD2403">
        <w:trPr>
          <w:trHeight w:val="640"/>
        </w:trPr>
        <w:tc>
          <w:tcPr>
            <w:tcW w:w="9792" w:type="dxa"/>
            <w:tcBorders>
              <w:top w:val="nil"/>
              <w:left w:val="nil"/>
              <w:bottom w:val="nil"/>
              <w:right w:val="nil"/>
            </w:tcBorders>
            <w:shd w:val="clear" w:color="auto" w:fill="auto"/>
            <w:hideMark/>
          </w:tcPr>
          <w:p w14:paraId="3CF65AF4" w14:textId="77777777" w:rsidR="00DD2403" w:rsidRDefault="00DD2403" w:rsidP="000524FC">
            <w:pPr>
              <w:ind w:left="710" w:hanging="710"/>
              <w:rPr>
                <w:rFonts w:ascii="Calibri" w:hAnsi="Calibri"/>
                <w:color w:val="000000"/>
              </w:rPr>
            </w:pPr>
            <w:r>
              <w:rPr>
                <w:rFonts w:ascii="Calibri" w:hAnsi="Calibri"/>
                <w:color w:val="000000"/>
              </w:rPr>
              <w:t xml:space="preserve">Dykeman, C. (2013). </w:t>
            </w:r>
            <w:r>
              <w:rPr>
                <w:rFonts w:ascii="Calibri" w:hAnsi="Calibri"/>
                <w:i/>
                <w:iCs/>
                <w:color w:val="000000"/>
              </w:rPr>
              <w:t>OSU</w:t>
            </w:r>
            <w:r>
              <w:rPr>
                <w:rFonts w:ascii="Calibri" w:hAnsi="Calibri"/>
                <w:color w:val="000000"/>
              </w:rPr>
              <w:t xml:space="preserve"> </w:t>
            </w:r>
            <w:r>
              <w:rPr>
                <w:rFonts w:ascii="Calibri" w:hAnsi="Calibri"/>
                <w:i/>
                <w:iCs/>
                <w:color w:val="000000"/>
              </w:rPr>
              <w:t>Counseling Academic Unit Dissertations</w:t>
            </w:r>
            <w:r>
              <w:rPr>
                <w:rFonts w:ascii="Calibri" w:hAnsi="Calibri"/>
                <w:color w:val="000000"/>
              </w:rPr>
              <w:t xml:space="preserve"> </w:t>
            </w:r>
            <w:r>
              <w:rPr>
                <w:rFonts w:ascii="Calibri" w:hAnsi="Calibri"/>
                <w:i/>
                <w:iCs/>
                <w:color w:val="000000"/>
              </w:rPr>
              <w:t xml:space="preserve">1947-2013. OSU Bibliographic Series Number 27. </w:t>
            </w:r>
            <w:r>
              <w:rPr>
                <w:rFonts w:ascii="Calibri" w:hAnsi="Calibri"/>
                <w:color w:val="000000"/>
              </w:rPr>
              <w:t xml:space="preserve">Corvallis, OR: Oregon State University. </w:t>
            </w:r>
          </w:p>
        </w:tc>
      </w:tr>
      <w:tr w:rsidR="00DD2403" w14:paraId="25FBF74B" w14:textId="77777777" w:rsidTr="00DD2403">
        <w:trPr>
          <w:trHeight w:val="320"/>
        </w:trPr>
        <w:tc>
          <w:tcPr>
            <w:tcW w:w="9792" w:type="dxa"/>
            <w:tcBorders>
              <w:top w:val="nil"/>
              <w:left w:val="nil"/>
              <w:bottom w:val="nil"/>
              <w:right w:val="nil"/>
            </w:tcBorders>
            <w:shd w:val="clear" w:color="auto" w:fill="auto"/>
            <w:hideMark/>
          </w:tcPr>
          <w:p w14:paraId="3562AFB8" w14:textId="77777777" w:rsidR="00DD2403" w:rsidRDefault="00DD2403" w:rsidP="000524FC">
            <w:pPr>
              <w:ind w:left="710" w:hanging="710"/>
              <w:rPr>
                <w:rFonts w:ascii="Calibri" w:hAnsi="Calibri"/>
                <w:color w:val="000000"/>
              </w:rPr>
            </w:pPr>
          </w:p>
        </w:tc>
      </w:tr>
      <w:tr w:rsidR="00DD2403" w14:paraId="24372C86" w14:textId="77777777" w:rsidTr="00DD2403">
        <w:trPr>
          <w:trHeight w:val="640"/>
        </w:trPr>
        <w:tc>
          <w:tcPr>
            <w:tcW w:w="9792" w:type="dxa"/>
            <w:tcBorders>
              <w:top w:val="nil"/>
              <w:left w:val="nil"/>
              <w:bottom w:val="nil"/>
              <w:right w:val="nil"/>
            </w:tcBorders>
            <w:shd w:val="clear" w:color="auto" w:fill="auto"/>
            <w:hideMark/>
          </w:tcPr>
          <w:p w14:paraId="4E4ABCBB" w14:textId="77777777" w:rsidR="00DD2403" w:rsidRDefault="00DD2403" w:rsidP="000524FC">
            <w:pPr>
              <w:ind w:left="710" w:hanging="710"/>
              <w:rPr>
                <w:rFonts w:ascii="Calibri" w:hAnsi="Calibri"/>
                <w:color w:val="000000"/>
              </w:rPr>
            </w:pPr>
            <w:r>
              <w:rPr>
                <w:rFonts w:ascii="Calibri" w:hAnsi="Calibri"/>
                <w:color w:val="000000"/>
              </w:rPr>
              <w:t xml:space="preserve">Dykeman, C. (2013). </w:t>
            </w:r>
            <w:r>
              <w:rPr>
                <w:rFonts w:ascii="Calibri" w:hAnsi="Calibri"/>
                <w:i/>
                <w:iCs/>
                <w:color w:val="000000"/>
              </w:rPr>
              <w:t>OSU</w:t>
            </w:r>
            <w:r>
              <w:rPr>
                <w:rFonts w:ascii="Calibri" w:hAnsi="Calibri"/>
                <w:color w:val="000000"/>
              </w:rPr>
              <w:t xml:space="preserve"> </w:t>
            </w:r>
            <w:r>
              <w:rPr>
                <w:rFonts w:ascii="Calibri" w:hAnsi="Calibri"/>
                <w:i/>
                <w:iCs/>
                <w:color w:val="000000"/>
              </w:rPr>
              <w:t>Counseling Academic Unit Master’s Theses</w:t>
            </w:r>
            <w:r>
              <w:rPr>
                <w:rFonts w:ascii="Calibri" w:hAnsi="Calibri"/>
                <w:color w:val="000000"/>
              </w:rPr>
              <w:t xml:space="preserve"> </w:t>
            </w:r>
            <w:r>
              <w:rPr>
                <w:rFonts w:ascii="Calibri" w:hAnsi="Calibri"/>
                <w:i/>
                <w:iCs/>
                <w:color w:val="000000"/>
              </w:rPr>
              <w:t xml:space="preserve">1929-1959. OSU Bibliographic Series Number 28. </w:t>
            </w:r>
            <w:r>
              <w:rPr>
                <w:rFonts w:ascii="Calibri" w:hAnsi="Calibri"/>
                <w:color w:val="000000"/>
              </w:rPr>
              <w:t>Corvallis, OR: Oregon State University.</w:t>
            </w:r>
            <w:r>
              <w:rPr>
                <w:rFonts w:ascii="Calibri" w:hAnsi="Calibri"/>
                <w:i/>
                <w:iCs/>
                <w:color w:val="000000"/>
              </w:rPr>
              <w:t xml:space="preserve"> </w:t>
            </w:r>
          </w:p>
        </w:tc>
      </w:tr>
      <w:tr w:rsidR="00DD2403" w14:paraId="55F13C3E" w14:textId="77777777" w:rsidTr="00DD2403">
        <w:trPr>
          <w:trHeight w:val="320"/>
        </w:trPr>
        <w:tc>
          <w:tcPr>
            <w:tcW w:w="9792" w:type="dxa"/>
            <w:tcBorders>
              <w:top w:val="nil"/>
              <w:left w:val="nil"/>
              <w:bottom w:val="nil"/>
              <w:right w:val="nil"/>
            </w:tcBorders>
            <w:shd w:val="clear" w:color="auto" w:fill="auto"/>
            <w:hideMark/>
          </w:tcPr>
          <w:p w14:paraId="73B3DB4E" w14:textId="77777777" w:rsidR="00DD2403" w:rsidRDefault="00DD2403" w:rsidP="000524FC">
            <w:pPr>
              <w:ind w:left="710" w:hanging="710"/>
              <w:rPr>
                <w:rFonts w:ascii="Calibri" w:hAnsi="Calibri"/>
                <w:color w:val="000000"/>
              </w:rPr>
            </w:pPr>
          </w:p>
        </w:tc>
      </w:tr>
      <w:tr w:rsidR="00DD2403" w14:paraId="1206FEE9" w14:textId="77777777" w:rsidTr="00DD2403">
        <w:trPr>
          <w:trHeight w:val="640"/>
        </w:trPr>
        <w:tc>
          <w:tcPr>
            <w:tcW w:w="9792" w:type="dxa"/>
            <w:tcBorders>
              <w:top w:val="nil"/>
              <w:left w:val="nil"/>
              <w:bottom w:val="nil"/>
              <w:right w:val="nil"/>
            </w:tcBorders>
            <w:shd w:val="clear" w:color="auto" w:fill="auto"/>
            <w:hideMark/>
          </w:tcPr>
          <w:p w14:paraId="22A0E892" w14:textId="77777777" w:rsidR="00DD2403" w:rsidRDefault="00DD2403" w:rsidP="000524FC">
            <w:pPr>
              <w:ind w:left="710" w:hanging="710"/>
              <w:rPr>
                <w:rFonts w:ascii="Calibri" w:hAnsi="Calibri"/>
                <w:color w:val="000000"/>
              </w:rPr>
            </w:pPr>
            <w:r>
              <w:rPr>
                <w:rFonts w:ascii="Calibri" w:hAnsi="Calibri"/>
                <w:color w:val="000000"/>
              </w:rPr>
              <w:t xml:space="preserve">Dykeman, C. (2013). </w:t>
            </w:r>
            <w:r>
              <w:rPr>
                <w:rFonts w:ascii="Calibri" w:hAnsi="Calibri"/>
                <w:i/>
                <w:iCs/>
                <w:color w:val="000000"/>
              </w:rPr>
              <w:t>OSU</w:t>
            </w:r>
            <w:r>
              <w:rPr>
                <w:rFonts w:ascii="Calibri" w:hAnsi="Calibri"/>
                <w:color w:val="000000"/>
              </w:rPr>
              <w:t xml:space="preserve"> </w:t>
            </w:r>
            <w:r>
              <w:rPr>
                <w:rFonts w:ascii="Calibri" w:hAnsi="Calibri"/>
                <w:i/>
                <w:iCs/>
                <w:color w:val="000000"/>
              </w:rPr>
              <w:t>Counseling Academic Unit Dissertations</w:t>
            </w:r>
            <w:r>
              <w:rPr>
                <w:rFonts w:ascii="Calibri" w:hAnsi="Calibri"/>
                <w:color w:val="000000"/>
              </w:rPr>
              <w:t xml:space="preserve"> </w:t>
            </w:r>
            <w:r>
              <w:rPr>
                <w:rFonts w:ascii="Calibri" w:hAnsi="Calibri"/>
                <w:i/>
                <w:iCs/>
                <w:color w:val="000000"/>
              </w:rPr>
              <w:t xml:space="preserve">1947-2013. OSU Bibliographic Series Number 27. </w:t>
            </w:r>
            <w:r>
              <w:rPr>
                <w:rFonts w:ascii="Calibri" w:hAnsi="Calibri"/>
                <w:color w:val="000000"/>
              </w:rPr>
              <w:t xml:space="preserve">Corvallis, OR: Oregon State University. </w:t>
            </w:r>
          </w:p>
        </w:tc>
      </w:tr>
    </w:tbl>
    <w:p w14:paraId="480853C0" w14:textId="77777777" w:rsidR="005A4120" w:rsidRPr="00AF2266" w:rsidRDefault="005A4120" w:rsidP="00815B85">
      <w:pPr>
        <w:rPr>
          <w:rFonts w:asciiTheme="minorHAnsi" w:hAnsiTheme="minorHAnsi"/>
        </w:rPr>
      </w:pPr>
    </w:p>
    <w:p w14:paraId="643D00DC" w14:textId="558E4280" w:rsidR="00607F2F" w:rsidRPr="00AF2266" w:rsidRDefault="00607F2F"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rPr>
      </w:pPr>
      <w:bookmarkStart w:id="26" w:name="Recordings"/>
      <w:r w:rsidRPr="00AF2266">
        <w:rPr>
          <w:rFonts w:asciiTheme="minorHAnsi" w:hAnsiTheme="minorHAnsi" w:cs="Arial"/>
          <w:b/>
        </w:rPr>
        <w:t>C1.</w:t>
      </w:r>
      <w:proofErr w:type="gramStart"/>
      <w:r w:rsidR="00BC6110" w:rsidRPr="00AF2266">
        <w:rPr>
          <w:rFonts w:asciiTheme="minorHAnsi" w:hAnsiTheme="minorHAnsi" w:cs="Arial"/>
          <w:b/>
        </w:rPr>
        <w:t>6</w:t>
      </w:r>
      <w:r w:rsidRPr="00AF2266">
        <w:rPr>
          <w:rFonts w:asciiTheme="minorHAnsi" w:hAnsiTheme="minorHAnsi" w:cs="Arial"/>
          <w:b/>
        </w:rPr>
        <w:t>.</w:t>
      </w:r>
      <w:r w:rsidR="006C3092">
        <w:rPr>
          <w:rFonts w:asciiTheme="minorHAnsi" w:hAnsiTheme="minorHAnsi" w:cs="Arial"/>
          <w:b/>
        </w:rPr>
        <w:t>f</w:t>
      </w:r>
      <w:proofErr w:type="gramEnd"/>
      <w:r w:rsidRPr="00AF2266">
        <w:rPr>
          <w:rFonts w:asciiTheme="minorHAnsi" w:hAnsiTheme="minorHAnsi" w:cs="Arial"/>
          <w:b/>
        </w:rPr>
        <w:t xml:space="preserve">  </w:t>
      </w:r>
      <w:r w:rsidRPr="00AF2266">
        <w:rPr>
          <w:rFonts w:asciiTheme="minorHAnsi" w:hAnsiTheme="minorHAnsi" w:cs="Arial"/>
          <w:b/>
          <w:bCs/>
        </w:rPr>
        <w:t>Recordings</w:t>
      </w:r>
    </w:p>
    <w:bookmarkEnd w:id="26"/>
    <w:p w14:paraId="62B0DB83" w14:textId="77777777" w:rsidR="00607F2F" w:rsidRPr="00AF2266" w:rsidRDefault="00607F2F" w:rsidP="00DD2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14:paraId="35E2148C" w14:textId="77777777" w:rsidR="00607F2F" w:rsidRPr="00AF2266" w:rsidRDefault="00607F2F"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r w:rsidRPr="00AF2266">
        <w:rPr>
          <w:rFonts w:asciiTheme="minorHAnsi" w:hAnsiTheme="minorHAnsi" w:cs="Arial"/>
        </w:rPr>
        <w:t xml:space="preserve">Dykeman, C. (2007). The impact of dysfunctional family dynamics on children and adolescents. In D. Capuzzi &amp; D. R. Gross (Eds.), </w:t>
      </w:r>
      <w:r w:rsidRPr="00AF2266">
        <w:rPr>
          <w:rFonts w:asciiTheme="minorHAnsi" w:hAnsiTheme="minorHAnsi" w:cs="Arial"/>
          <w:i/>
        </w:rPr>
        <w:t xml:space="preserve">Youth at risk: A prevention resource for counselors, teachers and parents. </w:t>
      </w:r>
      <w:r w:rsidRPr="00AF2266">
        <w:rPr>
          <w:rFonts w:asciiTheme="minorHAnsi" w:hAnsiTheme="minorHAnsi" w:cs="Arial"/>
        </w:rPr>
        <w:t xml:space="preserve">Princeton, NJ: Recording for Blind &amp; Dyslexic. </w:t>
      </w:r>
    </w:p>
    <w:p w14:paraId="36C31858" w14:textId="77777777" w:rsidR="00704EFA" w:rsidRPr="00AF2266" w:rsidRDefault="00704EFA" w:rsidP="00815B85">
      <w:pPr>
        <w:rPr>
          <w:rFonts w:asciiTheme="minorHAnsi" w:hAnsiTheme="minorHAnsi"/>
        </w:rPr>
      </w:pPr>
    </w:p>
    <w:p w14:paraId="70725808" w14:textId="77777777" w:rsidR="00DD2403" w:rsidRPr="00AF2266" w:rsidRDefault="00DD2403" w:rsidP="00DD2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r w:rsidRPr="00AF2266">
        <w:rPr>
          <w:rFonts w:asciiTheme="minorHAnsi" w:hAnsiTheme="minorHAnsi" w:cs="Arial"/>
        </w:rPr>
        <w:lastRenderedPageBreak/>
        <w:t xml:space="preserve">Dykeman, C. (2006). Family theory. In D. Capuzzi &amp; D. R. Gross (Eds.), </w:t>
      </w:r>
      <w:r w:rsidRPr="00AF2266">
        <w:rPr>
          <w:rFonts w:asciiTheme="minorHAnsi" w:hAnsiTheme="minorHAnsi" w:cs="Arial"/>
          <w:i/>
        </w:rPr>
        <w:t>Counseling and psychotherapy theories and interventions.</w:t>
      </w:r>
      <w:r w:rsidRPr="00AF2266">
        <w:rPr>
          <w:rFonts w:asciiTheme="minorHAnsi" w:hAnsiTheme="minorHAnsi" w:cs="Arial"/>
        </w:rPr>
        <w:t xml:space="preserve"> Princeton, NJ: Recording for the Blind &amp; Dyslexic. </w:t>
      </w:r>
    </w:p>
    <w:p w14:paraId="316DEA44" w14:textId="77777777" w:rsidR="00DD2403" w:rsidRDefault="00DD2403" w:rsidP="00A9619D">
      <w:pPr>
        <w:pStyle w:val="Heading4"/>
      </w:pPr>
    </w:p>
    <w:p w14:paraId="62DED8B7" w14:textId="77777777" w:rsidR="00DD2403" w:rsidRPr="00AF2266" w:rsidRDefault="00DD2403" w:rsidP="00DD2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r w:rsidRPr="00AF2266">
        <w:rPr>
          <w:rFonts w:asciiTheme="minorHAnsi" w:hAnsiTheme="minorHAnsi" w:cs="Arial"/>
        </w:rPr>
        <w:t xml:space="preserve">Dykeman, C. (2005). Counseling couples and families. In D. Capuzzi &amp; D. R. Gross (Eds.), </w:t>
      </w:r>
      <w:r w:rsidRPr="00AF2266">
        <w:rPr>
          <w:rFonts w:asciiTheme="minorHAnsi" w:hAnsiTheme="minorHAnsi" w:cs="Arial"/>
          <w:i/>
        </w:rPr>
        <w:t>Introduction to counseling profession.</w:t>
      </w:r>
      <w:r w:rsidRPr="00AF2266">
        <w:rPr>
          <w:rFonts w:asciiTheme="minorHAnsi" w:hAnsiTheme="minorHAnsi" w:cs="Arial"/>
        </w:rPr>
        <w:t xml:space="preserve"> Princeton, NJ: Recording for the Blind &amp; Dyslexic. </w:t>
      </w:r>
    </w:p>
    <w:p w14:paraId="2F8998D5" w14:textId="77777777" w:rsidR="00DD2403" w:rsidRDefault="00DD2403" w:rsidP="00A9619D">
      <w:pPr>
        <w:pStyle w:val="Heading4"/>
      </w:pPr>
    </w:p>
    <w:p w14:paraId="0554BD49" w14:textId="29DF83B1" w:rsidR="002974F7" w:rsidRPr="00D86F6D" w:rsidRDefault="002974F7" w:rsidP="00A9619D">
      <w:pPr>
        <w:pStyle w:val="Heading4"/>
      </w:pPr>
      <w:r w:rsidRPr="00D86F6D">
        <w:t>C1.</w:t>
      </w:r>
      <w:proofErr w:type="gramStart"/>
      <w:r w:rsidRPr="00D86F6D">
        <w:t>6.</w:t>
      </w:r>
      <w:r w:rsidR="006C3092">
        <w:t>g</w:t>
      </w:r>
      <w:proofErr w:type="gramEnd"/>
      <w:r w:rsidR="00D86F6D" w:rsidRPr="00D86F6D">
        <w:t xml:space="preserve">  Position Statement</w:t>
      </w:r>
    </w:p>
    <w:p w14:paraId="42FB977A" w14:textId="77777777" w:rsidR="002974F7" w:rsidRDefault="002974F7" w:rsidP="002974F7"/>
    <w:p w14:paraId="111A1A99" w14:textId="7F0EE558" w:rsidR="002974F7" w:rsidRPr="00D86F6D" w:rsidRDefault="002974F7" w:rsidP="00D86F6D">
      <w:pPr>
        <w:ind w:left="720" w:hanging="720"/>
        <w:rPr>
          <w:rFonts w:asciiTheme="minorHAnsi" w:hAnsiTheme="minorHAnsi"/>
        </w:rPr>
      </w:pPr>
      <w:r w:rsidRPr="00D86F6D">
        <w:rPr>
          <w:rFonts w:asciiTheme="minorHAnsi" w:hAnsiTheme="minorHAnsi"/>
        </w:rPr>
        <w:t xml:space="preserve">Jones, W. P., Crank, J. N., </w:t>
      </w:r>
      <w:proofErr w:type="spellStart"/>
      <w:r w:rsidRPr="00D86F6D">
        <w:rPr>
          <w:rFonts w:asciiTheme="minorHAnsi" w:hAnsiTheme="minorHAnsi"/>
        </w:rPr>
        <w:t>Loe</w:t>
      </w:r>
      <w:proofErr w:type="spellEnd"/>
      <w:r w:rsidRPr="00D86F6D">
        <w:rPr>
          <w:rFonts w:asciiTheme="minorHAnsi" w:hAnsiTheme="minorHAnsi"/>
        </w:rPr>
        <w:t xml:space="preserve">, S. A., </w:t>
      </w:r>
      <w:proofErr w:type="spellStart"/>
      <w:r w:rsidRPr="00D86F6D">
        <w:rPr>
          <w:rFonts w:asciiTheme="minorHAnsi" w:hAnsiTheme="minorHAnsi"/>
        </w:rPr>
        <w:t>Altekruse</w:t>
      </w:r>
      <w:proofErr w:type="spellEnd"/>
      <w:r w:rsidRPr="00D86F6D">
        <w:rPr>
          <w:rFonts w:asciiTheme="minorHAnsi" w:hAnsiTheme="minorHAnsi"/>
        </w:rPr>
        <w:t xml:space="preserve">, M. K., &amp; Dykeman, C. (2004). </w:t>
      </w:r>
      <w:r w:rsidRPr="004D7790">
        <w:rPr>
          <w:rFonts w:asciiTheme="minorHAnsi" w:hAnsiTheme="minorHAnsi"/>
          <w:i/>
        </w:rPr>
        <w:t>Pupil S</w:t>
      </w:r>
      <w:r w:rsidR="00D86F6D" w:rsidRPr="004D7790">
        <w:rPr>
          <w:rFonts w:asciiTheme="minorHAnsi" w:hAnsiTheme="minorHAnsi"/>
          <w:i/>
        </w:rPr>
        <w:t>ervices: Essential to Education.</w:t>
      </w:r>
      <w:r w:rsidRPr="00D86F6D">
        <w:rPr>
          <w:rFonts w:asciiTheme="minorHAnsi" w:hAnsiTheme="minorHAnsi"/>
        </w:rPr>
        <w:t xml:space="preserve"> Official Position Statement: National Association of School Psychologists. </w:t>
      </w:r>
      <w:r w:rsidR="004D7790" w:rsidRPr="004D7790">
        <w:rPr>
          <w:rFonts w:asciiTheme="minorHAnsi" w:hAnsiTheme="minorHAnsi"/>
        </w:rPr>
        <w:t>Bethesda, MD</w:t>
      </w:r>
      <w:r w:rsidR="004D7790">
        <w:rPr>
          <w:rFonts w:asciiTheme="minorHAnsi" w:hAnsiTheme="minorHAnsi"/>
        </w:rPr>
        <w:t>: NASP.</w:t>
      </w:r>
    </w:p>
    <w:p w14:paraId="343E5C4D" w14:textId="77777777" w:rsidR="00047515" w:rsidRDefault="00047515" w:rsidP="00047515">
      <w:pPr>
        <w:pStyle w:val="Heading4"/>
      </w:pPr>
    </w:p>
    <w:p w14:paraId="1BF89D8C" w14:textId="6E42DAE0" w:rsidR="00047515" w:rsidRDefault="00047515" w:rsidP="00047515">
      <w:pPr>
        <w:pStyle w:val="Heading4"/>
      </w:pPr>
      <w:r w:rsidRPr="00D86F6D">
        <w:t>C1.6.</w:t>
      </w:r>
      <w:proofErr w:type="gramStart"/>
      <w:r w:rsidR="006C3092">
        <w:t>h</w:t>
      </w:r>
      <w:r w:rsidRPr="00D86F6D">
        <w:t xml:space="preserve">  </w:t>
      </w:r>
      <w:r>
        <w:t>Other</w:t>
      </w:r>
      <w:proofErr w:type="gramEnd"/>
      <w:r>
        <w:t xml:space="preserve"> Professional</w:t>
      </w:r>
      <w:r w:rsidRPr="00D86F6D">
        <w:t xml:space="preserve"> </w:t>
      </w:r>
      <w:r>
        <w:t>Publications</w:t>
      </w:r>
    </w:p>
    <w:p w14:paraId="29C98D4C" w14:textId="77777777" w:rsidR="00047515" w:rsidRPr="00047515" w:rsidRDefault="00047515" w:rsidP="00047515"/>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047515" w:rsidRPr="00AE2F95" w14:paraId="6F5D14AE" w14:textId="77777777" w:rsidTr="00047515">
        <w:tc>
          <w:tcPr>
            <w:tcW w:w="9350" w:type="dxa"/>
          </w:tcPr>
          <w:p w14:paraId="3070B85A" w14:textId="77777777" w:rsidR="00047515" w:rsidRPr="00AE2F95" w:rsidRDefault="00047515" w:rsidP="00047515">
            <w:pPr>
              <w:pStyle w:val="Heading4"/>
              <w:ind w:left="690" w:hanging="790"/>
              <w:rPr>
                <w:b w:val="0"/>
              </w:rPr>
            </w:pPr>
            <w:r w:rsidRPr="00AE2F95">
              <w:rPr>
                <w:b w:val="0"/>
              </w:rPr>
              <w:t xml:space="preserve">Dykeman, C. (1996). Washington State ACES report.  </w:t>
            </w:r>
            <w:r w:rsidRPr="00AE2F95">
              <w:rPr>
                <w:b w:val="0"/>
                <w:i/>
              </w:rPr>
              <w:t>WACES Wire, 34,</w:t>
            </w:r>
            <w:r w:rsidRPr="00AE2F95">
              <w:rPr>
                <w:b w:val="0"/>
              </w:rPr>
              <w:t xml:space="preserve"> 10.  </w:t>
            </w:r>
          </w:p>
        </w:tc>
      </w:tr>
      <w:tr w:rsidR="00047515" w:rsidRPr="00AE2F95" w14:paraId="59AB873C" w14:textId="77777777" w:rsidTr="00047515">
        <w:tc>
          <w:tcPr>
            <w:tcW w:w="9350" w:type="dxa"/>
          </w:tcPr>
          <w:p w14:paraId="60EF5C0F" w14:textId="77777777" w:rsidR="00047515" w:rsidRPr="00AE2F95" w:rsidRDefault="00047515" w:rsidP="00047515">
            <w:pPr>
              <w:pStyle w:val="Heading4"/>
              <w:ind w:left="690" w:hanging="790"/>
            </w:pPr>
          </w:p>
        </w:tc>
      </w:tr>
      <w:tr w:rsidR="00047515" w:rsidRPr="00AE2F95" w14:paraId="76449721" w14:textId="77777777" w:rsidTr="00047515">
        <w:tc>
          <w:tcPr>
            <w:tcW w:w="9350" w:type="dxa"/>
          </w:tcPr>
          <w:p w14:paraId="246FF632" w14:textId="77777777" w:rsidR="00047515" w:rsidRPr="00AE2F95" w:rsidRDefault="00047515" w:rsidP="00047515">
            <w:pPr>
              <w:pStyle w:val="Heading4"/>
              <w:ind w:left="690" w:hanging="790"/>
              <w:rPr>
                <w:b w:val="0"/>
              </w:rPr>
            </w:pPr>
            <w:r w:rsidRPr="00AE2F95">
              <w:rPr>
                <w:b w:val="0"/>
              </w:rPr>
              <w:t xml:space="preserve">Dykeman. C. (1995). ACES school counseling network. </w:t>
            </w:r>
            <w:r w:rsidRPr="00AE2F95">
              <w:rPr>
                <w:b w:val="0"/>
                <w:i/>
              </w:rPr>
              <w:t xml:space="preserve">ACES Spectrum, 56 </w:t>
            </w:r>
            <w:r w:rsidRPr="00AE2F95">
              <w:rPr>
                <w:b w:val="0"/>
              </w:rPr>
              <w:t xml:space="preserve">(1), 14.  </w:t>
            </w:r>
          </w:p>
        </w:tc>
      </w:tr>
      <w:tr w:rsidR="00047515" w:rsidRPr="00AE2F95" w14:paraId="4292C5DB" w14:textId="77777777" w:rsidTr="00047515">
        <w:tc>
          <w:tcPr>
            <w:tcW w:w="9350" w:type="dxa"/>
          </w:tcPr>
          <w:p w14:paraId="4066CB51" w14:textId="77777777" w:rsidR="00047515" w:rsidRPr="00AE2F95" w:rsidRDefault="00047515" w:rsidP="00047515">
            <w:pPr>
              <w:pStyle w:val="Heading4"/>
              <w:ind w:left="690" w:hanging="790"/>
              <w:rPr>
                <w:b w:val="0"/>
              </w:rPr>
            </w:pPr>
          </w:p>
        </w:tc>
      </w:tr>
      <w:tr w:rsidR="00047515" w:rsidRPr="00AE2F95" w14:paraId="5DF98445" w14:textId="77777777" w:rsidTr="00047515">
        <w:tc>
          <w:tcPr>
            <w:tcW w:w="9350" w:type="dxa"/>
          </w:tcPr>
          <w:p w14:paraId="13BD3DD3" w14:textId="77777777" w:rsidR="00047515" w:rsidRPr="00AE2F95" w:rsidRDefault="00047515" w:rsidP="00047515">
            <w:pPr>
              <w:pStyle w:val="Heading4"/>
              <w:ind w:left="690" w:hanging="790"/>
              <w:rPr>
                <w:b w:val="0"/>
              </w:rPr>
            </w:pPr>
            <w:r w:rsidRPr="00AE2F95">
              <w:rPr>
                <w:b w:val="0"/>
              </w:rPr>
              <w:t xml:space="preserve">Dykeman. C. (1995). Washington State ACES update. </w:t>
            </w:r>
            <w:r w:rsidRPr="00AE2F95">
              <w:rPr>
                <w:b w:val="0"/>
                <w:i/>
              </w:rPr>
              <w:t>ACES Spectrum, 56</w:t>
            </w:r>
            <w:r w:rsidRPr="00AE2F95">
              <w:rPr>
                <w:b w:val="0"/>
              </w:rPr>
              <w:t xml:space="preserve"> (2), 9. </w:t>
            </w:r>
          </w:p>
        </w:tc>
      </w:tr>
      <w:tr w:rsidR="00047515" w:rsidRPr="00AE2F95" w14:paraId="5ECB0D71" w14:textId="77777777" w:rsidTr="00047515">
        <w:tc>
          <w:tcPr>
            <w:tcW w:w="9350" w:type="dxa"/>
          </w:tcPr>
          <w:p w14:paraId="485422E2" w14:textId="77777777" w:rsidR="00047515" w:rsidRPr="00AE2F95" w:rsidRDefault="00047515" w:rsidP="00047515">
            <w:pPr>
              <w:ind w:left="690" w:hanging="790"/>
            </w:pPr>
          </w:p>
        </w:tc>
      </w:tr>
      <w:tr w:rsidR="00047515" w:rsidRPr="00AE2F95" w14:paraId="6ED2BEA7" w14:textId="77777777" w:rsidTr="00047515">
        <w:tc>
          <w:tcPr>
            <w:tcW w:w="9350" w:type="dxa"/>
          </w:tcPr>
          <w:p w14:paraId="2ECFA3FC" w14:textId="77777777" w:rsidR="00047515" w:rsidRPr="00AE2F95" w:rsidRDefault="00047515" w:rsidP="00047515">
            <w:pPr>
              <w:pStyle w:val="Heading4"/>
              <w:ind w:left="690" w:hanging="790"/>
              <w:rPr>
                <w:b w:val="0"/>
              </w:rPr>
            </w:pPr>
            <w:r w:rsidRPr="00AE2F95">
              <w:rPr>
                <w:b w:val="0"/>
              </w:rPr>
              <w:t xml:space="preserve">Dykeman, C. (1994). Prenatal exposure to drugs/alcohol [Review]. </w:t>
            </w:r>
            <w:r w:rsidRPr="00AE2F95">
              <w:rPr>
                <w:b w:val="0"/>
                <w:i/>
              </w:rPr>
              <w:t>ACA Guidepost, 36</w:t>
            </w:r>
            <w:r w:rsidRPr="00AE2F95">
              <w:rPr>
                <w:b w:val="0"/>
              </w:rPr>
              <w:t xml:space="preserve"> (11), 22.  </w:t>
            </w:r>
          </w:p>
        </w:tc>
      </w:tr>
      <w:tr w:rsidR="00047515" w:rsidRPr="00AE2F95" w14:paraId="7943714F" w14:textId="77777777" w:rsidTr="00047515">
        <w:tc>
          <w:tcPr>
            <w:tcW w:w="9350" w:type="dxa"/>
          </w:tcPr>
          <w:p w14:paraId="25E91125" w14:textId="77777777" w:rsidR="00047515" w:rsidRPr="00AE2F95" w:rsidRDefault="00047515" w:rsidP="00047515">
            <w:pPr>
              <w:ind w:left="690" w:hanging="790"/>
            </w:pPr>
          </w:p>
        </w:tc>
      </w:tr>
      <w:tr w:rsidR="00047515" w:rsidRPr="00AE2F95" w14:paraId="71938FA9" w14:textId="77777777" w:rsidTr="00047515">
        <w:tc>
          <w:tcPr>
            <w:tcW w:w="9350" w:type="dxa"/>
          </w:tcPr>
          <w:p w14:paraId="2B5EDEBC" w14:textId="77777777" w:rsidR="00047515" w:rsidRPr="00AE2F95" w:rsidRDefault="00047515" w:rsidP="00047515">
            <w:pPr>
              <w:pStyle w:val="Heading4"/>
              <w:ind w:left="690" w:hanging="790"/>
              <w:rPr>
                <w:b w:val="0"/>
              </w:rPr>
            </w:pPr>
            <w:r w:rsidRPr="00AE2F95">
              <w:rPr>
                <w:b w:val="0"/>
              </w:rPr>
              <w:t xml:space="preserve">Dykeman, C. (1993). Education groups for men who batter [Review] </w:t>
            </w:r>
            <w:r w:rsidRPr="00AE2F95">
              <w:rPr>
                <w:b w:val="0"/>
                <w:i/>
              </w:rPr>
              <w:t>ACA Guidepost, 36</w:t>
            </w:r>
            <w:r w:rsidRPr="00AE2F95">
              <w:rPr>
                <w:b w:val="0"/>
              </w:rPr>
              <w:t xml:space="preserve"> (4), 27.  </w:t>
            </w:r>
          </w:p>
        </w:tc>
      </w:tr>
      <w:tr w:rsidR="00047515" w:rsidRPr="00AE2F95" w14:paraId="75745D0D" w14:textId="77777777" w:rsidTr="00047515">
        <w:tc>
          <w:tcPr>
            <w:tcW w:w="9350" w:type="dxa"/>
          </w:tcPr>
          <w:p w14:paraId="44FB3D88" w14:textId="77777777" w:rsidR="00047515" w:rsidRPr="00AE2F95" w:rsidRDefault="00047515" w:rsidP="00047515">
            <w:pPr>
              <w:pStyle w:val="Heading4"/>
              <w:ind w:left="690" w:hanging="790"/>
              <w:rPr>
                <w:b w:val="0"/>
              </w:rPr>
            </w:pPr>
          </w:p>
        </w:tc>
      </w:tr>
      <w:tr w:rsidR="00047515" w:rsidRPr="00AE2F95" w14:paraId="27D30FFD" w14:textId="77777777" w:rsidTr="00047515">
        <w:tc>
          <w:tcPr>
            <w:tcW w:w="9350" w:type="dxa"/>
          </w:tcPr>
          <w:p w14:paraId="0C22A2FA" w14:textId="77777777" w:rsidR="00047515" w:rsidRPr="00AE2F95" w:rsidRDefault="00047515" w:rsidP="00047515">
            <w:pPr>
              <w:pStyle w:val="Heading4"/>
              <w:ind w:left="690" w:hanging="790"/>
              <w:rPr>
                <w:b w:val="0"/>
              </w:rPr>
            </w:pPr>
            <w:r w:rsidRPr="00AE2F95">
              <w:rPr>
                <w:b w:val="0"/>
              </w:rPr>
              <w:t xml:space="preserve">Dykeman, C. (1993). Theories of personality, fifth edition [Review] </w:t>
            </w:r>
            <w:r w:rsidRPr="00AE2F95">
              <w:rPr>
                <w:b w:val="0"/>
                <w:i/>
              </w:rPr>
              <w:t>ACA Guidepost, 36</w:t>
            </w:r>
            <w:r w:rsidRPr="00AE2F95">
              <w:rPr>
                <w:b w:val="0"/>
              </w:rPr>
              <w:t xml:space="preserve"> (3), 32.  </w:t>
            </w:r>
          </w:p>
        </w:tc>
      </w:tr>
      <w:tr w:rsidR="00047515" w:rsidRPr="00AE2F95" w14:paraId="484B8F7D" w14:textId="77777777" w:rsidTr="00047515">
        <w:tc>
          <w:tcPr>
            <w:tcW w:w="9350" w:type="dxa"/>
          </w:tcPr>
          <w:p w14:paraId="6719151B" w14:textId="77777777" w:rsidR="00047515" w:rsidRPr="00AE2F95" w:rsidRDefault="00047515" w:rsidP="00D63072"/>
        </w:tc>
      </w:tr>
    </w:tbl>
    <w:p w14:paraId="51D2F2C8" w14:textId="77777777" w:rsidR="00047515" w:rsidRDefault="00047515" w:rsidP="0024548B">
      <w:pPr>
        <w:pStyle w:val="Heading2"/>
      </w:pPr>
    </w:p>
    <w:p w14:paraId="7589C82C" w14:textId="77777777" w:rsidR="00704EFA" w:rsidRPr="00AF2266" w:rsidRDefault="00704EFA" w:rsidP="0024548B">
      <w:pPr>
        <w:pStyle w:val="Heading2"/>
      </w:pPr>
      <w:bookmarkStart w:id="27" w:name="_Toc527527845"/>
      <w:r w:rsidRPr="00AF2266">
        <w:t>C2. Professional Meetings, Symposia, and Conferences</w:t>
      </w:r>
      <w:bookmarkEnd w:id="27"/>
    </w:p>
    <w:p w14:paraId="14E5B42F" w14:textId="77777777" w:rsidR="00704EFA" w:rsidRPr="00AF2266" w:rsidRDefault="00704EFA" w:rsidP="00815B85">
      <w:pPr>
        <w:rPr>
          <w:rFonts w:asciiTheme="minorHAnsi" w:hAnsiTheme="minorHAnsi"/>
        </w:rPr>
      </w:pPr>
    </w:p>
    <w:p w14:paraId="173AC1DC" w14:textId="1C59D7CF" w:rsidR="005A4120" w:rsidRPr="00AF2266" w:rsidRDefault="005A4120" w:rsidP="00815B85">
      <w:pPr>
        <w:pStyle w:val="Heading3"/>
      </w:pPr>
      <w:bookmarkStart w:id="28" w:name="_Toc527527846"/>
      <w:r w:rsidRPr="00AF2266">
        <w:t>C2.</w:t>
      </w:r>
      <w:proofErr w:type="gramStart"/>
      <w:r w:rsidRPr="00AF2266">
        <w:t>1</w:t>
      </w:r>
      <w:r w:rsidR="00BC6110" w:rsidRPr="00AF2266">
        <w:t xml:space="preserve"> </w:t>
      </w:r>
      <w:r w:rsidRPr="00AF2266">
        <w:t xml:space="preserve"> Presentations</w:t>
      </w:r>
      <w:proofErr w:type="gramEnd"/>
      <w:r w:rsidRPr="00AF2266">
        <w:t xml:space="preserve"> to Professional Groups</w:t>
      </w:r>
      <w:bookmarkEnd w:id="28"/>
    </w:p>
    <w:p w14:paraId="442BDD61" w14:textId="77777777" w:rsidR="005A4120" w:rsidRPr="00AF2266" w:rsidRDefault="005A4120" w:rsidP="00815B85">
      <w:pPr>
        <w:rPr>
          <w:rFonts w:asciiTheme="minorHAnsi" w:hAnsiTheme="minorHAnsi"/>
        </w:rPr>
      </w:pPr>
    </w:p>
    <w:p w14:paraId="2E875FCE" w14:textId="222E7394" w:rsidR="00373AB9" w:rsidRPr="00373AB9" w:rsidRDefault="00373AB9"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rPr>
      </w:pPr>
      <w:proofErr w:type="spellStart"/>
      <w:r w:rsidRPr="00373AB9">
        <w:rPr>
          <w:rFonts w:asciiTheme="minorHAnsi" w:hAnsiTheme="minorHAnsi"/>
        </w:rPr>
        <w:t>n.b.</w:t>
      </w:r>
      <w:proofErr w:type="spellEnd"/>
      <w:r w:rsidRPr="00373AB9">
        <w:rPr>
          <w:rFonts w:asciiTheme="minorHAnsi" w:hAnsiTheme="minorHAnsi"/>
        </w:rPr>
        <w:t>, includes presentations of papers cited in C1.3</w:t>
      </w:r>
    </w:p>
    <w:p w14:paraId="1A733C34" w14:textId="77777777" w:rsidR="00373AB9" w:rsidRDefault="00373AB9"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b/>
        </w:rPr>
      </w:pPr>
    </w:p>
    <w:p w14:paraId="62754E76" w14:textId="3584CD71" w:rsidR="009E04E8" w:rsidRPr="00AF2266" w:rsidRDefault="00BC6110"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
          <w:iCs/>
        </w:rPr>
      </w:pPr>
      <w:r w:rsidRPr="00AF2266">
        <w:rPr>
          <w:rFonts w:asciiTheme="minorHAnsi" w:hAnsiTheme="minorHAnsi"/>
          <w:b/>
        </w:rPr>
        <w:t>C2.</w:t>
      </w:r>
      <w:proofErr w:type="gramStart"/>
      <w:r w:rsidRPr="00AF2266">
        <w:rPr>
          <w:rFonts w:asciiTheme="minorHAnsi" w:hAnsiTheme="minorHAnsi"/>
          <w:b/>
        </w:rPr>
        <w:t>1.</w:t>
      </w:r>
      <w:proofErr w:type="spellStart"/>
      <w:r w:rsidRPr="00AF2266">
        <w:rPr>
          <w:rFonts w:asciiTheme="minorHAnsi" w:hAnsiTheme="minorHAnsi"/>
          <w:b/>
        </w:rPr>
        <w:t>a</w:t>
      </w:r>
      <w:proofErr w:type="spellEnd"/>
      <w:proofErr w:type="gramEnd"/>
      <w:r w:rsidRPr="00AF2266">
        <w:rPr>
          <w:rFonts w:asciiTheme="minorHAnsi" w:hAnsiTheme="minorHAnsi"/>
        </w:rPr>
        <w:t xml:space="preserve">  </w:t>
      </w:r>
      <w:r w:rsidR="009E04E8" w:rsidRPr="00AF2266">
        <w:rPr>
          <w:rFonts w:asciiTheme="minorHAnsi" w:hAnsiTheme="minorHAnsi" w:cs="Arial"/>
          <w:b/>
          <w:iCs/>
        </w:rPr>
        <w:t>International</w:t>
      </w:r>
    </w:p>
    <w:p w14:paraId="494FE7B3" w14:textId="77777777" w:rsidR="009E04E8" w:rsidRPr="00AF2266" w:rsidRDefault="009E04E8"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p>
    <w:p w14:paraId="233CC225" w14:textId="77777777" w:rsidR="00B37D19" w:rsidRPr="00AF2266" w:rsidRDefault="00B37D19" w:rsidP="00B37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r w:rsidRPr="00AF2266">
        <w:rPr>
          <w:rFonts w:asciiTheme="minorHAnsi" w:hAnsiTheme="minorHAnsi" w:cs="Arial"/>
        </w:rPr>
        <w:t xml:space="preserve">Dykeman, C., &amp; Appleton, V. (1996, May). </w:t>
      </w:r>
      <w:r w:rsidRPr="00AF2266">
        <w:rPr>
          <w:rFonts w:asciiTheme="minorHAnsi" w:hAnsiTheme="minorHAnsi" w:cs="Arial"/>
          <w:i/>
        </w:rPr>
        <w:t>How to use art media in career counselling</w:t>
      </w:r>
      <w:r w:rsidRPr="00AF2266">
        <w:rPr>
          <w:rFonts w:asciiTheme="minorHAnsi" w:hAnsiTheme="minorHAnsi" w:cs="Arial"/>
          <w:u w:val="single"/>
        </w:rPr>
        <w:t>.</w:t>
      </w:r>
      <w:r w:rsidRPr="00AF2266">
        <w:rPr>
          <w:rFonts w:asciiTheme="minorHAnsi" w:hAnsiTheme="minorHAnsi" w:cs="Arial"/>
        </w:rPr>
        <w:t xml:space="preserve"> Paper presented at the International Counselling Congress (The International Round Table for the Advancement of Counselling, The Canadian Guidance and Counselling Association, and the British Columbia School Counsellors' Association), Vancouver, BC. </w:t>
      </w:r>
    </w:p>
    <w:p w14:paraId="0C1BD811" w14:textId="77777777" w:rsidR="00B37D19" w:rsidRDefault="00B37D19" w:rsidP="00B37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14:paraId="197887E9" w14:textId="77777777" w:rsidR="009E04E8" w:rsidRPr="00AF2266" w:rsidRDefault="009E04E8"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r w:rsidRPr="00AF2266">
        <w:rPr>
          <w:rFonts w:asciiTheme="minorHAnsi" w:hAnsiTheme="minorHAnsi" w:cs="Arial"/>
        </w:rPr>
        <w:lastRenderedPageBreak/>
        <w:t xml:space="preserve">Dykeman, C. (1994, July). </w:t>
      </w:r>
      <w:r w:rsidRPr="00AF2266">
        <w:rPr>
          <w:rFonts w:asciiTheme="minorHAnsi" w:hAnsiTheme="minorHAnsi" w:cs="Arial"/>
          <w:i/>
        </w:rPr>
        <w:t>Student assistance program implementation and evaluation</w:t>
      </w:r>
      <w:r w:rsidRPr="00AF2266">
        <w:rPr>
          <w:rFonts w:asciiTheme="minorHAnsi" w:hAnsiTheme="minorHAnsi" w:cs="Arial"/>
        </w:rPr>
        <w:t>. Paper presented at the 4</w:t>
      </w:r>
      <w:r w:rsidRPr="00AF2266">
        <w:rPr>
          <w:rFonts w:asciiTheme="minorHAnsi" w:hAnsiTheme="minorHAnsi" w:cs="Arial"/>
          <w:vertAlign w:val="superscript"/>
        </w:rPr>
        <w:t>th</w:t>
      </w:r>
      <w:r w:rsidRPr="00AF2266">
        <w:rPr>
          <w:rFonts w:asciiTheme="minorHAnsi" w:hAnsiTheme="minorHAnsi" w:cs="Arial"/>
        </w:rPr>
        <w:t xml:space="preserve"> International Counseling Conference, Vancouver, BC.</w:t>
      </w:r>
    </w:p>
    <w:p w14:paraId="61A8E7BF" w14:textId="77777777" w:rsidR="009E04E8" w:rsidRPr="00AF2266" w:rsidRDefault="009E04E8" w:rsidP="00B37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14:paraId="27CF6B59" w14:textId="459A5B35" w:rsidR="009E04E8" w:rsidRDefault="00BC6110" w:rsidP="00815B85">
      <w:pPr>
        <w:pStyle w:val="Heading4"/>
        <w:spacing w:before="0"/>
      </w:pPr>
      <w:r w:rsidRPr="00AF2266">
        <w:t>C2.</w:t>
      </w:r>
      <w:proofErr w:type="gramStart"/>
      <w:r w:rsidRPr="00AF2266">
        <w:t>1.b</w:t>
      </w:r>
      <w:proofErr w:type="gramEnd"/>
      <w:r w:rsidRPr="00AF2266">
        <w:t xml:space="preserve">  </w:t>
      </w:r>
      <w:r w:rsidR="009E04E8" w:rsidRPr="00AF2266">
        <w:t xml:space="preserve">National </w:t>
      </w:r>
    </w:p>
    <w:p w14:paraId="453AA839" w14:textId="77777777" w:rsidR="00746C09" w:rsidRDefault="00746C09" w:rsidP="00746C09"/>
    <w:p w14:paraId="2258EB90" w14:textId="0B211B4C" w:rsidR="00746C09" w:rsidRPr="00A74040" w:rsidRDefault="00746C09" w:rsidP="00746C09">
      <w:r w:rsidRPr="00A74040">
        <w:rPr>
          <w:rFonts w:asciiTheme="minorHAnsi" w:hAnsiTheme="minorHAnsi"/>
          <w:b/>
        </w:rPr>
        <w:t>*</w:t>
      </w:r>
      <w:r w:rsidR="001B7F75">
        <w:rPr>
          <w:rFonts w:asciiTheme="minorHAnsi" w:hAnsiTheme="minorHAnsi"/>
          <w:b/>
        </w:rPr>
        <w:t>Presentations</w:t>
      </w:r>
      <w:r w:rsidRPr="00A74040">
        <w:rPr>
          <w:rFonts w:asciiTheme="minorHAnsi" w:hAnsiTheme="minorHAnsi"/>
          <w:b/>
        </w:rPr>
        <w:t xml:space="preserve"> with </w:t>
      </w:r>
      <w:r>
        <w:rPr>
          <w:rFonts w:asciiTheme="minorHAnsi" w:hAnsiTheme="minorHAnsi"/>
          <w:b/>
        </w:rPr>
        <w:t>my present or former graduate students</w:t>
      </w:r>
      <w:r w:rsidRPr="00A74040">
        <w:rPr>
          <w:rFonts w:asciiTheme="minorHAnsi" w:hAnsiTheme="minorHAnsi"/>
          <w:b/>
        </w:rPr>
        <w:t>.</w:t>
      </w:r>
    </w:p>
    <w:p w14:paraId="2BAAFF38" w14:textId="77777777" w:rsidR="0059468A" w:rsidRDefault="0059468A" w:rsidP="008F6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tbl>
      <w:tblPr>
        <w:tblW w:w="9800" w:type="dxa"/>
        <w:tblInd w:w="3" w:type="dxa"/>
        <w:tblLook w:val="04A0" w:firstRow="1" w:lastRow="0" w:firstColumn="1" w:lastColumn="0" w:noHBand="0" w:noVBand="1"/>
      </w:tblPr>
      <w:tblGrid>
        <w:gridCol w:w="9800"/>
      </w:tblGrid>
      <w:tr w:rsidR="002B2788" w14:paraId="11365EDC" w14:textId="77777777" w:rsidTr="008E45C1">
        <w:trPr>
          <w:trHeight w:val="320"/>
        </w:trPr>
        <w:tc>
          <w:tcPr>
            <w:tcW w:w="9800" w:type="dxa"/>
            <w:tcBorders>
              <w:left w:val="nil"/>
              <w:bottom w:val="nil"/>
              <w:right w:val="nil"/>
            </w:tcBorders>
            <w:shd w:val="clear" w:color="auto" w:fill="auto"/>
          </w:tcPr>
          <w:p w14:paraId="09F182DF" w14:textId="1A91B7D1" w:rsidR="002B2788" w:rsidRDefault="008E45C1" w:rsidP="00746C09">
            <w:pPr>
              <w:ind w:left="710" w:hanging="710"/>
              <w:rPr>
                <w:rFonts w:ascii="Calibri" w:hAnsi="Calibri"/>
                <w:color w:val="000000"/>
              </w:rPr>
            </w:pPr>
            <w:r>
              <w:rPr>
                <w:rFonts w:ascii="Calibri" w:hAnsi="Calibri"/>
                <w:color w:val="000000"/>
              </w:rPr>
              <w:t xml:space="preserve">*Dykeman, C. (2019, October). </w:t>
            </w:r>
            <w:r>
              <w:rPr>
                <w:rFonts w:ascii="Calibri" w:hAnsi="Calibri"/>
                <w:i/>
                <w:color w:val="000000"/>
              </w:rPr>
              <w:t xml:space="preserve">Dissertation without tears. </w:t>
            </w:r>
            <w:r>
              <w:rPr>
                <w:rFonts w:ascii="Calibri" w:hAnsi="Calibri"/>
                <w:color w:val="000000"/>
              </w:rPr>
              <w:t>Association for Counselor Education and Supervision Convention, Seattle, WA.</w:t>
            </w:r>
          </w:p>
        </w:tc>
      </w:tr>
      <w:tr w:rsidR="002B2788" w14:paraId="1F970BE7" w14:textId="77777777" w:rsidTr="008E45C1">
        <w:trPr>
          <w:trHeight w:val="320"/>
        </w:trPr>
        <w:tc>
          <w:tcPr>
            <w:tcW w:w="9800" w:type="dxa"/>
            <w:tcBorders>
              <w:left w:val="nil"/>
              <w:bottom w:val="nil"/>
              <w:right w:val="nil"/>
            </w:tcBorders>
            <w:shd w:val="clear" w:color="auto" w:fill="auto"/>
          </w:tcPr>
          <w:p w14:paraId="0DF232E4" w14:textId="77777777" w:rsidR="002B2788" w:rsidRDefault="002B2788" w:rsidP="00746C09">
            <w:pPr>
              <w:ind w:left="710" w:hanging="710"/>
              <w:rPr>
                <w:rFonts w:ascii="Calibri" w:hAnsi="Calibri"/>
                <w:color w:val="000000"/>
              </w:rPr>
            </w:pPr>
          </w:p>
        </w:tc>
      </w:tr>
      <w:tr w:rsidR="002B2788" w14:paraId="634D682C" w14:textId="77777777" w:rsidTr="008E45C1">
        <w:trPr>
          <w:trHeight w:val="320"/>
        </w:trPr>
        <w:tc>
          <w:tcPr>
            <w:tcW w:w="9800" w:type="dxa"/>
            <w:tcBorders>
              <w:left w:val="nil"/>
              <w:bottom w:val="nil"/>
              <w:right w:val="nil"/>
            </w:tcBorders>
            <w:shd w:val="clear" w:color="auto" w:fill="auto"/>
          </w:tcPr>
          <w:p w14:paraId="131D3A2C" w14:textId="77BB8503" w:rsidR="002B2788" w:rsidRDefault="002B2788" w:rsidP="002B2788">
            <w:pPr>
              <w:ind w:left="710" w:hanging="710"/>
              <w:rPr>
                <w:rFonts w:ascii="Calibri" w:hAnsi="Calibri"/>
                <w:color w:val="000000"/>
              </w:rPr>
            </w:pPr>
            <w:r>
              <w:rPr>
                <w:rFonts w:ascii="Calibri" w:hAnsi="Calibri"/>
                <w:color w:val="000000"/>
              </w:rPr>
              <w:t xml:space="preserve">*Dykeman, C., &amp; List, A. (2019, October). </w:t>
            </w:r>
            <w:r w:rsidRPr="008E45C1">
              <w:rPr>
                <w:rFonts w:ascii="Calibri" w:hAnsi="Calibri"/>
                <w:i/>
                <w:color w:val="000000"/>
              </w:rPr>
              <w:t xml:space="preserve">How to use Corpus Linguistics as a research method in Counselor Education. </w:t>
            </w:r>
            <w:r w:rsidR="008E45C1">
              <w:rPr>
                <w:rFonts w:ascii="Calibri" w:hAnsi="Calibri"/>
                <w:color w:val="000000"/>
              </w:rPr>
              <w:t>Association for Counselor Education and Supervision Convention, Seattle, WA.</w:t>
            </w:r>
          </w:p>
        </w:tc>
      </w:tr>
      <w:tr w:rsidR="008E45C1" w14:paraId="661812FE" w14:textId="77777777" w:rsidTr="008E45C1">
        <w:trPr>
          <w:trHeight w:val="320"/>
        </w:trPr>
        <w:tc>
          <w:tcPr>
            <w:tcW w:w="9800" w:type="dxa"/>
            <w:tcBorders>
              <w:left w:val="nil"/>
              <w:bottom w:val="nil"/>
              <w:right w:val="nil"/>
            </w:tcBorders>
            <w:shd w:val="clear" w:color="auto" w:fill="auto"/>
          </w:tcPr>
          <w:p w14:paraId="5699D1F2" w14:textId="77777777" w:rsidR="008E45C1" w:rsidRDefault="008E45C1" w:rsidP="00746C09">
            <w:pPr>
              <w:ind w:left="710" w:hanging="710"/>
              <w:rPr>
                <w:rFonts w:ascii="Calibri" w:hAnsi="Calibri"/>
                <w:color w:val="000000"/>
              </w:rPr>
            </w:pPr>
          </w:p>
        </w:tc>
      </w:tr>
      <w:tr w:rsidR="008E45C1" w14:paraId="1761217A" w14:textId="77777777" w:rsidTr="008E45C1">
        <w:trPr>
          <w:trHeight w:val="320"/>
        </w:trPr>
        <w:tc>
          <w:tcPr>
            <w:tcW w:w="9800" w:type="dxa"/>
            <w:tcBorders>
              <w:left w:val="nil"/>
              <w:bottom w:val="nil"/>
              <w:right w:val="nil"/>
            </w:tcBorders>
            <w:shd w:val="clear" w:color="auto" w:fill="auto"/>
          </w:tcPr>
          <w:p w14:paraId="735ED011" w14:textId="63439B6C" w:rsidR="008E45C1" w:rsidRPr="008E45C1" w:rsidRDefault="008E45C1" w:rsidP="008E45C1">
            <w:pPr>
              <w:ind w:left="710" w:hanging="710"/>
              <w:rPr>
                <w:rFonts w:ascii="Calibri" w:hAnsi="Calibri"/>
                <w:i/>
                <w:color w:val="000000"/>
              </w:rPr>
            </w:pPr>
            <w:r>
              <w:rPr>
                <w:rFonts w:ascii="Calibri" w:hAnsi="Calibri"/>
                <w:color w:val="000000"/>
              </w:rPr>
              <w:t xml:space="preserve">*Dykeman, C. (2019, March). </w:t>
            </w:r>
            <w:r w:rsidRPr="008E45C1">
              <w:rPr>
                <w:rFonts w:ascii="Calibri" w:hAnsi="Calibri"/>
                <w:i/>
                <w:color w:val="000000"/>
              </w:rPr>
              <w:t xml:space="preserve">How to </w:t>
            </w:r>
            <w:r>
              <w:rPr>
                <w:rFonts w:ascii="Calibri" w:hAnsi="Calibri"/>
                <w:i/>
                <w:color w:val="000000"/>
              </w:rPr>
              <w:t>u</w:t>
            </w:r>
            <w:r w:rsidRPr="008E45C1">
              <w:rPr>
                <w:rFonts w:ascii="Calibri" w:hAnsi="Calibri"/>
                <w:i/>
                <w:color w:val="000000"/>
              </w:rPr>
              <w:t xml:space="preserve">se the Linguistic Inquiry and Word Count (LIWC) </w:t>
            </w:r>
            <w:r>
              <w:rPr>
                <w:rFonts w:ascii="Calibri" w:hAnsi="Calibri"/>
                <w:i/>
                <w:color w:val="000000"/>
              </w:rPr>
              <w:t>s</w:t>
            </w:r>
            <w:r w:rsidRPr="008E45C1">
              <w:rPr>
                <w:rFonts w:ascii="Calibri" w:hAnsi="Calibri"/>
                <w:i/>
                <w:color w:val="000000"/>
              </w:rPr>
              <w:t>oftware in</w:t>
            </w:r>
            <w:r>
              <w:rPr>
                <w:rFonts w:ascii="Calibri" w:hAnsi="Calibri"/>
                <w:i/>
                <w:color w:val="000000"/>
              </w:rPr>
              <w:t xml:space="preserve"> </w:t>
            </w:r>
            <w:r w:rsidRPr="008E45C1">
              <w:rPr>
                <w:rFonts w:ascii="Calibri" w:hAnsi="Calibri"/>
                <w:i/>
                <w:color w:val="000000"/>
              </w:rPr>
              <w:t xml:space="preserve">Counselor and Teacher Education </w:t>
            </w:r>
            <w:r>
              <w:rPr>
                <w:rFonts w:ascii="Calibri" w:hAnsi="Calibri"/>
                <w:i/>
                <w:color w:val="000000"/>
              </w:rPr>
              <w:t>r</w:t>
            </w:r>
            <w:r w:rsidRPr="008E45C1">
              <w:rPr>
                <w:rFonts w:ascii="Calibri" w:hAnsi="Calibri"/>
                <w:i/>
                <w:color w:val="000000"/>
              </w:rPr>
              <w:t xml:space="preserve">esearch. </w:t>
            </w:r>
            <w:r w:rsidRPr="008E45C1">
              <w:rPr>
                <w:rFonts w:ascii="Calibri" w:hAnsi="Calibri"/>
                <w:color w:val="000000"/>
              </w:rPr>
              <w:t xml:space="preserve">American </w:t>
            </w:r>
            <w:r>
              <w:rPr>
                <w:rFonts w:ascii="Calibri" w:hAnsi="Calibri"/>
                <w:color w:val="000000"/>
              </w:rPr>
              <w:t>Association for Applied Linguistics, Atlanta, GA.</w:t>
            </w:r>
          </w:p>
        </w:tc>
      </w:tr>
      <w:tr w:rsidR="002B2788" w14:paraId="0239134C" w14:textId="77777777" w:rsidTr="008E45C1">
        <w:trPr>
          <w:trHeight w:val="320"/>
        </w:trPr>
        <w:tc>
          <w:tcPr>
            <w:tcW w:w="9800" w:type="dxa"/>
            <w:tcBorders>
              <w:left w:val="nil"/>
              <w:bottom w:val="nil"/>
              <w:right w:val="nil"/>
            </w:tcBorders>
            <w:shd w:val="clear" w:color="auto" w:fill="auto"/>
          </w:tcPr>
          <w:p w14:paraId="1839F357" w14:textId="77777777" w:rsidR="002B2788" w:rsidRDefault="002B2788" w:rsidP="00746C09">
            <w:pPr>
              <w:ind w:left="710" w:hanging="710"/>
              <w:rPr>
                <w:rFonts w:ascii="Calibri" w:hAnsi="Calibri"/>
                <w:color w:val="000000"/>
              </w:rPr>
            </w:pPr>
          </w:p>
        </w:tc>
      </w:tr>
      <w:tr w:rsidR="002B2788" w14:paraId="1996091F" w14:textId="77777777" w:rsidTr="008E45C1">
        <w:trPr>
          <w:trHeight w:val="320"/>
        </w:trPr>
        <w:tc>
          <w:tcPr>
            <w:tcW w:w="9800" w:type="dxa"/>
            <w:tcBorders>
              <w:left w:val="nil"/>
              <w:bottom w:val="nil"/>
              <w:right w:val="nil"/>
            </w:tcBorders>
            <w:shd w:val="clear" w:color="auto" w:fill="auto"/>
          </w:tcPr>
          <w:p w14:paraId="2E4B4B57" w14:textId="23F4BD88" w:rsidR="002B2788" w:rsidRDefault="002B2788" w:rsidP="00746C09">
            <w:pPr>
              <w:ind w:left="710" w:hanging="710"/>
              <w:rPr>
                <w:rFonts w:ascii="Calibri" w:hAnsi="Calibri"/>
                <w:color w:val="000000"/>
              </w:rPr>
            </w:pPr>
            <w:r>
              <w:rPr>
                <w:rFonts w:ascii="Calibri" w:hAnsi="Calibri"/>
                <w:color w:val="000000"/>
              </w:rPr>
              <w:t xml:space="preserve">*James, G., Bartley, A., &amp; Dykeman, C. (2007, June). </w:t>
            </w:r>
            <w:r>
              <w:rPr>
                <w:rFonts w:ascii="Calibri" w:hAnsi="Calibri"/>
                <w:i/>
                <w:iCs/>
                <w:color w:val="000000"/>
              </w:rPr>
              <w:t>Cultural intelligence and career counseling.</w:t>
            </w:r>
            <w:r>
              <w:rPr>
                <w:rFonts w:ascii="Calibri" w:hAnsi="Calibri"/>
                <w:color w:val="000000"/>
              </w:rPr>
              <w:t xml:space="preserve"> A paper presented at the National Career Development Association Annual Conference, Seattle, WA.  </w:t>
            </w:r>
          </w:p>
        </w:tc>
      </w:tr>
      <w:tr w:rsidR="00746C09" w14:paraId="25A22D90" w14:textId="77777777" w:rsidTr="008E45C1">
        <w:trPr>
          <w:trHeight w:val="320"/>
        </w:trPr>
        <w:tc>
          <w:tcPr>
            <w:tcW w:w="9800" w:type="dxa"/>
            <w:tcBorders>
              <w:left w:val="nil"/>
              <w:bottom w:val="nil"/>
              <w:right w:val="nil"/>
            </w:tcBorders>
            <w:shd w:val="clear" w:color="auto" w:fill="auto"/>
            <w:hideMark/>
          </w:tcPr>
          <w:p w14:paraId="07140220" w14:textId="77777777" w:rsidR="00746C09" w:rsidRDefault="00746C09" w:rsidP="002B2788">
            <w:pPr>
              <w:rPr>
                <w:rFonts w:ascii="Calibri" w:hAnsi="Calibri"/>
                <w:color w:val="000000"/>
              </w:rPr>
            </w:pPr>
          </w:p>
        </w:tc>
      </w:tr>
      <w:tr w:rsidR="00746C09" w14:paraId="6C65E120" w14:textId="77777777" w:rsidTr="008E45C1">
        <w:trPr>
          <w:trHeight w:val="960"/>
        </w:trPr>
        <w:tc>
          <w:tcPr>
            <w:tcW w:w="9800" w:type="dxa"/>
            <w:tcBorders>
              <w:top w:val="nil"/>
              <w:left w:val="nil"/>
              <w:bottom w:val="nil"/>
              <w:right w:val="nil"/>
            </w:tcBorders>
            <w:shd w:val="clear" w:color="auto" w:fill="auto"/>
            <w:hideMark/>
          </w:tcPr>
          <w:p w14:paraId="59BAC008" w14:textId="77777777" w:rsidR="00746C09" w:rsidRDefault="00746C09" w:rsidP="00746C09">
            <w:pPr>
              <w:ind w:left="710" w:hanging="710"/>
              <w:rPr>
                <w:rFonts w:ascii="Calibri" w:hAnsi="Calibri"/>
                <w:color w:val="000000"/>
              </w:rPr>
            </w:pPr>
            <w:r>
              <w:rPr>
                <w:rFonts w:ascii="Calibri" w:hAnsi="Calibri"/>
                <w:color w:val="000000"/>
              </w:rPr>
              <w:t>*</w:t>
            </w:r>
            <w:proofErr w:type="spellStart"/>
            <w:r>
              <w:rPr>
                <w:rFonts w:ascii="Calibri" w:hAnsi="Calibri"/>
                <w:color w:val="000000"/>
              </w:rPr>
              <w:t>Mandsager</w:t>
            </w:r>
            <w:proofErr w:type="spellEnd"/>
            <w:r>
              <w:rPr>
                <w:rFonts w:ascii="Calibri" w:hAnsi="Calibri"/>
                <w:color w:val="000000"/>
              </w:rPr>
              <w:t xml:space="preserve">, N., Dykeman, C., Appleton, V., &amp; Coker, K. (2002, October). </w:t>
            </w:r>
            <w:r>
              <w:rPr>
                <w:rFonts w:ascii="Calibri" w:hAnsi="Calibri"/>
                <w:i/>
                <w:iCs/>
                <w:color w:val="000000"/>
              </w:rPr>
              <w:t>Recognizing and responding to organization as potentially addictive systems.</w:t>
            </w:r>
            <w:r>
              <w:rPr>
                <w:rFonts w:ascii="Calibri" w:hAnsi="Calibri"/>
                <w:color w:val="000000"/>
              </w:rPr>
              <w:t xml:space="preserve"> Association for Counselor Education and Supervision National Conference, Park City, UT.  </w:t>
            </w:r>
          </w:p>
        </w:tc>
      </w:tr>
      <w:tr w:rsidR="00746C09" w14:paraId="423CD440" w14:textId="77777777" w:rsidTr="008E45C1">
        <w:trPr>
          <w:trHeight w:val="320"/>
        </w:trPr>
        <w:tc>
          <w:tcPr>
            <w:tcW w:w="9800" w:type="dxa"/>
            <w:tcBorders>
              <w:top w:val="nil"/>
              <w:left w:val="nil"/>
              <w:bottom w:val="nil"/>
              <w:right w:val="nil"/>
            </w:tcBorders>
            <w:shd w:val="clear" w:color="auto" w:fill="auto"/>
            <w:hideMark/>
          </w:tcPr>
          <w:p w14:paraId="1B7A69E2" w14:textId="77777777" w:rsidR="00746C09" w:rsidRDefault="00746C09" w:rsidP="00746C09">
            <w:pPr>
              <w:ind w:left="710" w:hanging="710"/>
              <w:rPr>
                <w:rFonts w:ascii="Calibri" w:hAnsi="Calibri"/>
                <w:color w:val="000000"/>
              </w:rPr>
            </w:pPr>
          </w:p>
        </w:tc>
      </w:tr>
      <w:tr w:rsidR="00746C09" w14:paraId="5BA2F7C7" w14:textId="77777777" w:rsidTr="008E45C1">
        <w:trPr>
          <w:trHeight w:val="960"/>
        </w:trPr>
        <w:tc>
          <w:tcPr>
            <w:tcW w:w="9800" w:type="dxa"/>
            <w:tcBorders>
              <w:top w:val="nil"/>
              <w:left w:val="nil"/>
              <w:bottom w:val="nil"/>
              <w:right w:val="nil"/>
            </w:tcBorders>
            <w:shd w:val="clear" w:color="auto" w:fill="auto"/>
            <w:hideMark/>
          </w:tcPr>
          <w:p w14:paraId="32A76A3A" w14:textId="77777777" w:rsidR="00746C09" w:rsidRDefault="00746C09" w:rsidP="00746C09">
            <w:pPr>
              <w:ind w:left="710" w:hanging="710"/>
              <w:rPr>
                <w:rFonts w:ascii="Calibri" w:hAnsi="Calibri"/>
                <w:color w:val="000000"/>
              </w:rPr>
            </w:pPr>
            <w:r>
              <w:rPr>
                <w:rFonts w:ascii="Calibri" w:hAnsi="Calibri"/>
                <w:color w:val="000000"/>
              </w:rPr>
              <w:t xml:space="preserve">Hoyt, K., &amp; Dykeman, C. (2002, December). Guidance Division Opening Session: </w:t>
            </w:r>
            <w:r>
              <w:rPr>
                <w:rFonts w:ascii="Calibri" w:hAnsi="Calibri"/>
                <w:i/>
                <w:iCs/>
                <w:color w:val="000000"/>
              </w:rPr>
              <w:t>The past, present, and future of Guidance</w:t>
            </w:r>
            <w:r>
              <w:rPr>
                <w:rFonts w:ascii="Calibri" w:hAnsi="Calibri"/>
                <w:color w:val="000000"/>
              </w:rPr>
              <w:t xml:space="preserve">. Association for Career and Technical Education Annual Convention, Las Vegas. NV. </w:t>
            </w:r>
          </w:p>
        </w:tc>
      </w:tr>
      <w:tr w:rsidR="00746C09" w14:paraId="5EA80FA6" w14:textId="77777777" w:rsidTr="008E45C1">
        <w:trPr>
          <w:trHeight w:val="320"/>
        </w:trPr>
        <w:tc>
          <w:tcPr>
            <w:tcW w:w="9800" w:type="dxa"/>
            <w:tcBorders>
              <w:top w:val="nil"/>
              <w:left w:val="nil"/>
              <w:bottom w:val="nil"/>
              <w:right w:val="nil"/>
            </w:tcBorders>
            <w:shd w:val="clear" w:color="auto" w:fill="auto"/>
            <w:hideMark/>
          </w:tcPr>
          <w:p w14:paraId="16087CCA" w14:textId="77777777" w:rsidR="00746C09" w:rsidRDefault="00746C09" w:rsidP="00746C09">
            <w:pPr>
              <w:ind w:left="710" w:hanging="710"/>
              <w:rPr>
                <w:rFonts w:ascii="Calibri" w:hAnsi="Calibri"/>
                <w:color w:val="000000"/>
              </w:rPr>
            </w:pPr>
          </w:p>
        </w:tc>
      </w:tr>
      <w:tr w:rsidR="00746C09" w14:paraId="271659DE" w14:textId="77777777" w:rsidTr="008E45C1">
        <w:trPr>
          <w:trHeight w:val="960"/>
        </w:trPr>
        <w:tc>
          <w:tcPr>
            <w:tcW w:w="9800" w:type="dxa"/>
            <w:tcBorders>
              <w:top w:val="nil"/>
              <w:left w:val="nil"/>
              <w:bottom w:val="nil"/>
              <w:right w:val="nil"/>
            </w:tcBorders>
            <w:shd w:val="clear" w:color="auto" w:fill="auto"/>
            <w:hideMark/>
          </w:tcPr>
          <w:p w14:paraId="706D2AF8" w14:textId="77777777" w:rsidR="00746C09" w:rsidRDefault="00746C09" w:rsidP="00746C09">
            <w:pPr>
              <w:ind w:left="710" w:hanging="710"/>
              <w:rPr>
                <w:rFonts w:ascii="Calibri" w:hAnsi="Calibri"/>
                <w:color w:val="000000"/>
              </w:rPr>
            </w:pPr>
            <w:r>
              <w:rPr>
                <w:rFonts w:ascii="Calibri" w:hAnsi="Calibri"/>
                <w:color w:val="000000"/>
              </w:rPr>
              <w:t xml:space="preserve">*Dykeman, C., Ingram, M., </w:t>
            </w:r>
            <w:proofErr w:type="spellStart"/>
            <w:r>
              <w:rPr>
                <w:rFonts w:ascii="Calibri" w:hAnsi="Calibri"/>
                <w:color w:val="000000"/>
              </w:rPr>
              <w:t>Pehrsson</w:t>
            </w:r>
            <w:proofErr w:type="spellEnd"/>
            <w:r>
              <w:rPr>
                <w:rFonts w:ascii="Calibri" w:hAnsi="Calibri"/>
                <w:color w:val="000000"/>
              </w:rPr>
              <w:t xml:space="preserve">, D. Chen, M., &amp; Wood, C. (2001, June). </w:t>
            </w:r>
            <w:r>
              <w:rPr>
                <w:rFonts w:ascii="Calibri" w:hAnsi="Calibri"/>
                <w:i/>
                <w:iCs/>
                <w:color w:val="000000"/>
              </w:rPr>
              <w:t>Career development interventions: What really works?</w:t>
            </w:r>
            <w:r>
              <w:rPr>
                <w:rFonts w:ascii="Calibri" w:hAnsi="Calibri"/>
                <w:color w:val="000000"/>
              </w:rPr>
              <w:t xml:space="preserve"> A paper presented at the American School Counselor Association Annual Convention, Portland, OR.  </w:t>
            </w:r>
          </w:p>
        </w:tc>
      </w:tr>
      <w:tr w:rsidR="00746C09" w14:paraId="6570CF50" w14:textId="77777777" w:rsidTr="008E45C1">
        <w:trPr>
          <w:trHeight w:val="320"/>
        </w:trPr>
        <w:tc>
          <w:tcPr>
            <w:tcW w:w="9800" w:type="dxa"/>
            <w:tcBorders>
              <w:top w:val="nil"/>
              <w:left w:val="nil"/>
              <w:bottom w:val="nil"/>
              <w:right w:val="nil"/>
            </w:tcBorders>
            <w:shd w:val="clear" w:color="auto" w:fill="auto"/>
            <w:hideMark/>
          </w:tcPr>
          <w:p w14:paraId="1F82512C" w14:textId="77777777" w:rsidR="00746C09" w:rsidRDefault="00746C09" w:rsidP="00746C09">
            <w:pPr>
              <w:ind w:left="710" w:hanging="710"/>
              <w:rPr>
                <w:rFonts w:ascii="Calibri" w:hAnsi="Calibri"/>
                <w:color w:val="000000"/>
              </w:rPr>
            </w:pPr>
          </w:p>
        </w:tc>
      </w:tr>
      <w:tr w:rsidR="00746C09" w14:paraId="0372A82E" w14:textId="77777777" w:rsidTr="008E45C1">
        <w:trPr>
          <w:trHeight w:val="960"/>
        </w:trPr>
        <w:tc>
          <w:tcPr>
            <w:tcW w:w="9800" w:type="dxa"/>
            <w:tcBorders>
              <w:top w:val="nil"/>
              <w:left w:val="nil"/>
              <w:bottom w:val="nil"/>
              <w:right w:val="nil"/>
            </w:tcBorders>
            <w:shd w:val="clear" w:color="auto" w:fill="auto"/>
            <w:hideMark/>
          </w:tcPr>
          <w:p w14:paraId="33CE1119" w14:textId="77777777" w:rsidR="00746C09" w:rsidRDefault="00746C09" w:rsidP="00746C09">
            <w:pPr>
              <w:ind w:left="710" w:hanging="710"/>
              <w:rPr>
                <w:rFonts w:ascii="Calibri" w:hAnsi="Calibri"/>
                <w:color w:val="000000"/>
              </w:rPr>
            </w:pPr>
            <w:r>
              <w:rPr>
                <w:rFonts w:ascii="Calibri" w:hAnsi="Calibri"/>
                <w:color w:val="000000"/>
              </w:rPr>
              <w:t xml:space="preserve">Dykeman, C., Brunch, L., </w:t>
            </w:r>
            <w:proofErr w:type="spellStart"/>
            <w:r>
              <w:rPr>
                <w:rFonts w:ascii="Calibri" w:hAnsi="Calibri"/>
                <w:color w:val="000000"/>
              </w:rPr>
              <w:t>Radd</w:t>
            </w:r>
            <w:proofErr w:type="spellEnd"/>
            <w:r>
              <w:rPr>
                <w:rFonts w:ascii="Calibri" w:hAnsi="Calibri"/>
                <w:color w:val="000000"/>
              </w:rPr>
              <w:t xml:space="preserve">, T., Biller, E., &amp; </w:t>
            </w:r>
            <w:proofErr w:type="spellStart"/>
            <w:r>
              <w:rPr>
                <w:rFonts w:ascii="Calibri" w:hAnsi="Calibri"/>
                <w:color w:val="000000"/>
              </w:rPr>
              <w:t>Dahir</w:t>
            </w:r>
            <w:proofErr w:type="spellEnd"/>
            <w:r>
              <w:rPr>
                <w:rFonts w:ascii="Calibri" w:hAnsi="Calibri"/>
                <w:color w:val="000000"/>
              </w:rPr>
              <w:t xml:space="preserve">, C. (2001, December). </w:t>
            </w:r>
            <w:r>
              <w:rPr>
                <w:rFonts w:ascii="Calibri" w:hAnsi="Calibri"/>
                <w:i/>
                <w:iCs/>
                <w:color w:val="000000"/>
              </w:rPr>
              <w:t>What’s happening nationwide in counseling and guidance.</w:t>
            </w:r>
            <w:r>
              <w:rPr>
                <w:rFonts w:ascii="Calibri" w:hAnsi="Calibri"/>
                <w:color w:val="000000"/>
              </w:rPr>
              <w:t xml:space="preserve"> Association for Career and Technical Education National Convention, New Orleans, LA.</w:t>
            </w:r>
          </w:p>
        </w:tc>
      </w:tr>
      <w:tr w:rsidR="00746C09" w14:paraId="0AF2F895" w14:textId="77777777" w:rsidTr="008E45C1">
        <w:trPr>
          <w:trHeight w:val="320"/>
        </w:trPr>
        <w:tc>
          <w:tcPr>
            <w:tcW w:w="9800" w:type="dxa"/>
            <w:tcBorders>
              <w:top w:val="nil"/>
              <w:left w:val="nil"/>
              <w:bottom w:val="nil"/>
              <w:right w:val="nil"/>
            </w:tcBorders>
            <w:shd w:val="clear" w:color="auto" w:fill="auto"/>
            <w:hideMark/>
          </w:tcPr>
          <w:p w14:paraId="60AA93BF" w14:textId="77777777" w:rsidR="00746C09" w:rsidRDefault="00746C09" w:rsidP="00746C09">
            <w:pPr>
              <w:ind w:left="710" w:hanging="710"/>
              <w:rPr>
                <w:rFonts w:ascii="Calibri" w:hAnsi="Calibri"/>
                <w:color w:val="000000"/>
              </w:rPr>
            </w:pPr>
          </w:p>
        </w:tc>
      </w:tr>
      <w:tr w:rsidR="00746C09" w14:paraId="2ABBDAE1" w14:textId="77777777" w:rsidTr="008E45C1">
        <w:trPr>
          <w:trHeight w:val="960"/>
        </w:trPr>
        <w:tc>
          <w:tcPr>
            <w:tcW w:w="9800" w:type="dxa"/>
            <w:tcBorders>
              <w:top w:val="nil"/>
              <w:left w:val="nil"/>
              <w:bottom w:val="nil"/>
              <w:right w:val="nil"/>
            </w:tcBorders>
            <w:shd w:val="clear" w:color="auto" w:fill="auto"/>
            <w:hideMark/>
          </w:tcPr>
          <w:p w14:paraId="263718B7" w14:textId="77777777" w:rsidR="00746C09" w:rsidRDefault="00746C09" w:rsidP="00746C09">
            <w:pPr>
              <w:ind w:left="710" w:hanging="710"/>
              <w:rPr>
                <w:rFonts w:ascii="Calibri" w:hAnsi="Calibri"/>
                <w:color w:val="000000"/>
              </w:rPr>
            </w:pPr>
            <w:r>
              <w:rPr>
                <w:rFonts w:ascii="Calibri" w:hAnsi="Calibri"/>
                <w:color w:val="000000"/>
              </w:rPr>
              <w:t xml:space="preserve">Dykeman, C., (2000, December). </w:t>
            </w:r>
            <w:r>
              <w:rPr>
                <w:rFonts w:ascii="Calibri" w:hAnsi="Calibri"/>
                <w:i/>
                <w:iCs/>
                <w:color w:val="000000"/>
              </w:rPr>
              <w:t xml:space="preserve">The relationship of career development interventions to academic achievement. </w:t>
            </w:r>
            <w:r>
              <w:rPr>
                <w:rFonts w:ascii="Calibri" w:hAnsi="Calibri"/>
                <w:color w:val="000000"/>
              </w:rPr>
              <w:t>Paper presented at the National Association of State Directors of Vocational Technical Education Winter Conference, San Diego, CA.</w:t>
            </w:r>
          </w:p>
        </w:tc>
      </w:tr>
      <w:tr w:rsidR="00746C09" w14:paraId="47461EF9" w14:textId="77777777" w:rsidTr="008E45C1">
        <w:trPr>
          <w:trHeight w:val="320"/>
        </w:trPr>
        <w:tc>
          <w:tcPr>
            <w:tcW w:w="9800" w:type="dxa"/>
            <w:tcBorders>
              <w:top w:val="nil"/>
              <w:left w:val="nil"/>
              <w:bottom w:val="nil"/>
              <w:right w:val="nil"/>
            </w:tcBorders>
            <w:shd w:val="clear" w:color="auto" w:fill="auto"/>
            <w:hideMark/>
          </w:tcPr>
          <w:p w14:paraId="03C8BEA3" w14:textId="77777777" w:rsidR="00746C09" w:rsidRDefault="00746C09" w:rsidP="00746C09">
            <w:pPr>
              <w:ind w:left="710" w:hanging="710"/>
              <w:rPr>
                <w:rFonts w:ascii="Calibri" w:hAnsi="Calibri"/>
                <w:color w:val="000000"/>
              </w:rPr>
            </w:pPr>
          </w:p>
        </w:tc>
      </w:tr>
      <w:tr w:rsidR="00746C09" w14:paraId="0B34001D" w14:textId="77777777" w:rsidTr="008E45C1">
        <w:trPr>
          <w:trHeight w:val="960"/>
        </w:trPr>
        <w:tc>
          <w:tcPr>
            <w:tcW w:w="9800" w:type="dxa"/>
            <w:tcBorders>
              <w:top w:val="nil"/>
              <w:left w:val="nil"/>
              <w:bottom w:val="nil"/>
              <w:right w:val="nil"/>
            </w:tcBorders>
            <w:shd w:val="clear" w:color="auto" w:fill="auto"/>
            <w:hideMark/>
          </w:tcPr>
          <w:p w14:paraId="681F134B" w14:textId="77777777" w:rsidR="00746C09" w:rsidRDefault="00746C09" w:rsidP="00746C09">
            <w:pPr>
              <w:ind w:left="710" w:hanging="710"/>
              <w:rPr>
                <w:rFonts w:ascii="Calibri" w:hAnsi="Calibri"/>
                <w:color w:val="000000"/>
              </w:rPr>
            </w:pPr>
            <w:r>
              <w:rPr>
                <w:rFonts w:ascii="Calibri" w:hAnsi="Calibri"/>
                <w:color w:val="000000"/>
              </w:rPr>
              <w:lastRenderedPageBreak/>
              <w:t xml:space="preserve">Dykeman, C. (2000, December). Panel member: </w:t>
            </w:r>
            <w:r>
              <w:rPr>
                <w:rFonts w:ascii="Calibri" w:hAnsi="Calibri"/>
                <w:i/>
                <w:iCs/>
                <w:color w:val="000000"/>
              </w:rPr>
              <w:t>Join our panel of experts in career guidance and counseling area</w:t>
            </w:r>
            <w:r>
              <w:rPr>
                <w:rFonts w:ascii="Calibri" w:hAnsi="Calibri"/>
                <w:color w:val="000000"/>
              </w:rPr>
              <w:t>. A panel presented at the Association for Career and Technical Education Annual Convention, San Diego, CA.</w:t>
            </w:r>
          </w:p>
        </w:tc>
      </w:tr>
      <w:tr w:rsidR="00746C09" w14:paraId="26147532" w14:textId="77777777" w:rsidTr="008E45C1">
        <w:trPr>
          <w:trHeight w:val="320"/>
        </w:trPr>
        <w:tc>
          <w:tcPr>
            <w:tcW w:w="9800" w:type="dxa"/>
            <w:tcBorders>
              <w:top w:val="nil"/>
              <w:left w:val="nil"/>
              <w:bottom w:val="nil"/>
              <w:right w:val="nil"/>
            </w:tcBorders>
            <w:shd w:val="clear" w:color="auto" w:fill="auto"/>
            <w:hideMark/>
          </w:tcPr>
          <w:p w14:paraId="64F5002C" w14:textId="77777777" w:rsidR="00746C09" w:rsidRDefault="00746C09" w:rsidP="00746C09">
            <w:pPr>
              <w:ind w:left="710" w:hanging="710"/>
              <w:rPr>
                <w:rFonts w:ascii="Calibri" w:hAnsi="Calibri"/>
                <w:color w:val="000000"/>
              </w:rPr>
            </w:pPr>
          </w:p>
        </w:tc>
      </w:tr>
      <w:tr w:rsidR="00746C09" w14:paraId="41B84F9F" w14:textId="77777777" w:rsidTr="008E45C1">
        <w:trPr>
          <w:trHeight w:val="1280"/>
        </w:trPr>
        <w:tc>
          <w:tcPr>
            <w:tcW w:w="9800" w:type="dxa"/>
            <w:tcBorders>
              <w:top w:val="nil"/>
              <w:left w:val="nil"/>
              <w:bottom w:val="nil"/>
              <w:right w:val="nil"/>
            </w:tcBorders>
            <w:shd w:val="clear" w:color="auto" w:fill="auto"/>
            <w:hideMark/>
          </w:tcPr>
          <w:p w14:paraId="79E0D780" w14:textId="77777777" w:rsidR="00746C09" w:rsidRDefault="00746C09" w:rsidP="00746C09">
            <w:pPr>
              <w:ind w:left="710" w:hanging="710"/>
              <w:rPr>
                <w:rFonts w:ascii="Calibri" w:hAnsi="Calibri"/>
                <w:color w:val="000000"/>
              </w:rPr>
            </w:pPr>
            <w:r>
              <w:rPr>
                <w:rFonts w:ascii="Calibri" w:hAnsi="Calibri"/>
                <w:color w:val="000000"/>
              </w:rPr>
              <w:t xml:space="preserve">*Dykeman, C., </w:t>
            </w:r>
            <w:proofErr w:type="spellStart"/>
            <w:r>
              <w:rPr>
                <w:rFonts w:ascii="Calibri" w:hAnsi="Calibri"/>
                <w:color w:val="000000"/>
              </w:rPr>
              <w:t>Pehrsson</w:t>
            </w:r>
            <w:proofErr w:type="spellEnd"/>
            <w:r>
              <w:rPr>
                <w:rFonts w:ascii="Calibri" w:hAnsi="Calibri"/>
                <w:color w:val="000000"/>
              </w:rPr>
              <w:t xml:space="preserve">, D., Ingram, M., Herr, E., &amp; Wood, C. (2000, December). </w:t>
            </w:r>
            <w:r>
              <w:rPr>
                <w:rFonts w:ascii="Calibri" w:hAnsi="Calibri"/>
                <w:i/>
                <w:iCs/>
                <w:color w:val="000000"/>
              </w:rPr>
              <w:t>A taxonomy of career development interventions: Implications for CTE teachers and counselors.</w:t>
            </w:r>
            <w:r>
              <w:rPr>
                <w:rFonts w:ascii="Calibri" w:hAnsi="Calibri"/>
                <w:color w:val="000000"/>
              </w:rPr>
              <w:t xml:space="preserve"> A paper presented at the Association for Career and Technical Education Annual Convention, San Diego, CA.  </w:t>
            </w:r>
          </w:p>
        </w:tc>
      </w:tr>
      <w:tr w:rsidR="00746C09" w14:paraId="06FCBC4F" w14:textId="77777777" w:rsidTr="008E45C1">
        <w:trPr>
          <w:trHeight w:val="320"/>
        </w:trPr>
        <w:tc>
          <w:tcPr>
            <w:tcW w:w="9800" w:type="dxa"/>
            <w:tcBorders>
              <w:top w:val="nil"/>
              <w:left w:val="nil"/>
              <w:bottom w:val="nil"/>
              <w:right w:val="nil"/>
            </w:tcBorders>
            <w:shd w:val="clear" w:color="auto" w:fill="auto"/>
            <w:hideMark/>
          </w:tcPr>
          <w:p w14:paraId="56D365FF" w14:textId="77777777" w:rsidR="00746C09" w:rsidRDefault="00746C09" w:rsidP="00746C09">
            <w:pPr>
              <w:ind w:left="710" w:hanging="710"/>
              <w:rPr>
                <w:rFonts w:ascii="Calibri" w:hAnsi="Calibri"/>
                <w:color w:val="000000"/>
              </w:rPr>
            </w:pPr>
          </w:p>
        </w:tc>
      </w:tr>
      <w:tr w:rsidR="00746C09" w14:paraId="702AFD34" w14:textId="77777777" w:rsidTr="008E45C1">
        <w:trPr>
          <w:trHeight w:val="1280"/>
        </w:trPr>
        <w:tc>
          <w:tcPr>
            <w:tcW w:w="9800" w:type="dxa"/>
            <w:tcBorders>
              <w:top w:val="nil"/>
              <w:left w:val="nil"/>
              <w:bottom w:val="nil"/>
              <w:right w:val="nil"/>
            </w:tcBorders>
            <w:shd w:val="clear" w:color="auto" w:fill="auto"/>
            <w:hideMark/>
          </w:tcPr>
          <w:p w14:paraId="28D0DFEB" w14:textId="77777777" w:rsidR="00746C09" w:rsidRDefault="00746C09" w:rsidP="00746C09">
            <w:pPr>
              <w:ind w:left="710" w:hanging="710"/>
              <w:rPr>
                <w:rFonts w:ascii="Calibri" w:hAnsi="Calibri"/>
                <w:color w:val="000000"/>
              </w:rPr>
            </w:pPr>
            <w:r>
              <w:rPr>
                <w:rFonts w:ascii="Calibri" w:hAnsi="Calibri"/>
                <w:color w:val="000000"/>
              </w:rPr>
              <w:t xml:space="preserve">*Dykeman, C., </w:t>
            </w:r>
            <w:proofErr w:type="spellStart"/>
            <w:r>
              <w:rPr>
                <w:rFonts w:ascii="Calibri" w:hAnsi="Calibri"/>
                <w:color w:val="000000"/>
              </w:rPr>
              <w:t>Pehrsson</w:t>
            </w:r>
            <w:proofErr w:type="spellEnd"/>
            <w:r>
              <w:rPr>
                <w:rFonts w:ascii="Calibri" w:hAnsi="Calibri"/>
                <w:color w:val="000000"/>
              </w:rPr>
              <w:t xml:space="preserve">, D., Ingram, M., Herr, E., &amp; Wood, C. (2000, December). </w:t>
            </w:r>
            <w:r>
              <w:rPr>
                <w:rFonts w:ascii="Calibri" w:hAnsi="Calibri"/>
                <w:i/>
                <w:iCs/>
                <w:color w:val="000000"/>
              </w:rPr>
              <w:t>A taxonomy of career development interventions: Implications for CTE teachers and counselors.</w:t>
            </w:r>
            <w:r>
              <w:rPr>
                <w:rFonts w:ascii="Calibri" w:hAnsi="Calibri"/>
                <w:color w:val="000000"/>
              </w:rPr>
              <w:t xml:space="preserve"> A paper presented at the National Association of Directors of Vocational Education Consortium Winter Conference, San Diego, CA.  </w:t>
            </w:r>
          </w:p>
        </w:tc>
      </w:tr>
      <w:tr w:rsidR="00746C09" w14:paraId="196C4CEB" w14:textId="77777777" w:rsidTr="008E45C1">
        <w:trPr>
          <w:trHeight w:val="320"/>
        </w:trPr>
        <w:tc>
          <w:tcPr>
            <w:tcW w:w="9800" w:type="dxa"/>
            <w:tcBorders>
              <w:top w:val="nil"/>
              <w:left w:val="nil"/>
              <w:bottom w:val="nil"/>
              <w:right w:val="nil"/>
            </w:tcBorders>
            <w:shd w:val="clear" w:color="auto" w:fill="auto"/>
            <w:hideMark/>
          </w:tcPr>
          <w:p w14:paraId="3C40B4FE" w14:textId="77777777" w:rsidR="00746C09" w:rsidRDefault="00746C09" w:rsidP="00746C09">
            <w:pPr>
              <w:ind w:left="710" w:hanging="710"/>
              <w:rPr>
                <w:rFonts w:ascii="Calibri" w:hAnsi="Calibri"/>
                <w:color w:val="000000"/>
              </w:rPr>
            </w:pPr>
          </w:p>
        </w:tc>
      </w:tr>
      <w:tr w:rsidR="00746C09" w14:paraId="35C5AC65" w14:textId="77777777" w:rsidTr="008E45C1">
        <w:trPr>
          <w:trHeight w:val="960"/>
        </w:trPr>
        <w:tc>
          <w:tcPr>
            <w:tcW w:w="9800" w:type="dxa"/>
            <w:tcBorders>
              <w:top w:val="nil"/>
              <w:left w:val="nil"/>
              <w:bottom w:val="nil"/>
              <w:right w:val="nil"/>
            </w:tcBorders>
            <w:shd w:val="clear" w:color="auto" w:fill="auto"/>
            <w:hideMark/>
          </w:tcPr>
          <w:p w14:paraId="6ACF8246" w14:textId="77777777" w:rsidR="00746C09" w:rsidRDefault="00746C09" w:rsidP="00746C09">
            <w:pPr>
              <w:ind w:left="710" w:hanging="710"/>
              <w:rPr>
                <w:rFonts w:ascii="Calibri" w:hAnsi="Calibri"/>
                <w:color w:val="000000"/>
              </w:rPr>
            </w:pPr>
            <w:r>
              <w:rPr>
                <w:rFonts w:ascii="Calibri" w:hAnsi="Calibri"/>
                <w:color w:val="000000"/>
              </w:rPr>
              <w:t>*</w:t>
            </w:r>
            <w:proofErr w:type="spellStart"/>
            <w:r>
              <w:rPr>
                <w:rFonts w:ascii="Calibri" w:hAnsi="Calibri"/>
                <w:color w:val="000000"/>
              </w:rPr>
              <w:t>Pehrsson</w:t>
            </w:r>
            <w:proofErr w:type="spellEnd"/>
            <w:r>
              <w:rPr>
                <w:rFonts w:ascii="Calibri" w:hAnsi="Calibri"/>
                <w:color w:val="000000"/>
              </w:rPr>
              <w:t xml:space="preserve">, D., Ingram, M., Herr, E., Wood, C., &amp; Dykeman, C. (2000, December). </w:t>
            </w:r>
            <w:r>
              <w:rPr>
                <w:rFonts w:ascii="Calibri" w:hAnsi="Calibri"/>
                <w:i/>
                <w:iCs/>
                <w:color w:val="000000"/>
              </w:rPr>
              <w:t xml:space="preserve">The relationship of career development interventions to student achievement. </w:t>
            </w:r>
            <w:r>
              <w:rPr>
                <w:rFonts w:ascii="Calibri" w:hAnsi="Calibri"/>
                <w:color w:val="000000"/>
              </w:rPr>
              <w:t xml:space="preserve">Paper presented at the American Vocational Education Research Association Annual Convention, San Diego, CA.  </w:t>
            </w:r>
          </w:p>
        </w:tc>
      </w:tr>
      <w:tr w:rsidR="00746C09" w14:paraId="15432958" w14:textId="77777777" w:rsidTr="008E45C1">
        <w:trPr>
          <w:trHeight w:val="320"/>
        </w:trPr>
        <w:tc>
          <w:tcPr>
            <w:tcW w:w="9800" w:type="dxa"/>
            <w:tcBorders>
              <w:top w:val="nil"/>
              <w:left w:val="nil"/>
              <w:bottom w:val="nil"/>
              <w:right w:val="nil"/>
            </w:tcBorders>
            <w:shd w:val="clear" w:color="auto" w:fill="auto"/>
            <w:hideMark/>
          </w:tcPr>
          <w:p w14:paraId="7B7366FE" w14:textId="77777777" w:rsidR="00746C09" w:rsidRDefault="00746C09" w:rsidP="00746C09">
            <w:pPr>
              <w:ind w:left="710" w:hanging="710"/>
              <w:rPr>
                <w:rFonts w:ascii="Calibri" w:hAnsi="Calibri"/>
                <w:color w:val="000000"/>
              </w:rPr>
            </w:pPr>
          </w:p>
        </w:tc>
      </w:tr>
      <w:tr w:rsidR="00746C09" w14:paraId="29EF86D0" w14:textId="77777777" w:rsidTr="008E45C1">
        <w:trPr>
          <w:trHeight w:val="640"/>
        </w:trPr>
        <w:tc>
          <w:tcPr>
            <w:tcW w:w="9800" w:type="dxa"/>
            <w:tcBorders>
              <w:top w:val="nil"/>
              <w:left w:val="nil"/>
              <w:bottom w:val="nil"/>
              <w:right w:val="nil"/>
            </w:tcBorders>
            <w:shd w:val="clear" w:color="auto" w:fill="auto"/>
            <w:hideMark/>
          </w:tcPr>
          <w:p w14:paraId="4C95CD3D" w14:textId="77777777" w:rsidR="00746C09" w:rsidRDefault="00746C09" w:rsidP="00746C09">
            <w:pPr>
              <w:ind w:left="710" w:hanging="710"/>
              <w:rPr>
                <w:rFonts w:ascii="Calibri" w:hAnsi="Calibri"/>
                <w:color w:val="000000"/>
              </w:rPr>
            </w:pPr>
            <w:r>
              <w:rPr>
                <w:rFonts w:ascii="Calibri" w:hAnsi="Calibri"/>
                <w:color w:val="000000"/>
              </w:rPr>
              <w:t xml:space="preserve">Dykeman, C., &amp; Ingram, M. (1999, June). </w:t>
            </w:r>
            <w:r>
              <w:rPr>
                <w:rFonts w:ascii="Calibri" w:hAnsi="Calibri"/>
                <w:i/>
                <w:iCs/>
                <w:color w:val="000000"/>
              </w:rPr>
              <w:t>Preventing school violence.</w:t>
            </w:r>
            <w:r>
              <w:rPr>
                <w:rFonts w:ascii="Calibri" w:hAnsi="Calibri"/>
                <w:color w:val="000000"/>
              </w:rPr>
              <w:t xml:space="preserve">  Paper presented at the American School Counselor Association Annual Conference, Phoenix, AZ. </w:t>
            </w:r>
          </w:p>
        </w:tc>
      </w:tr>
      <w:tr w:rsidR="00746C09" w14:paraId="3ABD42CE" w14:textId="77777777" w:rsidTr="008E45C1">
        <w:trPr>
          <w:trHeight w:val="320"/>
        </w:trPr>
        <w:tc>
          <w:tcPr>
            <w:tcW w:w="9800" w:type="dxa"/>
            <w:tcBorders>
              <w:top w:val="nil"/>
              <w:left w:val="nil"/>
              <w:bottom w:val="nil"/>
              <w:right w:val="nil"/>
            </w:tcBorders>
            <w:shd w:val="clear" w:color="auto" w:fill="auto"/>
            <w:hideMark/>
          </w:tcPr>
          <w:p w14:paraId="65139162" w14:textId="77777777" w:rsidR="00746C09" w:rsidRDefault="00746C09" w:rsidP="00746C09">
            <w:pPr>
              <w:ind w:left="710" w:hanging="710"/>
              <w:rPr>
                <w:rFonts w:ascii="Calibri" w:hAnsi="Calibri"/>
                <w:color w:val="000000"/>
              </w:rPr>
            </w:pPr>
          </w:p>
        </w:tc>
      </w:tr>
      <w:tr w:rsidR="00746C09" w14:paraId="0C46F88F" w14:textId="77777777" w:rsidTr="008E45C1">
        <w:trPr>
          <w:trHeight w:val="640"/>
        </w:trPr>
        <w:tc>
          <w:tcPr>
            <w:tcW w:w="9800" w:type="dxa"/>
            <w:tcBorders>
              <w:top w:val="nil"/>
              <w:left w:val="nil"/>
              <w:bottom w:val="nil"/>
              <w:right w:val="nil"/>
            </w:tcBorders>
            <w:shd w:val="clear" w:color="auto" w:fill="auto"/>
            <w:hideMark/>
          </w:tcPr>
          <w:p w14:paraId="09B8A963" w14:textId="77777777" w:rsidR="00746C09" w:rsidRDefault="00746C09" w:rsidP="00746C09">
            <w:pPr>
              <w:ind w:left="710" w:hanging="710"/>
              <w:rPr>
                <w:rFonts w:ascii="Calibri" w:hAnsi="Calibri"/>
                <w:color w:val="000000"/>
              </w:rPr>
            </w:pPr>
            <w:r>
              <w:rPr>
                <w:rFonts w:ascii="Calibri" w:hAnsi="Calibri"/>
                <w:color w:val="000000"/>
              </w:rPr>
              <w:t>Dykeman, C. (1997, June).</w:t>
            </w:r>
            <w:r>
              <w:rPr>
                <w:rFonts w:ascii="Calibri" w:hAnsi="Calibri"/>
                <w:i/>
                <w:iCs/>
                <w:color w:val="000000"/>
              </w:rPr>
              <w:t xml:space="preserve"> School counselors as career development agents.</w:t>
            </w:r>
            <w:r>
              <w:rPr>
                <w:rFonts w:ascii="Calibri" w:hAnsi="Calibri"/>
                <w:color w:val="000000"/>
              </w:rPr>
              <w:t xml:space="preserve"> Paper presented at the American School Counselor Association Annual Conference, Nashville, TN.</w:t>
            </w:r>
          </w:p>
        </w:tc>
      </w:tr>
      <w:tr w:rsidR="00746C09" w14:paraId="1A0007D7" w14:textId="77777777" w:rsidTr="008E45C1">
        <w:trPr>
          <w:trHeight w:val="320"/>
        </w:trPr>
        <w:tc>
          <w:tcPr>
            <w:tcW w:w="9800" w:type="dxa"/>
            <w:tcBorders>
              <w:top w:val="nil"/>
              <w:left w:val="nil"/>
              <w:bottom w:val="nil"/>
              <w:right w:val="nil"/>
            </w:tcBorders>
            <w:shd w:val="clear" w:color="auto" w:fill="auto"/>
            <w:hideMark/>
          </w:tcPr>
          <w:p w14:paraId="19BA4544" w14:textId="77777777" w:rsidR="00746C09" w:rsidRDefault="00746C09" w:rsidP="00746C09">
            <w:pPr>
              <w:ind w:left="710" w:hanging="710"/>
              <w:rPr>
                <w:rFonts w:ascii="Calibri" w:hAnsi="Calibri"/>
                <w:color w:val="000000"/>
              </w:rPr>
            </w:pPr>
          </w:p>
        </w:tc>
      </w:tr>
      <w:tr w:rsidR="00746C09" w14:paraId="4D9E02C4" w14:textId="77777777" w:rsidTr="008E45C1">
        <w:trPr>
          <w:trHeight w:val="640"/>
        </w:trPr>
        <w:tc>
          <w:tcPr>
            <w:tcW w:w="9800" w:type="dxa"/>
            <w:tcBorders>
              <w:top w:val="nil"/>
              <w:left w:val="nil"/>
              <w:bottom w:val="nil"/>
              <w:right w:val="nil"/>
            </w:tcBorders>
            <w:shd w:val="clear" w:color="auto" w:fill="auto"/>
            <w:hideMark/>
          </w:tcPr>
          <w:p w14:paraId="0E39772F" w14:textId="77777777" w:rsidR="00746C09" w:rsidRDefault="00746C09" w:rsidP="00746C09">
            <w:pPr>
              <w:ind w:left="710" w:hanging="710"/>
              <w:rPr>
                <w:rFonts w:ascii="Calibri" w:hAnsi="Calibri"/>
                <w:color w:val="000000"/>
              </w:rPr>
            </w:pPr>
            <w:r>
              <w:rPr>
                <w:rFonts w:ascii="Calibri" w:hAnsi="Calibri"/>
                <w:color w:val="000000"/>
              </w:rPr>
              <w:t xml:space="preserve">Dykeman, C. (1997, July). </w:t>
            </w:r>
            <w:r>
              <w:rPr>
                <w:rFonts w:ascii="Calibri" w:hAnsi="Calibri"/>
                <w:i/>
                <w:iCs/>
                <w:color w:val="000000"/>
              </w:rPr>
              <w:t>How to collaborate with other professionals.</w:t>
            </w:r>
            <w:r>
              <w:rPr>
                <w:rFonts w:ascii="Calibri" w:hAnsi="Calibri"/>
                <w:color w:val="000000"/>
              </w:rPr>
              <w:t xml:space="preserve"> Member of invited panel at the Leadership Development Institute of the American School Counselor Association, Boise, ID.</w:t>
            </w:r>
          </w:p>
        </w:tc>
      </w:tr>
      <w:tr w:rsidR="00746C09" w14:paraId="55227622" w14:textId="77777777" w:rsidTr="008E45C1">
        <w:trPr>
          <w:trHeight w:val="320"/>
        </w:trPr>
        <w:tc>
          <w:tcPr>
            <w:tcW w:w="9800" w:type="dxa"/>
            <w:tcBorders>
              <w:top w:val="nil"/>
              <w:left w:val="nil"/>
              <w:bottom w:val="nil"/>
              <w:right w:val="nil"/>
            </w:tcBorders>
            <w:shd w:val="clear" w:color="auto" w:fill="auto"/>
            <w:hideMark/>
          </w:tcPr>
          <w:p w14:paraId="41DCF7FD" w14:textId="77777777" w:rsidR="00746C09" w:rsidRDefault="00746C09" w:rsidP="00746C09">
            <w:pPr>
              <w:ind w:left="710" w:hanging="710"/>
              <w:rPr>
                <w:rFonts w:ascii="Calibri" w:hAnsi="Calibri"/>
                <w:color w:val="000000"/>
              </w:rPr>
            </w:pPr>
          </w:p>
        </w:tc>
      </w:tr>
      <w:tr w:rsidR="00746C09" w14:paraId="6D1C4032" w14:textId="77777777" w:rsidTr="008E45C1">
        <w:trPr>
          <w:trHeight w:val="640"/>
        </w:trPr>
        <w:tc>
          <w:tcPr>
            <w:tcW w:w="9800" w:type="dxa"/>
            <w:tcBorders>
              <w:top w:val="nil"/>
              <w:left w:val="nil"/>
              <w:bottom w:val="nil"/>
              <w:right w:val="nil"/>
            </w:tcBorders>
            <w:shd w:val="clear" w:color="auto" w:fill="auto"/>
            <w:hideMark/>
          </w:tcPr>
          <w:p w14:paraId="261ACC4C" w14:textId="77777777" w:rsidR="00746C09" w:rsidRDefault="00746C09" w:rsidP="00746C09">
            <w:pPr>
              <w:ind w:left="710" w:hanging="710"/>
              <w:rPr>
                <w:rFonts w:ascii="Calibri" w:hAnsi="Calibri"/>
                <w:color w:val="000000"/>
              </w:rPr>
            </w:pPr>
            <w:r>
              <w:rPr>
                <w:rFonts w:ascii="Calibri" w:hAnsi="Calibri"/>
                <w:color w:val="000000"/>
              </w:rPr>
              <w:t xml:space="preserve">Dykeman, C. (1996, January). </w:t>
            </w:r>
            <w:r>
              <w:rPr>
                <w:rFonts w:ascii="Calibri" w:hAnsi="Calibri"/>
                <w:i/>
                <w:iCs/>
                <w:color w:val="000000"/>
              </w:rPr>
              <w:t>Community Education Employment Centers: A proven school-to-career transition mode.</w:t>
            </w:r>
            <w:r>
              <w:rPr>
                <w:rFonts w:ascii="Calibri" w:hAnsi="Calibri"/>
                <w:color w:val="000000"/>
              </w:rPr>
              <w:t xml:space="preserve"> Paper presented at the Careers Conference 1996, Madison, WI.</w:t>
            </w:r>
          </w:p>
        </w:tc>
      </w:tr>
      <w:tr w:rsidR="00746C09" w14:paraId="403C4A17" w14:textId="77777777" w:rsidTr="008E45C1">
        <w:trPr>
          <w:trHeight w:val="320"/>
        </w:trPr>
        <w:tc>
          <w:tcPr>
            <w:tcW w:w="9800" w:type="dxa"/>
            <w:tcBorders>
              <w:top w:val="nil"/>
              <w:left w:val="nil"/>
              <w:bottom w:val="nil"/>
              <w:right w:val="nil"/>
            </w:tcBorders>
            <w:shd w:val="clear" w:color="auto" w:fill="auto"/>
            <w:hideMark/>
          </w:tcPr>
          <w:p w14:paraId="6FD7AE08" w14:textId="77777777" w:rsidR="00746C09" w:rsidRDefault="00746C09" w:rsidP="00746C09">
            <w:pPr>
              <w:ind w:left="710" w:hanging="710"/>
              <w:rPr>
                <w:rFonts w:ascii="Calibri" w:hAnsi="Calibri"/>
                <w:color w:val="000000"/>
              </w:rPr>
            </w:pPr>
          </w:p>
        </w:tc>
      </w:tr>
      <w:tr w:rsidR="00746C09" w14:paraId="00E46100" w14:textId="77777777" w:rsidTr="008E45C1">
        <w:trPr>
          <w:trHeight w:val="640"/>
        </w:trPr>
        <w:tc>
          <w:tcPr>
            <w:tcW w:w="9800" w:type="dxa"/>
            <w:tcBorders>
              <w:top w:val="nil"/>
              <w:left w:val="nil"/>
              <w:bottom w:val="nil"/>
              <w:right w:val="nil"/>
            </w:tcBorders>
            <w:shd w:val="clear" w:color="auto" w:fill="auto"/>
            <w:hideMark/>
          </w:tcPr>
          <w:p w14:paraId="63F31E75" w14:textId="77777777" w:rsidR="00746C09" w:rsidRDefault="00746C09" w:rsidP="00746C09">
            <w:pPr>
              <w:ind w:left="710" w:hanging="710"/>
              <w:rPr>
                <w:rFonts w:ascii="Calibri" w:hAnsi="Calibri"/>
                <w:color w:val="000000"/>
              </w:rPr>
            </w:pPr>
            <w:r>
              <w:rPr>
                <w:rFonts w:ascii="Calibri" w:hAnsi="Calibri"/>
                <w:color w:val="000000"/>
              </w:rPr>
              <w:t xml:space="preserve">Dykeman, C., &amp; Appleton, V. (1996, April). </w:t>
            </w:r>
            <w:r>
              <w:rPr>
                <w:rFonts w:ascii="Calibri" w:hAnsi="Calibri"/>
                <w:i/>
                <w:iCs/>
                <w:color w:val="000000"/>
              </w:rPr>
              <w:t>A new confluence! Art therapy and career development.</w:t>
            </w:r>
            <w:r>
              <w:rPr>
                <w:rFonts w:ascii="Calibri" w:hAnsi="Calibri"/>
                <w:color w:val="000000"/>
              </w:rPr>
              <w:t xml:space="preserve"> Paper presented at the American Counseling Association Annual Convention, Pittsburgh, PA.</w:t>
            </w:r>
          </w:p>
        </w:tc>
      </w:tr>
      <w:tr w:rsidR="00746C09" w14:paraId="7CA067FE" w14:textId="77777777" w:rsidTr="008E45C1">
        <w:trPr>
          <w:trHeight w:val="320"/>
        </w:trPr>
        <w:tc>
          <w:tcPr>
            <w:tcW w:w="9800" w:type="dxa"/>
            <w:tcBorders>
              <w:top w:val="nil"/>
              <w:left w:val="nil"/>
              <w:bottom w:val="nil"/>
              <w:right w:val="nil"/>
            </w:tcBorders>
            <w:shd w:val="clear" w:color="auto" w:fill="auto"/>
            <w:hideMark/>
          </w:tcPr>
          <w:p w14:paraId="5469DF17" w14:textId="77777777" w:rsidR="00746C09" w:rsidRDefault="00746C09" w:rsidP="00746C09">
            <w:pPr>
              <w:ind w:left="710" w:hanging="710"/>
              <w:rPr>
                <w:rFonts w:ascii="Calibri" w:hAnsi="Calibri"/>
                <w:color w:val="000000"/>
              </w:rPr>
            </w:pPr>
          </w:p>
        </w:tc>
      </w:tr>
      <w:tr w:rsidR="00746C09" w14:paraId="313B5B4E" w14:textId="77777777" w:rsidTr="008E45C1">
        <w:trPr>
          <w:trHeight w:val="640"/>
        </w:trPr>
        <w:tc>
          <w:tcPr>
            <w:tcW w:w="9800" w:type="dxa"/>
            <w:tcBorders>
              <w:top w:val="nil"/>
              <w:left w:val="nil"/>
              <w:bottom w:val="nil"/>
              <w:right w:val="nil"/>
            </w:tcBorders>
            <w:shd w:val="clear" w:color="auto" w:fill="auto"/>
            <w:hideMark/>
          </w:tcPr>
          <w:p w14:paraId="30C2837F" w14:textId="77777777" w:rsidR="00746C09" w:rsidRDefault="00746C09" w:rsidP="00746C09">
            <w:pPr>
              <w:ind w:left="710" w:hanging="710"/>
              <w:rPr>
                <w:rFonts w:ascii="Calibri" w:hAnsi="Calibri"/>
                <w:color w:val="000000"/>
              </w:rPr>
            </w:pPr>
            <w:r>
              <w:rPr>
                <w:rFonts w:ascii="Calibri" w:hAnsi="Calibri"/>
                <w:color w:val="000000"/>
              </w:rPr>
              <w:t>Dykeman, C. (1996, June).</w:t>
            </w:r>
            <w:r>
              <w:rPr>
                <w:rFonts w:ascii="Calibri" w:hAnsi="Calibri"/>
                <w:i/>
                <w:iCs/>
                <w:color w:val="000000"/>
              </w:rPr>
              <w:t xml:space="preserve"> School counselors and career development: A new vision</w:t>
            </w:r>
            <w:r>
              <w:rPr>
                <w:rFonts w:ascii="Calibri" w:hAnsi="Calibri"/>
                <w:color w:val="000000"/>
              </w:rPr>
              <w:t xml:space="preserve">. Paper presented at the American School Counselor Association Annual Conference, Indianapolis, IN. </w:t>
            </w:r>
          </w:p>
        </w:tc>
      </w:tr>
      <w:tr w:rsidR="00746C09" w14:paraId="75714E75" w14:textId="77777777" w:rsidTr="008E45C1">
        <w:trPr>
          <w:trHeight w:val="320"/>
        </w:trPr>
        <w:tc>
          <w:tcPr>
            <w:tcW w:w="9800" w:type="dxa"/>
            <w:tcBorders>
              <w:top w:val="nil"/>
              <w:left w:val="nil"/>
              <w:bottom w:val="nil"/>
              <w:right w:val="nil"/>
            </w:tcBorders>
            <w:shd w:val="clear" w:color="auto" w:fill="auto"/>
            <w:hideMark/>
          </w:tcPr>
          <w:p w14:paraId="4D2A93B4" w14:textId="77777777" w:rsidR="00746C09" w:rsidRDefault="00746C09" w:rsidP="00746C09">
            <w:pPr>
              <w:ind w:left="710" w:hanging="710"/>
              <w:rPr>
                <w:rFonts w:ascii="Calibri" w:hAnsi="Calibri"/>
                <w:color w:val="000000"/>
              </w:rPr>
            </w:pPr>
          </w:p>
        </w:tc>
      </w:tr>
      <w:tr w:rsidR="00746C09" w14:paraId="0B0182AE" w14:textId="77777777" w:rsidTr="008E45C1">
        <w:trPr>
          <w:trHeight w:val="960"/>
        </w:trPr>
        <w:tc>
          <w:tcPr>
            <w:tcW w:w="9800" w:type="dxa"/>
            <w:tcBorders>
              <w:top w:val="nil"/>
              <w:left w:val="nil"/>
              <w:bottom w:val="nil"/>
              <w:right w:val="nil"/>
            </w:tcBorders>
            <w:shd w:val="clear" w:color="auto" w:fill="auto"/>
            <w:hideMark/>
          </w:tcPr>
          <w:p w14:paraId="16DBD831" w14:textId="77777777" w:rsidR="00746C09" w:rsidRDefault="00746C09" w:rsidP="00746C09">
            <w:pPr>
              <w:ind w:left="710" w:hanging="710"/>
              <w:rPr>
                <w:rFonts w:ascii="Calibri" w:hAnsi="Calibri"/>
                <w:color w:val="000000"/>
              </w:rPr>
            </w:pPr>
            <w:r>
              <w:rPr>
                <w:rFonts w:ascii="Calibri" w:hAnsi="Calibri"/>
                <w:color w:val="000000"/>
              </w:rPr>
              <w:lastRenderedPageBreak/>
              <w:t xml:space="preserve">Dykeman, C., &amp; Appleton, V. (1996, October). </w:t>
            </w:r>
            <w:r>
              <w:rPr>
                <w:rFonts w:ascii="Calibri" w:hAnsi="Calibri"/>
                <w:i/>
                <w:iCs/>
                <w:color w:val="000000"/>
              </w:rPr>
              <w:t xml:space="preserve">The use of </w:t>
            </w:r>
            <w:proofErr w:type="spellStart"/>
            <w:r>
              <w:rPr>
                <w:rFonts w:ascii="Calibri" w:hAnsi="Calibri"/>
                <w:i/>
                <w:iCs/>
                <w:color w:val="000000"/>
              </w:rPr>
              <w:t>sandplay</w:t>
            </w:r>
            <w:proofErr w:type="spellEnd"/>
            <w:r>
              <w:rPr>
                <w:rFonts w:ascii="Calibri" w:hAnsi="Calibri"/>
                <w:i/>
                <w:iCs/>
                <w:color w:val="000000"/>
              </w:rPr>
              <w:t xml:space="preserve"> as a supervision modality.</w:t>
            </w:r>
            <w:r>
              <w:rPr>
                <w:rFonts w:ascii="Calibri" w:hAnsi="Calibri"/>
                <w:color w:val="000000"/>
              </w:rPr>
              <w:t xml:space="preserve"> Paper presented at the Association for Counselor Education and Supervision Quadrennial Convention, Portland, OR.</w:t>
            </w:r>
          </w:p>
        </w:tc>
      </w:tr>
      <w:tr w:rsidR="00746C09" w14:paraId="7AB5BB7E" w14:textId="77777777" w:rsidTr="008E45C1">
        <w:trPr>
          <w:trHeight w:val="320"/>
        </w:trPr>
        <w:tc>
          <w:tcPr>
            <w:tcW w:w="9800" w:type="dxa"/>
            <w:tcBorders>
              <w:top w:val="nil"/>
              <w:left w:val="nil"/>
              <w:bottom w:val="nil"/>
              <w:right w:val="nil"/>
            </w:tcBorders>
            <w:shd w:val="clear" w:color="auto" w:fill="auto"/>
            <w:hideMark/>
          </w:tcPr>
          <w:p w14:paraId="53FF0D80" w14:textId="77777777" w:rsidR="00746C09" w:rsidRDefault="00746C09" w:rsidP="00746C09">
            <w:pPr>
              <w:ind w:left="710" w:hanging="710"/>
              <w:rPr>
                <w:rFonts w:ascii="Calibri" w:hAnsi="Calibri"/>
                <w:color w:val="000000"/>
              </w:rPr>
            </w:pPr>
          </w:p>
        </w:tc>
      </w:tr>
      <w:tr w:rsidR="00746C09" w14:paraId="37BB51B6" w14:textId="77777777" w:rsidTr="008E45C1">
        <w:trPr>
          <w:trHeight w:val="640"/>
        </w:trPr>
        <w:tc>
          <w:tcPr>
            <w:tcW w:w="9800" w:type="dxa"/>
            <w:tcBorders>
              <w:top w:val="nil"/>
              <w:left w:val="nil"/>
              <w:bottom w:val="nil"/>
              <w:right w:val="nil"/>
            </w:tcBorders>
            <w:shd w:val="clear" w:color="auto" w:fill="auto"/>
            <w:hideMark/>
          </w:tcPr>
          <w:p w14:paraId="28E6C25E" w14:textId="77777777" w:rsidR="00746C09" w:rsidRDefault="00746C09" w:rsidP="00746C09">
            <w:pPr>
              <w:ind w:left="710" w:hanging="710"/>
              <w:rPr>
                <w:rFonts w:ascii="Calibri" w:hAnsi="Calibri"/>
                <w:color w:val="000000"/>
              </w:rPr>
            </w:pPr>
            <w:r>
              <w:rPr>
                <w:rFonts w:ascii="Calibri" w:hAnsi="Calibri"/>
                <w:color w:val="000000"/>
              </w:rPr>
              <w:t xml:space="preserve">Dykeman, C., &amp; Appleton, V. (1995, April). </w:t>
            </w:r>
            <w:r>
              <w:rPr>
                <w:rFonts w:ascii="Calibri" w:hAnsi="Calibri"/>
                <w:i/>
                <w:iCs/>
                <w:color w:val="000000"/>
              </w:rPr>
              <w:t>Addictive behavior counseling with persons of color.</w:t>
            </w:r>
            <w:r>
              <w:rPr>
                <w:rFonts w:ascii="Calibri" w:hAnsi="Calibri"/>
                <w:color w:val="000000"/>
              </w:rPr>
              <w:t xml:space="preserve"> Paper presented at the American Counseling Association Annual Convention, Denver, CO.</w:t>
            </w:r>
          </w:p>
        </w:tc>
      </w:tr>
      <w:tr w:rsidR="00746C09" w14:paraId="68DF88F1" w14:textId="77777777" w:rsidTr="008E45C1">
        <w:trPr>
          <w:trHeight w:val="320"/>
        </w:trPr>
        <w:tc>
          <w:tcPr>
            <w:tcW w:w="9800" w:type="dxa"/>
            <w:tcBorders>
              <w:top w:val="nil"/>
              <w:left w:val="nil"/>
              <w:bottom w:val="nil"/>
              <w:right w:val="nil"/>
            </w:tcBorders>
            <w:shd w:val="clear" w:color="auto" w:fill="auto"/>
            <w:hideMark/>
          </w:tcPr>
          <w:p w14:paraId="283A8A7C" w14:textId="77777777" w:rsidR="00746C09" w:rsidRDefault="00746C09" w:rsidP="00746C09">
            <w:pPr>
              <w:ind w:left="710" w:hanging="710"/>
              <w:rPr>
                <w:rFonts w:ascii="Calibri" w:hAnsi="Calibri"/>
                <w:color w:val="000000"/>
              </w:rPr>
            </w:pPr>
          </w:p>
        </w:tc>
      </w:tr>
      <w:tr w:rsidR="00746C09" w14:paraId="1A8A0DB2" w14:textId="77777777" w:rsidTr="008E45C1">
        <w:trPr>
          <w:trHeight w:val="960"/>
        </w:trPr>
        <w:tc>
          <w:tcPr>
            <w:tcW w:w="9800" w:type="dxa"/>
            <w:tcBorders>
              <w:top w:val="nil"/>
              <w:left w:val="nil"/>
              <w:bottom w:val="nil"/>
              <w:right w:val="nil"/>
            </w:tcBorders>
            <w:shd w:val="clear" w:color="auto" w:fill="auto"/>
            <w:hideMark/>
          </w:tcPr>
          <w:p w14:paraId="629573D8" w14:textId="77777777" w:rsidR="00746C09" w:rsidRDefault="00746C09" w:rsidP="00746C09">
            <w:pPr>
              <w:ind w:left="710" w:hanging="710"/>
              <w:rPr>
                <w:rFonts w:ascii="Calibri" w:hAnsi="Calibri"/>
                <w:color w:val="000000"/>
              </w:rPr>
            </w:pPr>
            <w:r>
              <w:rPr>
                <w:rFonts w:ascii="Calibri" w:hAnsi="Calibri"/>
                <w:color w:val="000000"/>
              </w:rPr>
              <w:t>Dykeman, C. (1995, June).</w:t>
            </w:r>
            <w:r>
              <w:rPr>
                <w:rFonts w:ascii="Calibri" w:hAnsi="Calibri"/>
                <w:i/>
                <w:iCs/>
                <w:color w:val="000000"/>
              </w:rPr>
              <w:t xml:space="preserve"> Community Education Employment Centers: A school-to-work transition program where school counselors really count!</w:t>
            </w:r>
            <w:r>
              <w:rPr>
                <w:rFonts w:ascii="Calibri" w:hAnsi="Calibri"/>
                <w:color w:val="000000"/>
              </w:rPr>
              <w:t xml:space="preserve"> Paper presented at the American School Counselor Association Annual Conference, New Orleans, LA. </w:t>
            </w:r>
          </w:p>
        </w:tc>
      </w:tr>
      <w:tr w:rsidR="00746C09" w14:paraId="496BBFE9" w14:textId="77777777" w:rsidTr="008E45C1">
        <w:trPr>
          <w:trHeight w:val="320"/>
        </w:trPr>
        <w:tc>
          <w:tcPr>
            <w:tcW w:w="9800" w:type="dxa"/>
            <w:tcBorders>
              <w:top w:val="nil"/>
              <w:left w:val="nil"/>
              <w:bottom w:val="nil"/>
              <w:right w:val="nil"/>
            </w:tcBorders>
            <w:shd w:val="clear" w:color="auto" w:fill="auto"/>
            <w:hideMark/>
          </w:tcPr>
          <w:p w14:paraId="3D3C328A" w14:textId="77777777" w:rsidR="00746C09" w:rsidRDefault="00746C09" w:rsidP="00746C09">
            <w:pPr>
              <w:ind w:left="710" w:hanging="710"/>
              <w:rPr>
                <w:rFonts w:ascii="Calibri" w:hAnsi="Calibri"/>
                <w:color w:val="000000"/>
              </w:rPr>
            </w:pPr>
          </w:p>
        </w:tc>
      </w:tr>
      <w:tr w:rsidR="00746C09" w14:paraId="42B80E0B" w14:textId="77777777" w:rsidTr="008E45C1">
        <w:trPr>
          <w:trHeight w:val="960"/>
        </w:trPr>
        <w:tc>
          <w:tcPr>
            <w:tcW w:w="9800" w:type="dxa"/>
            <w:tcBorders>
              <w:top w:val="nil"/>
              <w:left w:val="nil"/>
              <w:bottom w:val="nil"/>
              <w:right w:val="nil"/>
            </w:tcBorders>
            <w:shd w:val="clear" w:color="auto" w:fill="auto"/>
            <w:hideMark/>
          </w:tcPr>
          <w:p w14:paraId="45AE1713" w14:textId="77777777" w:rsidR="00746C09" w:rsidRDefault="00746C09" w:rsidP="00746C09">
            <w:pPr>
              <w:ind w:left="710" w:hanging="710"/>
              <w:rPr>
                <w:rFonts w:ascii="Calibri" w:hAnsi="Calibri"/>
                <w:color w:val="000000"/>
              </w:rPr>
            </w:pPr>
            <w:r>
              <w:rPr>
                <w:rFonts w:ascii="Calibri" w:hAnsi="Calibri"/>
                <w:color w:val="000000"/>
              </w:rPr>
              <w:t xml:space="preserve">Dykeman, C. (1995, July). </w:t>
            </w:r>
            <w:r>
              <w:rPr>
                <w:rFonts w:ascii="Calibri" w:hAnsi="Calibri"/>
                <w:i/>
                <w:iCs/>
                <w:color w:val="000000"/>
              </w:rPr>
              <w:t>School to work transition programs: The Community Education Employment Center model.</w:t>
            </w:r>
            <w:r>
              <w:rPr>
                <w:rFonts w:ascii="Calibri" w:hAnsi="Calibri"/>
                <w:color w:val="000000"/>
              </w:rPr>
              <w:t xml:space="preserve"> Paper presented at the National Career Development Association Conference, San Francisco, CA. </w:t>
            </w:r>
          </w:p>
        </w:tc>
      </w:tr>
      <w:tr w:rsidR="00746C09" w14:paraId="4A58449E" w14:textId="77777777" w:rsidTr="008E45C1">
        <w:trPr>
          <w:trHeight w:val="320"/>
        </w:trPr>
        <w:tc>
          <w:tcPr>
            <w:tcW w:w="9800" w:type="dxa"/>
            <w:tcBorders>
              <w:top w:val="nil"/>
              <w:left w:val="nil"/>
              <w:bottom w:val="nil"/>
              <w:right w:val="nil"/>
            </w:tcBorders>
            <w:shd w:val="clear" w:color="auto" w:fill="auto"/>
            <w:hideMark/>
          </w:tcPr>
          <w:p w14:paraId="29FF832E" w14:textId="77777777" w:rsidR="00746C09" w:rsidRDefault="00746C09" w:rsidP="00746C09">
            <w:pPr>
              <w:ind w:left="710" w:hanging="710"/>
              <w:rPr>
                <w:rFonts w:ascii="Calibri" w:hAnsi="Calibri"/>
                <w:color w:val="000000"/>
              </w:rPr>
            </w:pPr>
          </w:p>
        </w:tc>
      </w:tr>
      <w:tr w:rsidR="00746C09" w14:paraId="2762564B" w14:textId="77777777" w:rsidTr="008E45C1">
        <w:trPr>
          <w:trHeight w:val="960"/>
        </w:trPr>
        <w:tc>
          <w:tcPr>
            <w:tcW w:w="9800" w:type="dxa"/>
            <w:tcBorders>
              <w:top w:val="nil"/>
              <w:left w:val="nil"/>
              <w:bottom w:val="nil"/>
              <w:right w:val="nil"/>
            </w:tcBorders>
            <w:shd w:val="clear" w:color="auto" w:fill="auto"/>
            <w:hideMark/>
          </w:tcPr>
          <w:p w14:paraId="374D311F" w14:textId="77777777" w:rsidR="00746C09" w:rsidRDefault="00746C09" w:rsidP="00746C09">
            <w:pPr>
              <w:ind w:left="710" w:hanging="710"/>
              <w:rPr>
                <w:rFonts w:ascii="Calibri" w:hAnsi="Calibri"/>
                <w:color w:val="000000"/>
              </w:rPr>
            </w:pPr>
            <w:r>
              <w:rPr>
                <w:rFonts w:ascii="Calibri" w:hAnsi="Calibri"/>
                <w:color w:val="000000"/>
              </w:rPr>
              <w:t xml:space="preserve">Dykeman, C. (1995, December). </w:t>
            </w:r>
            <w:r>
              <w:rPr>
                <w:rFonts w:ascii="Calibri" w:hAnsi="Calibri"/>
                <w:i/>
                <w:iCs/>
                <w:color w:val="000000"/>
              </w:rPr>
              <w:t>Community Education Employment Centers: Promoting excellence through career counseling.</w:t>
            </w:r>
            <w:r>
              <w:rPr>
                <w:rFonts w:ascii="Calibri" w:hAnsi="Calibri"/>
                <w:color w:val="000000"/>
              </w:rPr>
              <w:t xml:space="preserve"> Paper presented at the American Vocational Association Convention, Denver, CO. </w:t>
            </w:r>
          </w:p>
        </w:tc>
      </w:tr>
      <w:tr w:rsidR="00746C09" w14:paraId="32FFC06B" w14:textId="77777777" w:rsidTr="008E45C1">
        <w:trPr>
          <w:trHeight w:val="320"/>
        </w:trPr>
        <w:tc>
          <w:tcPr>
            <w:tcW w:w="9800" w:type="dxa"/>
            <w:tcBorders>
              <w:top w:val="nil"/>
              <w:left w:val="nil"/>
              <w:bottom w:val="nil"/>
              <w:right w:val="nil"/>
            </w:tcBorders>
            <w:shd w:val="clear" w:color="auto" w:fill="auto"/>
            <w:hideMark/>
          </w:tcPr>
          <w:p w14:paraId="02954188" w14:textId="77777777" w:rsidR="00746C09" w:rsidRDefault="00746C09" w:rsidP="00746C09">
            <w:pPr>
              <w:ind w:left="710" w:hanging="710"/>
              <w:rPr>
                <w:rFonts w:ascii="Calibri" w:hAnsi="Calibri"/>
                <w:color w:val="000000"/>
              </w:rPr>
            </w:pPr>
          </w:p>
        </w:tc>
      </w:tr>
      <w:tr w:rsidR="00746C09" w14:paraId="59E5671C" w14:textId="77777777" w:rsidTr="008E45C1">
        <w:trPr>
          <w:trHeight w:val="640"/>
        </w:trPr>
        <w:tc>
          <w:tcPr>
            <w:tcW w:w="9800" w:type="dxa"/>
            <w:tcBorders>
              <w:top w:val="nil"/>
              <w:left w:val="nil"/>
              <w:bottom w:val="nil"/>
              <w:right w:val="nil"/>
            </w:tcBorders>
            <w:shd w:val="clear" w:color="auto" w:fill="auto"/>
            <w:hideMark/>
          </w:tcPr>
          <w:p w14:paraId="1885A3B0" w14:textId="77777777" w:rsidR="00746C09" w:rsidRDefault="00746C09" w:rsidP="00746C09">
            <w:pPr>
              <w:ind w:left="710" w:hanging="710"/>
              <w:rPr>
                <w:rFonts w:ascii="Calibri" w:hAnsi="Calibri"/>
                <w:color w:val="000000"/>
              </w:rPr>
            </w:pPr>
            <w:r>
              <w:rPr>
                <w:rFonts w:ascii="Calibri" w:hAnsi="Calibri"/>
                <w:color w:val="000000"/>
              </w:rPr>
              <w:t xml:space="preserve">Dykeman, C. (1994, June). </w:t>
            </w:r>
            <w:r>
              <w:rPr>
                <w:rFonts w:ascii="Calibri" w:hAnsi="Calibri"/>
                <w:i/>
                <w:iCs/>
                <w:color w:val="000000"/>
              </w:rPr>
              <w:t>The privatization of school counseling</w:t>
            </w:r>
            <w:r>
              <w:rPr>
                <w:rFonts w:ascii="Calibri" w:hAnsi="Calibri"/>
                <w:color w:val="000000"/>
                <w:u w:val="single"/>
              </w:rPr>
              <w:t>.</w:t>
            </w:r>
            <w:r>
              <w:rPr>
                <w:rFonts w:ascii="Calibri" w:hAnsi="Calibri"/>
                <w:color w:val="000000"/>
              </w:rPr>
              <w:t xml:space="preserve"> Paper presented at the American School Counselor Association Annual Conference, Los Angeles, CA. </w:t>
            </w:r>
          </w:p>
        </w:tc>
      </w:tr>
    </w:tbl>
    <w:p w14:paraId="321C76DA" w14:textId="77777777" w:rsidR="009E04E8" w:rsidRPr="00AF2266" w:rsidRDefault="009E04E8" w:rsidP="00714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i/>
          <w:iCs/>
        </w:rPr>
      </w:pPr>
    </w:p>
    <w:p w14:paraId="09084777" w14:textId="58195094" w:rsidR="009E04E8" w:rsidRPr="00AF2266" w:rsidRDefault="00BC6110"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
          <w:iCs/>
        </w:rPr>
      </w:pPr>
      <w:r w:rsidRPr="00AF2266">
        <w:rPr>
          <w:rFonts w:asciiTheme="minorHAnsi" w:hAnsiTheme="minorHAnsi"/>
          <w:b/>
        </w:rPr>
        <w:t>C2.1.</w:t>
      </w:r>
      <w:proofErr w:type="gramStart"/>
      <w:r w:rsidRPr="00AF2266">
        <w:rPr>
          <w:rFonts w:asciiTheme="minorHAnsi" w:hAnsiTheme="minorHAnsi"/>
          <w:b/>
        </w:rPr>
        <w:t xml:space="preserve">c  </w:t>
      </w:r>
      <w:r w:rsidR="009E04E8" w:rsidRPr="00AF2266">
        <w:rPr>
          <w:rFonts w:asciiTheme="minorHAnsi" w:hAnsiTheme="minorHAnsi" w:cs="Arial"/>
          <w:b/>
          <w:iCs/>
        </w:rPr>
        <w:t>Regional</w:t>
      </w:r>
      <w:proofErr w:type="gramEnd"/>
    </w:p>
    <w:p w14:paraId="1DAA5189" w14:textId="77777777" w:rsidR="009E04E8" w:rsidRPr="00AF2266" w:rsidRDefault="009E04E8"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i/>
          <w:iCs/>
        </w:rPr>
      </w:pPr>
    </w:p>
    <w:tbl>
      <w:tblPr>
        <w:tblW w:w="9648" w:type="dxa"/>
        <w:tblLook w:val="04A0" w:firstRow="1" w:lastRow="0" w:firstColumn="1" w:lastColumn="0" w:noHBand="0" w:noVBand="1"/>
      </w:tblPr>
      <w:tblGrid>
        <w:gridCol w:w="9648"/>
      </w:tblGrid>
      <w:tr w:rsidR="000A4D86" w14:paraId="2126D73B" w14:textId="77777777" w:rsidTr="000A4D86">
        <w:trPr>
          <w:trHeight w:val="960"/>
        </w:trPr>
        <w:tc>
          <w:tcPr>
            <w:tcW w:w="9648" w:type="dxa"/>
            <w:tcBorders>
              <w:top w:val="nil"/>
              <w:left w:val="nil"/>
              <w:bottom w:val="nil"/>
              <w:right w:val="nil"/>
            </w:tcBorders>
            <w:shd w:val="clear" w:color="auto" w:fill="auto"/>
            <w:hideMark/>
          </w:tcPr>
          <w:p w14:paraId="322DC68D" w14:textId="77777777" w:rsidR="000A4D86" w:rsidRDefault="000A4D86" w:rsidP="000A4D86">
            <w:pPr>
              <w:ind w:left="710" w:hanging="710"/>
              <w:rPr>
                <w:rFonts w:ascii="Calibri" w:hAnsi="Calibri"/>
                <w:color w:val="000000"/>
              </w:rPr>
            </w:pPr>
            <w:r>
              <w:rPr>
                <w:rFonts w:ascii="Calibri" w:hAnsi="Calibri"/>
                <w:color w:val="000000"/>
              </w:rPr>
              <w:t xml:space="preserve">Dykeman, C., Ingram, M., &amp; </w:t>
            </w:r>
            <w:proofErr w:type="spellStart"/>
            <w:r>
              <w:rPr>
                <w:rFonts w:ascii="Calibri" w:hAnsi="Calibri"/>
                <w:color w:val="000000"/>
              </w:rPr>
              <w:t>Pehrsson</w:t>
            </w:r>
            <w:proofErr w:type="spellEnd"/>
            <w:r>
              <w:rPr>
                <w:rFonts w:ascii="Calibri" w:hAnsi="Calibri"/>
                <w:color w:val="000000"/>
              </w:rPr>
              <w:t xml:space="preserve">, D-E. (2000, December). </w:t>
            </w:r>
            <w:r>
              <w:rPr>
                <w:rFonts w:ascii="Calibri" w:hAnsi="Calibri"/>
                <w:i/>
                <w:iCs/>
                <w:color w:val="000000"/>
              </w:rPr>
              <w:t>A taxonomy of career development interventions for counselor educators and supervisors</w:t>
            </w:r>
            <w:r>
              <w:rPr>
                <w:rFonts w:ascii="Calibri" w:hAnsi="Calibri"/>
                <w:color w:val="000000"/>
              </w:rPr>
              <w:t>. Western Association for Counselor Education and Supervision, Santa Cruz, CA.</w:t>
            </w:r>
          </w:p>
        </w:tc>
      </w:tr>
      <w:tr w:rsidR="000A4D86" w14:paraId="44EBE875" w14:textId="77777777" w:rsidTr="000A4D86">
        <w:trPr>
          <w:trHeight w:val="320"/>
        </w:trPr>
        <w:tc>
          <w:tcPr>
            <w:tcW w:w="9648" w:type="dxa"/>
            <w:tcBorders>
              <w:top w:val="nil"/>
              <w:left w:val="nil"/>
              <w:bottom w:val="nil"/>
              <w:right w:val="nil"/>
            </w:tcBorders>
            <w:shd w:val="clear" w:color="auto" w:fill="auto"/>
            <w:hideMark/>
          </w:tcPr>
          <w:p w14:paraId="6A1BBB43" w14:textId="77777777" w:rsidR="000A4D86" w:rsidRDefault="000A4D86" w:rsidP="000A4D86">
            <w:pPr>
              <w:ind w:left="710" w:hanging="710"/>
              <w:rPr>
                <w:rFonts w:ascii="Calibri" w:hAnsi="Calibri"/>
                <w:color w:val="000000"/>
              </w:rPr>
            </w:pPr>
          </w:p>
        </w:tc>
      </w:tr>
      <w:tr w:rsidR="000A4D86" w14:paraId="5955CAF0" w14:textId="77777777" w:rsidTr="000A4D86">
        <w:trPr>
          <w:trHeight w:val="960"/>
        </w:trPr>
        <w:tc>
          <w:tcPr>
            <w:tcW w:w="9648" w:type="dxa"/>
            <w:tcBorders>
              <w:top w:val="nil"/>
              <w:left w:val="nil"/>
              <w:bottom w:val="nil"/>
              <w:right w:val="nil"/>
            </w:tcBorders>
            <w:shd w:val="clear" w:color="auto" w:fill="auto"/>
            <w:hideMark/>
          </w:tcPr>
          <w:p w14:paraId="2941B8A8" w14:textId="77777777" w:rsidR="000A4D86" w:rsidRDefault="000A4D86" w:rsidP="000A4D86">
            <w:pPr>
              <w:ind w:left="710" w:hanging="710"/>
              <w:rPr>
                <w:rFonts w:ascii="Calibri" w:hAnsi="Calibri"/>
                <w:color w:val="000000"/>
              </w:rPr>
            </w:pPr>
            <w:r>
              <w:rPr>
                <w:rFonts w:ascii="Calibri" w:hAnsi="Calibri"/>
                <w:color w:val="000000"/>
              </w:rPr>
              <w:t xml:space="preserve">Dykeman, C., </w:t>
            </w:r>
            <w:proofErr w:type="spellStart"/>
            <w:r>
              <w:rPr>
                <w:rFonts w:ascii="Calibri" w:hAnsi="Calibri"/>
                <w:color w:val="000000"/>
              </w:rPr>
              <w:t>Pehrsson</w:t>
            </w:r>
            <w:proofErr w:type="spellEnd"/>
            <w:r>
              <w:rPr>
                <w:rFonts w:ascii="Calibri" w:hAnsi="Calibri"/>
                <w:color w:val="000000"/>
              </w:rPr>
              <w:t xml:space="preserve">, D., &amp; Ingram, M. (2000, December). </w:t>
            </w:r>
            <w:r>
              <w:rPr>
                <w:rFonts w:ascii="Calibri" w:hAnsi="Calibri"/>
                <w:i/>
                <w:iCs/>
                <w:color w:val="000000"/>
              </w:rPr>
              <w:t>An investigation of the relationship between academic achievement and career development interventions in Grades 7-12.</w:t>
            </w:r>
            <w:r>
              <w:rPr>
                <w:rFonts w:ascii="Calibri" w:hAnsi="Calibri"/>
                <w:color w:val="000000"/>
              </w:rPr>
              <w:t xml:space="preserve">  Paper presented at the Western Association for Counselor Education and Supervision Annual Conference, Santa Cruz, CA. </w:t>
            </w:r>
          </w:p>
        </w:tc>
      </w:tr>
      <w:tr w:rsidR="000A4D86" w14:paraId="6E02260B" w14:textId="77777777" w:rsidTr="000A4D86">
        <w:trPr>
          <w:trHeight w:val="320"/>
        </w:trPr>
        <w:tc>
          <w:tcPr>
            <w:tcW w:w="9648" w:type="dxa"/>
            <w:tcBorders>
              <w:top w:val="nil"/>
              <w:left w:val="nil"/>
              <w:bottom w:val="nil"/>
              <w:right w:val="nil"/>
            </w:tcBorders>
            <w:shd w:val="clear" w:color="auto" w:fill="auto"/>
            <w:hideMark/>
          </w:tcPr>
          <w:p w14:paraId="4B574515" w14:textId="77777777" w:rsidR="000A4D86" w:rsidRDefault="000A4D86" w:rsidP="000A4D86">
            <w:pPr>
              <w:ind w:left="710" w:hanging="710"/>
              <w:rPr>
                <w:rFonts w:ascii="Calibri" w:hAnsi="Calibri"/>
                <w:color w:val="000000"/>
              </w:rPr>
            </w:pPr>
          </w:p>
        </w:tc>
      </w:tr>
      <w:tr w:rsidR="000A4D86" w14:paraId="6C5B33C0" w14:textId="77777777" w:rsidTr="000A4D86">
        <w:trPr>
          <w:trHeight w:val="640"/>
        </w:trPr>
        <w:tc>
          <w:tcPr>
            <w:tcW w:w="9648" w:type="dxa"/>
            <w:tcBorders>
              <w:top w:val="nil"/>
              <w:left w:val="nil"/>
              <w:bottom w:val="nil"/>
              <w:right w:val="nil"/>
            </w:tcBorders>
            <w:shd w:val="clear" w:color="auto" w:fill="auto"/>
            <w:hideMark/>
          </w:tcPr>
          <w:p w14:paraId="637A7805" w14:textId="77777777" w:rsidR="000A4D86" w:rsidRDefault="000A4D86" w:rsidP="000A4D86">
            <w:pPr>
              <w:ind w:left="710" w:hanging="710"/>
              <w:rPr>
                <w:rFonts w:ascii="Calibri" w:hAnsi="Calibri"/>
                <w:color w:val="000000"/>
              </w:rPr>
            </w:pPr>
            <w:r>
              <w:rPr>
                <w:rFonts w:ascii="Calibri" w:hAnsi="Calibri"/>
                <w:color w:val="000000"/>
              </w:rPr>
              <w:t xml:space="preserve">Dykeman, C. (1998, April). </w:t>
            </w:r>
            <w:r>
              <w:rPr>
                <w:rFonts w:ascii="Calibri" w:hAnsi="Calibri"/>
                <w:i/>
                <w:iCs/>
                <w:color w:val="000000"/>
              </w:rPr>
              <w:t>How to implement the national school counseling program standards.</w:t>
            </w:r>
            <w:r>
              <w:rPr>
                <w:rFonts w:ascii="Calibri" w:hAnsi="Calibri"/>
                <w:color w:val="000000"/>
              </w:rPr>
              <w:t xml:space="preserve"> Paper presented at the Northwest Counselors Join Hands for Youth conference, Vancouver, WA.</w:t>
            </w:r>
          </w:p>
        </w:tc>
      </w:tr>
      <w:tr w:rsidR="000A4D86" w14:paraId="212326DF" w14:textId="77777777" w:rsidTr="000A4D86">
        <w:trPr>
          <w:trHeight w:val="320"/>
        </w:trPr>
        <w:tc>
          <w:tcPr>
            <w:tcW w:w="9648" w:type="dxa"/>
            <w:tcBorders>
              <w:top w:val="nil"/>
              <w:left w:val="nil"/>
              <w:bottom w:val="nil"/>
              <w:right w:val="nil"/>
            </w:tcBorders>
            <w:shd w:val="clear" w:color="auto" w:fill="auto"/>
            <w:hideMark/>
          </w:tcPr>
          <w:p w14:paraId="01DD4816" w14:textId="77777777" w:rsidR="000A4D86" w:rsidRDefault="000A4D86" w:rsidP="000A4D86">
            <w:pPr>
              <w:ind w:left="710" w:hanging="710"/>
              <w:rPr>
                <w:rFonts w:ascii="Calibri" w:hAnsi="Calibri"/>
                <w:color w:val="000000"/>
              </w:rPr>
            </w:pPr>
          </w:p>
        </w:tc>
      </w:tr>
      <w:tr w:rsidR="000A4D86" w14:paraId="26E6E9F9" w14:textId="77777777" w:rsidTr="000A4D86">
        <w:trPr>
          <w:trHeight w:val="960"/>
        </w:trPr>
        <w:tc>
          <w:tcPr>
            <w:tcW w:w="9648" w:type="dxa"/>
            <w:tcBorders>
              <w:top w:val="nil"/>
              <w:left w:val="nil"/>
              <w:bottom w:val="nil"/>
              <w:right w:val="nil"/>
            </w:tcBorders>
            <w:shd w:val="clear" w:color="auto" w:fill="auto"/>
            <w:hideMark/>
          </w:tcPr>
          <w:p w14:paraId="5C96F94D" w14:textId="77777777" w:rsidR="000A4D86" w:rsidRDefault="000A4D86" w:rsidP="000A4D86">
            <w:pPr>
              <w:ind w:left="710" w:hanging="710"/>
              <w:rPr>
                <w:rFonts w:ascii="Calibri" w:hAnsi="Calibri"/>
                <w:color w:val="000000"/>
              </w:rPr>
            </w:pPr>
            <w:r>
              <w:rPr>
                <w:rFonts w:ascii="Calibri" w:hAnsi="Calibri"/>
                <w:color w:val="000000"/>
              </w:rPr>
              <w:t xml:space="preserve">Dykeman, C., &amp; Main, S.  (1998, November). </w:t>
            </w:r>
            <w:r>
              <w:rPr>
                <w:rFonts w:ascii="Calibri" w:hAnsi="Calibri"/>
                <w:i/>
                <w:iCs/>
                <w:color w:val="000000"/>
              </w:rPr>
              <w:t xml:space="preserve">Training counselors for youth at risk prevention. </w:t>
            </w:r>
            <w:r>
              <w:rPr>
                <w:rFonts w:ascii="Calibri" w:hAnsi="Calibri"/>
                <w:color w:val="000000"/>
              </w:rPr>
              <w:t>Paper presented at the Western Association for Counselor Education and Supervision Annual Conference, Seattle, WA.</w:t>
            </w:r>
          </w:p>
        </w:tc>
      </w:tr>
      <w:tr w:rsidR="000A4D86" w14:paraId="47531126" w14:textId="77777777" w:rsidTr="000A4D86">
        <w:trPr>
          <w:trHeight w:val="320"/>
        </w:trPr>
        <w:tc>
          <w:tcPr>
            <w:tcW w:w="9648" w:type="dxa"/>
            <w:tcBorders>
              <w:top w:val="nil"/>
              <w:left w:val="nil"/>
              <w:bottom w:val="nil"/>
              <w:right w:val="nil"/>
            </w:tcBorders>
            <w:shd w:val="clear" w:color="auto" w:fill="auto"/>
            <w:hideMark/>
          </w:tcPr>
          <w:p w14:paraId="03AAB79F" w14:textId="77777777" w:rsidR="000A4D86" w:rsidRDefault="000A4D86" w:rsidP="000A4D86">
            <w:pPr>
              <w:ind w:left="710" w:hanging="710"/>
              <w:rPr>
                <w:rFonts w:ascii="Calibri" w:hAnsi="Calibri"/>
                <w:color w:val="000000"/>
              </w:rPr>
            </w:pPr>
          </w:p>
        </w:tc>
      </w:tr>
      <w:tr w:rsidR="000A4D86" w14:paraId="33E7A803" w14:textId="77777777" w:rsidTr="000A4D86">
        <w:trPr>
          <w:trHeight w:val="640"/>
        </w:trPr>
        <w:tc>
          <w:tcPr>
            <w:tcW w:w="9648" w:type="dxa"/>
            <w:tcBorders>
              <w:top w:val="nil"/>
              <w:left w:val="nil"/>
              <w:bottom w:val="nil"/>
              <w:right w:val="nil"/>
            </w:tcBorders>
            <w:shd w:val="clear" w:color="auto" w:fill="auto"/>
            <w:hideMark/>
          </w:tcPr>
          <w:p w14:paraId="58C5B618" w14:textId="77777777" w:rsidR="000A4D86" w:rsidRDefault="000A4D86" w:rsidP="000A4D86">
            <w:pPr>
              <w:ind w:left="710" w:hanging="710"/>
              <w:rPr>
                <w:rFonts w:ascii="Calibri" w:hAnsi="Calibri"/>
                <w:color w:val="000000"/>
              </w:rPr>
            </w:pPr>
            <w:r>
              <w:rPr>
                <w:rFonts w:ascii="Calibri" w:hAnsi="Calibri"/>
                <w:color w:val="000000"/>
              </w:rPr>
              <w:lastRenderedPageBreak/>
              <w:t xml:space="preserve">Dykeman, C., &amp; Appleton, V. (1997, November). </w:t>
            </w:r>
            <w:proofErr w:type="spellStart"/>
            <w:r>
              <w:rPr>
                <w:rFonts w:ascii="Calibri" w:hAnsi="Calibri"/>
                <w:i/>
                <w:iCs/>
                <w:color w:val="000000"/>
              </w:rPr>
              <w:t>Sandplay</w:t>
            </w:r>
            <w:proofErr w:type="spellEnd"/>
            <w:r>
              <w:rPr>
                <w:rFonts w:ascii="Calibri" w:hAnsi="Calibri"/>
                <w:i/>
                <w:iCs/>
                <w:color w:val="000000"/>
              </w:rPr>
              <w:t xml:space="preserve"> as a supervision modality.</w:t>
            </w:r>
            <w:r>
              <w:rPr>
                <w:rFonts w:ascii="Calibri" w:hAnsi="Calibri"/>
                <w:color w:val="000000"/>
              </w:rPr>
              <w:t xml:space="preserve"> Paper presented at the Western Association for Counselor Education and Supervision Annual Conference, Santa Barbara, CA.</w:t>
            </w:r>
          </w:p>
        </w:tc>
      </w:tr>
      <w:tr w:rsidR="000A4D86" w14:paraId="062717EF" w14:textId="77777777" w:rsidTr="000A4D86">
        <w:trPr>
          <w:trHeight w:val="320"/>
        </w:trPr>
        <w:tc>
          <w:tcPr>
            <w:tcW w:w="9648" w:type="dxa"/>
            <w:tcBorders>
              <w:top w:val="nil"/>
              <w:left w:val="nil"/>
              <w:bottom w:val="nil"/>
              <w:right w:val="nil"/>
            </w:tcBorders>
            <w:shd w:val="clear" w:color="auto" w:fill="auto"/>
            <w:hideMark/>
          </w:tcPr>
          <w:p w14:paraId="59254724" w14:textId="77777777" w:rsidR="000A4D86" w:rsidRDefault="000A4D86" w:rsidP="000A4D86">
            <w:pPr>
              <w:ind w:left="710" w:hanging="710"/>
              <w:rPr>
                <w:rFonts w:ascii="Calibri" w:hAnsi="Calibri"/>
                <w:color w:val="000000"/>
              </w:rPr>
            </w:pPr>
          </w:p>
        </w:tc>
      </w:tr>
      <w:tr w:rsidR="000A4D86" w14:paraId="07922EF1" w14:textId="77777777" w:rsidTr="000A4D86">
        <w:trPr>
          <w:trHeight w:val="640"/>
        </w:trPr>
        <w:tc>
          <w:tcPr>
            <w:tcW w:w="9648" w:type="dxa"/>
            <w:tcBorders>
              <w:top w:val="nil"/>
              <w:left w:val="nil"/>
              <w:bottom w:val="nil"/>
              <w:right w:val="nil"/>
            </w:tcBorders>
            <w:shd w:val="clear" w:color="auto" w:fill="auto"/>
            <w:hideMark/>
          </w:tcPr>
          <w:p w14:paraId="24CDD5DC" w14:textId="77777777" w:rsidR="000A4D86" w:rsidRDefault="000A4D86" w:rsidP="000A4D86">
            <w:pPr>
              <w:ind w:left="710" w:hanging="710"/>
              <w:rPr>
                <w:rFonts w:ascii="Calibri" w:hAnsi="Calibri"/>
                <w:color w:val="000000"/>
              </w:rPr>
            </w:pPr>
            <w:r>
              <w:rPr>
                <w:rFonts w:ascii="Calibri" w:hAnsi="Calibri"/>
                <w:color w:val="000000"/>
              </w:rPr>
              <w:t xml:space="preserve">Dykeman, C. (1995, April). </w:t>
            </w:r>
            <w:r>
              <w:rPr>
                <w:rFonts w:ascii="Calibri" w:hAnsi="Calibri"/>
                <w:i/>
                <w:iCs/>
                <w:color w:val="000000"/>
              </w:rPr>
              <w:t>Community Education Employment Center: A proven school-to-work transition model.</w:t>
            </w:r>
            <w:r>
              <w:rPr>
                <w:rFonts w:ascii="Calibri" w:hAnsi="Calibri"/>
                <w:color w:val="000000"/>
              </w:rPr>
              <w:t xml:space="preserve"> Paper presented at the School-to-Work Transition Conference 2, Seattle, WA.</w:t>
            </w:r>
          </w:p>
        </w:tc>
      </w:tr>
      <w:tr w:rsidR="000A4D86" w14:paraId="6D8E468E" w14:textId="77777777" w:rsidTr="000A4D86">
        <w:trPr>
          <w:trHeight w:val="320"/>
        </w:trPr>
        <w:tc>
          <w:tcPr>
            <w:tcW w:w="9648" w:type="dxa"/>
            <w:tcBorders>
              <w:top w:val="nil"/>
              <w:left w:val="nil"/>
              <w:bottom w:val="nil"/>
              <w:right w:val="nil"/>
            </w:tcBorders>
            <w:shd w:val="clear" w:color="auto" w:fill="auto"/>
            <w:hideMark/>
          </w:tcPr>
          <w:p w14:paraId="0E1F9B1C" w14:textId="77777777" w:rsidR="000A4D86" w:rsidRDefault="000A4D86" w:rsidP="000A4D86">
            <w:pPr>
              <w:ind w:left="710" w:hanging="710"/>
              <w:rPr>
                <w:rFonts w:ascii="Calibri" w:hAnsi="Calibri"/>
                <w:color w:val="000000"/>
              </w:rPr>
            </w:pPr>
          </w:p>
        </w:tc>
      </w:tr>
      <w:tr w:rsidR="000A4D86" w14:paraId="50F14D27" w14:textId="77777777" w:rsidTr="000A4D86">
        <w:trPr>
          <w:trHeight w:val="960"/>
        </w:trPr>
        <w:tc>
          <w:tcPr>
            <w:tcW w:w="9648" w:type="dxa"/>
            <w:tcBorders>
              <w:top w:val="nil"/>
              <w:left w:val="nil"/>
              <w:bottom w:val="nil"/>
              <w:right w:val="nil"/>
            </w:tcBorders>
            <w:shd w:val="clear" w:color="auto" w:fill="auto"/>
            <w:hideMark/>
          </w:tcPr>
          <w:p w14:paraId="06359712" w14:textId="77777777" w:rsidR="000A4D86" w:rsidRDefault="000A4D86" w:rsidP="000A4D86">
            <w:pPr>
              <w:ind w:left="710" w:hanging="710"/>
              <w:rPr>
                <w:rFonts w:ascii="Calibri" w:hAnsi="Calibri"/>
                <w:color w:val="000000"/>
              </w:rPr>
            </w:pPr>
            <w:r>
              <w:rPr>
                <w:rFonts w:ascii="Calibri" w:hAnsi="Calibri"/>
                <w:color w:val="000000"/>
              </w:rPr>
              <w:t xml:space="preserve">Dykeman, C., &amp; Appleton, V.  (1995, November). </w:t>
            </w:r>
            <w:r>
              <w:rPr>
                <w:rFonts w:ascii="Calibri" w:hAnsi="Calibri"/>
                <w:i/>
                <w:iCs/>
                <w:color w:val="000000"/>
              </w:rPr>
              <w:t xml:space="preserve">Collaborating for school-to-career transition counseling. </w:t>
            </w:r>
            <w:r>
              <w:rPr>
                <w:rFonts w:ascii="Calibri" w:hAnsi="Calibri"/>
                <w:color w:val="000000"/>
              </w:rPr>
              <w:t>Paper presented at the Western Association for Counselor Education and Supervision Annual Conference, Lake Tahoe, NV.</w:t>
            </w:r>
          </w:p>
        </w:tc>
      </w:tr>
      <w:tr w:rsidR="000A4D86" w14:paraId="5ECB8F4D" w14:textId="77777777" w:rsidTr="000A4D86">
        <w:trPr>
          <w:trHeight w:val="320"/>
        </w:trPr>
        <w:tc>
          <w:tcPr>
            <w:tcW w:w="9648" w:type="dxa"/>
            <w:tcBorders>
              <w:top w:val="nil"/>
              <w:left w:val="nil"/>
              <w:bottom w:val="nil"/>
              <w:right w:val="nil"/>
            </w:tcBorders>
            <w:shd w:val="clear" w:color="auto" w:fill="auto"/>
            <w:hideMark/>
          </w:tcPr>
          <w:p w14:paraId="5429B32C" w14:textId="77777777" w:rsidR="000A4D86" w:rsidRDefault="000A4D86" w:rsidP="000A4D86">
            <w:pPr>
              <w:ind w:left="710" w:hanging="710"/>
              <w:rPr>
                <w:rFonts w:ascii="Calibri" w:hAnsi="Calibri"/>
                <w:color w:val="000000"/>
              </w:rPr>
            </w:pPr>
          </w:p>
        </w:tc>
      </w:tr>
      <w:tr w:rsidR="000A4D86" w14:paraId="7ABB48BD" w14:textId="77777777" w:rsidTr="000A4D86">
        <w:trPr>
          <w:trHeight w:val="640"/>
        </w:trPr>
        <w:tc>
          <w:tcPr>
            <w:tcW w:w="9648" w:type="dxa"/>
            <w:tcBorders>
              <w:top w:val="nil"/>
              <w:left w:val="nil"/>
              <w:bottom w:val="nil"/>
              <w:right w:val="nil"/>
            </w:tcBorders>
            <w:shd w:val="clear" w:color="auto" w:fill="auto"/>
            <w:hideMark/>
          </w:tcPr>
          <w:p w14:paraId="42456187" w14:textId="77777777" w:rsidR="000A4D86" w:rsidRDefault="000A4D86" w:rsidP="000A4D86">
            <w:pPr>
              <w:ind w:left="710" w:hanging="710"/>
              <w:rPr>
                <w:rFonts w:ascii="Calibri" w:hAnsi="Calibri"/>
                <w:color w:val="000000"/>
              </w:rPr>
            </w:pPr>
            <w:r>
              <w:rPr>
                <w:rFonts w:ascii="Calibri" w:hAnsi="Calibri"/>
                <w:color w:val="000000"/>
              </w:rPr>
              <w:t xml:space="preserve">Dykeman, C., &amp; Watts, A. (1995, November). </w:t>
            </w:r>
            <w:r>
              <w:rPr>
                <w:rFonts w:ascii="Calibri" w:hAnsi="Calibri"/>
                <w:i/>
                <w:iCs/>
                <w:color w:val="000000"/>
              </w:rPr>
              <w:t xml:space="preserve">School counselors and career specialists working together: The CEEC model. </w:t>
            </w:r>
            <w:r>
              <w:rPr>
                <w:rFonts w:ascii="Calibri" w:hAnsi="Calibri"/>
                <w:color w:val="000000"/>
              </w:rPr>
              <w:t>Paper presented at the Work Now and The Future Conference, Portland, OR.</w:t>
            </w:r>
          </w:p>
        </w:tc>
      </w:tr>
      <w:tr w:rsidR="000A4D86" w14:paraId="726B3AA8" w14:textId="77777777" w:rsidTr="000A4D86">
        <w:trPr>
          <w:trHeight w:val="320"/>
        </w:trPr>
        <w:tc>
          <w:tcPr>
            <w:tcW w:w="9648" w:type="dxa"/>
            <w:tcBorders>
              <w:top w:val="nil"/>
              <w:left w:val="nil"/>
              <w:bottom w:val="nil"/>
              <w:right w:val="nil"/>
            </w:tcBorders>
            <w:shd w:val="clear" w:color="auto" w:fill="auto"/>
            <w:hideMark/>
          </w:tcPr>
          <w:p w14:paraId="7DE26C8C" w14:textId="77777777" w:rsidR="000A4D86" w:rsidRDefault="000A4D86" w:rsidP="000A4D86">
            <w:pPr>
              <w:ind w:left="710" w:hanging="710"/>
              <w:rPr>
                <w:rFonts w:ascii="Calibri" w:hAnsi="Calibri"/>
                <w:color w:val="000000"/>
              </w:rPr>
            </w:pPr>
          </w:p>
        </w:tc>
      </w:tr>
      <w:tr w:rsidR="000A4D86" w14:paraId="65D05322" w14:textId="77777777" w:rsidTr="000A4D86">
        <w:trPr>
          <w:trHeight w:val="960"/>
        </w:trPr>
        <w:tc>
          <w:tcPr>
            <w:tcW w:w="9648" w:type="dxa"/>
            <w:tcBorders>
              <w:top w:val="nil"/>
              <w:left w:val="nil"/>
              <w:bottom w:val="nil"/>
              <w:right w:val="nil"/>
            </w:tcBorders>
            <w:shd w:val="clear" w:color="auto" w:fill="auto"/>
            <w:hideMark/>
          </w:tcPr>
          <w:p w14:paraId="16B62C5B" w14:textId="77777777" w:rsidR="000A4D86" w:rsidRDefault="000A4D86" w:rsidP="000A4D86">
            <w:pPr>
              <w:ind w:left="710" w:hanging="710"/>
              <w:rPr>
                <w:rFonts w:ascii="Calibri" w:hAnsi="Calibri"/>
                <w:color w:val="000000"/>
              </w:rPr>
            </w:pPr>
            <w:r>
              <w:rPr>
                <w:rFonts w:ascii="Calibri" w:hAnsi="Calibri"/>
                <w:color w:val="000000"/>
              </w:rPr>
              <w:t xml:space="preserve">Dykeman, C., &amp; Sampson, D. (1994, November). </w:t>
            </w:r>
            <w:r>
              <w:rPr>
                <w:rFonts w:ascii="Calibri" w:hAnsi="Calibri"/>
                <w:i/>
                <w:iCs/>
                <w:color w:val="000000"/>
              </w:rPr>
              <w:t>Training innovations in group and family therapy.</w:t>
            </w:r>
            <w:r>
              <w:rPr>
                <w:rFonts w:ascii="Calibri" w:hAnsi="Calibri"/>
                <w:color w:val="000000"/>
              </w:rPr>
              <w:t xml:space="preserve"> Paper presented at the Western Association for Counselor Education and Supervision Annual Conference, Tempe, AZ.</w:t>
            </w:r>
          </w:p>
        </w:tc>
      </w:tr>
    </w:tbl>
    <w:p w14:paraId="79AAE328" w14:textId="77777777" w:rsidR="00714753" w:rsidRDefault="00714753" w:rsidP="00714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558CF80A" w14:textId="1FC8BC73" w:rsidR="009E04E8" w:rsidRPr="00AF2266" w:rsidRDefault="00BC6110"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
        </w:rPr>
      </w:pPr>
      <w:r w:rsidRPr="00AF2266">
        <w:rPr>
          <w:rFonts w:asciiTheme="minorHAnsi" w:hAnsiTheme="minorHAnsi"/>
          <w:b/>
        </w:rPr>
        <w:t>C2.</w:t>
      </w:r>
      <w:proofErr w:type="gramStart"/>
      <w:r w:rsidRPr="00AF2266">
        <w:rPr>
          <w:rFonts w:asciiTheme="minorHAnsi" w:hAnsiTheme="minorHAnsi"/>
          <w:b/>
        </w:rPr>
        <w:t>1.d</w:t>
      </w:r>
      <w:proofErr w:type="gramEnd"/>
      <w:r w:rsidRPr="00AF2266">
        <w:rPr>
          <w:rFonts w:asciiTheme="minorHAnsi" w:hAnsiTheme="minorHAnsi"/>
          <w:b/>
        </w:rPr>
        <w:t xml:space="preserve">  </w:t>
      </w:r>
      <w:r w:rsidR="009E04E8" w:rsidRPr="00AF2266">
        <w:rPr>
          <w:rFonts w:asciiTheme="minorHAnsi" w:hAnsiTheme="minorHAnsi" w:cs="Arial"/>
          <w:b/>
          <w:iCs/>
        </w:rPr>
        <w:t>State</w:t>
      </w:r>
    </w:p>
    <w:p w14:paraId="3B0EA29D" w14:textId="77777777" w:rsidR="009E04E8" w:rsidRPr="00AF2266" w:rsidRDefault="009E04E8" w:rsidP="0048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tbl>
      <w:tblPr>
        <w:tblW w:w="9936" w:type="dxa"/>
        <w:tblLook w:val="04A0" w:firstRow="1" w:lastRow="0" w:firstColumn="1" w:lastColumn="0" w:noHBand="0" w:noVBand="1"/>
      </w:tblPr>
      <w:tblGrid>
        <w:gridCol w:w="9936"/>
      </w:tblGrid>
      <w:tr w:rsidR="000E7950" w14:paraId="21E4B8D4" w14:textId="77777777" w:rsidTr="000E7950">
        <w:trPr>
          <w:trHeight w:val="640"/>
        </w:trPr>
        <w:tc>
          <w:tcPr>
            <w:tcW w:w="9936" w:type="dxa"/>
            <w:tcBorders>
              <w:top w:val="nil"/>
              <w:left w:val="nil"/>
              <w:bottom w:val="nil"/>
              <w:right w:val="nil"/>
            </w:tcBorders>
            <w:shd w:val="clear" w:color="auto" w:fill="auto"/>
            <w:hideMark/>
          </w:tcPr>
          <w:p w14:paraId="4F4C402B" w14:textId="5C1814A0" w:rsidR="002B2788" w:rsidRDefault="002B2788" w:rsidP="008E45C1">
            <w:pPr>
              <w:ind w:left="710" w:hanging="710"/>
              <w:rPr>
                <w:rFonts w:ascii="Calibri" w:hAnsi="Calibri"/>
                <w:color w:val="000000"/>
              </w:rPr>
            </w:pPr>
            <w:r>
              <w:rPr>
                <w:rFonts w:ascii="Calibri" w:hAnsi="Calibri"/>
                <w:color w:val="000000"/>
              </w:rPr>
              <w:t>Dykeman, C. (2019</w:t>
            </w:r>
            <w:r w:rsidR="008E45C1">
              <w:rPr>
                <w:rFonts w:ascii="Calibri" w:hAnsi="Calibri"/>
                <w:color w:val="000000"/>
              </w:rPr>
              <w:t>, March</w:t>
            </w:r>
            <w:r>
              <w:rPr>
                <w:rFonts w:ascii="Calibri" w:hAnsi="Calibri"/>
                <w:color w:val="000000"/>
              </w:rPr>
              <w:t xml:space="preserve">). </w:t>
            </w:r>
            <w:r w:rsidR="008E45C1" w:rsidRPr="008E45C1">
              <w:rPr>
                <w:rFonts w:ascii="Calibri" w:hAnsi="Calibri"/>
                <w:i/>
                <w:color w:val="000000"/>
              </w:rPr>
              <w:t>Helping students change</w:t>
            </w:r>
            <w:r w:rsidR="008E45C1">
              <w:rPr>
                <w:rFonts w:ascii="Calibri" w:hAnsi="Calibri"/>
                <w:color w:val="000000"/>
              </w:rPr>
              <w:t>. Keynote speech presented at the Nevada School Counselor Association Annual Convention, Las Vegas, NV.</w:t>
            </w:r>
          </w:p>
          <w:p w14:paraId="1B640AEC" w14:textId="77777777" w:rsidR="002B2788" w:rsidRDefault="002B2788" w:rsidP="000E7950">
            <w:pPr>
              <w:ind w:left="710" w:hanging="710"/>
              <w:rPr>
                <w:rFonts w:ascii="Calibri" w:hAnsi="Calibri"/>
                <w:color w:val="000000"/>
              </w:rPr>
            </w:pPr>
          </w:p>
          <w:p w14:paraId="593358DB" w14:textId="3B4684DE" w:rsidR="000E7950" w:rsidRDefault="000E7950" w:rsidP="000E7950">
            <w:pPr>
              <w:ind w:left="710" w:hanging="710"/>
              <w:rPr>
                <w:rFonts w:ascii="Calibri" w:hAnsi="Calibri"/>
                <w:color w:val="000000"/>
              </w:rPr>
            </w:pPr>
            <w:r>
              <w:rPr>
                <w:rFonts w:ascii="Calibri" w:hAnsi="Calibri"/>
                <w:color w:val="000000"/>
              </w:rPr>
              <w:t xml:space="preserve">Dykeman, C. (2013). </w:t>
            </w:r>
            <w:r>
              <w:rPr>
                <w:rFonts w:ascii="Calibri" w:hAnsi="Calibri"/>
                <w:i/>
                <w:iCs/>
                <w:color w:val="000000"/>
              </w:rPr>
              <w:t>Math anxiety: Theory and treatment</w:t>
            </w:r>
            <w:r>
              <w:rPr>
                <w:rFonts w:ascii="Calibri" w:hAnsi="Calibri"/>
                <w:color w:val="000000"/>
              </w:rPr>
              <w:t>. Paper presented at the Oregon Counselor Association Annual Convention, Eugene, OR.</w:t>
            </w:r>
          </w:p>
        </w:tc>
      </w:tr>
      <w:tr w:rsidR="000E7950" w14:paraId="58BF72B0" w14:textId="77777777" w:rsidTr="000E7950">
        <w:trPr>
          <w:trHeight w:val="320"/>
        </w:trPr>
        <w:tc>
          <w:tcPr>
            <w:tcW w:w="9936" w:type="dxa"/>
            <w:tcBorders>
              <w:top w:val="nil"/>
              <w:left w:val="nil"/>
              <w:bottom w:val="nil"/>
              <w:right w:val="nil"/>
            </w:tcBorders>
            <w:shd w:val="clear" w:color="auto" w:fill="auto"/>
            <w:hideMark/>
          </w:tcPr>
          <w:p w14:paraId="5E936CBD" w14:textId="77777777" w:rsidR="000E7950" w:rsidRDefault="000E7950" w:rsidP="000E7950">
            <w:pPr>
              <w:ind w:left="710" w:hanging="710"/>
              <w:rPr>
                <w:rFonts w:ascii="Calibri" w:hAnsi="Calibri"/>
                <w:color w:val="000000"/>
              </w:rPr>
            </w:pPr>
          </w:p>
        </w:tc>
      </w:tr>
      <w:tr w:rsidR="000E7950" w14:paraId="612C5A81" w14:textId="77777777" w:rsidTr="000E7950">
        <w:trPr>
          <w:trHeight w:val="640"/>
        </w:trPr>
        <w:tc>
          <w:tcPr>
            <w:tcW w:w="9936" w:type="dxa"/>
            <w:tcBorders>
              <w:top w:val="nil"/>
              <w:left w:val="nil"/>
              <w:bottom w:val="nil"/>
              <w:right w:val="nil"/>
            </w:tcBorders>
            <w:shd w:val="clear" w:color="auto" w:fill="auto"/>
            <w:hideMark/>
          </w:tcPr>
          <w:p w14:paraId="439FB695" w14:textId="77777777" w:rsidR="000E7950" w:rsidRDefault="000E7950" w:rsidP="000E7950">
            <w:pPr>
              <w:ind w:left="710" w:hanging="710"/>
              <w:rPr>
                <w:rFonts w:ascii="Calibri" w:hAnsi="Calibri"/>
                <w:color w:val="000000"/>
              </w:rPr>
            </w:pPr>
            <w:r>
              <w:rPr>
                <w:rFonts w:ascii="Calibri" w:hAnsi="Calibri"/>
                <w:color w:val="000000"/>
              </w:rPr>
              <w:t xml:space="preserve">Dykeman, C. (2002). Keynote Address. </w:t>
            </w:r>
            <w:r>
              <w:rPr>
                <w:rFonts w:ascii="Calibri" w:hAnsi="Calibri"/>
                <w:i/>
                <w:iCs/>
                <w:color w:val="000000"/>
              </w:rPr>
              <w:t>K-12 Career Development.</w:t>
            </w:r>
            <w:r>
              <w:rPr>
                <w:rFonts w:ascii="Calibri" w:hAnsi="Calibri"/>
                <w:color w:val="000000"/>
              </w:rPr>
              <w:t xml:space="preserve"> Presented at the Minnesota School Counselor Annual Convention, Northwest, MN.</w:t>
            </w:r>
          </w:p>
        </w:tc>
      </w:tr>
      <w:tr w:rsidR="000E7950" w14:paraId="6D168961" w14:textId="77777777" w:rsidTr="000E7950">
        <w:trPr>
          <w:trHeight w:val="320"/>
        </w:trPr>
        <w:tc>
          <w:tcPr>
            <w:tcW w:w="9936" w:type="dxa"/>
            <w:tcBorders>
              <w:top w:val="nil"/>
              <w:left w:val="nil"/>
              <w:bottom w:val="nil"/>
              <w:right w:val="nil"/>
            </w:tcBorders>
            <w:shd w:val="clear" w:color="auto" w:fill="auto"/>
            <w:hideMark/>
          </w:tcPr>
          <w:p w14:paraId="7D98E1AC" w14:textId="77777777" w:rsidR="000E7950" w:rsidRDefault="000E7950" w:rsidP="000E7950">
            <w:pPr>
              <w:ind w:left="710" w:hanging="710"/>
              <w:rPr>
                <w:rFonts w:ascii="Calibri" w:hAnsi="Calibri"/>
                <w:color w:val="000000"/>
              </w:rPr>
            </w:pPr>
          </w:p>
        </w:tc>
      </w:tr>
      <w:tr w:rsidR="000E7950" w14:paraId="08F531B3" w14:textId="77777777" w:rsidTr="000E7950">
        <w:trPr>
          <w:trHeight w:val="640"/>
        </w:trPr>
        <w:tc>
          <w:tcPr>
            <w:tcW w:w="9936" w:type="dxa"/>
            <w:tcBorders>
              <w:top w:val="nil"/>
              <w:left w:val="nil"/>
              <w:bottom w:val="nil"/>
              <w:right w:val="nil"/>
            </w:tcBorders>
            <w:shd w:val="clear" w:color="auto" w:fill="auto"/>
            <w:hideMark/>
          </w:tcPr>
          <w:p w14:paraId="14A13EDC" w14:textId="77777777" w:rsidR="000E7950" w:rsidRDefault="000E7950" w:rsidP="000E7950">
            <w:pPr>
              <w:ind w:left="710" w:hanging="710"/>
              <w:rPr>
                <w:rFonts w:ascii="Calibri" w:hAnsi="Calibri"/>
                <w:color w:val="000000"/>
              </w:rPr>
            </w:pPr>
            <w:r>
              <w:rPr>
                <w:rFonts w:ascii="Calibri" w:hAnsi="Calibri"/>
                <w:color w:val="000000"/>
              </w:rPr>
              <w:t xml:space="preserve">Dykeman, C. (2002). </w:t>
            </w:r>
            <w:r>
              <w:rPr>
                <w:rFonts w:ascii="Calibri" w:hAnsi="Calibri"/>
                <w:i/>
                <w:iCs/>
                <w:color w:val="000000"/>
              </w:rPr>
              <w:t>More practical ideas for harried school counselors.</w:t>
            </w:r>
            <w:r>
              <w:rPr>
                <w:rFonts w:ascii="Calibri" w:hAnsi="Calibri"/>
                <w:color w:val="000000"/>
              </w:rPr>
              <w:t xml:space="preserve"> Presented at the Minnesota School Counselor Annual Convention, Northwest, MN.</w:t>
            </w:r>
          </w:p>
        </w:tc>
      </w:tr>
      <w:tr w:rsidR="000E7950" w14:paraId="76044B85" w14:textId="77777777" w:rsidTr="000E7950">
        <w:trPr>
          <w:trHeight w:val="320"/>
        </w:trPr>
        <w:tc>
          <w:tcPr>
            <w:tcW w:w="9936" w:type="dxa"/>
            <w:tcBorders>
              <w:top w:val="nil"/>
              <w:left w:val="nil"/>
              <w:bottom w:val="nil"/>
              <w:right w:val="nil"/>
            </w:tcBorders>
            <w:shd w:val="clear" w:color="auto" w:fill="auto"/>
            <w:hideMark/>
          </w:tcPr>
          <w:p w14:paraId="41806736" w14:textId="77777777" w:rsidR="000E7950" w:rsidRDefault="000E7950" w:rsidP="000E7950">
            <w:pPr>
              <w:ind w:left="710" w:hanging="710"/>
              <w:rPr>
                <w:rFonts w:ascii="Calibri" w:hAnsi="Calibri"/>
                <w:color w:val="000000"/>
              </w:rPr>
            </w:pPr>
          </w:p>
        </w:tc>
      </w:tr>
      <w:tr w:rsidR="000E7950" w14:paraId="21A50A73" w14:textId="77777777" w:rsidTr="000E7950">
        <w:trPr>
          <w:trHeight w:val="640"/>
        </w:trPr>
        <w:tc>
          <w:tcPr>
            <w:tcW w:w="9936" w:type="dxa"/>
            <w:tcBorders>
              <w:top w:val="nil"/>
              <w:left w:val="nil"/>
              <w:bottom w:val="nil"/>
              <w:right w:val="nil"/>
            </w:tcBorders>
            <w:shd w:val="clear" w:color="auto" w:fill="auto"/>
            <w:hideMark/>
          </w:tcPr>
          <w:p w14:paraId="1DD22368" w14:textId="77777777" w:rsidR="000E7950" w:rsidRDefault="000E7950" w:rsidP="000E7950">
            <w:pPr>
              <w:ind w:left="710" w:hanging="710"/>
              <w:rPr>
                <w:rFonts w:ascii="Calibri" w:hAnsi="Calibri"/>
                <w:color w:val="000000"/>
              </w:rPr>
            </w:pPr>
            <w:r>
              <w:rPr>
                <w:rFonts w:ascii="Calibri" w:hAnsi="Calibri"/>
                <w:color w:val="000000"/>
              </w:rPr>
              <w:t xml:space="preserve">Dykeman, C., &amp; Appleton, V. (1996, October). </w:t>
            </w:r>
            <w:r>
              <w:rPr>
                <w:rFonts w:ascii="Calibri" w:hAnsi="Calibri"/>
                <w:i/>
                <w:iCs/>
                <w:color w:val="000000"/>
              </w:rPr>
              <w:t>Innovations in addictive behavior counseling.</w:t>
            </w:r>
            <w:r>
              <w:rPr>
                <w:rFonts w:ascii="Calibri" w:hAnsi="Calibri"/>
                <w:color w:val="000000"/>
              </w:rPr>
              <w:t xml:space="preserve"> Paper presented at the Washington Counselor Association Annual Convention, Spokane, WA.</w:t>
            </w:r>
          </w:p>
        </w:tc>
      </w:tr>
      <w:tr w:rsidR="000E7950" w14:paraId="2238BBD4" w14:textId="77777777" w:rsidTr="000E7950">
        <w:trPr>
          <w:trHeight w:val="320"/>
        </w:trPr>
        <w:tc>
          <w:tcPr>
            <w:tcW w:w="9936" w:type="dxa"/>
            <w:tcBorders>
              <w:top w:val="nil"/>
              <w:left w:val="nil"/>
              <w:bottom w:val="nil"/>
              <w:right w:val="nil"/>
            </w:tcBorders>
            <w:shd w:val="clear" w:color="auto" w:fill="auto"/>
            <w:hideMark/>
          </w:tcPr>
          <w:p w14:paraId="538EA40F" w14:textId="77777777" w:rsidR="000E7950" w:rsidRDefault="000E7950" w:rsidP="000E7950">
            <w:pPr>
              <w:ind w:left="710" w:hanging="710"/>
              <w:rPr>
                <w:rFonts w:ascii="Calibri" w:hAnsi="Calibri"/>
                <w:color w:val="000000"/>
              </w:rPr>
            </w:pPr>
          </w:p>
        </w:tc>
      </w:tr>
      <w:tr w:rsidR="000E7950" w14:paraId="59D67CC3" w14:textId="77777777" w:rsidTr="000E7950">
        <w:trPr>
          <w:trHeight w:val="640"/>
        </w:trPr>
        <w:tc>
          <w:tcPr>
            <w:tcW w:w="9936" w:type="dxa"/>
            <w:tcBorders>
              <w:top w:val="nil"/>
              <w:left w:val="nil"/>
              <w:bottom w:val="nil"/>
              <w:right w:val="nil"/>
            </w:tcBorders>
            <w:shd w:val="clear" w:color="auto" w:fill="auto"/>
            <w:hideMark/>
          </w:tcPr>
          <w:p w14:paraId="758A6876" w14:textId="77777777" w:rsidR="000E7950" w:rsidRDefault="000E7950" w:rsidP="000E7950">
            <w:pPr>
              <w:ind w:left="710" w:hanging="710"/>
              <w:rPr>
                <w:rFonts w:ascii="Calibri" w:hAnsi="Calibri"/>
                <w:color w:val="000000"/>
              </w:rPr>
            </w:pPr>
            <w:r>
              <w:rPr>
                <w:rFonts w:ascii="Calibri" w:hAnsi="Calibri"/>
                <w:color w:val="000000"/>
              </w:rPr>
              <w:t xml:space="preserve">Dykeman, C., &amp; Appleton, V. (1995, October). </w:t>
            </w:r>
            <w:r>
              <w:rPr>
                <w:rFonts w:ascii="Calibri" w:hAnsi="Calibri"/>
                <w:i/>
                <w:iCs/>
                <w:color w:val="000000"/>
              </w:rPr>
              <w:t xml:space="preserve">The school counselor’s role with school-to-work programs. </w:t>
            </w:r>
            <w:r>
              <w:rPr>
                <w:rFonts w:ascii="Calibri" w:hAnsi="Calibri"/>
                <w:color w:val="000000"/>
              </w:rPr>
              <w:t>Paper presented at the Washington Counselor Association Annual Convention, Spokane, WA.</w:t>
            </w:r>
          </w:p>
        </w:tc>
      </w:tr>
      <w:tr w:rsidR="000E7950" w14:paraId="2278A392" w14:textId="77777777" w:rsidTr="000E7950">
        <w:trPr>
          <w:trHeight w:val="320"/>
        </w:trPr>
        <w:tc>
          <w:tcPr>
            <w:tcW w:w="9936" w:type="dxa"/>
            <w:tcBorders>
              <w:top w:val="nil"/>
              <w:left w:val="nil"/>
              <w:bottom w:val="nil"/>
              <w:right w:val="nil"/>
            </w:tcBorders>
            <w:shd w:val="clear" w:color="auto" w:fill="auto"/>
            <w:hideMark/>
          </w:tcPr>
          <w:p w14:paraId="147D3576" w14:textId="77777777" w:rsidR="000E7950" w:rsidRDefault="000E7950" w:rsidP="000E7950">
            <w:pPr>
              <w:ind w:left="710" w:hanging="710"/>
              <w:rPr>
                <w:rFonts w:ascii="Calibri" w:hAnsi="Calibri"/>
                <w:color w:val="000000"/>
              </w:rPr>
            </w:pPr>
          </w:p>
        </w:tc>
      </w:tr>
      <w:tr w:rsidR="000E7950" w14:paraId="58A002A3" w14:textId="77777777" w:rsidTr="000E7950">
        <w:trPr>
          <w:trHeight w:val="640"/>
        </w:trPr>
        <w:tc>
          <w:tcPr>
            <w:tcW w:w="9936" w:type="dxa"/>
            <w:tcBorders>
              <w:top w:val="nil"/>
              <w:left w:val="nil"/>
              <w:bottom w:val="nil"/>
              <w:right w:val="nil"/>
            </w:tcBorders>
            <w:shd w:val="clear" w:color="auto" w:fill="auto"/>
            <w:hideMark/>
          </w:tcPr>
          <w:p w14:paraId="0927D842" w14:textId="77777777" w:rsidR="000E7950" w:rsidRDefault="000E7950" w:rsidP="000E7950">
            <w:pPr>
              <w:ind w:left="710" w:hanging="710"/>
              <w:rPr>
                <w:rFonts w:ascii="Calibri" w:hAnsi="Calibri"/>
                <w:color w:val="000000"/>
              </w:rPr>
            </w:pPr>
            <w:r>
              <w:rPr>
                <w:rFonts w:ascii="Calibri" w:hAnsi="Calibri"/>
                <w:color w:val="000000"/>
              </w:rPr>
              <w:lastRenderedPageBreak/>
              <w:t xml:space="preserve">Dykeman, C., &amp; Appleton, V. (1994, October). </w:t>
            </w:r>
            <w:r>
              <w:rPr>
                <w:rFonts w:ascii="Calibri" w:hAnsi="Calibri"/>
                <w:i/>
                <w:iCs/>
                <w:color w:val="000000"/>
              </w:rPr>
              <w:t>Innovations in addictive behavior counseling</w:t>
            </w:r>
            <w:r>
              <w:rPr>
                <w:rFonts w:ascii="Calibri" w:hAnsi="Calibri"/>
                <w:color w:val="000000"/>
                <w:u w:val="single"/>
              </w:rPr>
              <w:t>.</w:t>
            </w:r>
            <w:r>
              <w:rPr>
                <w:rFonts w:ascii="Calibri" w:hAnsi="Calibri"/>
                <w:color w:val="000000"/>
              </w:rPr>
              <w:t xml:space="preserve"> Paper presented at the Washington Counselor Association Annual Convention, Fife, WA.</w:t>
            </w:r>
          </w:p>
        </w:tc>
      </w:tr>
      <w:tr w:rsidR="000E7950" w14:paraId="396C97A6" w14:textId="77777777" w:rsidTr="000E7950">
        <w:trPr>
          <w:trHeight w:val="320"/>
        </w:trPr>
        <w:tc>
          <w:tcPr>
            <w:tcW w:w="9936" w:type="dxa"/>
            <w:tcBorders>
              <w:top w:val="nil"/>
              <w:left w:val="nil"/>
              <w:bottom w:val="nil"/>
              <w:right w:val="nil"/>
            </w:tcBorders>
            <w:shd w:val="clear" w:color="auto" w:fill="auto"/>
            <w:hideMark/>
          </w:tcPr>
          <w:p w14:paraId="0D921CEE" w14:textId="77777777" w:rsidR="000E7950" w:rsidRDefault="000E7950" w:rsidP="000E7950">
            <w:pPr>
              <w:ind w:left="710" w:hanging="710"/>
              <w:rPr>
                <w:rFonts w:ascii="Calibri" w:hAnsi="Calibri"/>
                <w:color w:val="000000"/>
              </w:rPr>
            </w:pPr>
          </w:p>
        </w:tc>
      </w:tr>
      <w:tr w:rsidR="000E7950" w14:paraId="7C48BC4D" w14:textId="77777777" w:rsidTr="000E7950">
        <w:trPr>
          <w:trHeight w:val="640"/>
        </w:trPr>
        <w:tc>
          <w:tcPr>
            <w:tcW w:w="9936" w:type="dxa"/>
            <w:tcBorders>
              <w:top w:val="nil"/>
              <w:left w:val="nil"/>
              <w:bottom w:val="nil"/>
              <w:right w:val="nil"/>
            </w:tcBorders>
            <w:shd w:val="clear" w:color="auto" w:fill="auto"/>
            <w:hideMark/>
          </w:tcPr>
          <w:p w14:paraId="16029632" w14:textId="77777777" w:rsidR="000E7950" w:rsidRDefault="000E7950" w:rsidP="000E7950">
            <w:pPr>
              <w:ind w:left="710" w:hanging="710"/>
              <w:rPr>
                <w:rFonts w:ascii="Calibri" w:hAnsi="Calibri"/>
                <w:color w:val="000000"/>
              </w:rPr>
            </w:pPr>
            <w:r>
              <w:rPr>
                <w:rFonts w:ascii="Calibri" w:hAnsi="Calibri"/>
                <w:color w:val="000000"/>
              </w:rPr>
              <w:t xml:space="preserve">Dykeman, C., &amp; Lewis, A. (1994, October). </w:t>
            </w:r>
            <w:r>
              <w:rPr>
                <w:rFonts w:ascii="Calibri" w:hAnsi="Calibri"/>
                <w:i/>
                <w:iCs/>
                <w:color w:val="000000"/>
              </w:rPr>
              <w:t xml:space="preserve">National accreditation and certification trends in school counseling. </w:t>
            </w:r>
            <w:r>
              <w:rPr>
                <w:rFonts w:ascii="Calibri" w:hAnsi="Calibri"/>
                <w:color w:val="000000"/>
              </w:rPr>
              <w:t>Paper presented to Professional Education Advisory Board Conference, Wenatchee, WA.</w:t>
            </w:r>
          </w:p>
        </w:tc>
      </w:tr>
      <w:tr w:rsidR="000E7950" w14:paraId="206A703D" w14:textId="77777777" w:rsidTr="000E7950">
        <w:trPr>
          <w:trHeight w:val="320"/>
        </w:trPr>
        <w:tc>
          <w:tcPr>
            <w:tcW w:w="9936" w:type="dxa"/>
            <w:tcBorders>
              <w:top w:val="nil"/>
              <w:left w:val="nil"/>
              <w:bottom w:val="nil"/>
              <w:right w:val="nil"/>
            </w:tcBorders>
            <w:shd w:val="clear" w:color="auto" w:fill="auto"/>
            <w:hideMark/>
          </w:tcPr>
          <w:p w14:paraId="0D6CC266" w14:textId="77777777" w:rsidR="000E7950" w:rsidRDefault="000E7950" w:rsidP="000E7950">
            <w:pPr>
              <w:ind w:left="710" w:hanging="710"/>
              <w:rPr>
                <w:rFonts w:ascii="Calibri" w:hAnsi="Calibri"/>
                <w:color w:val="000000"/>
              </w:rPr>
            </w:pPr>
          </w:p>
        </w:tc>
      </w:tr>
      <w:tr w:rsidR="000E7950" w14:paraId="4B4B46D7" w14:textId="77777777" w:rsidTr="000E7950">
        <w:trPr>
          <w:trHeight w:val="640"/>
        </w:trPr>
        <w:tc>
          <w:tcPr>
            <w:tcW w:w="9936" w:type="dxa"/>
            <w:tcBorders>
              <w:top w:val="nil"/>
              <w:left w:val="nil"/>
              <w:bottom w:val="nil"/>
              <w:right w:val="nil"/>
            </w:tcBorders>
            <w:shd w:val="clear" w:color="auto" w:fill="auto"/>
            <w:hideMark/>
          </w:tcPr>
          <w:p w14:paraId="2E609BF1" w14:textId="77777777" w:rsidR="000E7950" w:rsidRDefault="000E7950" w:rsidP="000E7950">
            <w:pPr>
              <w:ind w:left="710" w:hanging="710"/>
              <w:rPr>
                <w:rFonts w:ascii="Calibri" w:hAnsi="Calibri"/>
                <w:color w:val="000000"/>
              </w:rPr>
            </w:pPr>
            <w:r>
              <w:rPr>
                <w:rFonts w:ascii="Calibri" w:hAnsi="Calibri"/>
                <w:color w:val="000000"/>
              </w:rPr>
              <w:t xml:space="preserve">McDaniel, M., &amp; Dykeman, C. (1991, November). </w:t>
            </w:r>
            <w:r>
              <w:rPr>
                <w:rFonts w:ascii="Calibri" w:hAnsi="Calibri"/>
                <w:i/>
                <w:iCs/>
                <w:color w:val="000000"/>
              </w:rPr>
              <w:t>The dangers of empathy: Burnout in counseling.</w:t>
            </w:r>
            <w:r>
              <w:rPr>
                <w:rFonts w:ascii="Calibri" w:hAnsi="Calibri"/>
                <w:color w:val="000000"/>
              </w:rPr>
              <w:t xml:space="preserve"> Paper presented at the Virginia Counselors Association Annual Convention, Norfolk, VA. </w:t>
            </w:r>
          </w:p>
        </w:tc>
      </w:tr>
    </w:tbl>
    <w:p w14:paraId="6A9F8566" w14:textId="77777777" w:rsidR="005A4120" w:rsidRDefault="005A4120" w:rsidP="00815B85">
      <w:pPr>
        <w:rPr>
          <w:rFonts w:asciiTheme="minorHAnsi" w:hAnsiTheme="minorHAnsi"/>
        </w:rPr>
      </w:pPr>
    </w:p>
    <w:p w14:paraId="6B547337" w14:textId="1AE0F545" w:rsidR="00D0259D" w:rsidRPr="00D0259D" w:rsidRDefault="00D0259D" w:rsidP="00815B85">
      <w:pPr>
        <w:rPr>
          <w:rFonts w:asciiTheme="minorHAnsi" w:hAnsiTheme="minorHAnsi"/>
          <w:b/>
        </w:rPr>
      </w:pPr>
      <w:r w:rsidRPr="00D0259D">
        <w:rPr>
          <w:rFonts w:asciiTheme="minorHAnsi" w:hAnsiTheme="minorHAnsi"/>
          <w:b/>
        </w:rPr>
        <w:t>C2.</w:t>
      </w:r>
      <w:proofErr w:type="gramStart"/>
      <w:r w:rsidRPr="00D0259D">
        <w:rPr>
          <w:rFonts w:asciiTheme="minorHAnsi" w:hAnsiTheme="minorHAnsi"/>
          <w:b/>
        </w:rPr>
        <w:t>1.d</w:t>
      </w:r>
      <w:proofErr w:type="gramEnd"/>
      <w:r w:rsidRPr="00D0259D">
        <w:rPr>
          <w:rFonts w:asciiTheme="minorHAnsi" w:hAnsiTheme="minorHAnsi"/>
          <w:b/>
        </w:rPr>
        <w:t xml:space="preserve">  </w:t>
      </w:r>
      <w:r>
        <w:rPr>
          <w:rFonts w:asciiTheme="minorHAnsi" w:hAnsiTheme="minorHAnsi"/>
          <w:b/>
        </w:rPr>
        <w:t>Other</w:t>
      </w:r>
      <w:r w:rsidR="00D707DE">
        <w:rPr>
          <w:rFonts w:asciiTheme="minorHAnsi" w:hAnsiTheme="minorHAnsi"/>
          <w:b/>
        </w:rPr>
        <w:t xml:space="preserve"> Levels</w:t>
      </w:r>
    </w:p>
    <w:p w14:paraId="53A70F88" w14:textId="77777777" w:rsidR="00D707DE" w:rsidRDefault="00D707DE" w:rsidP="00815B85">
      <w:pPr>
        <w:rPr>
          <w:rFonts w:asciiTheme="minorHAnsi" w:hAnsiTheme="minorHAnsi" w:cs="Arial"/>
        </w:rPr>
      </w:pPr>
    </w:p>
    <w:p w14:paraId="68600E8D" w14:textId="60F305FA" w:rsidR="000E7950" w:rsidRDefault="000E7950" w:rsidP="000E7950">
      <w:pPr>
        <w:ind w:left="720" w:hanging="720"/>
        <w:rPr>
          <w:rFonts w:asciiTheme="minorHAnsi" w:hAnsiTheme="minorHAnsi" w:cs="Arial"/>
        </w:rPr>
      </w:pPr>
      <w:r>
        <w:rPr>
          <w:rFonts w:asciiTheme="minorHAnsi" w:hAnsiTheme="minorHAnsi" w:cs="Arial"/>
        </w:rPr>
        <w:t xml:space="preserve">Dykeman, C. (2018, April). </w:t>
      </w:r>
      <w:r w:rsidRPr="000E7950">
        <w:rPr>
          <w:rFonts w:asciiTheme="minorHAnsi" w:hAnsiTheme="minorHAnsi" w:cs="Arial"/>
          <w:i/>
        </w:rPr>
        <w:t>The use of corpus linguistic methods in teacher and counselor Education research.</w:t>
      </w:r>
      <w:r>
        <w:rPr>
          <w:rFonts w:asciiTheme="minorHAnsi" w:hAnsiTheme="minorHAnsi" w:cs="Arial"/>
        </w:rPr>
        <w:t xml:space="preserve"> College of Education Q</w:t>
      </w:r>
      <w:r w:rsidRPr="000E7950">
        <w:rPr>
          <w:rFonts w:asciiTheme="minorHAnsi" w:hAnsiTheme="minorHAnsi" w:cs="Arial"/>
        </w:rPr>
        <w:t>uarterly Research Symposium</w:t>
      </w:r>
      <w:r>
        <w:rPr>
          <w:rFonts w:asciiTheme="minorHAnsi" w:hAnsiTheme="minorHAnsi" w:cs="Arial"/>
        </w:rPr>
        <w:t>.</w:t>
      </w:r>
    </w:p>
    <w:p w14:paraId="481B2105" w14:textId="77777777" w:rsidR="000E7950" w:rsidRDefault="000E7950" w:rsidP="00746C09">
      <w:pPr>
        <w:ind w:left="720" w:hanging="720"/>
        <w:rPr>
          <w:rFonts w:asciiTheme="minorHAnsi" w:hAnsiTheme="minorHAnsi" w:cs="Arial"/>
        </w:rPr>
      </w:pPr>
    </w:p>
    <w:p w14:paraId="1C766E11" w14:textId="77777777" w:rsidR="00746C09" w:rsidRDefault="00746C09" w:rsidP="00746C09">
      <w:pPr>
        <w:ind w:left="720" w:hanging="720"/>
        <w:rPr>
          <w:rFonts w:asciiTheme="minorHAnsi" w:hAnsiTheme="minorHAnsi"/>
        </w:rPr>
      </w:pPr>
      <w:r w:rsidRPr="00AF2266">
        <w:rPr>
          <w:rFonts w:asciiTheme="minorHAnsi" w:hAnsiTheme="minorHAnsi" w:cs="Arial"/>
        </w:rPr>
        <w:t>Dykeman, C</w:t>
      </w:r>
      <w:r>
        <w:rPr>
          <w:rFonts w:asciiTheme="minorHAnsi" w:hAnsiTheme="minorHAnsi" w:cs="Arial"/>
        </w:rPr>
        <w:t xml:space="preserve">. (1998, December). </w:t>
      </w:r>
      <w:r w:rsidRPr="00D707DE">
        <w:rPr>
          <w:rFonts w:asciiTheme="minorHAnsi" w:hAnsiTheme="minorHAnsi" w:cs="Arial"/>
          <w:i/>
        </w:rPr>
        <w:t>The changing role of the school counselor.</w:t>
      </w:r>
      <w:r>
        <w:rPr>
          <w:rFonts w:asciiTheme="minorHAnsi" w:hAnsiTheme="minorHAnsi" w:cs="Arial"/>
        </w:rPr>
        <w:t xml:space="preserve"> Beaverton SD. Beaverton, OR. </w:t>
      </w:r>
    </w:p>
    <w:p w14:paraId="53B6876E" w14:textId="77777777" w:rsidR="00746C09" w:rsidRDefault="00746C09" w:rsidP="00746C09">
      <w:pPr>
        <w:rPr>
          <w:rFonts w:asciiTheme="minorHAnsi" w:hAnsiTheme="minorHAnsi" w:cs="Arial"/>
        </w:rPr>
      </w:pPr>
    </w:p>
    <w:p w14:paraId="7AEDF81A" w14:textId="06693342" w:rsidR="00D0259D" w:rsidRDefault="00D0259D" w:rsidP="00746C09">
      <w:pPr>
        <w:ind w:left="720" w:hanging="720"/>
        <w:rPr>
          <w:rFonts w:asciiTheme="minorHAnsi" w:hAnsiTheme="minorHAnsi"/>
        </w:rPr>
      </w:pPr>
      <w:r w:rsidRPr="00AF2266">
        <w:rPr>
          <w:rFonts w:asciiTheme="minorHAnsi" w:hAnsiTheme="minorHAnsi" w:cs="Arial"/>
        </w:rPr>
        <w:t>Dykeman, C</w:t>
      </w:r>
      <w:r>
        <w:rPr>
          <w:rFonts w:asciiTheme="minorHAnsi" w:hAnsiTheme="minorHAnsi" w:cs="Arial"/>
        </w:rPr>
        <w:t xml:space="preserve">. (1997, </w:t>
      </w:r>
      <w:r w:rsidR="001A170D">
        <w:rPr>
          <w:rFonts w:asciiTheme="minorHAnsi" w:hAnsiTheme="minorHAnsi" w:cs="Arial"/>
        </w:rPr>
        <w:t>November</w:t>
      </w:r>
      <w:r>
        <w:rPr>
          <w:rFonts w:asciiTheme="minorHAnsi" w:hAnsiTheme="minorHAnsi" w:cs="Arial"/>
        </w:rPr>
        <w:t xml:space="preserve">). </w:t>
      </w:r>
      <w:r w:rsidRPr="00032505">
        <w:rPr>
          <w:rFonts w:asciiTheme="minorHAnsi" w:hAnsiTheme="minorHAnsi" w:cs="Arial"/>
          <w:i/>
        </w:rPr>
        <w:t>The profession of counseling</w:t>
      </w:r>
      <w:r>
        <w:rPr>
          <w:rFonts w:asciiTheme="minorHAnsi" w:hAnsiTheme="minorHAnsi" w:cs="Arial"/>
        </w:rPr>
        <w:t xml:space="preserve">. Kappa Delta Pi </w:t>
      </w:r>
      <w:r w:rsidR="001A170D">
        <w:rPr>
          <w:rFonts w:asciiTheme="minorHAnsi" w:hAnsiTheme="minorHAnsi" w:cs="Arial"/>
        </w:rPr>
        <w:t>Education</w:t>
      </w:r>
      <w:r>
        <w:rPr>
          <w:rFonts w:asciiTheme="minorHAnsi" w:hAnsiTheme="minorHAnsi" w:cs="Arial"/>
        </w:rPr>
        <w:t xml:space="preserve"> Honor Society, Cheney, WA. </w:t>
      </w:r>
    </w:p>
    <w:p w14:paraId="7A76CA87" w14:textId="77777777" w:rsidR="00714753" w:rsidRPr="00AF2266" w:rsidRDefault="00714753" w:rsidP="00815B85">
      <w:pPr>
        <w:rPr>
          <w:rFonts w:asciiTheme="minorHAnsi" w:hAnsiTheme="minorHAnsi"/>
        </w:rPr>
      </w:pPr>
    </w:p>
    <w:p w14:paraId="04CD8415" w14:textId="77777777" w:rsidR="005A4120" w:rsidRPr="00AF2266" w:rsidRDefault="005A4120" w:rsidP="00815B85">
      <w:pPr>
        <w:pStyle w:val="Heading3"/>
      </w:pPr>
      <w:bookmarkStart w:id="29" w:name="_Toc527527847"/>
      <w:r w:rsidRPr="00AF2266">
        <w:t>C2.2.  Participation at Invitational Workshops</w:t>
      </w:r>
      <w:bookmarkEnd w:id="29"/>
    </w:p>
    <w:p w14:paraId="5B50CDED" w14:textId="77777777" w:rsidR="005A4120" w:rsidRPr="00AF2266" w:rsidRDefault="005A4120" w:rsidP="00815B85">
      <w:pPr>
        <w:rPr>
          <w:rFonts w:asciiTheme="minorHAnsi" w:hAnsiTheme="minorHAnsi"/>
        </w:rPr>
      </w:pPr>
    </w:p>
    <w:tbl>
      <w:tblPr>
        <w:tblW w:w="9792" w:type="dxa"/>
        <w:tblLook w:val="04A0" w:firstRow="1" w:lastRow="0" w:firstColumn="1" w:lastColumn="0" w:noHBand="0" w:noVBand="1"/>
      </w:tblPr>
      <w:tblGrid>
        <w:gridCol w:w="9792"/>
      </w:tblGrid>
      <w:tr w:rsidR="00251FB8" w14:paraId="32FB1087" w14:textId="77777777" w:rsidTr="00E61995">
        <w:trPr>
          <w:trHeight w:val="640"/>
        </w:trPr>
        <w:tc>
          <w:tcPr>
            <w:tcW w:w="9792" w:type="dxa"/>
            <w:tcBorders>
              <w:top w:val="nil"/>
              <w:left w:val="nil"/>
              <w:bottom w:val="nil"/>
              <w:right w:val="nil"/>
            </w:tcBorders>
            <w:shd w:val="clear" w:color="auto" w:fill="auto"/>
            <w:hideMark/>
          </w:tcPr>
          <w:p w14:paraId="35770B58" w14:textId="77777777" w:rsidR="00251FB8" w:rsidRDefault="00251FB8" w:rsidP="00E61995">
            <w:pPr>
              <w:ind w:left="710" w:hanging="710"/>
              <w:rPr>
                <w:rFonts w:ascii="Calibri" w:hAnsi="Calibri"/>
                <w:color w:val="000000"/>
              </w:rPr>
            </w:pPr>
            <w:r>
              <w:rPr>
                <w:rFonts w:ascii="Calibri" w:hAnsi="Calibri"/>
                <w:color w:val="000000"/>
              </w:rPr>
              <w:t xml:space="preserve">Biles, K., Eakin, G., &amp; Dykeman C. (2011, June). </w:t>
            </w:r>
            <w:r>
              <w:rPr>
                <w:rFonts w:ascii="Calibri" w:hAnsi="Calibri"/>
                <w:i/>
                <w:iCs/>
                <w:color w:val="000000"/>
              </w:rPr>
              <w:t>Enhancing intrinsic motivation to change and achieve.</w:t>
            </w:r>
            <w:r>
              <w:rPr>
                <w:rFonts w:ascii="Calibri" w:hAnsi="Calibri"/>
                <w:color w:val="000000"/>
              </w:rPr>
              <w:t xml:space="preserve"> Pre-Conference half day session, American School Counselor Association Annual Conference, Seattle, WA.</w:t>
            </w:r>
          </w:p>
        </w:tc>
      </w:tr>
      <w:tr w:rsidR="00251FB8" w14:paraId="2E34E524" w14:textId="77777777" w:rsidTr="00E61995">
        <w:trPr>
          <w:trHeight w:val="320"/>
        </w:trPr>
        <w:tc>
          <w:tcPr>
            <w:tcW w:w="9792" w:type="dxa"/>
            <w:tcBorders>
              <w:top w:val="nil"/>
              <w:left w:val="nil"/>
              <w:bottom w:val="nil"/>
              <w:right w:val="nil"/>
            </w:tcBorders>
            <w:shd w:val="clear" w:color="auto" w:fill="auto"/>
            <w:hideMark/>
          </w:tcPr>
          <w:p w14:paraId="64B5D18C" w14:textId="77777777" w:rsidR="00251FB8" w:rsidRDefault="00251FB8" w:rsidP="00E61995">
            <w:pPr>
              <w:ind w:left="710" w:hanging="710"/>
              <w:rPr>
                <w:rFonts w:ascii="Calibri" w:hAnsi="Calibri"/>
                <w:color w:val="000000"/>
              </w:rPr>
            </w:pPr>
          </w:p>
        </w:tc>
      </w:tr>
      <w:tr w:rsidR="00251FB8" w14:paraId="53E86FB3" w14:textId="77777777" w:rsidTr="00E61995">
        <w:trPr>
          <w:trHeight w:val="640"/>
        </w:trPr>
        <w:tc>
          <w:tcPr>
            <w:tcW w:w="9792" w:type="dxa"/>
            <w:tcBorders>
              <w:top w:val="nil"/>
              <w:left w:val="nil"/>
              <w:bottom w:val="nil"/>
              <w:right w:val="nil"/>
            </w:tcBorders>
            <w:shd w:val="clear" w:color="auto" w:fill="auto"/>
            <w:hideMark/>
          </w:tcPr>
          <w:p w14:paraId="3E476487" w14:textId="77777777" w:rsidR="00251FB8" w:rsidRDefault="00251FB8" w:rsidP="00E61995">
            <w:pPr>
              <w:ind w:left="710" w:hanging="710"/>
              <w:rPr>
                <w:rFonts w:ascii="Calibri" w:hAnsi="Calibri"/>
                <w:color w:val="000000"/>
              </w:rPr>
            </w:pPr>
            <w:r>
              <w:rPr>
                <w:rFonts w:asciiTheme="minorHAnsi" w:hAnsiTheme="minorHAnsi"/>
                <w:color w:val="000000"/>
              </w:rPr>
              <w:t xml:space="preserve">Dykeman, C. (2004, March). </w:t>
            </w:r>
            <w:r>
              <w:rPr>
                <w:rFonts w:ascii="Calibri" w:hAnsi="Calibri"/>
                <w:i/>
                <w:iCs/>
                <w:color w:val="000000"/>
              </w:rPr>
              <w:t>Advancing career development in a framework of academic achievement.</w:t>
            </w:r>
            <w:r>
              <w:rPr>
                <w:rFonts w:ascii="Calibri" w:hAnsi="Calibri"/>
                <w:color w:val="000000"/>
              </w:rPr>
              <w:t xml:space="preserve"> NTSC Training Workshop. National Training Support Center. Washington, DC. </w:t>
            </w:r>
          </w:p>
        </w:tc>
      </w:tr>
      <w:tr w:rsidR="00251FB8" w14:paraId="2A63645F" w14:textId="77777777" w:rsidTr="00E61995">
        <w:trPr>
          <w:trHeight w:val="320"/>
        </w:trPr>
        <w:tc>
          <w:tcPr>
            <w:tcW w:w="9792" w:type="dxa"/>
            <w:tcBorders>
              <w:top w:val="nil"/>
              <w:left w:val="nil"/>
              <w:bottom w:val="nil"/>
              <w:right w:val="nil"/>
            </w:tcBorders>
            <w:shd w:val="clear" w:color="auto" w:fill="auto"/>
            <w:hideMark/>
          </w:tcPr>
          <w:p w14:paraId="17120C02" w14:textId="77777777" w:rsidR="00251FB8" w:rsidRDefault="00251FB8" w:rsidP="00E61995">
            <w:pPr>
              <w:ind w:left="710" w:hanging="710"/>
              <w:rPr>
                <w:rFonts w:ascii="Calibri" w:hAnsi="Calibri"/>
                <w:color w:val="000000"/>
              </w:rPr>
            </w:pPr>
          </w:p>
        </w:tc>
      </w:tr>
      <w:tr w:rsidR="00251FB8" w14:paraId="3BB16BC9" w14:textId="77777777" w:rsidTr="00E61995">
        <w:trPr>
          <w:trHeight w:val="1280"/>
        </w:trPr>
        <w:tc>
          <w:tcPr>
            <w:tcW w:w="9792" w:type="dxa"/>
            <w:tcBorders>
              <w:top w:val="nil"/>
              <w:left w:val="nil"/>
              <w:bottom w:val="nil"/>
              <w:right w:val="nil"/>
            </w:tcBorders>
            <w:shd w:val="clear" w:color="auto" w:fill="auto"/>
            <w:hideMark/>
          </w:tcPr>
          <w:p w14:paraId="420E5A77" w14:textId="77777777" w:rsidR="00251FB8" w:rsidRDefault="00251FB8" w:rsidP="00E61995">
            <w:pPr>
              <w:ind w:left="710" w:hanging="710"/>
              <w:rPr>
                <w:rFonts w:ascii="Calibri" w:hAnsi="Calibri"/>
                <w:color w:val="000000"/>
              </w:rPr>
            </w:pPr>
            <w:r>
              <w:rPr>
                <w:rFonts w:ascii="Calibri" w:hAnsi="Calibri"/>
                <w:color w:val="000000"/>
              </w:rPr>
              <w:t xml:space="preserve">Dykeman, C. (2002, January). </w:t>
            </w:r>
            <w:r>
              <w:rPr>
                <w:rFonts w:ascii="Calibri" w:hAnsi="Calibri"/>
                <w:i/>
                <w:iCs/>
                <w:color w:val="000000"/>
              </w:rPr>
              <w:t>K-12 Career Development: Practical ideas for harried counselors, teacher, and administrators</w:t>
            </w:r>
            <w:r>
              <w:rPr>
                <w:rFonts w:ascii="Calibri" w:hAnsi="Calibri"/>
                <w:color w:val="000000"/>
              </w:rPr>
              <w:t>. National Career Development Association Winter Educational Series, San Diego, CA. From series brochure: “Nationally-recognized presenters including Dr. Rich Feller, Martha Russell, Dr. Judy Kaplan Baron, and Dr. Cass Dykeman.”</w:t>
            </w:r>
          </w:p>
        </w:tc>
      </w:tr>
      <w:tr w:rsidR="00251FB8" w14:paraId="08873460" w14:textId="77777777" w:rsidTr="00E61995">
        <w:trPr>
          <w:trHeight w:val="320"/>
        </w:trPr>
        <w:tc>
          <w:tcPr>
            <w:tcW w:w="9792" w:type="dxa"/>
            <w:tcBorders>
              <w:top w:val="nil"/>
              <w:left w:val="nil"/>
              <w:bottom w:val="nil"/>
              <w:right w:val="nil"/>
            </w:tcBorders>
            <w:shd w:val="clear" w:color="auto" w:fill="auto"/>
            <w:hideMark/>
          </w:tcPr>
          <w:p w14:paraId="2080CEB8" w14:textId="77777777" w:rsidR="00251FB8" w:rsidRDefault="00251FB8" w:rsidP="00E61995">
            <w:pPr>
              <w:ind w:left="710" w:hanging="710"/>
              <w:rPr>
                <w:rFonts w:ascii="Calibri" w:hAnsi="Calibri"/>
                <w:color w:val="000000"/>
              </w:rPr>
            </w:pPr>
          </w:p>
        </w:tc>
      </w:tr>
      <w:tr w:rsidR="00251FB8" w14:paraId="494B1A29" w14:textId="77777777" w:rsidTr="00E61995">
        <w:trPr>
          <w:trHeight w:val="960"/>
        </w:trPr>
        <w:tc>
          <w:tcPr>
            <w:tcW w:w="9792" w:type="dxa"/>
            <w:tcBorders>
              <w:top w:val="nil"/>
              <w:left w:val="nil"/>
              <w:bottom w:val="nil"/>
              <w:right w:val="nil"/>
            </w:tcBorders>
            <w:shd w:val="clear" w:color="auto" w:fill="auto"/>
            <w:hideMark/>
          </w:tcPr>
          <w:p w14:paraId="45F0FDF2" w14:textId="77777777" w:rsidR="00251FB8" w:rsidRDefault="00251FB8" w:rsidP="00E61995">
            <w:pPr>
              <w:ind w:left="710" w:hanging="710"/>
              <w:rPr>
                <w:rFonts w:ascii="Calibri" w:hAnsi="Calibri"/>
                <w:color w:val="000000"/>
              </w:rPr>
            </w:pPr>
            <w:proofErr w:type="spellStart"/>
            <w:r>
              <w:rPr>
                <w:rFonts w:ascii="Calibri" w:hAnsi="Calibri"/>
                <w:color w:val="000000"/>
              </w:rPr>
              <w:t>Gysbers</w:t>
            </w:r>
            <w:proofErr w:type="spellEnd"/>
            <w:r>
              <w:rPr>
                <w:rFonts w:ascii="Calibri" w:hAnsi="Calibri"/>
                <w:color w:val="000000"/>
              </w:rPr>
              <w:t xml:space="preserve">, N., &amp; Dykeman, C. (2002, July). </w:t>
            </w:r>
            <w:r>
              <w:rPr>
                <w:rFonts w:ascii="Calibri" w:hAnsi="Calibri"/>
                <w:i/>
                <w:iCs/>
                <w:color w:val="000000"/>
              </w:rPr>
              <w:t xml:space="preserve">Research issues in </w:t>
            </w:r>
            <w:proofErr w:type="gramStart"/>
            <w:r>
              <w:rPr>
                <w:rFonts w:ascii="Calibri" w:hAnsi="Calibri"/>
                <w:i/>
                <w:iCs/>
                <w:color w:val="000000"/>
              </w:rPr>
              <w:t>school based</w:t>
            </w:r>
            <w:proofErr w:type="gramEnd"/>
            <w:r>
              <w:rPr>
                <w:rFonts w:ascii="Calibri" w:hAnsi="Calibri"/>
                <w:i/>
                <w:iCs/>
                <w:color w:val="000000"/>
              </w:rPr>
              <w:t xml:space="preserve"> career counseling</w:t>
            </w:r>
            <w:r>
              <w:rPr>
                <w:rFonts w:ascii="Calibri" w:hAnsi="Calibri"/>
                <w:color w:val="000000"/>
              </w:rPr>
              <w:t xml:space="preserve">. A Professional Development Institute presented at the annual convention of the National Career Development Association, Chicago, IL. </w:t>
            </w:r>
          </w:p>
        </w:tc>
      </w:tr>
      <w:tr w:rsidR="00251FB8" w14:paraId="25F57918" w14:textId="77777777" w:rsidTr="00E61995">
        <w:trPr>
          <w:trHeight w:val="320"/>
        </w:trPr>
        <w:tc>
          <w:tcPr>
            <w:tcW w:w="9792" w:type="dxa"/>
            <w:tcBorders>
              <w:top w:val="nil"/>
              <w:left w:val="nil"/>
              <w:bottom w:val="nil"/>
              <w:right w:val="nil"/>
            </w:tcBorders>
            <w:shd w:val="clear" w:color="auto" w:fill="auto"/>
            <w:hideMark/>
          </w:tcPr>
          <w:p w14:paraId="61376A4A" w14:textId="77777777" w:rsidR="00251FB8" w:rsidRDefault="00251FB8" w:rsidP="00E61995">
            <w:pPr>
              <w:ind w:left="710" w:hanging="710"/>
              <w:rPr>
                <w:rFonts w:ascii="Calibri" w:hAnsi="Calibri"/>
                <w:color w:val="000000"/>
              </w:rPr>
            </w:pPr>
          </w:p>
        </w:tc>
      </w:tr>
      <w:tr w:rsidR="00251FB8" w14:paraId="2BA65DD6" w14:textId="77777777" w:rsidTr="00E61995">
        <w:trPr>
          <w:trHeight w:val="640"/>
        </w:trPr>
        <w:tc>
          <w:tcPr>
            <w:tcW w:w="9792" w:type="dxa"/>
            <w:tcBorders>
              <w:top w:val="nil"/>
              <w:left w:val="nil"/>
              <w:bottom w:val="nil"/>
              <w:right w:val="nil"/>
            </w:tcBorders>
            <w:shd w:val="clear" w:color="auto" w:fill="auto"/>
            <w:hideMark/>
          </w:tcPr>
          <w:p w14:paraId="553349E3" w14:textId="77777777" w:rsidR="00251FB8" w:rsidRDefault="00251FB8" w:rsidP="00E61995">
            <w:pPr>
              <w:ind w:left="710" w:hanging="710"/>
              <w:rPr>
                <w:rFonts w:ascii="Calibri" w:hAnsi="Calibri"/>
                <w:color w:val="000000"/>
              </w:rPr>
            </w:pPr>
            <w:r>
              <w:rPr>
                <w:rFonts w:ascii="Calibri" w:hAnsi="Calibri"/>
                <w:color w:val="000000"/>
              </w:rPr>
              <w:t xml:space="preserve">Dykeman, C. (2001, December). </w:t>
            </w:r>
            <w:r>
              <w:rPr>
                <w:rFonts w:ascii="Calibri" w:hAnsi="Calibri"/>
                <w:i/>
                <w:iCs/>
                <w:color w:val="000000"/>
              </w:rPr>
              <w:t>Inviting student success through middle school transition programming.</w:t>
            </w:r>
            <w:r>
              <w:rPr>
                <w:rFonts w:ascii="Calibri" w:hAnsi="Calibri"/>
                <w:color w:val="000000"/>
              </w:rPr>
              <w:t xml:space="preserve"> Panel Facilitator. Association for Career and Technical Education National Convention, New Orleans, LA. </w:t>
            </w:r>
          </w:p>
        </w:tc>
      </w:tr>
      <w:tr w:rsidR="00251FB8" w14:paraId="1DE6E91A" w14:textId="77777777" w:rsidTr="00E61995">
        <w:trPr>
          <w:trHeight w:val="320"/>
        </w:trPr>
        <w:tc>
          <w:tcPr>
            <w:tcW w:w="9792" w:type="dxa"/>
            <w:tcBorders>
              <w:top w:val="nil"/>
              <w:left w:val="nil"/>
              <w:bottom w:val="nil"/>
              <w:right w:val="nil"/>
            </w:tcBorders>
            <w:shd w:val="clear" w:color="auto" w:fill="auto"/>
            <w:hideMark/>
          </w:tcPr>
          <w:p w14:paraId="286AA273" w14:textId="77777777" w:rsidR="00251FB8" w:rsidRDefault="00251FB8" w:rsidP="00E61995">
            <w:pPr>
              <w:ind w:left="710" w:hanging="710"/>
              <w:rPr>
                <w:rFonts w:ascii="Calibri" w:hAnsi="Calibri"/>
                <w:color w:val="000000"/>
              </w:rPr>
            </w:pPr>
          </w:p>
        </w:tc>
      </w:tr>
      <w:tr w:rsidR="00251FB8" w14:paraId="32025971" w14:textId="77777777" w:rsidTr="00E61995">
        <w:trPr>
          <w:trHeight w:val="640"/>
        </w:trPr>
        <w:tc>
          <w:tcPr>
            <w:tcW w:w="9792" w:type="dxa"/>
            <w:tcBorders>
              <w:top w:val="nil"/>
              <w:left w:val="nil"/>
              <w:bottom w:val="nil"/>
              <w:right w:val="nil"/>
            </w:tcBorders>
            <w:shd w:val="clear" w:color="auto" w:fill="auto"/>
            <w:hideMark/>
          </w:tcPr>
          <w:p w14:paraId="3E893D52" w14:textId="77777777" w:rsidR="00251FB8" w:rsidRDefault="00251FB8" w:rsidP="00E61995">
            <w:pPr>
              <w:ind w:left="710" w:hanging="710"/>
              <w:rPr>
                <w:rFonts w:ascii="Calibri" w:hAnsi="Calibri"/>
                <w:color w:val="000000"/>
              </w:rPr>
            </w:pPr>
            <w:r>
              <w:rPr>
                <w:rFonts w:ascii="Calibri" w:hAnsi="Calibri"/>
                <w:color w:val="000000"/>
              </w:rPr>
              <w:t xml:space="preserve">Dykeman, C. (2000, December). </w:t>
            </w:r>
            <w:r>
              <w:rPr>
                <w:rFonts w:ascii="Calibri" w:hAnsi="Calibri"/>
                <w:i/>
                <w:iCs/>
                <w:color w:val="000000"/>
              </w:rPr>
              <w:t>Join our panel of experts in the career guidance and counseling area.</w:t>
            </w:r>
            <w:r>
              <w:rPr>
                <w:rFonts w:ascii="Calibri" w:hAnsi="Calibri"/>
                <w:color w:val="000000"/>
              </w:rPr>
              <w:t xml:space="preserve"> Member of invited panel at the Association for Career and Technical Education Annual Convention, San Diego, CA.</w:t>
            </w:r>
          </w:p>
        </w:tc>
      </w:tr>
      <w:tr w:rsidR="00251FB8" w14:paraId="465D4F96" w14:textId="77777777" w:rsidTr="00E61995">
        <w:trPr>
          <w:trHeight w:val="320"/>
        </w:trPr>
        <w:tc>
          <w:tcPr>
            <w:tcW w:w="9792" w:type="dxa"/>
            <w:tcBorders>
              <w:top w:val="nil"/>
              <w:left w:val="nil"/>
              <w:bottom w:val="nil"/>
              <w:right w:val="nil"/>
            </w:tcBorders>
            <w:shd w:val="clear" w:color="auto" w:fill="auto"/>
            <w:hideMark/>
          </w:tcPr>
          <w:p w14:paraId="1F2E180C" w14:textId="77777777" w:rsidR="00251FB8" w:rsidRDefault="00251FB8" w:rsidP="00E61995">
            <w:pPr>
              <w:ind w:left="710" w:hanging="710"/>
              <w:rPr>
                <w:rFonts w:ascii="Calibri" w:hAnsi="Calibri"/>
                <w:color w:val="000000"/>
              </w:rPr>
            </w:pPr>
          </w:p>
        </w:tc>
      </w:tr>
      <w:tr w:rsidR="00251FB8" w14:paraId="4B19813D" w14:textId="77777777" w:rsidTr="00E61995">
        <w:trPr>
          <w:trHeight w:val="640"/>
        </w:trPr>
        <w:tc>
          <w:tcPr>
            <w:tcW w:w="9792" w:type="dxa"/>
            <w:tcBorders>
              <w:top w:val="nil"/>
              <w:left w:val="nil"/>
              <w:bottom w:val="nil"/>
              <w:right w:val="nil"/>
            </w:tcBorders>
            <w:shd w:val="clear" w:color="auto" w:fill="auto"/>
            <w:hideMark/>
          </w:tcPr>
          <w:p w14:paraId="04C3156C" w14:textId="77777777" w:rsidR="00251FB8" w:rsidRDefault="00251FB8" w:rsidP="00E61995">
            <w:pPr>
              <w:ind w:left="710" w:hanging="710"/>
              <w:rPr>
                <w:rFonts w:ascii="Calibri" w:hAnsi="Calibri"/>
                <w:color w:val="000000"/>
              </w:rPr>
            </w:pPr>
            <w:r>
              <w:rPr>
                <w:rFonts w:ascii="Calibri" w:hAnsi="Calibri"/>
                <w:color w:val="000000"/>
              </w:rPr>
              <w:t xml:space="preserve">Dykeman, C. (1997, April). </w:t>
            </w:r>
            <w:r>
              <w:rPr>
                <w:rFonts w:ascii="Calibri" w:hAnsi="Calibri"/>
                <w:i/>
                <w:iCs/>
                <w:color w:val="000000"/>
              </w:rPr>
              <w:t>Counselors as career development agents</w:t>
            </w:r>
            <w:r>
              <w:rPr>
                <w:rFonts w:ascii="Calibri" w:hAnsi="Calibri"/>
                <w:color w:val="000000"/>
              </w:rPr>
              <w:t xml:space="preserve"> (worship-2 days). Invited workshop, South Central Tech Prep Consortium, Billings, MT.</w:t>
            </w:r>
          </w:p>
        </w:tc>
      </w:tr>
    </w:tbl>
    <w:p w14:paraId="47D9342E" w14:textId="77777777" w:rsidR="008F6F4C" w:rsidRDefault="008F6F4C" w:rsidP="0024548B">
      <w:pPr>
        <w:pStyle w:val="Heading2"/>
      </w:pPr>
    </w:p>
    <w:p w14:paraId="19185C95" w14:textId="77777777" w:rsidR="00704EFA" w:rsidRPr="00AF2266" w:rsidRDefault="00704EFA" w:rsidP="0024548B">
      <w:pPr>
        <w:pStyle w:val="Heading2"/>
      </w:pPr>
      <w:bookmarkStart w:id="30" w:name="_Toc527527848"/>
      <w:r w:rsidRPr="00AF2266">
        <w:t>C3. Grant and Contract Support</w:t>
      </w:r>
      <w:bookmarkEnd w:id="30"/>
    </w:p>
    <w:p w14:paraId="56A47015" w14:textId="77777777" w:rsidR="00704EFA" w:rsidRPr="00AF2266" w:rsidRDefault="00704EFA" w:rsidP="00815B85">
      <w:pPr>
        <w:rPr>
          <w:rFonts w:asciiTheme="minorHAnsi" w:hAnsiTheme="minorHAnsi"/>
        </w:rPr>
      </w:pPr>
    </w:p>
    <w:p w14:paraId="26A32B6E" w14:textId="77777777" w:rsidR="006C35D1" w:rsidRPr="00AF2266" w:rsidRDefault="006C35D1"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rPr>
      </w:pPr>
      <w:bookmarkStart w:id="31" w:name="Grants"/>
      <w:r w:rsidRPr="00AF2266">
        <w:rPr>
          <w:rFonts w:asciiTheme="minorHAnsi" w:hAnsiTheme="minorHAnsi" w:cs="Arial"/>
          <w:b/>
          <w:bCs/>
        </w:rPr>
        <w:t>GRANTS</w:t>
      </w:r>
    </w:p>
    <w:bookmarkEnd w:id="31"/>
    <w:p w14:paraId="5CC5DA93" w14:textId="77777777" w:rsidR="006C35D1" w:rsidRPr="00AF2266" w:rsidRDefault="006C35D1"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tbl>
      <w:tblPr>
        <w:tblW w:w="9085" w:type="dxa"/>
        <w:tblLook w:val="04A0" w:firstRow="1" w:lastRow="0" w:firstColumn="1" w:lastColumn="0" w:noHBand="0" w:noVBand="1"/>
      </w:tblPr>
      <w:tblGrid>
        <w:gridCol w:w="5324"/>
        <w:gridCol w:w="1309"/>
        <w:gridCol w:w="1212"/>
        <w:gridCol w:w="1240"/>
      </w:tblGrid>
      <w:tr w:rsidR="004650BF" w14:paraId="0F22F611" w14:textId="77777777" w:rsidTr="004650BF">
        <w:trPr>
          <w:trHeight w:val="980"/>
        </w:trPr>
        <w:tc>
          <w:tcPr>
            <w:tcW w:w="5324" w:type="dxa"/>
            <w:tcBorders>
              <w:top w:val="single" w:sz="4" w:space="0" w:color="auto"/>
              <w:left w:val="single" w:sz="4" w:space="0" w:color="auto"/>
              <w:bottom w:val="single" w:sz="24" w:space="0" w:color="auto"/>
              <w:right w:val="nil"/>
            </w:tcBorders>
            <w:shd w:val="clear" w:color="auto" w:fill="auto"/>
            <w:hideMark/>
          </w:tcPr>
          <w:p w14:paraId="552C56C9" w14:textId="77777777" w:rsidR="00FB5EF6" w:rsidRDefault="00FB5EF6">
            <w:pPr>
              <w:jc w:val="center"/>
              <w:rPr>
                <w:rFonts w:ascii="Calibri" w:hAnsi="Calibri"/>
                <w:b/>
                <w:bCs/>
                <w:color w:val="000000"/>
              </w:rPr>
            </w:pPr>
            <w:r>
              <w:rPr>
                <w:rFonts w:ascii="Calibri" w:hAnsi="Calibri"/>
                <w:b/>
                <w:bCs/>
                <w:color w:val="000000"/>
              </w:rPr>
              <w:t>Title</w:t>
            </w:r>
          </w:p>
        </w:tc>
        <w:tc>
          <w:tcPr>
            <w:tcW w:w="1309" w:type="dxa"/>
            <w:tcBorders>
              <w:top w:val="single" w:sz="4" w:space="0" w:color="auto"/>
              <w:left w:val="nil"/>
              <w:bottom w:val="single" w:sz="24" w:space="0" w:color="auto"/>
              <w:right w:val="nil"/>
            </w:tcBorders>
            <w:shd w:val="clear" w:color="auto" w:fill="auto"/>
            <w:hideMark/>
          </w:tcPr>
          <w:p w14:paraId="210A4B9E" w14:textId="77777777" w:rsidR="00FB5EF6" w:rsidRDefault="00FB5EF6">
            <w:pPr>
              <w:jc w:val="center"/>
              <w:rPr>
                <w:rFonts w:ascii="Calibri" w:hAnsi="Calibri"/>
                <w:b/>
                <w:bCs/>
                <w:color w:val="000000"/>
              </w:rPr>
            </w:pPr>
            <w:r>
              <w:rPr>
                <w:rFonts w:ascii="Calibri" w:hAnsi="Calibri"/>
                <w:b/>
                <w:bCs/>
                <w:color w:val="000000"/>
              </w:rPr>
              <w:t>Award Amount</w:t>
            </w:r>
          </w:p>
        </w:tc>
        <w:tc>
          <w:tcPr>
            <w:tcW w:w="1212" w:type="dxa"/>
            <w:tcBorders>
              <w:top w:val="single" w:sz="4" w:space="0" w:color="auto"/>
              <w:left w:val="nil"/>
              <w:bottom w:val="single" w:sz="24" w:space="0" w:color="auto"/>
              <w:right w:val="nil"/>
            </w:tcBorders>
            <w:shd w:val="clear" w:color="auto" w:fill="auto"/>
            <w:hideMark/>
          </w:tcPr>
          <w:p w14:paraId="2303A3C6" w14:textId="77777777" w:rsidR="00FB5EF6" w:rsidRDefault="00FB5EF6">
            <w:pPr>
              <w:jc w:val="center"/>
              <w:rPr>
                <w:rFonts w:ascii="Calibri" w:hAnsi="Calibri"/>
                <w:b/>
                <w:bCs/>
                <w:color w:val="000000"/>
              </w:rPr>
            </w:pPr>
            <w:r>
              <w:rPr>
                <w:rFonts w:ascii="Calibri" w:hAnsi="Calibri"/>
                <w:b/>
                <w:bCs/>
                <w:color w:val="000000"/>
              </w:rPr>
              <w:t>Externally Funded?</w:t>
            </w:r>
          </w:p>
        </w:tc>
        <w:tc>
          <w:tcPr>
            <w:tcW w:w="1240" w:type="dxa"/>
            <w:tcBorders>
              <w:top w:val="single" w:sz="4" w:space="0" w:color="auto"/>
              <w:left w:val="nil"/>
              <w:bottom w:val="single" w:sz="24" w:space="0" w:color="auto"/>
              <w:right w:val="single" w:sz="4" w:space="0" w:color="auto"/>
            </w:tcBorders>
            <w:shd w:val="clear" w:color="auto" w:fill="auto"/>
            <w:hideMark/>
          </w:tcPr>
          <w:p w14:paraId="5DAE9F52" w14:textId="77777777" w:rsidR="00FB5EF6" w:rsidRDefault="00FB5EF6">
            <w:pPr>
              <w:jc w:val="center"/>
              <w:rPr>
                <w:rFonts w:ascii="Calibri" w:hAnsi="Calibri"/>
                <w:b/>
                <w:bCs/>
                <w:color w:val="000000"/>
              </w:rPr>
            </w:pPr>
            <w:r>
              <w:rPr>
                <w:rFonts w:ascii="Calibri" w:hAnsi="Calibri"/>
                <w:b/>
                <w:bCs/>
                <w:color w:val="000000"/>
              </w:rPr>
              <w:t>Percent Control of Budget</w:t>
            </w:r>
          </w:p>
        </w:tc>
      </w:tr>
      <w:tr w:rsidR="004650BF" w14:paraId="66C74A86" w14:textId="77777777" w:rsidTr="004650BF">
        <w:trPr>
          <w:trHeight w:val="320"/>
        </w:trPr>
        <w:tc>
          <w:tcPr>
            <w:tcW w:w="5324" w:type="dxa"/>
            <w:tcBorders>
              <w:top w:val="single" w:sz="24" w:space="0" w:color="auto"/>
              <w:left w:val="single" w:sz="4" w:space="0" w:color="auto"/>
              <w:bottom w:val="single" w:sz="4" w:space="0" w:color="auto"/>
              <w:right w:val="nil"/>
            </w:tcBorders>
            <w:shd w:val="clear" w:color="auto" w:fill="auto"/>
            <w:hideMark/>
          </w:tcPr>
          <w:p w14:paraId="4B46A585" w14:textId="77777777" w:rsidR="00FB5EF6" w:rsidRDefault="00FB5EF6">
            <w:pPr>
              <w:rPr>
                <w:rFonts w:ascii="Calibri" w:hAnsi="Calibri"/>
                <w:color w:val="000000"/>
              </w:rPr>
            </w:pPr>
            <w:r>
              <w:rPr>
                <w:rFonts w:ascii="Calibri" w:hAnsi="Calibri"/>
                <w:color w:val="000000"/>
              </w:rPr>
              <w:t xml:space="preserve">Dykeman, C. (2009). </w:t>
            </w:r>
            <w:r>
              <w:rPr>
                <w:rFonts w:ascii="Calibri" w:hAnsi="Calibri"/>
                <w:i/>
                <w:iCs/>
                <w:color w:val="000000"/>
              </w:rPr>
              <w:t>Corvallis school counseling demonstration project.</w:t>
            </w:r>
            <w:r>
              <w:rPr>
                <w:rFonts w:ascii="Calibri" w:hAnsi="Calibri"/>
                <w:color w:val="000000"/>
              </w:rPr>
              <w:t xml:space="preserve"> Principal Investigator and Project Director. </w:t>
            </w:r>
          </w:p>
        </w:tc>
        <w:tc>
          <w:tcPr>
            <w:tcW w:w="1309" w:type="dxa"/>
            <w:tcBorders>
              <w:top w:val="single" w:sz="24" w:space="0" w:color="auto"/>
              <w:left w:val="nil"/>
              <w:bottom w:val="single" w:sz="4" w:space="0" w:color="auto"/>
              <w:right w:val="nil"/>
            </w:tcBorders>
            <w:shd w:val="clear" w:color="auto" w:fill="auto"/>
            <w:hideMark/>
          </w:tcPr>
          <w:p w14:paraId="7048B3C2" w14:textId="77777777" w:rsidR="00FB5EF6" w:rsidRDefault="00FB5EF6">
            <w:pPr>
              <w:jc w:val="right"/>
              <w:rPr>
                <w:rFonts w:ascii="Calibri" w:hAnsi="Calibri"/>
                <w:color w:val="000000"/>
              </w:rPr>
            </w:pPr>
            <w:r>
              <w:rPr>
                <w:rFonts w:ascii="Calibri" w:hAnsi="Calibri"/>
                <w:color w:val="000000"/>
              </w:rPr>
              <w:t>$22,500</w:t>
            </w:r>
          </w:p>
        </w:tc>
        <w:tc>
          <w:tcPr>
            <w:tcW w:w="1212" w:type="dxa"/>
            <w:tcBorders>
              <w:top w:val="single" w:sz="24" w:space="0" w:color="auto"/>
              <w:left w:val="nil"/>
              <w:bottom w:val="single" w:sz="4" w:space="0" w:color="auto"/>
              <w:right w:val="nil"/>
            </w:tcBorders>
            <w:shd w:val="clear" w:color="auto" w:fill="auto"/>
            <w:hideMark/>
          </w:tcPr>
          <w:p w14:paraId="30250E84" w14:textId="77777777" w:rsidR="00FB5EF6" w:rsidRDefault="00FB5EF6" w:rsidP="004650BF">
            <w:pPr>
              <w:jc w:val="center"/>
              <w:rPr>
                <w:rFonts w:ascii="Calibri" w:hAnsi="Calibri"/>
                <w:color w:val="000000"/>
              </w:rPr>
            </w:pPr>
            <w:r>
              <w:rPr>
                <w:rFonts w:ascii="Calibri" w:hAnsi="Calibri"/>
                <w:color w:val="000000"/>
              </w:rPr>
              <w:t>No</w:t>
            </w:r>
          </w:p>
        </w:tc>
        <w:tc>
          <w:tcPr>
            <w:tcW w:w="1240" w:type="dxa"/>
            <w:tcBorders>
              <w:top w:val="single" w:sz="24" w:space="0" w:color="auto"/>
              <w:left w:val="nil"/>
              <w:bottom w:val="single" w:sz="4" w:space="0" w:color="auto"/>
              <w:right w:val="single" w:sz="4" w:space="0" w:color="auto"/>
            </w:tcBorders>
            <w:shd w:val="clear" w:color="auto" w:fill="auto"/>
            <w:hideMark/>
          </w:tcPr>
          <w:p w14:paraId="18AAAD4E" w14:textId="77777777" w:rsidR="00FB5EF6" w:rsidRDefault="00FB5EF6" w:rsidP="004650BF">
            <w:pPr>
              <w:jc w:val="center"/>
              <w:rPr>
                <w:rFonts w:ascii="Calibri" w:hAnsi="Calibri"/>
                <w:color w:val="000000"/>
              </w:rPr>
            </w:pPr>
            <w:r>
              <w:rPr>
                <w:rFonts w:ascii="Calibri" w:hAnsi="Calibri"/>
                <w:color w:val="000000"/>
              </w:rPr>
              <w:t>100%</w:t>
            </w:r>
          </w:p>
        </w:tc>
      </w:tr>
      <w:tr w:rsidR="004650BF" w14:paraId="3AF1D572" w14:textId="77777777" w:rsidTr="004650BF">
        <w:trPr>
          <w:trHeight w:val="320"/>
        </w:trPr>
        <w:tc>
          <w:tcPr>
            <w:tcW w:w="5324" w:type="dxa"/>
            <w:tcBorders>
              <w:top w:val="nil"/>
              <w:left w:val="single" w:sz="4" w:space="0" w:color="auto"/>
              <w:bottom w:val="single" w:sz="4" w:space="0" w:color="auto"/>
              <w:right w:val="nil"/>
            </w:tcBorders>
            <w:shd w:val="clear" w:color="auto" w:fill="auto"/>
            <w:hideMark/>
          </w:tcPr>
          <w:p w14:paraId="0682D192" w14:textId="77777777" w:rsidR="00FB5EF6" w:rsidRDefault="00FB5EF6">
            <w:pPr>
              <w:rPr>
                <w:rFonts w:ascii="Calibri" w:hAnsi="Calibri"/>
                <w:color w:val="000000"/>
              </w:rPr>
            </w:pPr>
            <w:r>
              <w:rPr>
                <w:rFonts w:ascii="Calibri" w:hAnsi="Calibri"/>
                <w:color w:val="000000"/>
              </w:rPr>
              <w:t xml:space="preserve">Dykeman, C. (2008). </w:t>
            </w:r>
            <w:r>
              <w:rPr>
                <w:rFonts w:ascii="Calibri" w:hAnsi="Calibri"/>
                <w:i/>
                <w:iCs/>
                <w:color w:val="000000"/>
              </w:rPr>
              <w:t>Corvallis school counseling demonstration project.</w:t>
            </w:r>
            <w:r>
              <w:rPr>
                <w:rFonts w:ascii="Calibri" w:hAnsi="Calibri"/>
                <w:color w:val="000000"/>
              </w:rPr>
              <w:t xml:space="preserve"> Principal Investigator and Project Director. </w:t>
            </w:r>
          </w:p>
        </w:tc>
        <w:tc>
          <w:tcPr>
            <w:tcW w:w="1309" w:type="dxa"/>
            <w:tcBorders>
              <w:top w:val="nil"/>
              <w:left w:val="nil"/>
              <w:bottom w:val="single" w:sz="4" w:space="0" w:color="auto"/>
              <w:right w:val="nil"/>
            </w:tcBorders>
            <w:shd w:val="clear" w:color="auto" w:fill="auto"/>
            <w:hideMark/>
          </w:tcPr>
          <w:p w14:paraId="63AE8E2D" w14:textId="77777777" w:rsidR="00FB5EF6" w:rsidRDefault="00FB5EF6">
            <w:pPr>
              <w:jc w:val="right"/>
              <w:rPr>
                <w:rFonts w:ascii="Calibri" w:hAnsi="Calibri"/>
                <w:color w:val="000000"/>
              </w:rPr>
            </w:pPr>
            <w:r>
              <w:rPr>
                <w:rFonts w:ascii="Calibri" w:hAnsi="Calibri"/>
                <w:color w:val="000000"/>
              </w:rPr>
              <w:t>$22,500</w:t>
            </w:r>
          </w:p>
        </w:tc>
        <w:tc>
          <w:tcPr>
            <w:tcW w:w="1212" w:type="dxa"/>
            <w:tcBorders>
              <w:top w:val="nil"/>
              <w:left w:val="nil"/>
              <w:bottom w:val="single" w:sz="4" w:space="0" w:color="auto"/>
              <w:right w:val="nil"/>
            </w:tcBorders>
            <w:shd w:val="clear" w:color="auto" w:fill="auto"/>
            <w:hideMark/>
          </w:tcPr>
          <w:p w14:paraId="3A9140C5" w14:textId="77777777" w:rsidR="00FB5EF6" w:rsidRDefault="00FB5EF6" w:rsidP="004650BF">
            <w:pPr>
              <w:jc w:val="center"/>
              <w:rPr>
                <w:rFonts w:ascii="Calibri" w:hAnsi="Calibri"/>
                <w:color w:val="000000"/>
              </w:rPr>
            </w:pPr>
            <w:r>
              <w:rPr>
                <w:rFonts w:ascii="Calibri" w:hAnsi="Calibri"/>
                <w:color w:val="000000"/>
              </w:rPr>
              <w:t>No</w:t>
            </w:r>
          </w:p>
        </w:tc>
        <w:tc>
          <w:tcPr>
            <w:tcW w:w="1240" w:type="dxa"/>
            <w:tcBorders>
              <w:top w:val="nil"/>
              <w:left w:val="nil"/>
              <w:bottom w:val="single" w:sz="4" w:space="0" w:color="auto"/>
              <w:right w:val="single" w:sz="4" w:space="0" w:color="auto"/>
            </w:tcBorders>
            <w:shd w:val="clear" w:color="auto" w:fill="auto"/>
            <w:hideMark/>
          </w:tcPr>
          <w:p w14:paraId="716E9909" w14:textId="77777777" w:rsidR="00FB5EF6" w:rsidRDefault="00FB5EF6" w:rsidP="004650BF">
            <w:pPr>
              <w:jc w:val="center"/>
              <w:rPr>
                <w:rFonts w:ascii="Calibri" w:hAnsi="Calibri"/>
                <w:color w:val="000000"/>
              </w:rPr>
            </w:pPr>
            <w:r>
              <w:rPr>
                <w:rFonts w:ascii="Calibri" w:hAnsi="Calibri"/>
                <w:color w:val="000000"/>
              </w:rPr>
              <w:t>100%</w:t>
            </w:r>
          </w:p>
        </w:tc>
      </w:tr>
      <w:tr w:rsidR="004650BF" w14:paraId="7AEA23A4" w14:textId="77777777" w:rsidTr="004650BF">
        <w:trPr>
          <w:trHeight w:val="640"/>
        </w:trPr>
        <w:tc>
          <w:tcPr>
            <w:tcW w:w="5324" w:type="dxa"/>
            <w:tcBorders>
              <w:top w:val="nil"/>
              <w:left w:val="single" w:sz="4" w:space="0" w:color="auto"/>
              <w:bottom w:val="single" w:sz="4" w:space="0" w:color="auto"/>
              <w:right w:val="nil"/>
            </w:tcBorders>
            <w:shd w:val="clear" w:color="auto" w:fill="auto"/>
            <w:hideMark/>
          </w:tcPr>
          <w:p w14:paraId="6A9654E5" w14:textId="77777777" w:rsidR="00FB5EF6" w:rsidRDefault="00FB5EF6">
            <w:pPr>
              <w:rPr>
                <w:rFonts w:ascii="Calibri" w:hAnsi="Calibri"/>
                <w:color w:val="000000"/>
              </w:rPr>
            </w:pPr>
            <w:r>
              <w:rPr>
                <w:rFonts w:ascii="Calibri" w:hAnsi="Calibri"/>
                <w:color w:val="000000"/>
              </w:rPr>
              <w:t>Rubel, D. &amp; Dykeman, C. (2008). Extended Campus Program Development Grant - Ph.D. with a Major in Counseling Hybrid Program.  Co-director</w:t>
            </w:r>
          </w:p>
        </w:tc>
        <w:tc>
          <w:tcPr>
            <w:tcW w:w="1309" w:type="dxa"/>
            <w:tcBorders>
              <w:top w:val="nil"/>
              <w:left w:val="nil"/>
              <w:bottom w:val="single" w:sz="4" w:space="0" w:color="auto"/>
              <w:right w:val="nil"/>
            </w:tcBorders>
            <w:shd w:val="clear" w:color="auto" w:fill="auto"/>
            <w:hideMark/>
          </w:tcPr>
          <w:p w14:paraId="2443D745" w14:textId="77777777" w:rsidR="00FB5EF6" w:rsidRDefault="00FB5EF6">
            <w:pPr>
              <w:jc w:val="right"/>
              <w:rPr>
                <w:rFonts w:ascii="Calibri" w:hAnsi="Calibri"/>
                <w:color w:val="000000"/>
              </w:rPr>
            </w:pPr>
            <w:r>
              <w:rPr>
                <w:rFonts w:ascii="Calibri" w:hAnsi="Calibri"/>
                <w:color w:val="000000"/>
              </w:rPr>
              <w:t>$140,000</w:t>
            </w:r>
          </w:p>
        </w:tc>
        <w:tc>
          <w:tcPr>
            <w:tcW w:w="1212" w:type="dxa"/>
            <w:tcBorders>
              <w:top w:val="nil"/>
              <w:left w:val="nil"/>
              <w:bottom w:val="single" w:sz="4" w:space="0" w:color="auto"/>
              <w:right w:val="nil"/>
            </w:tcBorders>
            <w:shd w:val="clear" w:color="auto" w:fill="auto"/>
            <w:hideMark/>
          </w:tcPr>
          <w:p w14:paraId="59A63221" w14:textId="77777777" w:rsidR="00FB5EF6" w:rsidRDefault="00FB5EF6" w:rsidP="004650BF">
            <w:pPr>
              <w:jc w:val="center"/>
              <w:rPr>
                <w:rFonts w:ascii="Calibri" w:hAnsi="Calibri"/>
                <w:color w:val="000000"/>
              </w:rPr>
            </w:pPr>
            <w:r>
              <w:rPr>
                <w:rFonts w:ascii="Calibri" w:hAnsi="Calibri"/>
                <w:color w:val="000000"/>
              </w:rPr>
              <w:t>No</w:t>
            </w:r>
          </w:p>
        </w:tc>
        <w:tc>
          <w:tcPr>
            <w:tcW w:w="1240" w:type="dxa"/>
            <w:tcBorders>
              <w:top w:val="nil"/>
              <w:left w:val="nil"/>
              <w:bottom w:val="single" w:sz="4" w:space="0" w:color="auto"/>
              <w:right w:val="single" w:sz="4" w:space="0" w:color="auto"/>
            </w:tcBorders>
            <w:shd w:val="clear" w:color="auto" w:fill="auto"/>
            <w:hideMark/>
          </w:tcPr>
          <w:p w14:paraId="57DE0171" w14:textId="77777777" w:rsidR="00FB5EF6" w:rsidRDefault="00FB5EF6" w:rsidP="004650BF">
            <w:pPr>
              <w:jc w:val="center"/>
              <w:rPr>
                <w:rFonts w:ascii="Calibri" w:hAnsi="Calibri"/>
                <w:color w:val="000000"/>
              </w:rPr>
            </w:pPr>
            <w:r>
              <w:rPr>
                <w:rFonts w:ascii="Calibri" w:hAnsi="Calibri"/>
                <w:color w:val="000000"/>
              </w:rPr>
              <w:t>50%</w:t>
            </w:r>
          </w:p>
        </w:tc>
      </w:tr>
      <w:tr w:rsidR="004650BF" w14:paraId="44F0B8E4" w14:textId="77777777" w:rsidTr="004650BF">
        <w:trPr>
          <w:trHeight w:val="320"/>
        </w:trPr>
        <w:tc>
          <w:tcPr>
            <w:tcW w:w="5324" w:type="dxa"/>
            <w:tcBorders>
              <w:top w:val="nil"/>
              <w:left w:val="single" w:sz="4" w:space="0" w:color="auto"/>
              <w:bottom w:val="single" w:sz="4" w:space="0" w:color="auto"/>
              <w:right w:val="nil"/>
            </w:tcBorders>
            <w:shd w:val="clear" w:color="auto" w:fill="auto"/>
            <w:hideMark/>
          </w:tcPr>
          <w:p w14:paraId="03663162" w14:textId="77777777" w:rsidR="00FB5EF6" w:rsidRDefault="00FB5EF6">
            <w:pPr>
              <w:rPr>
                <w:rFonts w:ascii="Calibri" w:hAnsi="Calibri"/>
                <w:color w:val="000000"/>
              </w:rPr>
            </w:pPr>
            <w:r>
              <w:rPr>
                <w:rFonts w:ascii="Calibri" w:hAnsi="Calibri"/>
                <w:color w:val="000000"/>
              </w:rPr>
              <w:t xml:space="preserve">Dykeman, C. (2007). </w:t>
            </w:r>
            <w:r>
              <w:rPr>
                <w:rFonts w:ascii="Calibri" w:hAnsi="Calibri"/>
                <w:i/>
                <w:iCs/>
                <w:color w:val="000000"/>
              </w:rPr>
              <w:t>Corvallis school counseling demonstration project.</w:t>
            </w:r>
            <w:r>
              <w:rPr>
                <w:rFonts w:ascii="Calibri" w:hAnsi="Calibri"/>
                <w:color w:val="000000"/>
              </w:rPr>
              <w:t xml:space="preserve"> Principal Investigator and Project Director. </w:t>
            </w:r>
          </w:p>
        </w:tc>
        <w:tc>
          <w:tcPr>
            <w:tcW w:w="1309" w:type="dxa"/>
            <w:tcBorders>
              <w:top w:val="nil"/>
              <w:left w:val="nil"/>
              <w:bottom w:val="single" w:sz="4" w:space="0" w:color="auto"/>
              <w:right w:val="nil"/>
            </w:tcBorders>
            <w:shd w:val="clear" w:color="auto" w:fill="auto"/>
            <w:hideMark/>
          </w:tcPr>
          <w:p w14:paraId="0281382C" w14:textId="77777777" w:rsidR="00FB5EF6" w:rsidRDefault="00FB5EF6">
            <w:pPr>
              <w:jc w:val="right"/>
              <w:rPr>
                <w:rFonts w:ascii="Calibri" w:hAnsi="Calibri"/>
                <w:color w:val="000000"/>
              </w:rPr>
            </w:pPr>
            <w:r>
              <w:rPr>
                <w:rFonts w:ascii="Calibri" w:hAnsi="Calibri"/>
                <w:color w:val="000000"/>
              </w:rPr>
              <w:t>$23,000</w:t>
            </w:r>
          </w:p>
        </w:tc>
        <w:tc>
          <w:tcPr>
            <w:tcW w:w="1212" w:type="dxa"/>
            <w:tcBorders>
              <w:top w:val="nil"/>
              <w:left w:val="nil"/>
              <w:bottom w:val="single" w:sz="4" w:space="0" w:color="auto"/>
              <w:right w:val="nil"/>
            </w:tcBorders>
            <w:shd w:val="clear" w:color="auto" w:fill="auto"/>
            <w:hideMark/>
          </w:tcPr>
          <w:p w14:paraId="3254B2F9" w14:textId="77777777" w:rsidR="00FB5EF6" w:rsidRDefault="00FB5EF6" w:rsidP="004650BF">
            <w:pPr>
              <w:jc w:val="center"/>
              <w:rPr>
                <w:rFonts w:ascii="Calibri" w:hAnsi="Calibri"/>
                <w:color w:val="000000"/>
              </w:rPr>
            </w:pPr>
            <w:r>
              <w:rPr>
                <w:rFonts w:ascii="Calibri" w:hAnsi="Calibri"/>
                <w:color w:val="000000"/>
              </w:rPr>
              <w:t>Yes</w:t>
            </w:r>
          </w:p>
        </w:tc>
        <w:tc>
          <w:tcPr>
            <w:tcW w:w="1240" w:type="dxa"/>
            <w:tcBorders>
              <w:top w:val="nil"/>
              <w:left w:val="nil"/>
              <w:bottom w:val="single" w:sz="4" w:space="0" w:color="auto"/>
              <w:right w:val="single" w:sz="4" w:space="0" w:color="auto"/>
            </w:tcBorders>
            <w:shd w:val="clear" w:color="auto" w:fill="auto"/>
            <w:hideMark/>
          </w:tcPr>
          <w:p w14:paraId="7662BCC5" w14:textId="77777777" w:rsidR="00FB5EF6" w:rsidRDefault="00FB5EF6" w:rsidP="004650BF">
            <w:pPr>
              <w:jc w:val="center"/>
              <w:rPr>
                <w:rFonts w:ascii="Calibri" w:hAnsi="Calibri"/>
                <w:color w:val="000000"/>
              </w:rPr>
            </w:pPr>
            <w:r>
              <w:rPr>
                <w:rFonts w:ascii="Calibri" w:hAnsi="Calibri"/>
                <w:color w:val="000000"/>
              </w:rPr>
              <w:t>100%</w:t>
            </w:r>
          </w:p>
        </w:tc>
      </w:tr>
      <w:tr w:rsidR="004650BF" w14:paraId="4542E6D0" w14:textId="77777777" w:rsidTr="004650BF">
        <w:trPr>
          <w:trHeight w:val="960"/>
        </w:trPr>
        <w:tc>
          <w:tcPr>
            <w:tcW w:w="5324" w:type="dxa"/>
            <w:tcBorders>
              <w:top w:val="nil"/>
              <w:left w:val="single" w:sz="4" w:space="0" w:color="auto"/>
              <w:bottom w:val="single" w:sz="4" w:space="0" w:color="auto"/>
              <w:right w:val="nil"/>
            </w:tcBorders>
            <w:shd w:val="clear" w:color="auto" w:fill="auto"/>
            <w:hideMark/>
          </w:tcPr>
          <w:p w14:paraId="61F1EF3F" w14:textId="77777777" w:rsidR="00FB5EF6" w:rsidRDefault="00FB5EF6">
            <w:pPr>
              <w:rPr>
                <w:rFonts w:ascii="Calibri" w:hAnsi="Calibri"/>
                <w:color w:val="000000"/>
              </w:rPr>
            </w:pPr>
            <w:r>
              <w:rPr>
                <w:rFonts w:ascii="Calibri" w:hAnsi="Calibri"/>
                <w:color w:val="000000"/>
              </w:rPr>
              <w:t xml:space="preserve">Dykeman, C., &amp; Ingram, M. (2000). </w:t>
            </w:r>
            <w:r>
              <w:rPr>
                <w:rFonts w:ascii="Calibri" w:hAnsi="Calibri"/>
                <w:i/>
                <w:iCs/>
                <w:color w:val="000000"/>
              </w:rPr>
              <w:t>The relationship of career guidance to student achievement.</w:t>
            </w:r>
            <w:r>
              <w:rPr>
                <w:rFonts w:ascii="Calibri" w:hAnsi="Calibri"/>
                <w:color w:val="000000"/>
              </w:rPr>
              <w:t xml:space="preserve"> National Center for Career and Technical Education. U.S. Department of Education, Office of Adult and Vocational Education. Principal Investigator and Project Director. Grant # V051A990004; Grant length: 12-1-99 to 12-31-2001. </w:t>
            </w:r>
          </w:p>
        </w:tc>
        <w:tc>
          <w:tcPr>
            <w:tcW w:w="1309" w:type="dxa"/>
            <w:tcBorders>
              <w:top w:val="nil"/>
              <w:left w:val="nil"/>
              <w:bottom w:val="single" w:sz="4" w:space="0" w:color="auto"/>
              <w:right w:val="nil"/>
            </w:tcBorders>
            <w:shd w:val="clear" w:color="auto" w:fill="auto"/>
            <w:hideMark/>
          </w:tcPr>
          <w:p w14:paraId="19743DB9" w14:textId="77777777" w:rsidR="00FB5EF6" w:rsidRDefault="00FB5EF6">
            <w:pPr>
              <w:jc w:val="right"/>
              <w:rPr>
                <w:rFonts w:ascii="Calibri" w:hAnsi="Calibri"/>
                <w:color w:val="000000"/>
              </w:rPr>
            </w:pPr>
            <w:r>
              <w:rPr>
                <w:rFonts w:ascii="Calibri" w:hAnsi="Calibri"/>
                <w:color w:val="000000"/>
              </w:rPr>
              <w:t>$216,639</w:t>
            </w:r>
          </w:p>
        </w:tc>
        <w:tc>
          <w:tcPr>
            <w:tcW w:w="1212" w:type="dxa"/>
            <w:tcBorders>
              <w:top w:val="nil"/>
              <w:left w:val="nil"/>
              <w:bottom w:val="single" w:sz="4" w:space="0" w:color="auto"/>
              <w:right w:val="nil"/>
            </w:tcBorders>
            <w:shd w:val="clear" w:color="auto" w:fill="auto"/>
            <w:hideMark/>
          </w:tcPr>
          <w:p w14:paraId="1B70A306" w14:textId="77777777" w:rsidR="00FB5EF6" w:rsidRDefault="00FB5EF6" w:rsidP="004650BF">
            <w:pPr>
              <w:jc w:val="center"/>
              <w:rPr>
                <w:rFonts w:ascii="Calibri" w:hAnsi="Calibri"/>
                <w:color w:val="000000"/>
              </w:rPr>
            </w:pPr>
            <w:r>
              <w:rPr>
                <w:rFonts w:ascii="Calibri" w:hAnsi="Calibri"/>
                <w:color w:val="000000"/>
              </w:rPr>
              <w:t>Yes</w:t>
            </w:r>
          </w:p>
        </w:tc>
        <w:tc>
          <w:tcPr>
            <w:tcW w:w="1240" w:type="dxa"/>
            <w:tcBorders>
              <w:top w:val="nil"/>
              <w:left w:val="nil"/>
              <w:bottom w:val="single" w:sz="4" w:space="0" w:color="auto"/>
              <w:right w:val="single" w:sz="4" w:space="0" w:color="auto"/>
            </w:tcBorders>
            <w:shd w:val="clear" w:color="auto" w:fill="auto"/>
            <w:hideMark/>
          </w:tcPr>
          <w:p w14:paraId="4B2AD53A" w14:textId="77777777" w:rsidR="00FB5EF6" w:rsidRDefault="00FB5EF6" w:rsidP="004650BF">
            <w:pPr>
              <w:jc w:val="center"/>
              <w:rPr>
                <w:rFonts w:ascii="Calibri" w:hAnsi="Calibri"/>
                <w:color w:val="000000"/>
              </w:rPr>
            </w:pPr>
            <w:r>
              <w:rPr>
                <w:rFonts w:ascii="Calibri" w:hAnsi="Calibri"/>
                <w:color w:val="000000"/>
              </w:rPr>
              <w:t>100%</w:t>
            </w:r>
          </w:p>
        </w:tc>
      </w:tr>
      <w:tr w:rsidR="004650BF" w14:paraId="67C3B226" w14:textId="77777777" w:rsidTr="004650BF">
        <w:trPr>
          <w:trHeight w:val="320"/>
        </w:trPr>
        <w:tc>
          <w:tcPr>
            <w:tcW w:w="5324" w:type="dxa"/>
            <w:tcBorders>
              <w:top w:val="nil"/>
              <w:left w:val="single" w:sz="4" w:space="0" w:color="auto"/>
              <w:bottom w:val="single" w:sz="4" w:space="0" w:color="auto"/>
              <w:right w:val="nil"/>
            </w:tcBorders>
            <w:shd w:val="clear" w:color="auto" w:fill="auto"/>
            <w:hideMark/>
          </w:tcPr>
          <w:p w14:paraId="329DA41D" w14:textId="77777777" w:rsidR="00FB5EF6" w:rsidRDefault="00FB5EF6">
            <w:pPr>
              <w:rPr>
                <w:rFonts w:ascii="Calibri" w:hAnsi="Calibri"/>
                <w:color w:val="000000"/>
              </w:rPr>
            </w:pPr>
            <w:r>
              <w:rPr>
                <w:rFonts w:ascii="Calibri" w:hAnsi="Calibri"/>
                <w:color w:val="000000"/>
              </w:rPr>
              <w:t xml:space="preserve">Dykeman, C. (1998). </w:t>
            </w:r>
            <w:r>
              <w:rPr>
                <w:rFonts w:ascii="Calibri" w:hAnsi="Calibri"/>
                <w:i/>
                <w:iCs/>
                <w:color w:val="000000"/>
              </w:rPr>
              <w:t xml:space="preserve">Distance learning through </w:t>
            </w:r>
            <w:proofErr w:type="spellStart"/>
            <w:r>
              <w:rPr>
                <w:rFonts w:ascii="Calibri" w:hAnsi="Calibri"/>
                <w:i/>
                <w:iCs/>
                <w:color w:val="000000"/>
              </w:rPr>
              <w:t>authorware</w:t>
            </w:r>
            <w:proofErr w:type="spellEnd"/>
            <w:r>
              <w:rPr>
                <w:rFonts w:ascii="Calibri" w:hAnsi="Calibri"/>
                <w:i/>
                <w:iCs/>
                <w:color w:val="000000"/>
              </w:rPr>
              <w:t>.</w:t>
            </w:r>
            <w:r>
              <w:rPr>
                <w:rFonts w:ascii="Calibri" w:hAnsi="Calibri"/>
                <w:color w:val="000000"/>
              </w:rPr>
              <w:t xml:space="preserve"> CEHD Dean’s Grant. Director.</w:t>
            </w:r>
          </w:p>
        </w:tc>
        <w:tc>
          <w:tcPr>
            <w:tcW w:w="1309" w:type="dxa"/>
            <w:tcBorders>
              <w:top w:val="nil"/>
              <w:left w:val="nil"/>
              <w:bottom w:val="single" w:sz="4" w:space="0" w:color="auto"/>
              <w:right w:val="nil"/>
            </w:tcBorders>
            <w:shd w:val="clear" w:color="auto" w:fill="auto"/>
            <w:hideMark/>
          </w:tcPr>
          <w:p w14:paraId="64ADAB40" w14:textId="77777777" w:rsidR="00FB5EF6" w:rsidRDefault="00FB5EF6">
            <w:pPr>
              <w:jc w:val="right"/>
              <w:rPr>
                <w:rFonts w:ascii="Calibri" w:hAnsi="Calibri"/>
                <w:color w:val="000000"/>
              </w:rPr>
            </w:pPr>
            <w:r>
              <w:rPr>
                <w:rFonts w:ascii="Calibri" w:hAnsi="Calibri"/>
                <w:color w:val="000000"/>
              </w:rPr>
              <w:t>$1,000</w:t>
            </w:r>
          </w:p>
        </w:tc>
        <w:tc>
          <w:tcPr>
            <w:tcW w:w="1212" w:type="dxa"/>
            <w:tcBorders>
              <w:top w:val="nil"/>
              <w:left w:val="nil"/>
              <w:bottom w:val="single" w:sz="4" w:space="0" w:color="auto"/>
              <w:right w:val="nil"/>
            </w:tcBorders>
            <w:shd w:val="clear" w:color="auto" w:fill="auto"/>
            <w:hideMark/>
          </w:tcPr>
          <w:p w14:paraId="758F915C" w14:textId="77777777" w:rsidR="00FB5EF6" w:rsidRDefault="00FB5EF6" w:rsidP="004650BF">
            <w:pPr>
              <w:jc w:val="center"/>
              <w:rPr>
                <w:rFonts w:ascii="Calibri" w:hAnsi="Calibri"/>
                <w:color w:val="000000"/>
              </w:rPr>
            </w:pPr>
            <w:r>
              <w:rPr>
                <w:rFonts w:ascii="Calibri" w:hAnsi="Calibri"/>
                <w:color w:val="000000"/>
              </w:rPr>
              <w:t>No</w:t>
            </w:r>
          </w:p>
        </w:tc>
        <w:tc>
          <w:tcPr>
            <w:tcW w:w="1240" w:type="dxa"/>
            <w:tcBorders>
              <w:top w:val="nil"/>
              <w:left w:val="nil"/>
              <w:bottom w:val="single" w:sz="4" w:space="0" w:color="auto"/>
              <w:right w:val="single" w:sz="4" w:space="0" w:color="auto"/>
            </w:tcBorders>
            <w:shd w:val="clear" w:color="auto" w:fill="auto"/>
            <w:hideMark/>
          </w:tcPr>
          <w:p w14:paraId="1FC871D5" w14:textId="77777777" w:rsidR="00FB5EF6" w:rsidRDefault="00FB5EF6" w:rsidP="004650BF">
            <w:pPr>
              <w:jc w:val="center"/>
              <w:rPr>
                <w:rFonts w:ascii="Calibri" w:hAnsi="Calibri"/>
                <w:color w:val="000000"/>
              </w:rPr>
            </w:pPr>
            <w:r>
              <w:rPr>
                <w:rFonts w:ascii="Calibri" w:hAnsi="Calibri"/>
                <w:color w:val="000000"/>
              </w:rPr>
              <w:t>100%</w:t>
            </w:r>
          </w:p>
        </w:tc>
      </w:tr>
      <w:tr w:rsidR="004650BF" w14:paraId="4B1ED6E4" w14:textId="77777777" w:rsidTr="004650BF">
        <w:trPr>
          <w:trHeight w:val="320"/>
        </w:trPr>
        <w:tc>
          <w:tcPr>
            <w:tcW w:w="5324" w:type="dxa"/>
            <w:tcBorders>
              <w:top w:val="nil"/>
              <w:left w:val="single" w:sz="4" w:space="0" w:color="auto"/>
              <w:bottom w:val="single" w:sz="4" w:space="0" w:color="auto"/>
              <w:right w:val="nil"/>
            </w:tcBorders>
            <w:shd w:val="clear" w:color="auto" w:fill="auto"/>
            <w:hideMark/>
          </w:tcPr>
          <w:p w14:paraId="5996375E" w14:textId="77777777" w:rsidR="00FB5EF6" w:rsidRDefault="00FB5EF6">
            <w:pPr>
              <w:rPr>
                <w:rFonts w:ascii="Calibri" w:hAnsi="Calibri"/>
                <w:color w:val="000000"/>
              </w:rPr>
            </w:pPr>
            <w:r>
              <w:rPr>
                <w:rFonts w:ascii="Calibri" w:hAnsi="Calibri"/>
                <w:color w:val="000000"/>
              </w:rPr>
              <w:t xml:space="preserve">Dykeman, C. (1998). </w:t>
            </w:r>
            <w:r>
              <w:rPr>
                <w:rFonts w:ascii="Calibri" w:hAnsi="Calibri"/>
                <w:i/>
                <w:iCs/>
                <w:color w:val="000000"/>
              </w:rPr>
              <w:t>Counselor Education curriculum development.</w:t>
            </w:r>
            <w:r>
              <w:rPr>
                <w:rFonts w:ascii="Calibri" w:hAnsi="Calibri"/>
                <w:color w:val="000000"/>
              </w:rPr>
              <w:t xml:space="preserve"> CEHD Dean’s Grant. Director.</w:t>
            </w:r>
          </w:p>
        </w:tc>
        <w:tc>
          <w:tcPr>
            <w:tcW w:w="1309" w:type="dxa"/>
            <w:tcBorders>
              <w:top w:val="nil"/>
              <w:left w:val="nil"/>
              <w:bottom w:val="single" w:sz="4" w:space="0" w:color="auto"/>
              <w:right w:val="nil"/>
            </w:tcBorders>
            <w:shd w:val="clear" w:color="auto" w:fill="auto"/>
            <w:hideMark/>
          </w:tcPr>
          <w:p w14:paraId="72D6E9A3" w14:textId="77777777" w:rsidR="00FB5EF6" w:rsidRDefault="00FB5EF6">
            <w:pPr>
              <w:jc w:val="right"/>
              <w:rPr>
                <w:rFonts w:ascii="Calibri" w:hAnsi="Calibri"/>
                <w:color w:val="000000"/>
              </w:rPr>
            </w:pPr>
            <w:r>
              <w:rPr>
                <w:rFonts w:ascii="Calibri" w:hAnsi="Calibri"/>
                <w:color w:val="000000"/>
              </w:rPr>
              <w:t>$500</w:t>
            </w:r>
          </w:p>
        </w:tc>
        <w:tc>
          <w:tcPr>
            <w:tcW w:w="1212" w:type="dxa"/>
            <w:tcBorders>
              <w:top w:val="nil"/>
              <w:left w:val="nil"/>
              <w:bottom w:val="single" w:sz="4" w:space="0" w:color="auto"/>
              <w:right w:val="nil"/>
            </w:tcBorders>
            <w:shd w:val="clear" w:color="auto" w:fill="auto"/>
            <w:hideMark/>
          </w:tcPr>
          <w:p w14:paraId="39CDFFE9" w14:textId="77777777" w:rsidR="00FB5EF6" w:rsidRDefault="00FB5EF6" w:rsidP="004650BF">
            <w:pPr>
              <w:jc w:val="center"/>
              <w:rPr>
                <w:rFonts w:ascii="Calibri" w:hAnsi="Calibri"/>
                <w:color w:val="000000"/>
              </w:rPr>
            </w:pPr>
            <w:r>
              <w:rPr>
                <w:rFonts w:ascii="Calibri" w:hAnsi="Calibri"/>
                <w:color w:val="000000"/>
              </w:rPr>
              <w:t>No</w:t>
            </w:r>
          </w:p>
        </w:tc>
        <w:tc>
          <w:tcPr>
            <w:tcW w:w="1240" w:type="dxa"/>
            <w:tcBorders>
              <w:top w:val="nil"/>
              <w:left w:val="nil"/>
              <w:bottom w:val="single" w:sz="4" w:space="0" w:color="auto"/>
              <w:right w:val="single" w:sz="4" w:space="0" w:color="auto"/>
            </w:tcBorders>
            <w:shd w:val="clear" w:color="auto" w:fill="auto"/>
            <w:hideMark/>
          </w:tcPr>
          <w:p w14:paraId="2EDF647D" w14:textId="77777777" w:rsidR="00FB5EF6" w:rsidRDefault="00FB5EF6" w:rsidP="004650BF">
            <w:pPr>
              <w:jc w:val="center"/>
              <w:rPr>
                <w:rFonts w:ascii="Calibri" w:hAnsi="Calibri"/>
                <w:color w:val="000000"/>
              </w:rPr>
            </w:pPr>
            <w:r>
              <w:rPr>
                <w:rFonts w:ascii="Calibri" w:hAnsi="Calibri"/>
                <w:color w:val="000000"/>
              </w:rPr>
              <w:t>100%</w:t>
            </w:r>
          </w:p>
        </w:tc>
      </w:tr>
      <w:tr w:rsidR="004650BF" w14:paraId="1BE6DD2E" w14:textId="77777777" w:rsidTr="004650BF">
        <w:trPr>
          <w:trHeight w:val="320"/>
        </w:trPr>
        <w:tc>
          <w:tcPr>
            <w:tcW w:w="5324" w:type="dxa"/>
            <w:tcBorders>
              <w:top w:val="nil"/>
              <w:left w:val="single" w:sz="4" w:space="0" w:color="auto"/>
              <w:bottom w:val="single" w:sz="4" w:space="0" w:color="auto"/>
              <w:right w:val="nil"/>
            </w:tcBorders>
            <w:shd w:val="clear" w:color="auto" w:fill="auto"/>
            <w:hideMark/>
          </w:tcPr>
          <w:p w14:paraId="7926CD9A" w14:textId="77777777" w:rsidR="00FB5EF6" w:rsidRDefault="00FB5EF6">
            <w:pPr>
              <w:rPr>
                <w:rFonts w:ascii="Calibri" w:hAnsi="Calibri"/>
                <w:color w:val="000000"/>
              </w:rPr>
            </w:pPr>
            <w:r>
              <w:rPr>
                <w:rFonts w:ascii="Calibri" w:hAnsi="Calibri"/>
                <w:color w:val="000000"/>
              </w:rPr>
              <w:t xml:space="preserve">Dykeman, C. (1996). </w:t>
            </w:r>
            <w:r>
              <w:rPr>
                <w:rFonts w:ascii="Calibri" w:hAnsi="Calibri"/>
                <w:i/>
                <w:iCs/>
                <w:color w:val="000000"/>
              </w:rPr>
              <w:t xml:space="preserve">Student life program innovations. </w:t>
            </w:r>
            <w:r>
              <w:rPr>
                <w:rFonts w:ascii="Calibri" w:hAnsi="Calibri"/>
                <w:color w:val="000000"/>
              </w:rPr>
              <w:t>EWU Foundation Grant.  Director.</w:t>
            </w:r>
          </w:p>
        </w:tc>
        <w:tc>
          <w:tcPr>
            <w:tcW w:w="1309" w:type="dxa"/>
            <w:tcBorders>
              <w:top w:val="nil"/>
              <w:left w:val="nil"/>
              <w:bottom w:val="single" w:sz="4" w:space="0" w:color="auto"/>
              <w:right w:val="nil"/>
            </w:tcBorders>
            <w:shd w:val="clear" w:color="auto" w:fill="auto"/>
            <w:hideMark/>
          </w:tcPr>
          <w:p w14:paraId="60AA98E9" w14:textId="77777777" w:rsidR="00FB5EF6" w:rsidRDefault="00FB5EF6">
            <w:pPr>
              <w:jc w:val="right"/>
              <w:rPr>
                <w:rFonts w:ascii="Calibri" w:hAnsi="Calibri"/>
                <w:color w:val="000000"/>
              </w:rPr>
            </w:pPr>
            <w:r>
              <w:rPr>
                <w:rFonts w:ascii="Calibri" w:hAnsi="Calibri"/>
                <w:color w:val="000000"/>
              </w:rPr>
              <w:t>$600</w:t>
            </w:r>
          </w:p>
        </w:tc>
        <w:tc>
          <w:tcPr>
            <w:tcW w:w="1212" w:type="dxa"/>
            <w:tcBorders>
              <w:top w:val="nil"/>
              <w:left w:val="nil"/>
              <w:bottom w:val="single" w:sz="4" w:space="0" w:color="auto"/>
              <w:right w:val="nil"/>
            </w:tcBorders>
            <w:shd w:val="clear" w:color="auto" w:fill="auto"/>
            <w:hideMark/>
          </w:tcPr>
          <w:p w14:paraId="0BB9082D" w14:textId="77777777" w:rsidR="00FB5EF6" w:rsidRDefault="00FB5EF6" w:rsidP="004650BF">
            <w:pPr>
              <w:jc w:val="center"/>
              <w:rPr>
                <w:rFonts w:ascii="Calibri" w:hAnsi="Calibri"/>
                <w:color w:val="000000"/>
              </w:rPr>
            </w:pPr>
            <w:r>
              <w:rPr>
                <w:rFonts w:ascii="Calibri" w:hAnsi="Calibri"/>
                <w:color w:val="000000"/>
              </w:rPr>
              <w:t>No</w:t>
            </w:r>
          </w:p>
        </w:tc>
        <w:tc>
          <w:tcPr>
            <w:tcW w:w="1240" w:type="dxa"/>
            <w:tcBorders>
              <w:top w:val="nil"/>
              <w:left w:val="nil"/>
              <w:bottom w:val="single" w:sz="4" w:space="0" w:color="auto"/>
              <w:right w:val="single" w:sz="4" w:space="0" w:color="auto"/>
            </w:tcBorders>
            <w:shd w:val="clear" w:color="auto" w:fill="auto"/>
            <w:hideMark/>
          </w:tcPr>
          <w:p w14:paraId="547B5E8B" w14:textId="77777777" w:rsidR="00FB5EF6" w:rsidRDefault="00FB5EF6" w:rsidP="004650BF">
            <w:pPr>
              <w:jc w:val="center"/>
              <w:rPr>
                <w:rFonts w:ascii="Calibri" w:hAnsi="Calibri"/>
                <w:color w:val="000000"/>
              </w:rPr>
            </w:pPr>
            <w:r>
              <w:rPr>
                <w:rFonts w:ascii="Calibri" w:hAnsi="Calibri"/>
                <w:color w:val="000000"/>
              </w:rPr>
              <w:t>100%</w:t>
            </w:r>
          </w:p>
        </w:tc>
      </w:tr>
      <w:tr w:rsidR="004650BF" w14:paraId="4106FFE1" w14:textId="77777777" w:rsidTr="004650BF">
        <w:trPr>
          <w:trHeight w:val="1280"/>
        </w:trPr>
        <w:tc>
          <w:tcPr>
            <w:tcW w:w="5324" w:type="dxa"/>
            <w:tcBorders>
              <w:top w:val="nil"/>
              <w:left w:val="single" w:sz="4" w:space="0" w:color="auto"/>
              <w:bottom w:val="single" w:sz="4" w:space="0" w:color="auto"/>
              <w:right w:val="nil"/>
            </w:tcBorders>
            <w:shd w:val="clear" w:color="auto" w:fill="auto"/>
            <w:hideMark/>
          </w:tcPr>
          <w:p w14:paraId="02BFE9A8" w14:textId="77777777" w:rsidR="00FB5EF6" w:rsidRDefault="00FB5EF6">
            <w:pPr>
              <w:rPr>
                <w:rFonts w:ascii="Calibri" w:hAnsi="Calibri"/>
                <w:color w:val="000000"/>
              </w:rPr>
            </w:pPr>
            <w:r>
              <w:rPr>
                <w:rFonts w:ascii="Calibri" w:hAnsi="Calibri"/>
                <w:color w:val="000000"/>
              </w:rPr>
              <w:lastRenderedPageBreak/>
              <w:t xml:space="preserve">Dykeman, C. (1994). </w:t>
            </w:r>
            <w:r>
              <w:rPr>
                <w:rFonts w:ascii="Calibri" w:hAnsi="Calibri"/>
                <w:i/>
                <w:iCs/>
                <w:color w:val="000000"/>
              </w:rPr>
              <w:t xml:space="preserve">Ready, Set, Go Community Education and Employment Center. </w:t>
            </w:r>
            <w:r>
              <w:rPr>
                <w:rFonts w:ascii="Calibri" w:hAnsi="Calibri"/>
                <w:color w:val="000000"/>
              </w:rPr>
              <w:t xml:space="preserve">U.S. Department of Education grant #V199G40042. Principal Investigator and Project Director. Grant length: 10-1994 to 12-1996. Year 1 Budget, $569,640. Second half of year two and all of year three of grant canceled to severe budgets reductions to the Perkins Act. </w:t>
            </w:r>
          </w:p>
        </w:tc>
        <w:tc>
          <w:tcPr>
            <w:tcW w:w="1309" w:type="dxa"/>
            <w:tcBorders>
              <w:top w:val="nil"/>
              <w:left w:val="nil"/>
              <w:bottom w:val="single" w:sz="4" w:space="0" w:color="auto"/>
              <w:right w:val="nil"/>
            </w:tcBorders>
            <w:shd w:val="clear" w:color="auto" w:fill="auto"/>
            <w:hideMark/>
          </w:tcPr>
          <w:p w14:paraId="17739180" w14:textId="77777777" w:rsidR="00FB5EF6" w:rsidRDefault="00FB5EF6">
            <w:pPr>
              <w:jc w:val="right"/>
              <w:rPr>
                <w:rFonts w:ascii="Calibri" w:hAnsi="Calibri"/>
                <w:color w:val="000000"/>
              </w:rPr>
            </w:pPr>
            <w:r>
              <w:rPr>
                <w:rFonts w:ascii="Calibri" w:hAnsi="Calibri"/>
                <w:color w:val="000000"/>
              </w:rPr>
              <w:t>$1,500,000</w:t>
            </w:r>
          </w:p>
        </w:tc>
        <w:tc>
          <w:tcPr>
            <w:tcW w:w="1212" w:type="dxa"/>
            <w:tcBorders>
              <w:top w:val="nil"/>
              <w:left w:val="nil"/>
              <w:bottom w:val="single" w:sz="4" w:space="0" w:color="auto"/>
              <w:right w:val="nil"/>
            </w:tcBorders>
            <w:shd w:val="clear" w:color="auto" w:fill="auto"/>
            <w:hideMark/>
          </w:tcPr>
          <w:p w14:paraId="47A18935" w14:textId="77777777" w:rsidR="00FB5EF6" w:rsidRDefault="00FB5EF6" w:rsidP="004650BF">
            <w:pPr>
              <w:jc w:val="center"/>
              <w:rPr>
                <w:rFonts w:ascii="Calibri" w:hAnsi="Calibri"/>
                <w:color w:val="000000"/>
              </w:rPr>
            </w:pPr>
            <w:r>
              <w:rPr>
                <w:rFonts w:ascii="Calibri" w:hAnsi="Calibri"/>
                <w:color w:val="000000"/>
              </w:rPr>
              <w:t>Yes</w:t>
            </w:r>
          </w:p>
        </w:tc>
        <w:tc>
          <w:tcPr>
            <w:tcW w:w="1240" w:type="dxa"/>
            <w:tcBorders>
              <w:top w:val="nil"/>
              <w:left w:val="nil"/>
              <w:bottom w:val="single" w:sz="4" w:space="0" w:color="auto"/>
              <w:right w:val="single" w:sz="4" w:space="0" w:color="auto"/>
            </w:tcBorders>
            <w:shd w:val="clear" w:color="auto" w:fill="auto"/>
            <w:hideMark/>
          </w:tcPr>
          <w:p w14:paraId="1B199F75" w14:textId="77777777" w:rsidR="00FB5EF6" w:rsidRDefault="00FB5EF6" w:rsidP="004650BF">
            <w:pPr>
              <w:jc w:val="center"/>
              <w:rPr>
                <w:rFonts w:ascii="Calibri" w:hAnsi="Calibri"/>
                <w:color w:val="000000"/>
              </w:rPr>
            </w:pPr>
            <w:r>
              <w:rPr>
                <w:rFonts w:ascii="Calibri" w:hAnsi="Calibri"/>
                <w:color w:val="000000"/>
              </w:rPr>
              <w:t>100%</w:t>
            </w:r>
          </w:p>
        </w:tc>
      </w:tr>
      <w:tr w:rsidR="004650BF" w14:paraId="227B7A41" w14:textId="77777777" w:rsidTr="004650BF">
        <w:trPr>
          <w:trHeight w:val="640"/>
        </w:trPr>
        <w:tc>
          <w:tcPr>
            <w:tcW w:w="5324" w:type="dxa"/>
            <w:tcBorders>
              <w:top w:val="nil"/>
              <w:left w:val="single" w:sz="4" w:space="0" w:color="auto"/>
              <w:bottom w:val="single" w:sz="4" w:space="0" w:color="auto"/>
              <w:right w:val="nil"/>
            </w:tcBorders>
            <w:shd w:val="clear" w:color="auto" w:fill="auto"/>
            <w:hideMark/>
          </w:tcPr>
          <w:p w14:paraId="4493334E" w14:textId="77777777" w:rsidR="00FB5EF6" w:rsidRDefault="00FB5EF6">
            <w:pPr>
              <w:rPr>
                <w:rFonts w:ascii="Calibri" w:hAnsi="Calibri"/>
                <w:color w:val="000000"/>
              </w:rPr>
            </w:pPr>
            <w:r>
              <w:rPr>
                <w:rFonts w:ascii="Calibri" w:hAnsi="Calibri"/>
                <w:color w:val="000000"/>
              </w:rPr>
              <w:t xml:space="preserve">Dykeman, C. (1993). </w:t>
            </w:r>
            <w:r>
              <w:rPr>
                <w:rFonts w:ascii="Calibri" w:hAnsi="Calibri"/>
                <w:i/>
                <w:iCs/>
                <w:color w:val="000000"/>
              </w:rPr>
              <w:t xml:space="preserve">School counselors' behavioral consultation ability. </w:t>
            </w:r>
            <w:r>
              <w:rPr>
                <w:rFonts w:ascii="Calibri" w:hAnsi="Calibri"/>
                <w:color w:val="000000"/>
              </w:rPr>
              <w:t>EWU Foundation research grant. Principal Investigator.</w:t>
            </w:r>
          </w:p>
        </w:tc>
        <w:tc>
          <w:tcPr>
            <w:tcW w:w="1309" w:type="dxa"/>
            <w:tcBorders>
              <w:top w:val="nil"/>
              <w:left w:val="nil"/>
              <w:bottom w:val="single" w:sz="4" w:space="0" w:color="auto"/>
              <w:right w:val="nil"/>
            </w:tcBorders>
            <w:shd w:val="clear" w:color="auto" w:fill="auto"/>
            <w:hideMark/>
          </w:tcPr>
          <w:p w14:paraId="5E2405A2" w14:textId="77777777" w:rsidR="00FB5EF6" w:rsidRDefault="00FB5EF6">
            <w:pPr>
              <w:jc w:val="right"/>
              <w:rPr>
                <w:rFonts w:ascii="Calibri" w:hAnsi="Calibri"/>
                <w:color w:val="000000"/>
              </w:rPr>
            </w:pPr>
            <w:r>
              <w:rPr>
                <w:rFonts w:ascii="Calibri" w:hAnsi="Calibri"/>
                <w:color w:val="000000"/>
              </w:rPr>
              <w:t>$500</w:t>
            </w:r>
          </w:p>
        </w:tc>
        <w:tc>
          <w:tcPr>
            <w:tcW w:w="1212" w:type="dxa"/>
            <w:tcBorders>
              <w:top w:val="nil"/>
              <w:left w:val="nil"/>
              <w:bottom w:val="single" w:sz="4" w:space="0" w:color="auto"/>
              <w:right w:val="nil"/>
            </w:tcBorders>
            <w:shd w:val="clear" w:color="auto" w:fill="auto"/>
            <w:hideMark/>
          </w:tcPr>
          <w:p w14:paraId="26F910F0" w14:textId="77777777" w:rsidR="00FB5EF6" w:rsidRDefault="00FB5EF6" w:rsidP="004650BF">
            <w:pPr>
              <w:jc w:val="center"/>
              <w:rPr>
                <w:rFonts w:ascii="Calibri" w:hAnsi="Calibri"/>
                <w:color w:val="000000"/>
              </w:rPr>
            </w:pPr>
            <w:r>
              <w:rPr>
                <w:rFonts w:ascii="Calibri" w:hAnsi="Calibri"/>
                <w:color w:val="000000"/>
              </w:rPr>
              <w:t>No</w:t>
            </w:r>
          </w:p>
        </w:tc>
        <w:tc>
          <w:tcPr>
            <w:tcW w:w="1240" w:type="dxa"/>
            <w:tcBorders>
              <w:top w:val="nil"/>
              <w:left w:val="nil"/>
              <w:bottom w:val="single" w:sz="4" w:space="0" w:color="auto"/>
              <w:right w:val="single" w:sz="4" w:space="0" w:color="auto"/>
            </w:tcBorders>
            <w:shd w:val="clear" w:color="auto" w:fill="auto"/>
            <w:hideMark/>
          </w:tcPr>
          <w:p w14:paraId="3C0B8F0B" w14:textId="77777777" w:rsidR="00FB5EF6" w:rsidRDefault="00FB5EF6" w:rsidP="004650BF">
            <w:pPr>
              <w:jc w:val="center"/>
              <w:rPr>
                <w:rFonts w:ascii="Calibri" w:hAnsi="Calibri"/>
                <w:color w:val="000000"/>
              </w:rPr>
            </w:pPr>
            <w:r>
              <w:rPr>
                <w:rFonts w:ascii="Calibri" w:hAnsi="Calibri"/>
                <w:color w:val="000000"/>
              </w:rPr>
              <w:t>100%</w:t>
            </w:r>
          </w:p>
        </w:tc>
      </w:tr>
      <w:tr w:rsidR="004650BF" w14:paraId="54FA4CDC" w14:textId="77777777" w:rsidTr="004650BF">
        <w:trPr>
          <w:trHeight w:val="640"/>
        </w:trPr>
        <w:tc>
          <w:tcPr>
            <w:tcW w:w="5324" w:type="dxa"/>
            <w:tcBorders>
              <w:top w:val="nil"/>
              <w:left w:val="single" w:sz="4" w:space="0" w:color="auto"/>
              <w:bottom w:val="single" w:sz="4" w:space="0" w:color="auto"/>
              <w:right w:val="nil"/>
            </w:tcBorders>
            <w:shd w:val="clear" w:color="auto" w:fill="auto"/>
            <w:hideMark/>
          </w:tcPr>
          <w:p w14:paraId="760DE09C" w14:textId="77777777" w:rsidR="00FB5EF6" w:rsidRDefault="00FB5EF6">
            <w:pPr>
              <w:rPr>
                <w:rFonts w:ascii="Calibri" w:hAnsi="Calibri"/>
                <w:color w:val="000000"/>
              </w:rPr>
            </w:pPr>
            <w:r>
              <w:rPr>
                <w:rFonts w:ascii="Calibri" w:hAnsi="Calibri"/>
                <w:color w:val="000000"/>
              </w:rPr>
              <w:t xml:space="preserve">Dykeman, C. (1993). </w:t>
            </w:r>
            <w:r>
              <w:rPr>
                <w:rFonts w:ascii="Calibri" w:hAnsi="Calibri"/>
                <w:i/>
                <w:iCs/>
                <w:color w:val="000000"/>
              </w:rPr>
              <w:t>Professional Education Advisory Board.</w:t>
            </w:r>
            <w:r>
              <w:rPr>
                <w:rFonts w:ascii="Calibri" w:hAnsi="Calibri"/>
                <w:color w:val="000000"/>
              </w:rPr>
              <w:t xml:space="preserve"> Washington State Board of Education grant for 1993-1994 fiscal year. Director.</w:t>
            </w:r>
          </w:p>
        </w:tc>
        <w:tc>
          <w:tcPr>
            <w:tcW w:w="1309" w:type="dxa"/>
            <w:tcBorders>
              <w:top w:val="nil"/>
              <w:left w:val="nil"/>
              <w:bottom w:val="single" w:sz="4" w:space="0" w:color="auto"/>
              <w:right w:val="nil"/>
            </w:tcBorders>
            <w:shd w:val="clear" w:color="auto" w:fill="auto"/>
            <w:hideMark/>
          </w:tcPr>
          <w:p w14:paraId="0D6EA814" w14:textId="77777777" w:rsidR="00FB5EF6" w:rsidRDefault="00FB5EF6">
            <w:pPr>
              <w:jc w:val="right"/>
              <w:rPr>
                <w:rFonts w:ascii="Calibri" w:hAnsi="Calibri"/>
                <w:color w:val="000000"/>
              </w:rPr>
            </w:pPr>
            <w:r>
              <w:rPr>
                <w:rFonts w:ascii="Calibri" w:hAnsi="Calibri"/>
                <w:color w:val="000000"/>
              </w:rPr>
              <w:t>$2,941</w:t>
            </w:r>
          </w:p>
        </w:tc>
        <w:tc>
          <w:tcPr>
            <w:tcW w:w="1212" w:type="dxa"/>
            <w:tcBorders>
              <w:top w:val="nil"/>
              <w:left w:val="nil"/>
              <w:bottom w:val="single" w:sz="4" w:space="0" w:color="auto"/>
              <w:right w:val="nil"/>
            </w:tcBorders>
            <w:shd w:val="clear" w:color="auto" w:fill="auto"/>
            <w:hideMark/>
          </w:tcPr>
          <w:p w14:paraId="6932ADDA" w14:textId="77777777" w:rsidR="00FB5EF6" w:rsidRDefault="00FB5EF6" w:rsidP="004650BF">
            <w:pPr>
              <w:jc w:val="center"/>
              <w:rPr>
                <w:rFonts w:ascii="Calibri" w:hAnsi="Calibri"/>
                <w:color w:val="000000"/>
              </w:rPr>
            </w:pPr>
            <w:r>
              <w:rPr>
                <w:rFonts w:ascii="Calibri" w:hAnsi="Calibri"/>
                <w:color w:val="000000"/>
              </w:rPr>
              <w:t>Yes</w:t>
            </w:r>
          </w:p>
        </w:tc>
        <w:tc>
          <w:tcPr>
            <w:tcW w:w="1240" w:type="dxa"/>
            <w:tcBorders>
              <w:top w:val="nil"/>
              <w:left w:val="nil"/>
              <w:bottom w:val="single" w:sz="4" w:space="0" w:color="auto"/>
              <w:right w:val="single" w:sz="4" w:space="0" w:color="auto"/>
            </w:tcBorders>
            <w:shd w:val="clear" w:color="auto" w:fill="auto"/>
            <w:hideMark/>
          </w:tcPr>
          <w:p w14:paraId="584472F0" w14:textId="77777777" w:rsidR="00FB5EF6" w:rsidRDefault="00FB5EF6" w:rsidP="004650BF">
            <w:pPr>
              <w:jc w:val="center"/>
              <w:rPr>
                <w:rFonts w:ascii="Calibri" w:hAnsi="Calibri"/>
                <w:color w:val="000000"/>
              </w:rPr>
            </w:pPr>
            <w:r>
              <w:rPr>
                <w:rFonts w:ascii="Calibri" w:hAnsi="Calibri"/>
                <w:color w:val="000000"/>
              </w:rPr>
              <w:t>100%</w:t>
            </w:r>
          </w:p>
        </w:tc>
      </w:tr>
      <w:tr w:rsidR="004650BF" w14:paraId="0137B1F7" w14:textId="77777777" w:rsidTr="004650BF">
        <w:trPr>
          <w:trHeight w:val="640"/>
        </w:trPr>
        <w:tc>
          <w:tcPr>
            <w:tcW w:w="5324" w:type="dxa"/>
            <w:tcBorders>
              <w:top w:val="nil"/>
              <w:left w:val="single" w:sz="4" w:space="0" w:color="auto"/>
              <w:bottom w:val="single" w:sz="4" w:space="0" w:color="auto"/>
              <w:right w:val="nil"/>
            </w:tcBorders>
            <w:shd w:val="clear" w:color="auto" w:fill="auto"/>
            <w:hideMark/>
          </w:tcPr>
          <w:p w14:paraId="21636E70" w14:textId="77777777" w:rsidR="00FB5EF6" w:rsidRDefault="00FB5EF6">
            <w:pPr>
              <w:rPr>
                <w:rFonts w:ascii="Calibri" w:hAnsi="Calibri"/>
                <w:color w:val="000000"/>
              </w:rPr>
            </w:pPr>
            <w:r>
              <w:rPr>
                <w:rFonts w:ascii="Calibri" w:hAnsi="Calibri"/>
                <w:color w:val="000000"/>
              </w:rPr>
              <w:t xml:space="preserve">Dykeman, C. (1994). </w:t>
            </w:r>
            <w:r>
              <w:rPr>
                <w:rFonts w:ascii="Calibri" w:hAnsi="Calibri"/>
                <w:i/>
                <w:iCs/>
                <w:color w:val="000000"/>
              </w:rPr>
              <w:t>Professional Education Advisory Board.</w:t>
            </w:r>
            <w:r>
              <w:rPr>
                <w:rFonts w:ascii="Calibri" w:hAnsi="Calibri"/>
                <w:color w:val="000000"/>
              </w:rPr>
              <w:t xml:space="preserve"> Washington State Board of Education grant for 1994-1995 fiscal year. Director.</w:t>
            </w:r>
          </w:p>
        </w:tc>
        <w:tc>
          <w:tcPr>
            <w:tcW w:w="1309" w:type="dxa"/>
            <w:tcBorders>
              <w:top w:val="nil"/>
              <w:left w:val="nil"/>
              <w:bottom w:val="single" w:sz="4" w:space="0" w:color="auto"/>
              <w:right w:val="nil"/>
            </w:tcBorders>
            <w:shd w:val="clear" w:color="auto" w:fill="auto"/>
            <w:hideMark/>
          </w:tcPr>
          <w:p w14:paraId="7E908258" w14:textId="77777777" w:rsidR="00FB5EF6" w:rsidRDefault="00FB5EF6">
            <w:pPr>
              <w:jc w:val="right"/>
              <w:rPr>
                <w:rFonts w:ascii="Calibri" w:hAnsi="Calibri"/>
                <w:color w:val="000000"/>
              </w:rPr>
            </w:pPr>
            <w:r>
              <w:rPr>
                <w:rFonts w:ascii="Calibri" w:hAnsi="Calibri"/>
                <w:color w:val="000000"/>
              </w:rPr>
              <w:t>$2,941</w:t>
            </w:r>
          </w:p>
        </w:tc>
        <w:tc>
          <w:tcPr>
            <w:tcW w:w="1212" w:type="dxa"/>
            <w:tcBorders>
              <w:top w:val="nil"/>
              <w:left w:val="nil"/>
              <w:bottom w:val="single" w:sz="4" w:space="0" w:color="auto"/>
              <w:right w:val="nil"/>
            </w:tcBorders>
            <w:shd w:val="clear" w:color="auto" w:fill="auto"/>
            <w:hideMark/>
          </w:tcPr>
          <w:p w14:paraId="08E56B00" w14:textId="77777777" w:rsidR="00FB5EF6" w:rsidRDefault="00FB5EF6" w:rsidP="004650BF">
            <w:pPr>
              <w:jc w:val="center"/>
              <w:rPr>
                <w:rFonts w:ascii="Calibri" w:hAnsi="Calibri"/>
                <w:color w:val="000000"/>
              </w:rPr>
            </w:pPr>
            <w:r>
              <w:rPr>
                <w:rFonts w:ascii="Calibri" w:hAnsi="Calibri"/>
                <w:color w:val="000000"/>
              </w:rPr>
              <w:t>Yes</w:t>
            </w:r>
          </w:p>
        </w:tc>
        <w:tc>
          <w:tcPr>
            <w:tcW w:w="1240" w:type="dxa"/>
            <w:tcBorders>
              <w:top w:val="nil"/>
              <w:left w:val="nil"/>
              <w:bottom w:val="single" w:sz="4" w:space="0" w:color="auto"/>
              <w:right w:val="single" w:sz="4" w:space="0" w:color="auto"/>
            </w:tcBorders>
            <w:shd w:val="clear" w:color="auto" w:fill="auto"/>
            <w:hideMark/>
          </w:tcPr>
          <w:p w14:paraId="64468A62" w14:textId="77777777" w:rsidR="00FB5EF6" w:rsidRDefault="00FB5EF6" w:rsidP="004650BF">
            <w:pPr>
              <w:jc w:val="center"/>
              <w:rPr>
                <w:rFonts w:ascii="Calibri" w:hAnsi="Calibri"/>
                <w:color w:val="000000"/>
              </w:rPr>
            </w:pPr>
            <w:r>
              <w:rPr>
                <w:rFonts w:ascii="Calibri" w:hAnsi="Calibri"/>
                <w:color w:val="000000"/>
              </w:rPr>
              <w:t>100%</w:t>
            </w:r>
          </w:p>
        </w:tc>
      </w:tr>
      <w:tr w:rsidR="004650BF" w14:paraId="1A70AEC1" w14:textId="77777777" w:rsidTr="004650BF">
        <w:trPr>
          <w:trHeight w:val="640"/>
        </w:trPr>
        <w:tc>
          <w:tcPr>
            <w:tcW w:w="5324" w:type="dxa"/>
            <w:tcBorders>
              <w:top w:val="nil"/>
              <w:left w:val="single" w:sz="4" w:space="0" w:color="auto"/>
              <w:bottom w:val="single" w:sz="4" w:space="0" w:color="auto"/>
              <w:right w:val="nil"/>
            </w:tcBorders>
            <w:shd w:val="clear" w:color="auto" w:fill="auto"/>
            <w:hideMark/>
          </w:tcPr>
          <w:p w14:paraId="50B2F478" w14:textId="77777777" w:rsidR="00FB5EF6" w:rsidRDefault="00FB5EF6">
            <w:pPr>
              <w:rPr>
                <w:rFonts w:ascii="Calibri" w:hAnsi="Calibri"/>
                <w:color w:val="000000"/>
              </w:rPr>
            </w:pPr>
            <w:r>
              <w:rPr>
                <w:rFonts w:ascii="Calibri" w:hAnsi="Calibri"/>
                <w:color w:val="000000"/>
              </w:rPr>
              <w:t xml:space="preserve">Dykeman, C. (1995). </w:t>
            </w:r>
            <w:r>
              <w:rPr>
                <w:rFonts w:ascii="Calibri" w:hAnsi="Calibri"/>
                <w:i/>
                <w:iCs/>
                <w:color w:val="000000"/>
              </w:rPr>
              <w:t>Professional Education Advisory Board.</w:t>
            </w:r>
            <w:r>
              <w:rPr>
                <w:rFonts w:ascii="Calibri" w:hAnsi="Calibri"/>
                <w:color w:val="000000"/>
              </w:rPr>
              <w:t xml:space="preserve"> Washington State Board of Education grant for 1995-1996 fiscal years. Director.</w:t>
            </w:r>
          </w:p>
        </w:tc>
        <w:tc>
          <w:tcPr>
            <w:tcW w:w="1309" w:type="dxa"/>
            <w:tcBorders>
              <w:top w:val="nil"/>
              <w:left w:val="nil"/>
              <w:bottom w:val="single" w:sz="4" w:space="0" w:color="auto"/>
              <w:right w:val="nil"/>
            </w:tcBorders>
            <w:shd w:val="clear" w:color="auto" w:fill="auto"/>
            <w:hideMark/>
          </w:tcPr>
          <w:p w14:paraId="7C599215" w14:textId="77777777" w:rsidR="00FB5EF6" w:rsidRDefault="00FB5EF6">
            <w:pPr>
              <w:jc w:val="right"/>
              <w:rPr>
                <w:rFonts w:ascii="Calibri" w:hAnsi="Calibri"/>
                <w:color w:val="000000"/>
              </w:rPr>
            </w:pPr>
            <w:r>
              <w:rPr>
                <w:rFonts w:ascii="Calibri" w:hAnsi="Calibri"/>
                <w:color w:val="000000"/>
              </w:rPr>
              <w:t>$2,941</w:t>
            </w:r>
          </w:p>
        </w:tc>
        <w:tc>
          <w:tcPr>
            <w:tcW w:w="1212" w:type="dxa"/>
            <w:tcBorders>
              <w:top w:val="nil"/>
              <w:left w:val="nil"/>
              <w:bottom w:val="single" w:sz="4" w:space="0" w:color="auto"/>
              <w:right w:val="nil"/>
            </w:tcBorders>
            <w:shd w:val="clear" w:color="auto" w:fill="auto"/>
            <w:hideMark/>
          </w:tcPr>
          <w:p w14:paraId="134629EA" w14:textId="77777777" w:rsidR="00FB5EF6" w:rsidRDefault="00FB5EF6" w:rsidP="004650BF">
            <w:pPr>
              <w:jc w:val="center"/>
              <w:rPr>
                <w:rFonts w:ascii="Calibri" w:hAnsi="Calibri"/>
                <w:color w:val="000000"/>
              </w:rPr>
            </w:pPr>
            <w:r>
              <w:rPr>
                <w:rFonts w:ascii="Calibri" w:hAnsi="Calibri"/>
                <w:color w:val="000000"/>
              </w:rPr>
              <w:t>Yes</w:t>
            </w:r>
          </w:p>
        </w:tc>
        <w:tc>
          <w:tcPr>
            <w:tcW w:w="1240" w:type="dxa"/>
            <w:tcBorders>
              <w:top w:val="nil"/>
              <w:left w:val="nil"/>
              <w:bottom w:val="single" w:sz="4" w:space="0" w:color="auto"/>
              <w:right w:val="single" w:sz="4" w:space="0" w:color="auto"/>
            </w:tcBorders>
            <w:shd w:val="clear" w:color="auto" w:fill="auto"/>
            <w:hideMark/>
          </w:tcPr>
          <w:p w14:paraId="05C2BA45" w14:textId="77777777" w:rsidR="00FB5EF6" w:rsidRDefault="00FB5EF6" w:rsidP="004650BF">
            <w:pPr>
              <w:jc w:val="center"/>
              <w:rPr>
                <w:rFonts w:ascii="Calibri" w:hAnsi="Calibri"/>
                <w:color w:val="000000"/>
              </w:rPr>
            </w:pPr>
            <w:r>
              <w:rPr>
                <w:rFonts w:ascii="Calibri" w:hAnsi="Calibri"/>
                <w:color w:val="000000"/>
              </w:rPr>
              <w:t>100%</w:t>
            </w:r>
          </w:p>
        </w:tc>
      </w:tr>
      <w:tr w:rsidR="004650BF" w14:paraId="752157D2" w14:textId="77777777" w:rsidTr="004650BF">
        <w:trPr>
          <w:trHeight w:val="640"/>
        </w:trPr>
        <w:tc>
          <w:tcPr>
            <w:tcW w:w="5324" w:type="dxa"/>
            <w:tcBorders>
              <w:top w:val="nil"/>
              <w:left w:val="single" w:sz="4" w:space="0" w:color="auto"/>
              <w:bottom w:val="single" w:sz="4" w:space="0" w:color="auto"/>
              <w:right w:val="nil"/>
            </w:tcBorders>
            <w:shd w:val="clear" w:color="auto" w:fill="auto"/>
            <w:hideMark/>
          </w:tcPr>
          <w:p w14:paraId="6FECD2BD" w14:textId="77777777" w:rsidR="00FB5EF6" w:rsidRDefault="00FB5EF6">
            <w:pPr>
              <w:rPr>
                <w:rFonts w:ascii="Calibri" w:hAnsi="Calibri"/>
                <w:color w:val="000000"/>
              </w:rPr>
            </w:pPr>
            <w:r>
              <w:rPr>
                <w:rFonts w:ascii="Calibri" w:hAnsi="Calibri"/>
                <w:color w:val="000000"/>
              </w:rPr>
              <w:t xml:space="preserve">Dykeman, C. (1996). </w:t>
            </w:r>
            <w:r>
              <w:rPr>
                <w:rFonts w:ascii="Calibri" w:hAnsi="Calibri"/>
                <w:i/>
                <w:iCs/>
                <w:color w:val="000000"/>
              </w:rPr>
              <w:t>Professional Education Advisory Board.</w:t>
            </w:r>
            <w:r>
              <w:rPr>
                <w:rFonts w:ascii="Calibri" w:hAnsi="Calibri"/>
                <w:color w:val="000000"/>
              </w:rPr>
              <w:t xml:space="preserve"> Washington State Board of Education grant for 1996-1997 fiscal years. Director.</w:t>
            </w:r>
          </w:p>
        </w:tc>
        <w:tc>
          <w:tcPr>
            <w:tcW w:w="1309" w:type="dxa"/>
            <w:tcBorders>
              <w:top w:val="nil"/>
              <w:left w:val="nil"/>
              <w:bottom w:val="single" w:sz="4" w:space="0" w:color="auto"/>
              <w:right w:val="nil"/>
            </w:tcBorders>
            <w:shd w:val="clear" w:color="auto" w:fill="auto"/>
            <w:hideMark/>
          </w:tcPr>
          <w:p w14:paraId="6B5D9870" w14:textId="77777777" w:rsidR="00FB5EF6" w:rsidRDefault="00FB5EF6">
            <w:pPr>
              <w:jc w:val="right"/>
              <w:rPr>
                <w:rFonts w:ascii="Calibri" w:hAnsi="Calibri"/>
                <w:color w:val="000000"/>
              </w:rPr>
            </w:pPr>
            <w:r>
              <w:rPr>
                <w:rFonts w:ascii="Calibri" w:hAnsi="Calibri"/>
                <w:color w:val="000000"/>
              </w:rPr>
              <w:t>$2,941</w:t>
            </w:r>
          </w:p>
        </w:tc>
        <w:tc>
          <w:tcPr>
            <w:tcW w:w="1212" w:type="dxa"/>
            <w:tcBorders>
              <w:top w:val="nil"/>
              <w:left w:val="nil"/>
              <w:bottom w:val="single" w:sz="4" w:space="0" w:color="auto"/>
              <w:right w:val="nil"/>
            </w:tcBorders>
            <w:shd w:val="clear" w:color="auto" w:fill="auto"/>
            <w:hideMark/>
          </w:tcPr>
          <w:p w14:paraId="00AE0397" w14:textId="77777777" w:rsidR="00FB5EF6" w:rsidRDefault="00FB5EF6" w:rsidP="004650BF">
            <w:pPr>
              <w:jc w:val="center"/>
              <w:rPr>
                <w:rFonts w:ascii="Calibri" w:hAnsi="Calibri"/>
                <w:color w:val="000000"/>
              </w:rPr>
            </w:pPr>
            <w:r>
              <w:rPr>
                <w:rFonts w:ascii="Calibri" w:hAnsi="Calibri"/>
                <w:color w:val="000000"/>
              </w:rPr>
              <w:t>Yes</w:t>
            </w:r>
          </w:p>
        </w:tc>
        <w:tc>
          <w:tcPr>
            <w:tcW w:w="1240" w:type="dxa"/>
            <w:tcBorders>
              <w:top w:val="nil"/>
              <w:left w:val="nil"/>
              <w:bottom w:val="single" w:sz="4" w:space="0" w:color="auto"/>
              <w:right w:val="single" w:sz="4" w:space="0" w:color="auto"/>
            </w:tcBorders>
            <w:shd w:val="clear" w:color="auto" w:fill="auto"/>
            <w:hideMark/>
          </w:tcPr>
          <w:p w14:paraId="2ECC77EC" w14:textId="77777777" w:rsidR="00FB5EF6" w:rsidRDefault="00FB5EF6" w:rsidP="004650BF">
            <w:pPr>
              <w:jc w:val="center"/>
              <w:rPr>
                <w:rFonts w:ascii="Calibri" w:hAnsi="Calibri"/>
                <w:color w:val="000000"/>
              </w:rPr>
            </w:pPr>
            <w:r>
              <w:rPr>
                <w:rFonts w:ascii="Calibri" w:hAnsi="Calibri"/>
                <w:color w:val="000000"/>
              </w:rPr>
              <w:t>100%</w:t>
            </w:r>
          </w:p>
        </w:tc>
      </w:tr>
      <w:tr w:rsidR="004650BF" w14:paraId="582948F0" w14:textId="77777777" w:rsidTr="004650BF">
        <w:trPr>
          <w:trHeight w:val="640"/>
        </w:trPr>
        <w:tc>
          <w:tcPr>
            <w:tcW w:w="5324" w:type="dxa"/>
            <w:tcBorders>
              <w:top w:val="nil"/>
              <w:left w:val="single" w:sz="4" w:space="0" w:color="auto"/>
              <w:bottom w:val="single" w:sz="4" w:space="0" w:color="auto"/>
              <w:right w:val="nil"/>
            </w:tcBorders>
            <w:shd w:val="clear" w:color="auto" w:fill="auto"/>
            <w:hideMark/>
          </w:tcPr>
          <w:p w14:paraId="1B331CBF" w14:textId="77777777" w:rsidR="00FB5EF6" w:rsidRDefault="00FB5EF6">
            <w:pPr>
              <w:rPr>
                <w:rFonts w:ascii="Calibri" w:hAnsi="Calibri"/>
                <w:color w:val="000000"/>
              </w:rPr>
            </w:pPr>
            <w:r>
              <w:rPr>
                <w:rFonts w:ascii="Calibri" w:hAnsi="Calibri"/>
                <w:color w:val="000000"/>
              </w:rPr>
              <w:t xml:space="preserve">Dykeman, C. (1997). </w:t>
            </w:r>
            <w:r>
              <w:rPr>
                <w:rFonts w:ascii="Calibri" w:hAnsi="Calibri"/>
                <w:i/>
                <w:iCs/>
                <w:color w:val="000000"/>
              </w:rPr>
              <w:t>Professional Education Advisory Board.</w:t>
            </w:r>
            <w:r>
              <w:rPr>
                <w:rFonts w:ascii="Calibri" w:hAnsi="Calibri"/>
                <w:color w:val="000000"/>
              </w:rPr>
              <w:t xml:space="preserve"> Washington State Board of Education grant for 1997-1998 fiscal years. Director.</w:t>
            </w:r>
          </w:p>
        </w:tc>
        <w:tc>
          <w:tcPr>
            <w:tcW w:w="1309" w:type="dxa"/>
            <w:tcBorders>
              <w:top w:val="nil"/>
              <w:left w:val="nil"/>
              <w:bottom w:val="single" w:sz="4" w:space="0" w:color="auto"/>
              <w:right w:val="nil"/>
            </w:tcBorders>
            <w:shd w:val="clear" w:color="auto" w:fill="auto"/>
            <w:hideMark/>
          </w:tcPr>
          <w:p w14:paraId="12E29A97" w14:textId="77777777" w:rsidR="00FB5EF6" w:rsidRDefault="00FB5EF6">
            <w:pPr>
              <w:jc w:val="right"/>
              <w:rPr>
                <w:rFonts w:ascii="Calibri" w:hAnsi="Calibri"/>
                <w:color w:val="000000"/>
              </w:rPr>
            </w:pPr>
            <w:r>
              <w:rPr>
                <w:rFonts w:ascii="Calibri" w:hAnsi="Calibri"/>
                <w:color w:val="000000"/>
              </w:rPr>
              <w:t>$2,941</w:t>
            </w:r>
          </w:p>
        </w:tc>
        <w:tc>
          <w:tcPr>
            <w:tcW w:w="1212" w:type="dxa"/>
            <w:tcBorders>
              <w:top w:val="nil"/>
              <w:left w:val="nil"/>
              <w:bottom w:val="single" w:sz="4" w:space="0" w:color="auto"/>
              <w:right w:val="nil"/>
            </w:tcBorders>
            <w:shd w:val="clear" w:color="auto" w:fill="auto"/>
            <w:hideMark/>
          </w:tcPr>
          <w:p w14:paraId="1A51461C" w14:textId="77777777" w:rsidR="00FB5EF6" w:rsidRDefault="00FB5EF6" w:rsidP="004650BF">
            <w:pPr>
              <w:jc w:val="center"/>
              <w:rPr>
                <w:rFonts w:ascii="Calibri" w:hAnsi="Calibri"/>
                <w:color w:val="000000"/>
              </w:rPr>
            </w:pPr>
            <w:r>
              <w:rPr>
                <w:rFonts w:ascii="Calibri" w:hAnsi="Calibri"/>
                <w:color w:val="000000"/>
              </w:rPr>
              <w:t>Yes</w:t>
            </w:r>
          </w:p>
        </w:tc>
        <w:tc>
          <w:tcPr>
            <w:tcW w:w="1240" w:type="dxa"/>
            <w:tcBorders>
              <w:top w:val="nil"/>
              <w:left w:val="nil"/>
              <w:bottom w:val="single" w:sz="4" w:space="0" w:color="auto"/>
              <w:right w:val="single" w:sz="4" w:space="0" w:color="auto"/>
            </w:tcBorders>
            <w:shd w:val="clear" w:color="auto" w:fill="auto"/>
            <w:hideMark/>
          </w:tcPr>
          <w:p w14:paraId="3AFB5CF0" w14:textId="77777777" w:rsidR="00FB5EF6" w:rsidRDefault="00FB5EF6" w:rsidP="004650BF">
            <w:pPr>
              <w:jc w:val="center"/>
              <w:rPr>
                <w:rFonts w:ascii="Calibri" w:hAnsi="Calibri"/>
                <w:color w:val="000000"/>
              </w:rPr>
            </w:pPr>
            <w:r>
              <w:rPr>
                <w:rFonts w:ascii="Calibri" w:hAnsi="Calibri"/>
                <w:color w:val="000000"/>
              </w:rPr>
              <w:t>100%</w:t>
            </w:r>
          </w:p>
        </w:tc>
      </w:tr>
      <w:tr w:rsidR="004650BF" w14:paraId="7DA026C1" w14:textId="77777777" w:rsidTr="004650BF">
        <w:trPr>
          <w:trHeight w:val="640"/>
        </w:trPr>
        <w:tc>
          <w:tcPr>
            <w:tcW w:w="5324" w:type="dxa"/>
            <w:tcBorders>
              <w:top w:val="nil"/>
              <w:left w:val="single" w:sz="4" w:space="0" w:color="auto"/>
              <w:bottom w:val="single" w:sz="4" w:space="0" w:color="auto"/>
              <w:right w:val="nil"/>
            </w:tcBorders>
            <w:shd w:val="clear" w:color="auto" w:fill="auto"/>
            <w:hideMark/>
          </w:tcPr>
          <w:p w14:paraId="42E012A7" w14:textId="77777777" w:rsidR="00FB5EF6" w:rsidRDefault="00FB5EF6">
            <w:pPr>
              <w:rPr>
                <w:rFonts w:ascii="Calibri" w:hAnsi="Calibri"/>
                <w:color w:val="000000"/>
              </w:rPr>
            </w:pPr>
            <w:r>
              <w:rPr>
                <w:rFonts w:ascii="Calibri" w:hAnsi="Calibri"/>
                <w:color w:val="000000"/>
              </w:rPr>
              <w:t xml:space="preserve">Dykeman, C., &amp; Sampson, D. (1994). </w:t>
            </w:r>
            <w:r>
              <w:rPr>
                <w:rFonts w:ascii="Calibri" w:hAnsi="Calibri"/>
                <w:i/>
                <w:iCs/>
                <w:color w:val="000000"/>
              </w:rPr>
              <w:t xml:space="preserve">Counseling </w:t>
            </w:r>
            <w:proofErr w:type="gramStart"/>
            <w:r>
              <w:rPr>
                <w:rFonts w:ascii="Calibri" w:hAnsi="Calibri"/>
                <w:i/>
                <w:iCs/>
                <w:color w:val="000000"/>
              </w:rPr>
              <w:t>students</w:t>
            </w:r>
            <w:proofErr w:type="gramEnd"/>
            <w:r>
              <w:rPr>
                <w:rFonts w:ascii="Calibri" w:hAnsi="Calibri"/>
                <w:i/>
                <w:iCs/>
                <w:color w:val="000000"/>
              </w:rPr>
              <w:t xml:space="preserve"> mentorship program. </w:t>
            </w:r>
            <w:r>
              <w:rPr>
                <w:rFonts w:ascii="Calibri" w:hAnsi="Calibri"/>
                <w:color w:val="000000"/>
              </w:rPr>
              <w:t>EWU Foundation campus project grant</w:t>
            </w:r>
            <w:r>
              <w:rPr>
                <w:rFonts w:ascii="Calibri" w:hAnsi="Calibri"/>
                <w:i/>
                <w:iCs/>
                <w:color w:val="000000"/>
              </w:rPr>
              <w:t>.</w:t>
            </w:r>
            <w:r>
              <w:rPr>
                <w:rFonts w:ascii="Calibri" w:hAnsi="Calibri"/>
                <w:color w:val="000000"/>
              </w:rPr>
              <w:t xml:space="preserve"> Co-Director.</w:t>
            </w:r>
          </w:p>
        </w:tc>
        <w:tc>
          <w:tcPr>
            <w:tcW w:w="1309" w:type="dxa"/>
            <w:tcBorders>
              <w:top w:val="nil"/>
              <w:left w:val="nil"/>
              <w:bottom w:val="single" w:sz="4" w:space="0" w:color="auto"/>
              <w:right w:val="nil"/>
            </w:tcBorders>
            <w:shd w:val="clear" w:color="auto" w:fill="auto"/>
            <w:hideMark/>
          </w:tcPr>
          <w:p w14:paraId="293866FD" w14:textId="77777777" w:rsidR="00FB5EF6" w:rsidRDefault="00FB5EF6">
            <w:pPr>
              <w:jc w:val="right"/>
              <w:rPr>
                <w:rFonts w:ascii="Calibri" w:hAnsi="Calibri"/>
                <w:color w:val="000000"/>
              </w:rPr>
            </w:pPr>
            <w:r>
              <w:rPr>
                <w:rFonts w:ascii="Calibri" w:hAnsi="Calibri"/>
                <w:color w:val="000000"/>
              </w:rPr>
              <w:t>$1,000</w:t>
            </w:r>
          </w:p>
        </w:tc>
        <w:tc>
          <w:tcPr>
            <w:tcW w:w="1212" w:type="dxa"/>
            <w:tcBorders>
              <w:top w:val="nil"/>
              <w:left w:val="nil"/>
              <w:bottom w:val="single" w:sz="4" w:space="0" w:color="auto"/>
              <w:right w:val="nil"/>
            </w:tcBorders>
            <w:shd w:val="clear" w:color="auto" w:fill="auto"/>
            <w:hideMark/>
          </w:tcPr>
          <w:p w14:paraId="73D3B4F9" w14:textId="77777777" w:rsidR="00FB5EF6" w:rsidRDefault="00FB5EF6" w:rsidP="004650BF">
            <w:pPr>
              <w:jc w:val="center"/>
              <w:rPr>
                <w:rFonts w:ascii="Calibri" w:hAnsi="Calibri"/>
                <w:color w:val="000000"/>
              </w:rPr>
            </w:pPr>
            <w:r>
              <w:rPr>
                <w:rFonts w:ascii="Calibri" w:hAnsi="Calibri"/>
                <w:color w:val="000000"/>
              </w:rPr>
              <w:t>No</w:t>
            </w:r>
          </w:p>
        </w:tc>
        <w:tc>
          <w:tcPr>
            <w:tcW w:w="1240" w:type="dxa"/>
            <w:tcBorders>
              <w:top w:val="nil"/>
              <w:left w:val="nil"/>
              <w:bottom w:val="single" w:sz="4" w:space="0" w:color="auto"/>
              <w:right w:val="single" w:sz="4" w:space="0" w:color="auto"/>
            </w:tcBorders>
            <w:shd w:val="clear" w:color="auto" w:fill="auto"/>
            <w:hideMark/>
          </w:tcPr>
          <w:p w14:paraId="1BD2B616" w14:textId="77777777" w:rsidR="00FB5EF6" w:rsidRDefault="00FB5EF6" w:rsidP="004650BF">
            <w:pPr>
              <w:jc w:val="center"/>
              <w:rPr>
                <w:rFonts w:ascii="Calibri" w:hAnsi="Calibri"/>
                <w:color w:val="000000"/>
              </w:rPr>
            </w:pPr>
            <w:r>
              <w:rPr>
                <w:rFonts w:ascii="Calibri" w:hAnsi="Calibri"/>
                <w:color w:val="000000"/>
              </w:rPr>
              <w:t>50%</w:t>
            </w:r>
          </w:p>
        </w:tc>
      </w:tr>
      <w:tr w:rsidR="004650BF" w14:paraId="57F225A5" w14:textId="77777777" w:rsidTr="004650BF">
        <w:trPr>
          <w:trHeight w:val="320"/>
        </w:trPr>
        <w:tc>
          <w:tcPr>
            <w:tcW w:w="5324" w:type="dxa"/>
            <w:tcBorders>
              <w:top w:val="nil"/>
              <w:left w:val="single" w:sz="4" w:space="0" w:color="auto"/>
              <w:bottom w:val="single" w:sz="4" w:space="0" w:color="auto"/>
              <w:right w:val="nil"/>
            </w:tcBorders>
            <w:shd w:val="clear" w:color="auto" w:fill="auto"/>
            <w:hideMark/>
          </w:tcPr>
          <w:p w14:paraId="03FBC63C" w14:textId="77777777" w:rsidR="00FB5EF6" w:rsidRDefault="00FB5EF6">
            <w:pPr>
              <w:rPr>
                <w:rFonts w:ascii="Calibri" w:hAnsi="Calibri"/>
                <w:color w:val="000000"/>
              </w:rPr>
            </w:pPr>
            <w:r>
              <w:rPr>
                <w:rFonts w:ascii="Calibri" w:hAnsi="Calibri"/>
                <w:color w:val="000000"/>
              </w:rPr>
              <w:t xml:space="preserve">Ingram, M. A., &amp; Dykeman, C. (2000). </w:t>
            </w:r>
            <w:r>
              <w:rPr>
                <w:rFonts w:ascii="Calibri" w:hAnsi="Calibri"/>
                <w:i/>
                <w:iCs/>
                <w:color w:val="000000"/>
              </w:rPr>
              <w:t>Online training on school violence.</w:t>
            </w:r>
            <w:r>
              <w:rPr>
                <w:rFonts w:ascii="Calibri" w:hAnsi="Calibri"/>
                <w:color w:val="000000"/>
              </w:rPr>
              <w:t xml:space="preserve"> OSU Statewide Grant. Co-director.</w:t>
            </w:r>
          </w:p>
        </w:tc>
        <w:tc>
          <w:tcPr>
            <w:tcW w:w="1309" w:type="dxa"/>
            <w:tcBorders>
              <w:top w:val="nil"/>
              <w:left w:val="nil"/>
              <w:bottom w:val="single" w:sz="4" w:space="0" w:color="auto"/>
              <w:right w:val="nil"/>
            </w:tcBorders>
            <w:shd w:val="clear" w:color="auto" w:fill="auto"/>
            <w:hideMark/>
          </w:tcPr>
          <w:p w14:paraId="6CF092AF" w14:textId="77777777" w:rsidR="00FB5EF6" w:rsidRDefault="00FB5EF6">
            <w:pPr>
              <w:jc w:val="right"/>
              <w:rPr>
                <w:rFonts w:ascii="Calibri" w:hAnsi="Calibri"/>
                <w:color w:val="000000"/>
              </w:rPr>
            </w:pPr>
            <w:r>
              <w:rPr>
                <w:rFonts w:ascii="Calibri" w:hAnsi="Calibri"/>
                <w:color w:val="000000"/>
              </w:rPr>
              <w:t>$4,600</w:t>
            </w:r>
          </w:p>
        </w:tc>
        <w:tc>
          <w:tcPr>
            <w:tcW w:w="1212" w:type="dxa"/>
            <w:tcBorders>
              <w:top w:val="nil"/>
              <w:left w:val="nil"/>
              <w:bottom w:val="single" w:sz="4" w:space="0" w:color="auto"/>
              <w:right w:val="nil"/>
            </w:tcBorders>
            <w:shd w:val="clear" w:color="auto" w:fill="auto"/>
            <w:hideMark/>
          </w:tcPr>
          <w:p w14:paraId="643827D4" w14:textId="77777777" w:rsidR="00FB5EF6" w:rsidRDefault="00FB5EF6" w:rsidP="004650BF">
            <w:pPr>
              <w:jc w:val="center"/>
              <w:rPr>
                <w:rFonts w:ascii="Calibri" w:hAnsi="Calibri"/>
                <w:color w:val="000000"/>
              </w:rPr>
            </w:pPr>
            <w:r>
              <w:rPr>
                <w:rFonts w:ascii="Calibri" w:hAnsi="Calibri"/>
                <w:color w:val="000000"/>
              </w:rPr>
              <w:t>No</w:t>
            </w:r>
          </w:p>
        </w:tc>
        <w:tc>
          <w:tcPr>
            <w:tcW w:w="1240" w:type="dxa"/>
            <w:tcBorders>
              <w:top w:val="nil"/>
              <w:left w:val="nil"/>
              <w:bottom w:val="single" w:sz="4" w:space="0" w:color="auto"/>
              <w:right w:val="single" w:sz="4" w:space="0" w:color="auto"/>
            </w:tcBorders>
            <w:shd w:val="clear" w:color="auto" w:fill="auto"/>
            <w:hideMark/>
          </w:tcPr>
          <w:p w14:paraId="595CCB5A" w14:textId="77777777" w:rsidR="00FB5EF6" w:rsidRDefault="00FB5EF6" w:rsidP="004650BF">
            <w:pPr>
              <w:jc w:val="center"/>
              <w:rPr>
                <w:rFonts w:ascii="Calibri" w:hAnsi="Calibri"/>
                <w:color w:val="000000"/>
              </w:rPr>
            </w:pPr>
            <w:r>
              <w:rPr>
                <w:rFonts w:ascii="Calibri" w:hAnsi="Calibri"/>
                <w:color w:val="000000"/>
              </w:rPr>
              <w:t>50%</w:t>
            </w:r>
          </w:p>
        </w:tc>
      </w:tr>
      <w:tr w:rsidR="004650BF" w14:paraId="4A4D9197" w14:textId="77777777" w:rsidTr="004650BF">
        <w:trPr>
          <w:trHeight w:val="640"/>
        </w:trPr>
        <w:tc>
          <w:tcPr>
            <w:tcW w:w="5324" w:type="dxa"/>
            <w:tcBorders>
              <w:top w:val="nil"/>
              <w:left w:val="single" w:sz="4" w:space="0" w:color="auto"/>
              <w:bottom w:val="single" w:sz="4" w:space="0" w:color="auto"/>
              <w:right w:val="nil"/>
            </w:tcBorders>
            <w:shd w:val="clear" w:color="auto" w:fill="auto"/>
            <w:hideMark/>
          </w:tcPr>
          <w:p w14:paraId="7F9AFEA2" w14:textId="77777777" w:rsidR="00FB5EF6" w:rsidRDefault="00FB5EF6">
            <w:pPr>
              <w:rPr>
                <w:rFonts w:ascii="Calibri" w:hAnsi="Calibri"/>
                <w:color w:val="000000"/>
              </w:rPr>
            </w:pPr>
            <w:r>
              <w:rPr>
                <w:rFonts w:ascii="Calibri" w:hAnsi="Calibri"/>
                <w:color w:val="000000"/>
              </w:rPr>
              <w:t xml:space="preserve">Dykeman, C. (1993). </w:t>
            </w:r>
            <w:r>
              <w:rPr>
                <w:rFonts w:ascii="Calibri" w:hAnsi="Calibri"/>
                <w:i/>
                <w:iCs/>
                <w:color w:val="000000"/>
              </w:rPr>
              <w:t xml:space="preserve">Privatization of school counseling in Washington State. </w:t>
            </w:r>
            <w:r>
              <w:rPr>
                <w:rFonts w:ascii="Calibri" w:hAnsi="Calibri"/>
                <w:color w:val="000000"/>
              </w:rPr>
              <w:t>Northwest Center for Advanced Study mini-grant</w:t>
            </w:r>
            <w:r>
              <w:rPr>
                <w:rFonts w:ascii="Calibri" w:hAnsi="Calibri"/>
                <w:i/>
                <w:iCs/>
                <w:color w:val="000000"/>
              </w:rPr>
              <w:t>.</w:t>
            </w:r>
            <w:r>
              <w:rPr>
                <w:rFonts w:ascii="Calibri" w:hAnsi="Calibri"/>
                <w:color w:val="000000"/>
              </w:rPr>
              <w:t xml:space="preserve"> Principal Investigator.</w:t>
            </w:r>
          </w:p>
        </w:tc>
        <w:tc>
          <w:tcPr>
            <w:tcW w:w="1309" w:type="dxa"/>
            <w:tcBorders>
              <w:top w:val="nil"/>
              <w:left w:val="nil"/>
              <w:bottom w:val="single" w:sz="4" w:space="0" w:color="auto"/>
              <w:right w:val="nil"/>
            </w:tcBorders>
            <w:shd w:val="clear" w:color="auto" w:fill="auto"/>
            <w:hideMark/>
          </w:tcPr>
          <w:p w14:paraId="782788EE" w14:textId="77777777" w:rsidR="00FB5EF6" w:rsidRDefault="00FB5EF6">
            <w:pPr>
              <w:jc w:val="right"/>
              <w:rPr>
                <w:rFonts w:ascii="Calibri" w:hAnsi="Calibri"/>
                <w:color w:val="000000"/>
              </w:rPr>
            </w:pPr>
            <w:r>
              <w:rPr>
                <w:rFonts w:ascii="Calibri" w:hAnsi="Calibri"/>
                <w:color w:val="000000"/>
              </w:rPr>
              <w:t>$1,200</w:t>
            </w:r>
          </w:p>
        </w:tc>
        <w:tc>
          <w:tcPr>
            <w:tcW w:w="1212" w:type="dxa"/>
            <w:tcBorders>
              <w:top w:val="nil"/>
              <w:left w:val="nil"/>
              <w:bottom w:val="single" w:sz="4" w:space="0" w:color="auto"/>
              <w:right w:val="nil"/>
            </w:tcBorders>
            <w:shd w:val="clear" w:color="auto" w:fill="auto"/>
            <w:hideMark/>
          </w:tcPr>
          <w:p w14:paraId="1FBD0ADF" w14:textId="77777777" w:rsidR="00FB5EF6" w:rsidRDefault="00FB5EF6" w:rsidP="004650BF">
            <w:pPr>
              <w:jc w:val="center"/>
              <w:rPr>
                <w:rFonts w:ascii="Calibri" w:hAnsi="Calibri"/>
                <w:color w:val="000000"/>
              </w:rPr>
            </w:pPr>
            <w:r>
              <w:rPr>
                <w:rFonts w:ascii="Calibri" w:hAnsi="Calibri"/>
                <w:color w:val="000000"/>
              </w:rPr>
              <w:t>No</w:t>
            </w:r>
          </w:p>
        </w:tc>
        <w:tc>
          <w:tcPr>
            <w:tcW w:w="1240" w:type="dxa"/>
            <w:tcBorders>
              <w:top w:val="nil"/>
              <w:left w:val="nil"/>
              <w:bottom w:val="single" w:sz="4" w:space="0" w:color="auto"/>
              <w:right w:val="single" w:sz="4" w:space="0" w:color="auto"/>
            </w:tcBorders>
            <w:shd w:val="clear" w:color="auto" w:fill="auto"/>
            <w:hideMark/>
          </w:tcPr>
          <w:p w14:paraId="3256E2F5" w14:textId="77777777" w:rsidR="00FB5EF6" w:rsidRDefault="00FB5EF6" w:rsidP="004650BF">
            <w:pPr>
              <w:jc w:val="center"/>
              <w:rPr>
                <w:rFonts w:ascii="Calibri" w:hAnsi="Calibri"/>
                <w:color w:val="000000"/>
              </w:rPr>
            </w:pPr>
            <w:r>
              <w:rPr>
                <w:rFonts w:ascii="Calibri" w:hAnsi="Calibri"/>
                <w:color w:val="000000"/>
              </w:rPr>
              <w:t>100%</w:t>
            </w:r>
          </w:p>
        </w:tc>
      </w:tr>
      <w:tr w:rsidR="004650BF" w14:paraId="58EBAB80" w14:textId="77777777" w:rsidTr="004650BF">
        <w:trPr>
          <w:trHeight w:val="320"/>
        </w:trPr>
        <w:tc>
          <w:tcPr>
            <w:tcW w:w="5324" w:type="dxa"/>
            <w:tcBorders>
              <w:top w:val="nil"/>
              <w:left w:val="single" w:sz="4" w:space="0" w:color="auto"/>
              <w:bottom w:val="single" w:sz="4" w:space="0" w:color="auto"/>
              <w:right w:val="nil"/>
            </w:tcBorders>
            <w:shd w:val="clear" w:color="auto" w:fill="auto"/>
            <w:hideMark/>
          </w:tcPr>
          <w:p w14:paraId="1CD73DBA" w14:textId="77777777" w:rsidR="00FB5EF6" w:rsidRDefault="00FB5EF6">
            <w:pPr>
              <w:rPr>
                <w:rFonts w:ascii="Calibri" w:hAnsi="Calibri"/>
                <w:color w:val="000000"/>
              </w:rPr>
            </w:pPr>
            <w:r>
              <w:rPr>
                <w:rFonts w:ascii="Calibri" w:hAnsi="Calibri"/>
                <w:color w:val="000000"/>
              </w:rPr>
              <w:t xml:space="preserve">Dykeman, C. (1990).  </w:t>
            </w:r>
            <w:r>
              <w:rPr>
                <w:rFonts w:ascii="Calibri" w:hAnsi="Calibri"/>
                <w:i/>
                <w:iCs/>
                <w:color w:val="000000"/>
              </w:rPr>
              <w:t xml:space="preserve">Drug/Alcohol prevention group activity. </w:t>
            </w:r>
            <w:r>
              <w:rPr>
                <w:rFonts w:ascii="Calibri" w:hAnsi="Calibri"/>
                <w:color w:val="000000"/>
              </w:rPr>
              <w:t xml:space="preserve">Highline School District. Director. </w:t>
            </w:r>
          </w:p>
        </w:tc>
        <w:tc>
          <w:tcPr>
            <w:tcW w:w="1309" w:type="dxa"/>
            <w:tcBorders>
              <w:top w:val="nil"/>
              <w:left w:val="nil"/>
              <w:bottom w:val="single" w:sz="4" w:space="0" w:color="auto"/>
              <w:right w:val="nil"/>
            </w:tcBorders>
            <w:shd w:val="clear" w:color="auto" w:fill="auto"/>
            <w:hideMark/>
          </w:tcPr>
          <w:p w14:paraId="0867C351" w14:textId="77777777" w:rsidR="00FB5EF6" w:rsidRDefault="00FB5EF6">
            <w:pPr>
              <w:jc w:val="right"/>
              <w:rPr>
                <w:rFonts w:ascii="Calibri" w:hAnsi="Calibri"/>
                <w:color w:val="000000"/>
              </w:rPr>
            </w:pPr>
            <w:r>
              <w:rPr>
                <w:rFonts w:ascii="Calibri" w:hAnsi="Calibri"/>
                <w:color w:val="000000"/>
              </w:rPr>
              <w:t>$1,000</w:t>
            </w:r>
          </w:p>
        </w:tc>
        <w:tc>
          <w:tcPr>
            <w:tcW w:w="1212" w:type="dxa"/>
            <w:tcBorders>
              <w:top w:val="nil"/>
              <w:left w:val="nil"/>
              <w:bottom w:val="single" w:sz="4" w:space="0" w:color="auto"/>
              <w:right w:val="nil"/>
            </w:tcBorders>
            <w:shd w:val="clear" w:color="auto" w:fill="auto"/>
            <w:hideMark/>
          </w:tcPr>
          <w:p w14:paraId="0FBCBD7D" w14:textId="77777777" w:rsidR="00FB5EF6" w:rsidRDefault="00FB5EF6" w:rsidP="004650BF">
            <w:pPr>
              <w:jc w:val="center"/>
              <w:rPr>
                <w:rFonts w:ascii="Calibri" w:hAnsi="Calibri"/>
                <w:color w:val="000000"/>
              </w:rPr>
            </w:pPr>
            <w:r>
              <w:rPr>
                <w:rFonts w:ascii="Calibri" w:hAnsi="Calibri"/>
                <w:color w:val="000000"/>
              </w:rPr>
              <w:t>No</w:t>
            </w:r>
          </w:p>
        </w:tc>
        <w:tc>
          <w:tcPr>
            <w:tcW w:w="1240" w:type="dxa"/>
            <w:tcBorders>
              <w:top w:val="nil"/>
              <w:left w:val="nil"/>
              <w:bottom w:val="single" w:sz="4" w:space="0" w:color="auto"/>
              <w:right w:val="single" w:sz="4" w:space="0" w:color="auto"/>
            </w:tcBorders>
            <w:shd w:val="clear" w:color="auto" w:fill="auto"/>
            <w:hideMark/>
          </w:tcPr>
          <w:p w14:paraId="56BE2DB0" w14:textId="77777777" w:rsidR="00FB5EF6" w:rsidRDefault="00FB5EF6" w:rsidP="004650BF">
            <w:pPr>
              <w:jc w:val="center"/>
              <w:rPr>
                <w:rFonts w:ascii="Calibri" w:hAnsi="Calibri"/>
                <w:color w:val="000000"/>
              </w:rPr>
            </w:pPr>
            <w:r>
              <w:rPr>
                <w:rFonts w:ascii="Calibri" w:hAnsi="Calibri"/>
                <w:color w:val="000000"/>
              </w:rPr>
              <w:t>100%</w:t>
            </w:r>
          </w:p>
        </w:tc>
      </w:tr>
      <w:tr w:rsidR="004650BF" w14:paraId="4D513A5C" w14:textId="77777777" w:rsidTr="004650BF">
        <w:trPr>
          <w:trHeight w:val="660"/>
        </w:trPr>
        <w:tc>
          <w:tcPr>
            <w:tcW w:w="5324" w:type="dxa"/>
            <w:tcBorders>
              <w:top w:val="nil"/>
              <w:left w:val="single" w:sz="4" w:space="0" w:color="auto"/>
              <w:bottom w:val="double" w:sz="6" w:space="0" w:color="auto"/>
              <w:right w:val="nil"/>
            </w:tcBorders>
            <w:shd w:val="clear" w:color="auto" w:fill="auto"/>
            <w:hideMark/>
          </w:tcPr>
          <w:p w14:paraId="641F4349" w14:textId="77777777" w:rsidR="00FB5EF6" w:rsidRDefault="00FB5EF6">
            <w:pPr>
              <w:rPr>
                <w:rFonts w:ascii="Calibri" w:hAnsi="Calibri"/>
                <w:color w:val="000000"/>
              </w:rPr>
            </w:pPr>
            <w:r>
              <w:rPr>
                <w:rFonts w:ascii="Calibri" w:hAnsi="Calibri"/>
                <w:color w:val="000000"/>
              </w:rPr>
              <w:t xml:space="preserve">Dykeman, C. (1989).  </w:t>
            </w:r>
            <w:r>
              <w:rPr>
                <w:rFonts w:ascii="Calibri" w:hAnsi="Calibri"/>
                <w:i/>
                <w:iCs/>
                <w:color w:val="000000"/>
              </w:rPr>
              <w:t xml:space="preserve">Elementary school student assistance program pilot. </w:t>
            </w:r>
            <w:r>
              <w:rPr>
                <w:rFonts w:ascii="Calibri" w:hAnsi="Calibri"/>
                <w:color w:val="000000"/>
              </w:rPr>
              <w:t xml:space="preserve">Highline School District. Director, 1989-1990. </w:t>
            </w:r>
          </w:p>
        </w:tc>
        <w:tc>
          <w:tcPr>
            <w:tcW w:w="1309" w:type="dxa"/>
            <w:tcBorders>
              <w:top w:val="nil"/>
              <w:left w:val="nil"/>
              <w:bottom w:val="double" w:sz="6" w:space="0" w:color="auto"/>
              <w:right w:val="nil"/>
            </w:tcBorders>
            <w:shd w:val="clear" w:color="auto" w:fill="auto"/>
            <w:hideMark/>
          </w:tcPr>
          <w:p w14:paraId="1E65360B" w14:textId="77777777" w:rsidR="00FB5EF6" w:rsidRDefault="00FB5EF6">
            <w:pPr>
              <w:jc w:val="right"/>
              <w:rPr>
                <w:rFonts w:ascii="Calibri" w:hAnsi="Calibri"/>
                <w:color w:val="000000"/>
              </w:rPr>
            </w:pPr>
            <w:r>
              <w:rPr>
                <w:rFonts w:ascii="Calibri" w:hAnsi="Calibri"/>
                <w:color w:val="000000"/>
              </w:rPr>
              <w:t>$1,000</w:t>
            </w:r>
          </w:p>
        </w:tc>
        <w:tc>
          <w:tcPr>
            <w:tcW w:w="1212" w:type="dxa"/>
            <w:tcBorders>
              <w:top w:val="nil"/>
              <w:left w:val="nil"/>
              <w:bottom w:val="double" w:sz="6" w:space="0" w:color="auto"/>
              <w:right w:val="nil"/>
            </w:tcBorders>
            <w:shd w:val="clear" w:color="auto" w:fill="auto"/>
            <w:hideMark/>
          </w:tcPr>
          <w:p w14:paraId="2BD6F467" w14:textId="77777777" w:rsidR="00FB5EF6" w:rsidRDefault="00FB5EF6" w:rsidP="004650BF">
            <w:pPr>
              <w:jc w:val="center"/>
              <w:rPr>
                <w:rFonts w:ascii="Calibri" w:hAnsi="Calibri"/>
                <w:color w:val="000000"/>
              </w:rPr>
            </w:pPr>
            <w:r>
              <w:rPr>
                <w:rFonts w:ascii="Calibri" w:hAnsi="Calibri"/>
                <w:color w:val="000000"/>
              </w:rPr>
              <w:t>No</w:t>
            </w:r>
          </w:p>
        </w:tc>
        <w:tc>
          <w:tcPr>
            <w:tcW w:w="1240" w:type="dxa"/>
            <w:tcBorders>
              <w:top w:val="nil"/>
              <w:left w:val="nil"/>
              <w:bottom w:val="double" w:sz="6" w:space="0" w:color="auto"/>
              <w:right w:val="single" w:sz="4" w:space="0" w:color="auto"/>
            </w:tcBorders>
            <w:shd w:val="clear" w:color="auto" w:fill="auto"/>
            <w:hideMark/>
          </w:tcPr>
          <w:p w14:paraId="706AD3EE" w14:textId="77777777" w:rsidR="00FB5EF6" w:rsidRDefault="00FB5EF6" w:rsidP="004650BF">
            <w:pPr>
              <w:jc w:val="center"/>
              <w:rPr>
                <w:rFonts w:ascii="Calibri" w:hAnsi="Calibri"/>
                <w:color w:val="000000"/>
              </w:rPr>
            </w:pPr>
            <w:r>
              <w:rPr>
                <w:rFonts w:ascii="Calibri" w:hAnsi="Calibri"/>
                <w:color w:val="000000"/>
              </w:rPr>
              <w:t>100%</w:t>
            </w:r>
          </w:p>
        </w:tc>
      </w:tr>
      <w:tr w:rsidR="004650BF" w14:paraId="60EE1F7C" w14:textId="77777777" w:rsidTr="004650BF">
        <w:trPr>
          <w:trHeight w:val="340"/>
        </w:trPr>
        <w:tc>
          <w:tcPr>
            <w:tcW w:w="5324" w:type="dxa"/>
            <w:tcBorders>
              <w:top w:val="nil"/>
              <w:left w:val="single" w:sz="4" w:space="0" w:color="auto"/>
              <w:bottom w:val="single" w:sz="4" w:space="0" w:color="auto"/>
              <w:right w:val="nil"/>
            </w:tcBorders>
            <w:shd w:val="clear" w:color="auto" w:fill="auto"/>
            <w:hideMark/>
          </w:tcPr>
          <w:p w14:paraId="4038C0A6" w14:textId="71366F04" w:rsidR="00FB5EF6" w:rsidRPr="004650BF" w:rsidRDefault="00FB5EF6">
            <w:pPr>
              <w:rPr>
                <w:rFonts w:ascii="Calibri" w:hAnsi="Calibri"/>
                <w:i/>
                <w:color w:val="000000"/>
              </w:rPr>
            </w:pPr>
            <w:r w:rsidRPr="004650BF">
              <w:rPr>
                <w:rFonts w:ascii="Calibri" w:hAnsi="Calibri"/>
                <w:i/>
                <w:color w:val="000000"/>
              </w:rPr>
              <w:t> </w:t>
            </w:r>
            <w:r w:rsidR="004650BF" w:rsidRPr="004650BF">
              <w:rPr>
                <w:rFonts w:ascii="Calibri" w:hAnsi="Calibri"/>
                <w:i/>
                <w:color w:val="000000"/>
              </w:rPr>
              <w:t>total</w:t>
            </w:r>
          </w:p>
        </w:tc>
        <w:tc>
          <w:tcPr>
            <w:tcW w:w="1309" w:type="dxa"/>
            <w:tcBorders>
              <w:top w:val="nil"/>
              <w:left w:val="nil"/>
              <w:bottom w:val="single" w:sz="4" w:space="0" w:color="auto"/>
              <w:right w:val="nil"/>
            </w:tcBorders>
            <w:shd w:val="clear" w:color="auto" w:fill="auto"/>
            <w:hideMark/>
          </w:tcPr>
          <w:p w14:paraId="5C43895A" w14:textId="77777777" w:rsidR="00FB5EF6" w:rsidRDefault="00FB5EF6">
            <w:pPr>
              <w:jc w:val="right"/>
              <w:rPr>
                <w:rFonts w:ascii="Calibri" w:hAnsi="Calibri"/>
                <w:color w:val="000000"/>
              </w:rPr>
            </w:pPr>
            <w:r>
              <w:rPr>
                <w:rFonts w:ascii="Calibri" w:hAnsi="Calibri"/>
                <w:color w:val="000000"/>
              </w:rPr>
              <w:t>$1,950,745</w:t>
            </w:r>
          </w:p>
        </w:tc>
        <w:tc>
          <w:tcPr>
            <w:tcW w:w="1212" w:type="dxa"/>
            <w:tcBorders>
              <w:top w:val="nil"/>
              <w:left w:val="nil"/>
              <w:bottom w:val="single" w:sz="4" w:space="0" w:color="auto"/>
              <w:right w:val="nil"/>
            </w:tcBorders>
            <w:shd w:val="clear" w:color="auto" w:fill="auto"/>
            <w:hideMark/>
          </w:tcPr>
          <w:p w14:paraId="25F934DD" w14:textId="77777777" w:rsidR="00FB5EF6" w:rsidRDefault="00FB5EF6">
            <w:pPr>
              <w:rPr>
                <w:rFonts w:ascii="Calibri" w:hAnsi="Calibri"/>
                <w:color w:val="000000"/>
              </w:rPr>
            </w:pPr>
            <w:r>
              <w:rPr>
                <w:rFonts w:ascii="Calibri" w:hAnsi="Calibri"/>
                <w:color w:val="000000"/>
              </w:rPr>
              <w:t> </w:t>
            </w:r>
          </w:p>
        </w:tc>
        <w:tc>
          <w:tcPr>
            <w:tcW w:w="1240" w:type="dxa"/>
            <w:tcBorders>
              <w:top w:val="nil"/>
              <w:left w:val="nil"/>
              <w:bottom w:val="single" w:sz="4" w:space="0" w:color="auto"/>
              <w:right w:val="single" w:sz="4" w:space="0" w:color="auto"/>
            </w:tcBorders>
            <w:shd w:val="clear" w:color="auto" w:fill="auto"/>
            <w:hideMark/>
          </w:tcPr>
          <w:p w14:paraId="646DBCBA" w14:textId="77777777" w:rsidR="00FB5EF6" w:rsidRDefault="00FB5EF6">
            <w:pPr>
              <w:rPr>
                <w:rFonts w:ascii="Calibri" w:hAnsi="Calibri"/>
                <w:color w:val="000000"/>
              </w:rPr>
            </w:pPr>
            <w:r>
              <w:rPr>
                <w:rFonts w:ascii="Calibri" w:hAnsi="Calibri"/>
                <w:color w:val="000000"/>
              </w:rPr>
              <w:t> </w:t>
            </w:r>
          </w:p>
        </w:tc>
      </w:tr>
    </w:tbl>
    <w:p w14:paraId="77884140" w14:textId="77777777" w:rsidR="00704EFA" w:rsidRPr="00AF2266" w:rsidRDefault="00704EFA" w:rsidP="00815B85">
      <w:pPr>
        <w:rPr>
          <w:rFonts w:asciiTheme="minorHAnsi" w:hAnsiTheme="minorHAnsi"/>
        </w:rPr>
      </w:pPr>
    </w:p>
    <w:p w14:paraId="413C36A0" w14:textId="77777777" w:rsidR="00704EFA" w:rsidRPr="00AF2266" w:rsidRDefault="00704EFA" w:rsidP="0024548B">
      <w:pPr>
        <w:pStyle w:val="Heading2"/>
      </w:pPr>
      <w:bookmarkStart w:id="32" w:name="_Toc527527849"/>
      <w:r w:rsidRPr="00AF2266">
        <w:lastRenderedPageBreak/>
        <w:t>C4. Patents Filed and In Process</w:t>
      </w:r>
      <w:bookmarkEnd w:id="32"/>
    </w:p>
    <w:p w14:paraId="3E087410" w14:textId="77777777" w:rsidR="00704EFA" w:rsidRPr="00AF2266" w:rsidRDefault="00704EFA" w:rsidP="00815B85">
      <w:pPr>
        <w:rPr>
          <w:rFonts w:asciiTheme="minorHAnsi" w:hAnsiTheme="minorHAnsi"/>
        </w:rPr>
      </w:pPr>
    </w:p>
    <w:p w14:paraId="16F02C0E" w14:textId="2240E2A0" w:rsidR="00683BB5" w:rsidRPr="00AF2266" w:rsidRDefault="00607F2F" w:rsidP="00815B85">
      <w:pPr>
        <w:rPr>
          <w:rFonts w:asciiTheme="minorHAnsi" w:hAnsiTheme="minorHAnsi"/>
        </w:rPr>
      </w:pPr>
      <w:proofErr w:type="spellStart"/>
      <w:r w:rsidRPr="00AF2266">
        <w:rPr>
          <w:rFonts w:asciiTheme="minorHAnsi" w:hAnsiTheme="minorHAnsi"/>
        </w:rPr>
        <w:t>n.a</w:t>
      </w:r>
      <w:proofErr w:type="spellEnd"/>
      <w:r w:rsidRPr="00AF2266">
        <w:rPr>
          <w:rFonts w:asciiTheme="minorHAnsi" w:hAnsiTheme="minorHAnsi"/>
        </w:rPr>
        <w:t>.</w:t>
      </w:r>
    </w:p>
    <w:p w14:paraId="16D6DDB2" w14:textId="77777777" w:rsidR="00704EFA" w:rsidRPr="00AF2266" w:rsidRDefault="00704EFA" w:rsidP="00815B85">
      <w:pPr>
        <w:rPr>
          <w:rFonts w:asciiTheme="minorHAnsi" w:hAnsiTheme="minorHAnsi"/>
        </w:rPr>
      </w:pPr>
    </w:p>
    <w:p w14:paraId="4C03A984" w14:textId="77777777" w:rsidR="00704EFA" w:rsidRPr="00AF2266" w:rsidRDefault="00704EFA" w:rsidP="0024548B">
      <w:pPr>
        <w:pStyle w:val="Heading2"/>
      </w:pPr>
      <w:bookmarkStart w:id="33" w:name="_Toc527527850"/>
      <w:r w:rsidRPr="00AF2266">
        <w:t>C5. Other Scholarship and Creative Activities</w:t>
      </w:r>
      <w:bookmarkEnd w:id="33"/>
    </w:p>
    <w:p w14:paraId="438AFB1A" w14:textId="77777777" w:rsidR="00704EFA" w:rsidRPr="00AF2266" w:rsidRDefault="00704EFA" w:rsidP="00815B85">
      <w:pPr>
        <w:rPr>
          <w:rFonts w:asciiTheme="minorHAnsi" w:hAnsiTheme="minorHAnsi"/>
        </w:rPr>
      </w:pPr>
    </w:p>
    <w:p w14:paraId="45CFFF98" w14:textId="50B06B6B" w:rsidR="00704EFA" w:rsidRPr="00AF2266" w:rsidRDefault="00BC6110" w:rsidP="00815B85">
      <w:pPr>
        <w:rPr>
          <w:rFonts w:asciiTheme="minorHAnsi" w:hAnsiTheme="minorHAnsi"/>
          <w:b/>
        </w:rPr>
      </w:pPr>
      <w:r w:rsidRPr="00AF2266">
        <w:rPr>
          <w:rFonts w:asciiTheme="minorHAnsi" w:hAnsiTheme="minorHAnsi"/>
          <w:b/>
        </w:rPr>
        <w:t>C5.1 Scholar Websites</w:t>
      </w:r>
    </w:p>
    <w:p w14:paraId="7AA6163F" w14:textId="77777777" w:rsidR="00BC6110" w:rsidRPr="00AF2266" w:rsidRDefault="00BC6110" w:rsidP="00815B85">
      <w:pPr>
        <w:rPr>
          <w:rFonts w:asciiTheme="minorHAnsi" w:hAnsiTheme="minorHAnsi"/>
        </w:rPr>
      </w:pPr>
    </w:p>
    <w:p w14:paraId="1F4FD8E6" w14:textId="77777777" w:rsidR="00BC6110" w:rsidRPr="00AF2266" w:rsidRDefault="00BC6110"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AF2266">
        <w:rPr>
          <w:rFonts w:asciiTheme="minorHAnsi" w:hAnsiTheme="minorHAnsi" w:cs="Arial"/>
          <w:bCs/>
        </w:rPr>
        <w:t>Google Scholar:</w:t>
      </w:r>
      <w:r w:rsidRPr="00AF2266">
        <w:rPr>
          <w:rFonts w:asciiTheme="minorHAnsi" w:hAnsiTheme="minorHAnsi" w:cs="Arial"/>
          <w:bCs/>
          <w:i/>
        </w:rPr>
        <w:t xml:space="preserve"> </w:t>
      </w:r>
      <w:r w:rsidRPr="00AF2266">
        <w:rPr>
          <w:rFonts w:asciiTheme="minorHAnsi" w:hAnsiTheme="minorHAnsi" w:cs="Arial"/>
          <w:bCs/>
        </w:rPr>
        <w:t xml:space="preserve"> </w:t>
      </w:r>
      <w:hyperlink r:id="rId17" w:history="1">
        <w:r w:rsidRPr="00AF2266">
          <w:rPr>
            <w:rStyle w:val="Hyperlink"/>
            <w:rFonts w:asciiTheme="minorHAnsi" w:hAnsiTheme="minorHAnsi" w:cs="Arial"/>
            <w:bCs/>
          </w:rPr>
          <w:t>https://scholar.google.com/citations?user=OCvKsKUAAAAJ&amp;hl=en</w:t>
        </w:r>
      </w:hyperlink>
    </w:p>
    <w:p w14:paraId="5540A8CD" w14:textId="77777777" w:rsidR="00BC6110" w:rsidRPr="00AF2266" w:rsidRDefault="00BC6110"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i/>
        </w:rPr>
      </w:pPr>
    </w:p>
    <w:p w14:paraId="08B78D8A" w14:textId="74174FBC" w:rsidR="00683BB5" w:rsidRPr="00AF2266" w:rsidRDefault="00BC6110" w:rsidP="0081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rPr>
      </w:pPr>
      <w:r w:rsidRPr="00AF2266">
        <w:rPr>
          <w:rFonts w:asciiTheme="minorHAnsi" w:hAnsiTheme="minorHAnsi" w:cs="Arial"/>
          <w:bCs/>
        </w:rPr>
        <w:t xml:space="preserve">ORCID: </w:t>
      </w:r>
      <w:hyperlink r:id="rId18" w:history="1">
        <w:r w:rsidRPr="00AF2266">
          <w:rPr>
            <w:rStyle w:val="Hyperlink"/>
            <w:rFonts w:asciiTheme="minorHAnsi" w:hAnsiTheme="minorHAnsi" w:cs="Arial"/>
            <w:bCs/>
          </w:rPr>
          <w:t>http://orcid.org/0000-0001-7708-1409</w:t>
        </w:r>
      </w:hyperlink>
    </w:p>
    <w:p w14:paraId="04BD8A21" w14:textId="77777777" w:rsidR="00704EFA" w:rsidRPr="00AF2266" w:rsidRDefault="00704EFA" w:rsidP="00815B85">
      <w:pPr>
        <w:rPr>
          <w:rFonts w:asciiTheme="minorHAnsi" w:hAnsiTheme="minorHAnsi"/>
        </w:rPr>
      </w:pPr>
    </w:p>
    <w:p w14:paraId="2B51C361" w14:textId="374459DF" w:rsidR="00ED54A6" w:rsidRPr="00923EF9" w:rsidRDefault="00ED54A6" w:rsidP="00923EF9">
      <w:pPr>
        <w:pStyle w:val="Heading4"/>
        <w:rPr>
          <w:b w:val="0"/>
        </w:rPr>
      </w:pPr>
      <w:r w:rsidRPr="00923EF9">
        <w:rPr>
          <w:b w:val="0"/>
        </w:rPr>
        <w:t xml:space="preserve">Open Science Foundation: </w:t>
      </w:r>
      <w:hyperlink r:id="rId19" w:history="1">
        <w:r w:rsidRPr="00923EF9">
          <w:rPr>
            <w:rStyle w:val="Hyperlink"/>
            <w:b w:val="0"/>
          </w:rPr>
          <w:t>https://osf.io/phu2s/</w:t>
        </w:r>
      </w:hyperlink>
    </w:p>
    <w:p w14:paraId="7AC117C2" w14:textId="77777777" w:rsidR="00ED54A6" w:rsidRDefault="00ED54A6" w:rsidP="00373AB9">
      <w:pPr>
        <w:pStyle w:val="Heading1"/>
      </w:pPr>
    </w:p>
    <w:p w14:paraId="7668C0CB" w14:textId="77777777" w:rsidR="00704EFA" w:rsidRPr="00AF2266" w:rsidRDefault="00704EFA" w:rsidP="00373AB9">
      <w:pPr>
        <w:pStyle w:val="Heading1"/>
      </w:pPr>
      <w:bookmarkStart w:id="34" w:name="_Toc527527851"/>
      <w:r w:rsidRPr="00AF2266">
        <w:t>D. SERVICE</w:t>
      </w:r>
      <w:bookmarkEnd w:id="34"/>
    </w:p>
    <w:p w14:paraId="579E16BF" w14:textId="77777777" w:rsidR="00704EFA" w:rsidRDefault="00704EFA" w:rsidP="00815B85">
      <w:pPr>
        <w:rPr>
          <w:rFonts w:asciiTheme="minorHAnsi" w:hAnsiTheme="minorHAnsi"/>
        </w:rPr>
      </w:pPr>
    </w:p>
    <w:p w14:paraId="03E8D017" w14:textId="32F5E4FC" w:rsidR="002F110F" w:rsidRDefault="002F110F" w:rsidP="002F110F">
      <w:pPr>
        <w:rPr>
          <w:rFonts w:asciiTheme="minorHAnsi" w:hAnsiTheme="minorHAnsi"/>
        </w:rPr>
      </w:pPr>
      <w:proofErr w:type="spellStart"/>
      <w:r w:rsidRPr="00214FAC">
        <w:rPr>
          <w:rFonts w:asciiTheme="minorHAnsi" w:hAnsiTheme="minorHAnsi"/>
          <w:i/>
        </w:rPr>
        <w:t>n.b</w:t>
      </w:r>
      <w:r>
        <w:rPr>
          <w:rFonts w:asciiTheme="minorHAnsi" w:hAnsiTheme="minorHAnsi"/>
        </w:rPr>
        <w:t>.</w:t>
      </w:r>
      <w:proofErr w:type="spellEnd"/>
      <w:r>
        <w:rPr>
          <w:rFonts w:asciiTheme="minorHAnsi" w:hAnsiTheme="minorHAnsi"/>
        </w:rPr>
        <w:t xml:space="preserve">, This area represents </w:t>
      </w:r>
      <w:r w:rsidR="005361CA">
        <w:rPr>
          <w:rFonts w:asciiTheme="minorHAnsi" w:hAnsiTheme="minorHAnsi"/>
        </w:rPr>
        <w:t>10</w:t>
      </w:r>
      <w:r>
        <w:rPr>
          <w:rFonts w:asciiTheme="minorHAnsi" w:hAnsiTheme="minorHAnsi"/>
        </w:rPr>
        <w:t>% of contract, 1998-200</w:t>
      </w:r>
      <w:r w:rsidR="005361CA">
        <w:rPr>
          <w:rFonts w:asciiTheme="minorHAnsi" w:hAnsiTheme="minorHAnsi"/>
        </w:rPr>
        <w:t>6</w:t>
      </w:r>
      <w:r>
        <w:rPr>
          <w:rFonts w:asciiTheme="minorHAnsi" w:hAnsiTheme="minorHAnsi"/>
        </w:rPr>
        <w:t xml:space="preserve">; </w:t>
      </w:r>
      <w:r w:rsidR="005361CA">
        <w:rPr>
          <w:rFonts w:asciiTheme="minorHAnsi" w:hAnsiTheme="minorHAnsi"/>
        </w:rPr>
        <w:t>1</w:t>
      </w:r>
      <w:r>
        <w:rPr>
          <w:rFonts w:asciiTheme="minorHAnsi" w:hAnsiTheme="minorHAnsi"/>
        </w:rPr>
        <w:t>5% of contract, 200</w:t>
      </w:r>
      <w:r w:rsidR="005361CA">
        <w:rPr>
          <w:rFonts w:asciiTheme="minorHAnsi" w:hAnsiTheme="minorHAnsi"/>
        </w:rPr>
        <w:t>7</w:t>
      </w:r>
      <w:r>
        <w:rPr>
          <w:rFonts w:asciiTheme="minorHAnsi" w:hAnsiTheme="minorHAnsi"/>
        </w:rPr>
        <w:t xml:space="preserve">-present. </w:t>
      </w:r>
    </w:p>
    <w:p w14:paraId="35EDEEA4" w14:textId="77777777" w:rsidR="002F110F" w:rsidRPr="00AF2266" w:rsidRDefault="002F110F" w:rsidP="00815B85">
      <w:pPr>
        <w:rPr>
          <w:rFonts w:asciiTheme="minorHAnsi" w:hAnsiTheme="minorHAnsi"/>
        </w:rPr>
      </w:pPr>
    </w:p>
    <w:p w14:paraId="66DB91E6" w14:textId="77777777" w:rsidR="00704EFA" w:rsidRPr="00AF2266" w:rsidRDefault="00704EFA" w:rsidP="0024548B">
      <w:pPr>
        <w:pStyle w:val="Heading2"/>
      </w:pPr>
      <w:bookmarkStart w:id="35" w:name="_Toc527527852"/>
      <w:r w:rsidRPr="00AF2266">
        <w:t>D1.  University Service</w:t>
      </w:r>
      <w:bookmarkEnd w:id="35"/>
    </w:p>
    <w:p w14:paraId="5A1E03E5" w14:textId="77777777" w:rsidR="00683BB5" w:rsidRPr="00AF2266" w:rsidRDefault="00683BB5" w:rsidP="00815B85">
      <w:pPr>
        <w:rPr>
          <w:rFonts w:asciiTheme="minorHAnsi" w:hAnsiTheme="minorHAnsi"/>
        </w:rPr>
      </w:pPr>
    </w:p>
    <w:tbl>
      <w:tblPr>
        <w:tblW w:w="9360" w:type="dxa"/>
        <w:tblLook w:val="04A0" w:firstRow="1" w:lastRow="0" w:firstColumn="1" w:lastColumn="0" w:noHBand="0" w:noVBand="1"/>
      </w:tblPr>
      <w:tblGrid>
        <w:gridCol w:w="9360"/>
      </w:tblGrid>
      <w:tr w:rsidR="001E737C" w14:paraId="0914270C" w14:textId="77777777" w:rsidTr="004B003D">
        <w:trPr>
          <w:trHeight w:val="320"/>
        </w:trPr>
        <w:tc>
          <w:tcPr>
            <w:tcW w:w="9360" w:type="dxa"/>
            <w:tcBorders>
              <w:top w:val="nil"/>
              <w:left w:val="nil"/>
              <w:bottom w:val="nil"/>
              <w:right w:val="nil"/>
            </w:tcBorders>
            <w:shd w:val="clear" w:color="auto" w:fill="auto"/>
          </w:tcPr>
          <w:p w14:paraId="5F70E528" w14:textId="77777777" w:rsidR="001E737C" w:rsidRDefault="001E737C" w:rsidP="000E3282">
            <w:pPr>
              <w:ind w:left="710" w:hanging="710"/>
              <w:rPr>
                <w:rFonts w:ascii="Calibri" w:hAnsi="Calibri"/>
                <w:color w:val="000000"/>
              </w:rPr>
            </w:pPr>
          </w:p>
        </w:tc>
      </w:tr>
      <w:tr w:rsidR="00006930" w14:paraId="72D2539C" w14:textId="77777777" w:rsidTr="004B003D">
        <w:trPr>
          <w:trHeight w:val="320"/>
        </w:trPr>
        <w:tc>
          <w:tcPr>
            <w:tcW w:w="9360" w:type="dxa"/>
            <w:tcBorders>
              <w:top w:val="nil"/>
              <w:left w:val="nil"/>
              <w:bottom w:val="nil"/>
              <w:right w:val="nil"/>
            </w:tcBorders>
            <w:shd w:val="clear" w:color="auto" w:fill="auto"/>
          </w:tcPr>
          <w:p w14:paraId="2D5A0DDB" w14:textId="4E429E77" w:rsidR="00006930" w:rsidRDefault="00006930" w:rsidP="00006930">
            <w:pPr>
              <w:rPr>
                <w:rFonts w:ascii="Calibri" w:hAnsi="Calibri"/>
                <w:color w:val="000000"/>
              </w:rPr>
            </w:pPr>
            <w:r>
              <w:rPr>
                <w:rFonts w:ascii="Calibri" w:hAnsi="Calibri"/>
                <w:color w:val="000000"/>
              </w:rPr>
              <w:t xml:space="preserve">Dykeman, C. (2019). </w:t>
            </w:r>
            <w:r>
              <w:rPr>
                <w:rFonts w:ascii="Calibri" w:hAnsi="Calibri"/>
                <w:i/>
                <w:color w:val="000000"/>
              </w:rPr>
              <w:t>Member</w:t>
            </w:r>
            <w:r w:rsidRPr="001E737C">
              <w:rPr>
                <w:rFonts w:ascii="Calibri" w:hAnsi="Calibri"/>
                <w:i/>
                <w:color w:val="000000"/>
              </w:rPr>
              <w:t>.</w:t>
            </w:r>
            <w:r>
              <w:rPr>
                <w:rFonts w:ascii="Calibri" w:hAnsi="Calibri"/>
                <w:color w:val="000000"/>
              </w:rPr>
              <w:t xml:space="preserve"> </w:t>
            </w:r>
            <w:r>
              <w:rPr>
                <w:rFonts w:ascii="Calibri" w:hAnsi="Calibri"/>
                <w:color w:val="000000"/>
              </w:rPr>
              <w:t>OSU Institutional Review Board</w:t>
            </w:r>
            <w:r>
              <w:rPr>
                <w:rFonts w:ascii="Calibri" w:hAnsi="Calibri"/>
                <w:color w:val="000000"/>
              </w:rPr>
              <w:t>. 2019</w:t>
            </w:r>
            <w:r>
              <w:rPr>
                <w:rFonts w:ascii="Calibri" w:hAnsi="Calibri"/>
                <w:color w:val="000000"/>
              </w:rPr>
              <w:t>-Present.</w:t>
            </w:r>
          </w:p>
        </w:tc>
      </w:tr>
      <w:tr w:rsidR="00006930" w14:paraId="012AAE1B" w14:textId="77777777" w:rsidTr="004B003D">
        <w:trPr>
          <w:trHeight w:val="320"/>
        </w:trPr>
        <w:tc>
          <w:tcPr>
            <w:tcW w:w="9360" w:type="dxa"/>
            <w:tcBorders>
              <w:top w:val="nil"/>
              <w:left w:val="nil"/>
              <w:bottom w:val="nil"/>
              <w:right w:val="nil"/>
            </w:tcBorders>
            <w:shd w:val="clear" w:color="auto" w:fill="auto"/>
          </w:tcPr>
          <w:p w14:paraId="6590DAE7" w14:textId="77777777" w:rsidR="00006930" w:rsidRDefault="00006930" w:rsidP="00006930">
            <w:pPr>
              <w:rPr>
                <w:rFonts w:ascii="Calibri" w:hAnsi="Calibri"/>
                <w:color w:val="000000"/>
              </w:rPr>
            </w:pPr>
          </w:p>
        </w:tc>
      </w:tr>
      <w:tr w:rsidR="00006930" w14:paraId="303D4668" w14:textId="77777777" w:rsidTr="004B003D">
        <w:trPr>
          <w:trHeight w:val="320"/>
        </w:trPr>
        <w:tc>
          <w:tcPr>
            <w:tcW w:w="9360" w:type="dxa"/>
            <w:tcBorders>
              <w:top w:val="nil"/>
              <w:left w:val="nil"/>
              <w:bottom w:val="nil"/>
              <w:right w:val="nil"/>
            </w:tcBorders>
            <w:shd w:val="clear" w:color="auto" w:fill="auto"/>
          </w:tcPr>
          <w:p w14:paraId="4CE9610E" w14:textId="490042E9" w:rsidR="00006930" w:rsidRDefault="00006930" w:rsidP="00587C29">
            <w:pPr>
              <w:ind w:left="703" w:hanging="703"/>
              <w:rPr>
                <w:rFonts w:ascii="Calibri" w:hAnsi="Calibri"/>
                <w:color w:val="000000"/>
              </w:rPr>
            </w:pPr>
            <w:r>
              <w:rPr>
                <w:rFonts w:ascii="Calibri" w:hAnsi="Calibri"/>
                <w:color w:val="000000"/>
              </w:rPr>
              <w:t xml:space="preserve">Dykeman, C. (2019). </w:t>
            </w:r>
            <w:r>
              <w:rPr>
                <w:rFonts w:ascii="Calibri" w:hAnsi="Calibri"/>
                <w:i/>
                <w:color w:val="000000"/>
              </w:rPr>
              <w:t>Lead</w:t>
            </w:r>
            <w:r w:rsidR="00587C29">
              <w:rPr>
                <w:rFonts w:ascii="Calibri" w:hAnsi="Calibri"/>
                <w:i/>
                <w:color w:val="000000"/>
              </w:rPr>
              <w:t xml:space="preserve"> ad </w:t>
            </w:r>
            <w:proofErr w:type="spellStart"/>
            <w:r w:rsidR="00587C29">
              <w:rPr>
                <w:rFonts w:ascii="Calibri" w:hAnsi="Calibri"/>
                <w:i/>
                <w:color w:val="000000"/>
              </w:rPr>
              <w:t>intermim</w:t>
            </w:r>
            <w:proofErr w:type="spellEnd"/>
            <w:r w:rsidRPr="001E737C">
              <w:rPr>
                <w:rFonts w:ascii="Calibri" w:hAnsi="Calibri"/>
                <w:i/>
                <w:color w:val="000000"/>
              </w:rPr>
              <w:t>.</w:t>
            </w:r>
            <w:r>
              <w:rPr>
                <w:rFonts w:ascii="Calibri" w:hAnsi="Calibri"/>
                <w:color w:val="000000"/>
              </w:rPr>
              <w:t xml:space="preserve"> PhD with a Major in Counseling Committee. 2019</w:t>
            </w:r>
            <w:r w:rsidR="00587C29">
              <w:rPr>
                <w:rFonts w:ascii="Calibri" w:hAnsi="Calibri"/>
                <w:color w:val="000000"/>
              </w:rPr>
              <w:t>-present</w:t>
            </w:r>
            <w:r>
              <w:rPr>
                <w:rFonts w:ascii="Calibri" w:hAnsi="Calibri"/>
                <w:color w:val="000000"/>
              </w:rPr>
              <w:t>.</w:t>
            </w:r>
          </w:p>
        </w:tc>
      </w:tr>
      <w:tr w:rsidR="00006930" w14:paraId="240F1EE4" w14:textId="77777777" w:rsidTr="004B003D">
        <w:trPr>
          <w:trHeight w:val="320"/>
        </w:trPr>
        <w:tc>
          <w:tcPr>
            <w:tcW w:w="9360" w:type="dxa"/>
            <w:tcBorders>
              <w:top w:val="nil"/>
              <w:left w:val="nil"/>
              <w:bottom w:val="nil"/>
              <w:right w:val="nil"/>
            </w:tcBorders>
            <w:shd w:val="clear" w:color="auto" w:fill="auto"/>
          </w:tcPr>
          <w:p w14:paraId="61B97D77" w14:textId="77777777" w:rsidR="00006930" w:rsidRDefault="00006930" w:rsidP="00006930">
            <w:pPr>
              <w:rPr>
                <w:rFonts w:ascii="Calibri" w:hAnsi="Calibri"/>
                <w:color w:val="000000"/>
              </w:rPr>
            </w:pPr>
          </w:p>
        </w:tc>
      </w:tr>
      <w:tr w:rsidR="00006930" w14:paraId="6D00DAFC" w14:textId="77777777" w:rsidTr="004B003D">
        <w:trPr>
          <w:trHeight w:val="320"/>
        </w:trPr>
        <w:tc>
          <w:tcPr>
            <w:tcW w:w="9360" w:type="dxa"/>
            <w:tcBorders>
              <w:top w:val="nil"/>
              <w:left w:val="nil"/>
              <w:bottom w:val="nil"/>
              <w:right w:val="nil"/>
            </w:tcBorders>
            <w:shd w:val="clear" w:color="auto" w:fill="auto"/>
          </w:tcPr>
          <w:p w14:paraId="7F983E27" w14:textId="38F0043A" w:rsidR="00006930" w:rsidRDefault="00006930" w:rsidP="00006930">
            <w:pPr>
              <w:ind w:left="710" w:hanging="710"/>
              <w:rPr>
                <w:rFonts w:ascii="Calibri" w:hAnsi="Calibri"/>
                <w:color w:val="000000"/>
              </w:rPr>
            </w:pPr>
            <w:r>
              <w:rPr>
                <w:rFonts w:ascii="Calibri" w:hAnsi="Calibri"/>
                <w:color w:val="000000"/>
              </w:rPr>
              <w:t xml:space="preserve">Dykeman, C. (2019). </w:t>
            </w:r>
            <w:r w:rsidRPr="001E737C">
              <w:rPr>
                <w:rFonts w:ascii="Calibri" w:hAnsi="Calibri"/>
                <w:i/>
                <w:color w:val="000000"/>
              </w:rPr>
              <w:t>M</w:t>
            </w:r>
            <w:r>
              <w:rPr>
                <w:rFonts w:ascii="Calibri" w:hAnsi="Calibri"/>
                <w:i/>
                <w:iCs/>
                <w:color w:val="000000"/>
              </w:rPr>
              <w:t>ember</w:t>
            </w:r>
            <w:r>
              <w:rPr>
                <w:rFonts w:ascii="Calibri" w:hAnsi="Calibri"/>
                <w:color w:val="000000"/>
              </w:rPr>
              <w:t xml:space="preserve">. College of Education </w:t>
            </w:r>
            <w:r>
              <w:rPr>
                <w:rFonts w:ascii="Calibri" w:hAnsi="Calibri"/>
                <w:i/>
                <w:color w:val="000000"/>
              </w:rPr>
              <w:t>A</w:t>
            </w:r>
            <w:r w:rsidRPr="001E737C">
              <w:rPr>
                <w:rFonts w:ascii="Calibri" w:hAnsi="Calibri"/>
                <w:i/>
                <w:color w:val="000000"/>
              </w:rPr>
              <w:t xml:space="preserve">d </w:t>
            </w:r>
            <w:r>
              <w:rPr>
                <w:rFonts w:ascii="Calibri" w:hAnsi="Calibri"/>
                <w:i/>
                <w:color w:val="000000"/>
              </w:rPr>
              <w:t>H</w:t>
            </w:r>
            <w:r w:rsidRPr="001E737C">
              <w:rPr>
                <w:rFonts w:ascii="Calibri" w:hAnsi="Calibri"/>
                <w:i/>
                <w:color w:val="000000"/>
              </w:rPr>
              <w:t>oc</w:t>
            </w:r>
            <w:r>
              <w:rPr>
                <w:rFonts w:ascii="Calibri" w:hAnsi="Calibri"/>
                <w:color w:val="000000"/>
              </w:rPr>
              <w:t xml:space="preserve"> committee on Graduate Review and national accreditation crosswalk committee. 2019. </w:t>
            </w:r>
          </w:p>
          <w:p w14:paraId="0560C8B7" w14:textId="77777777" w:rsidR="00006930" w:rsidRDefault="00006930" w:rsidP="00006930">
            <w:pPr>
              <w:rPr>
                <w:rFonts w:ascii="Calibri" w:hAnsi="Calibri"/>
                <w:color w:val="000000"/>
              </w:rPr>
            </w:pPr>
          </w:p>
        </w:tc>
      </w:tr>
      <w:tr w:rsidR="00006930" w14:paraId="6CAE365B" w14:textId="77777777" w:rsidTr="004B003D">
        <w:trPr>
          <w:trHeight w:val="320"/>
        </w:trPr>
        <w:tc>
          <w:tcPr>
            <w:tcW w:w="9360" w:type="dxa"/>
            <w:tcBorders>
              <w:top w:val="nil"/>
              <w:left w:val="nil"/>
              <w:bottom w:val="nil"/>
              <w:right w:val="nil"/>
            </w:tcBorders>
            <w:shd w:val="clear" w:color="auto" w:fill="auto"/>
          </w:tcPr>
          <w:p w14:paraId="630FB561" w14:textId="3F4552DE" w:rsidR="00006930" w:rsidRDefault="00006930" w:rsidP="00006930">
            <w:pPr>
              <w:ind w:left="710" w:hanging="710"/>
              <w:rPr>
                <w:rFonts w:ascii="Calibri" w:hAnsi="Calibri"/>
                <w:color w:val="000000"/>
              </w:rPr>
            </w:pPr>
            <w:r>
              <w:rPr>
                <w:rFonts w:ascii="Calibri" w:hAnsi="Calibri"/>
                <w:color w:val="000000"/>
              </w:rPr>
              <w:t xml:space="preserve">Dykeman, C. (2019). </w:t>
            </w:r>
            <w:r>
              <w:rPr>
                <w:rFonts w:ascii="Calibri" w:hAnsi="Calibri"/>
                <w:i/>
                <w:iCs/>
                <w:color w:val="000000"/>
              </w:rPr>
              <w:t>Chair</w:t>
            </w:r>
            <w:r>
              <w:rPr>
                <w:rFonts w:ascii="Calibri" w:hAnsi="Calibri"/>
                <w:color w:val="000000"/>
              </w:rPr>
              <w:t>. Faculty 3</w:t>
            </w:r>
            <w:r w:rsidRPr="001E737C">
              <w:rPr>
                <w:rFonts w:ascii="Calibri" w:hAnsi="Calibri"/>
                <w:color w:val="000000"/>
                <w:vertAlign w:val="superscript"/>
              </w:rPr>
              <w:t>rd</w:t>
            </w:r>
            <w:r>
              <w:rPr>
                <w:rFonts w:ascii="Calibri" w:hAnsi="Calibri"/>
                <w:color w:val="000000"/>
              </w:rPr>
              <w:t xml:space="preserve"> year review committee. 2019-present. </w:t>
            </w:r>
          </w:p>
        </w:tc>
      </w:tr>
      <w:tr w:rsidR="00006930" w14:paraId="1622C3E1" w14:textId="77777777" w:rsidTr="004B003D">
        <w:trPr>
          <w:trHeight w:val="320"/>
        </w:trPr>
        <w:tc>
          <w:tcPr>
            <w:tcW w:w="9360" w:type="dxa"/>
            <w:tcBorders>
              <w:top w:val="nil"/>
              <w:left w:val="nil"/>
              <w:bottom w:val="nil"/>
              <w:right w:val="nil"/>
            </w:tcBorders>
            <w:shd w:val="clear" w:color="auto" w:fill="auto"/>
          </w:tcPr>
          <w:p w14:paraId="6B6B8038" w14:textId="77777777" w:rsidR="00006930" w:rsidRDefault="00006930" w:rsidP="00006930">
            <w:pPr>
              <w:rPr>
                <w:rFonts w:ascii="Calibri" w:hAnsi="Calibri"/>
                <w:color w:val="000000"/>
              </w:rPr>
            </w:pPr>
          </w:p>
        </w:tc>
      </w:tr>
      <w:tr w:rsidR="00006930" w14:paraId="2167643D" w14:textId="77777777" w:rsidTr="004B003D">
        <w:trPr>
          <w:trHeight w:val="320"/>
        </w:trPr>
        <w:tc>
          <w:tcPr>
            <w:tcW w:w="9360" w:type="dxa"/>
            <w:tcBorders>
              <w:top w:val="nil"/>
              <w:left w:val="nil"/>
              <w:bottom w:val="nil"/>
              <w:right w:val="nil"/>
            </w:tcBorders>
            <w:shd w:val="clear" w:color="auto" w:fill="auto"/>
            <w:hideMark/>
          </w:tcPr>
          <w:p w14:paraId="7CFF0E8E" w14:textId="492BD167" w:rsidR="00006930" w:rsidRDefault="00006930" w:rsidP="00006930">
            <w:pPr>
              <w:ind w:left="710" w:hanging="710"/>
              <w:rPr>
                <w:rFonts w:ascii="Calibri" w:hAnsi="Calibri"/>
                <w:color w:val="000000"/>
              </w:rPr>
            </w:pPr>
            <w:r>
              <w:rPr>
                <w:rFonts w:ascii="Calibri" w:hAnsi="Calibri"/>
                <w:color w:val="000000"/>
              </w:rPr>
              <w:t xml:space="preserve">Dykeman, C. (2018). </w:t>
            </w:r>
            <w:r>
              <w:rPr>
                <w:rFonts w:ascii="Calibri" w:hAnsi="Calibri"/>
                <w:i/>
                <w:iCs/>
                <w:color w:val="000000"/>
              </w:rPr>
              <w:t>Member</w:t>
            </w:r>
            <w:r>
              <w:rPr>
                <w:rFonts w:ascii="Calibri" w:hAnsi="Calibri"/>
                <w:color w:val="000000"/>
              </w:rPr>
              <w:t xml:space="preserve">. Graduate Council </w:t>
            </w:r>
            <w:r w:rsidRPr="009E569D">
              <w:rPr>
                <w:rFonts w:ascii="Calibri" w:hAnsi="Calibri"/>
                <w:i/>
                <w:color w:val="000000"/>
              </w:rPr>
              <w:t>ad hoc</w:t>
            </w:r>
            <w:r>
              <w:rPr>
                <w:rFonts w:ascii="Calibri" w:hAnsi="Calibri"/>
                <w:color w:val="000000"/>
              </w:rPr>
              <w:t xml:space="preserve"> Committee on Registrar Program Revision Timing Policy</w:t>
            </w:r>
            <w:r w:rsidRPr="001F11FE">
              <w:rPr>
                <w:rFonts w:ascii="Calibri" w:hAnsi="Calibri"/>
                <w:color w:val="000000"/>
              </w:rPr>
              <w:t xml:space="preserve"> Committee</w:t>
            </w:r>
            <w:r>
              <w:rPr>
                <w:rFonts w:ascii="Calibri" w:hAnsi="Calibri"/>
                <w:color w:val="000000"/>
              </w:rPr>
              <w:t>. 2018</w:t>
            </w:r>
          </w:p>
          <w:p w14:paraId="07E87C8E" w14:textId="77777777" w:rsidR="00006930" w:rsidRDefault="00006930" w:rsidP="00006930">
            <w:pPr>
              <w:rPr>
                <w:rFonts w:ascii="Calibri" w:hAnsi="Calibri"/>
                <w:color w:val="000000"/>
              </w:rPr>
            </w:pPr>
          </w:p>
          <w:p w14:paraId="140EDCBB" w14:textId="29F72B3C" w:rsidR="00006930" w:rsidRDefault="00006930" w:rsidP="00006930">
            <w:pPr>
              <w:ind w:left="710" w:hanging="710"/>
              <w:rPr>
                <w:rFonts w:ascii="Calibri" w:hAnsi="Calibri"/>
                <w:color w:val="000000"/>
              </w:rPr>
            </w:pPr>
            <w:r>
              <w:rPr>
                <w:rFonts w:ascii="Calibri" w:hAnsi="Calibri"/>
                <w:color w:val="000000"/>
              </w:rPr>
              <w:t xml:space="preserve">Dykeman, C. (2018). </w:t>
            </w:r>
            <w:r>
              <w:rPr>
                <w:rFonts w:ascii="Calibri" w:hAnsi="Calibri"/>
                <w:i/>
                <w:iCs/>
                <w:color w:val="000000"/>
              </w:rPr>
              <w:t>Member</w:t>
            </w:r>
            <w:r>
              <w:rPr>
                <w:rFonts w:ascii="Calibri" w:hAnsi="Calibri"/>
                <w:color w:val="000000"/>
              </w:rPr>
              <w:t xml:space="preserve">. College of Education </w:t>
            </w:r>
            <w:r w:rsidRPr="001F11FE">
              <w:rPr>
                <w:rFonts w:ascii="Calibri" w:hAnsi="Calibri"/>
                <w:color w:val="000000"/>
              </w:rPr>
              <w:t>Teaching and Learning Governance Committee</w:t>
            </w:r>
            <w:r>
              <w:rPr>
                <w:rFonts w:ascii="Calibri" w:hAnsi="Calibri"/>
                <w:color w:val="000000"/>
              </w:rPr>
              <w:t>. 2018</w:t>
            </w:r>
          </w:p>
          <w:p w14:paraId="1936A689" w14:textId="77777777" w:rsidR="00006930" w:rsidRDefault="00006930" w:rsidP="00006930">
            <w:pPr>
              <w:ind w:left="710" w:hanging="710"/>
              <w:rPr>
                <w:rFonts w:ascii="Calibri" w:hAnsi="Calibri"/>
                <w:color w:val="000000"/>
              </w:rPr>
            </w:pPr>
          </w:p>
          <w:p w14:paraId="30575512" w14:textId="77777777" w:rsidR="00006930" w:rsidRDefault="00006930" w:rsidP="00006930">
            <w:pPr>
              <w:ind w:left="710" w:hanging="710"/>
              <w:rPr>
                <w:rFonts w:ascii="Calibri" w:hAnsi="Calibri"/>
                <w:color w:val="000000"/>
              </w:rPr>
            </w:pPr>
            <w:r>
              <w:rPr>
                <w:rFonts w:ascii="Calibri" w:hAnsi="Calibri"/>
                <w:color w:val="000000"/>
              </w:rPr>
              <w:t xml:space="preserve">Dykeman, C. (2018). </w:t>
            </w:r>
            <w:r>
              <w:rPr>
                <w:rFonts w:ascii="Calibri" w:hAnsi="Calibri"/>
                <w:i/>
                <w:iCs/>
                <w:color w:val="000000"/>
              </w:rPr>
              <w:t>Member</w:t>
            </w:r>
            <w:r>
              <w:rPr>
                <w:rFonts w:ascii="Calibri" w:hAnsi="Calibri"/>
                <w:color w:val="000000"/>
              </w:rPr>
              <w:t xml:space="preserve">. College of Education Curriculum Committee. 2018. </w:t>
            </w:r>
          </w:p>
        </w:tc>
      </w:tr>
      <w:tr w:rsidR="00006930" w14:paraId="5E9A945F" w14:textId="77777777" w:rsidTr="004B003D">
        <w:trPr>
          <w:trHeight w:val="320"/>
        </w:trPr>
        <w:tc>
          <w:tcPr>
            <w:tcW w:w="9360" w:type="dxa"/>
            <w:tcBorders>
              <w:top w:val="nil"/>
              <w:left w:val="nil"/>
              <w:bottom w:val="nil"/>
              <w:right w:val="nil"/>
            </w:tcBorders>
            <w:shd w:val="clear" w:color="auto" w:fill="auto"/>
            <w:hideMark/>
          </w:tcPr>
          <w:p w14:paraId="167D43B1" w14:textId="77777777" w:rsidR="00006930" w:rsidRDefault="00006930" w:rsidP="00006930">
            <w:pPr>
              <w:ind w:left="710" w:hanging="710"/>
              <w:rPr>
                <w:rFonts w:ascii="Calibri" w:hAnsi="Calibri"/>
                <w:color w:val="000000"/>
              </w:rPr>
            </w:pPr>
          </w:p>
        </w:tc>
      </w:tr>
      <w:tr w:rsidR="00006930" w14:paraId="53E179A6" w14:textId="77777777" w:rsidTr="004B003D">
        <w:trPr>
          <w:trHeight w:val="320"/>
        </w:trPr>
        <w:tc>
          <w:tcPr>
            <w:tcW w:w="9360" w:type="dxa"/>
            <w:tcBorders>
              <w:top w:val="nil"/>
              <w:left w:val="nil"/>
              <w:bottom w:val="nil"/>
              <w:right w:val="nil"/>
            </w:tcBorders>
            <w:shd w:val="clear" w:color="auto" w:fill="auto"/>
          </w:tcPr>
          <w:p w14:paraId="13D45585" w14:textId="23B4780B" w:rsidR="00006930" w:rsidRDefault="00006930" w:rsidP="00006930">
            <w:pPr>
              <w:ind w:left="710" w:hanging="710"/>
              <w:rPr>
                <w:rFonts w:ascii="Calibri" w:hAnsi="Calibri"/>
                <w:color w:val="000000"/>
              </w:rPr>
            </w:pPr>
            <w:r>
              <w:rPr>
                <w:rFonts w:ascii="Calibri" w:hAnsi="Calibri"/>
                <w:color w:val="000000"/>
              </w:rPr>
              <w:t xml:space="preserve">Dykeman, C. (2018). </w:t>
            </w:r>
            <w:r>
              <w:rPr>
                <w:rFonts w:ascii="Calibri" w:hAnsi="Calibri"/>
                <w:i/>
                <w:iCs/>
                <w:color w:val="000000"/>
              </w:rPr>
              <w:t>Member</w:t>
            </w:r>
            <w:r>
              <w:rPr>
                <w:rFonts w:ascii="Calibri" w:hAnsi="Calibri"/>
                <w:color w:val="000000"/>
              </w:rPr>
              <w:t>. Counselor Educator Position Search Committee. 2018.</w:t>
            </w:r>
          </w:p>
        </w:tc>
      </w:tr>
      <w:tr w:rsidR="00006930" w14:paraId="2E5AA69A" w14:textId="77777777" w:rsidTr="004B003D">
        <w:trPr>
          <w:trHeight w:val="320"/>
        </w:trPr>
        <w:tc>
          <w:tcPr>
            <w:tcW w:w="9360" w:type="dxa"/>
            <w:tcBorders>
              <w:top w:val="nil"/>
              <w:left w:val="nil"/>
              <w:bottom w:val="nil"/>
              <w:right w:val="nil"/>
            </w:tcBorders>
            <w:shd w:val="clear" w:color="auto" w:fill="auto"/>
          </w:tcPr>
          <w:p w14:paraId="0C04C733" w14:textId="77777777" w:rsidR="00006930" w:rsidRDefault="00006930" w:rsidP="00006930">
            <w:pPr>
              <w:ind w:left="710" w:hanging="710"/>
              <w:rPr>
                <w:rFonts w:ascii="Calibri" w:hAnsi="Calibri"/>
                <w:color w:val="000000"/>
              </w:rPr>
            </w:pPr>
          </w:p>
        </w:tc>
      </w:tr>
      <w:tr w:rsidR="00006930" w14:paraId="4EBFFEDF" w14:textId="77777777" w:rsidTr="004B003D">
        <w:trPr>
          <w:trHeight w:val="320"/>
        </w:trPr>
        <w:tc>
          <w:tcPr>
            <w:tcW w:w="9360" w:type="dxa"/>
            <w:tcBorders>
              <w:top w:val="nil"/>
              <w:left w:val="nil"/>
              <w:bottom w:val="nil"/>
              <w:right w:val="nil"/>
            </w:tcBorders>
            <w:shd w:val="clear" w:color="auto" w:fill="auto"/>
            <w:hideMark/>
          </w:tcPr>
          <w:p w14:paraId="6B3AEDC1" w14:textId="77777777" w:rsidR="00006930" w:rsidRDefault="00006930" w:rsidP="00006930">
            <w:pPr>
              <w:ind w:left="710" w:hanging="710"/>
              <w:rPr>
                <w:rFonts w:ascii="Calibri" w:hAnsi="Calibri"/>
                <w:color w:val="000000"/>
              </w:rPr>
            </w:pPr>
            <w:r>
              <w:rPr>
                <w:rFonts w:ascii="Calibri" w:hAnsi="Calibri"/>
                <w:color w:val="000000"/>
              </w:rPr>
              <w:t xml:space="preserve">Dykeman, C. (2018). </w:t>
            </w:r>
            <w:r>
              <w:rPr>
                <w:rFonts w:ascii="Calibri" w:hAnsi="Calibri"/>
                <w:i/>
                <w:iCs/>
                <w:color w:val="000000"/>
              </w:rPr>
              <w:t>Member</w:t>
            </w:r>
            <w:r>
              <w:rPr>
                <w:rFonts w:ascii="Calibri" w:hAnsi="Calibri"/>
                <w:color w:val="000000"/>
              </w:rPr>
              <w:t>. College of Education Personnel Committee. 2018</w:t>
            </w:r>
          </w:p>
        </w:tc>
      </w:tr>
      <w:tr w:rsidR="00006930" w14:paraId="6F4FD3BE" w14:textId="77777777" w:rsidTr="004B003D">
        <w:trPr>
          <w:trHeight w:val="320"/>
        </w:trPr>
        <w:tc>
          <w:tcPr>
            <w:tcW w:w="9360" w:type="dxa"/>
            <w:tcBorders>
              <w:top w:val="nil"/>
              <w:left w:val="nil"/>
              <w:bottom w:val="nil"/>
              <w:right w:val="nil"/>
            </w:tcBorders>
            <w:shd w:val="clear" w:color="auto" w:fill="auto"/>
            <w:hideMark/>
          </w:tcPr>
          <w:p w14:paraId="36A1914C" w14:textId="77777777" w:rsidR="00006930" w:rsidRDefault="00006930" w:rsidP="00006930">
            <w:pPr>
              <w:ind w:left="710" w:hanging="710"/>
              <w:rPr>
                <w:rFonts w:ascii="Calibri" w:hAnsi="Calibri"/>
                <w:color w:val="000000"/>
              </w:rPr>
            </w:pPr>
          </w:p>
        </w:tc>
      </w:tr>
      <w:tr w:rsidR="00006930" w14:paraId="6120335E" w14:textId="77777777" w:rsidTr="004B003D">
        <w:trPr>
          <w:trHeight w:val="320"/>
        </w:trPr>
        <w:tc>
          <w:tcPr>
            <w:tcW w:w="9360" w:type="dxa"/>
            <w:tcBorders>
              <w:top w:val="nil"/>
              <w:left w:val="nil"/>
              <w:bottom w:val="nil"/>
              <w:right w:val="nil"/>
            </w:tcBorders>
            <w:shd w:val="clear" w:color="auto" w:fill="auto"/>
            <w:hideMark/>
          </w:tcPr>
          <w:p w14:paraId="647B16A2" w14:textId="3872EEA4" w:rsidR="00006930" w:rsidRDefault="00006930" w:rsidP="00006930">
            <w:pPr>
              <w:ind w:left="710" w:hanging="710"/>
              <w:rPr>
                <w:rFonts w:ascii="Calibri" w:hAnsi="Calibri"/>
                <w:color w:val="000000"/>
              </w:rPr>
            </w:pPr>
            <w:r>
              <w:rPr>
                <w:rFonts w:ascii="Calibri" w:hAnsi="Calibri"/>
                <w:color w:val="000000"/>
              </w:rPr>
              <w:lastRenderedPageBreak/>
              <w:t xml:space="preserve">Dykeman, C. (2018). </w:t>
            </w:r>
            <w:r>
              <w:rPr>
                <w:rFonts w:ascii="Calibri" w:hAnsi="Calibri"/>
                <w:i/>
                <w:iCs/>
                <w:color w:val="000000"/>
              </w:rPr>
              <w:t>Member</w:t>
            </w:r>
            <w:r>
              <w:rPr>
                <w:rFonts w:ascii="Calibri" w:hAnsi="Calibri"/>
                <w:color w:val="000000"/>
              </w:rPr>
              <w:t xml:space="preserve">. College of Education </w:t>
            </w:r>
            <w:r>
              <w:rPr>
                <w:rFonts w:ascii="Calibri" w:hAnsi="Calibri"/>
                <w:i/>
                <w:iCs/>
                <w:color w:val="000000"/>
              </w:rPr>
              <w:t>Ad Hoc</w:t>
            </w:r>
            <w:r>
              <w:rPr>
                <w:rFonts w:ascii="Calibri" w:hAnsi="Calibri"/>
                <w:color w:val="000000"/>
              </w:rPr>
              <w:t xml:space="preserve"> Peer Evaluation of Teaching. </w:t>
            </w:r>
          </w:p>
        </w:tc>
      </w:tr>
      <w:tr w:rsidR="00006930" w14:paraId="0DAE7CAC" w14:textId="77777777" w:rsidTr="004B003D">
        <w:trPr>
          <w:trHeight w:val="320"/>
        </w:trPr>
        <w:tc>
          <w:tcPr>
            <w:tcW w:w="9360" w:type="dxa"/>
            <w:tcBorders>
              <w:top w:val="nil"/>
              <w:left w:val="nil"/>
              <w:bottom w:val="nil"/>
              <w:right w:val="nil"/>
            </w:tcBorders>
            <w:shd w:val="clear" w:color="auto" w:fill="auto"/>
            <w:hideMark/>
          </w:tcPr>
          <w:p w14:paraId="2B5F9A48" w14:textId="77777777" w:rsidR="00006930" w:rsidRDefault="00006930" w:rsidP="00006930">
            <w:pPr>
              <w:ind w:left="710" w:hanging="710"/>
              <w:rPr>
                <w:rFonts w:ascii="Calibri" w:hAnsi="Calibri"/>
                <w:color w:val="000000"/>
              </w:rPr>
            </w:pPr>
          </w:p>
        </w:tc>
      </w:tr>
      <w:tr w:rsidR="00006930" w14:paraId="43EEC60B" w14:textId="77777777" w:rsidTr="004B003D">
        <w:trPr>
          <w:trHeight w:val="320"/>
        </w:trPr>
        <w:tc>
          <w:tcPr>
            <w:tcW w:w="9360" w:type="dxa"/>
            <w:tcBorders>
              <w:top w:val="nil"/>
              <w:left w:val="nil"/>
              <w:bottom w:val="nil"/>
              <w:right w:val="nil"/>
            </w:tcBorders>
            <w:shd w:val="clear" w:color="auto" w:fill="auto"/>
            <w:hideMark/>
          </w:tcPr>
          <w:p w14:paraId="426C21D7" w14:textId="77777777" w:rsidR="00006930" w:rsidRDefault="00006930" w:rsidP="00006930">
            <w:pPr>
              <w:ind w:left="710" w:hanging="710"/>
              <w:rPr>
                <w:rFonts w:ascii="Calibri" w:hAnsi="Calibri"/>
                <w:color w:val="000000"/>
              </w:rPr>
            </w:pPr>
            <w:r>
              <w:rPr>
                <w:rFonts w:ascii="Calibri" w:hAnsi="Calibri"/>
                <w:color w:val="000000"/>
              </w:rPr>
              <w:t xml:space="preserve">Dykeman, C. (2018). </w:t>
            </w:r>
            <w:r>
              <w:rPr>
                <w:rFonts w:ascii="Calibri" w:hAnsi="Calibri"/>
                <w:i/>
                <w:iCs/>
                <w:color w:val="000000"/>
              </w:rPr>
              <w:t>Member</w:t>
            </w:r>
            <w:r>
              <w:rPr>
                <w:rFonts w:ascii="Calibri" w:hAnsi="Calibri"/>
                <w:color w:val="000000"/>
              </w:rPr>
              <w:t xml:space="preserve">. Graduate Council. 2018-present. </w:t>
            </w:r>
          </w:p>
          <w:p w14:paraId="495AFCA9" w14:textId="77777777" w:rsidR="00006930" w:rsidRDefault="00006930" w:rsidP="00006930">
            <w:pPr>
              <w:ind w:left="710" w:hanging="710"/>
              <w:rPr>
                <w:rFonts w:ascii="Calibri" w:hAnsi="Calibri"/>
                <w:color w:val="000000"/>
              </w:rPr>
            </w:pPr>
          </w:p>
          <w:p w14:paraId="79F19504" w14:textId="6D5B24D9" w:rsidR="00006930" w:rsidRDefault="00006930" w:rsidP="00006930">
            <w:pPr>
              <w:ind w:left="710" w:hanging="710"/>
              <w:rPr>
                <w:rFonts w:ascii="Calibri" w:hAnsi="Calibri"/>
                <w:color w:val="000000"/>
              </w:rPr>
            </w:pPr>
            <w:r>
              <w:rPr>
                <w:rFonts w:ascii="Calibri" w:hAnsi="Calibri"/>
                <w:color w:val="000000"/>
              </w:rPr>
              <w:t xml:space="preserve">Dykeman, C. (2018). </w:t>
            </w:r>
            <w:r>
              <w:rPr>
                <w:rFonts w:ascii="Calibri" w:hAnsi="Calibri"/>
                <w:i/>
                <w:iCs/>
                <w:color w:val="000000"/>
              </w:rPr>
              <w:t>Member</w:t>
            </w:r>
            <w:r>
              <w:rPr>
                <w:rFonts w:ascii="Calibri" w:hAnsi="Calibri"/>
                <w:color w:val="000000"/>
              </w:rPr>
              <w:t>. OSU Online Education Committee. 2018-present.</w:t>
            </w:r>
          </w:p>
        </w:tc>
      </w:tr>
      <w:tr w:rsidR="00006930" w14:paraId="713CE207" w14:textId="77777777" w:rsidTr="004B003D">
        <w:trPr>
          <w:trHeight w:val="320"/>
        </w:trPr>
        <w:tc>
          <w:tcPr>
            <w:tcW w:w="9360" w:type="dxa"/>
            <w:tcBorders>
              <w:top w:val="nil"/>
              <w:left w:val="nil"/>
              <w:bottom w:val="nil"/>
              <w:right w:val="nil"/>
            </w:tcBorders>
            <w:shd w:val="clear" w:color="auto" w:fill="auto"/>
            <w:hideMark/>
          </w:tcPr>
          <w:p w14:paraId="3A307D1F" w14:textId="77777777" w:rsidR="00006930" w:rsidRDefault="00006930" w:rsidP="00006930">
            <w:pPr>
              <w:ind w:left="710" w:hanging="710"/>
              <w:rPr>
                <w:rFonts w:ascii="Calibri" w:hAnsi="Calibri"/>
                <w:color w:val="000000"/>
              </w:rPr>
            </w:pPr>
          </w:p>
        </w:tc>
      </w:tr>
      <w:tr w:rsidR="00006930" w14:paraId="7F207A37" w14:textId="77777777" w:rsidTr="004B003D">
        <w:trPr>
          <w:trHeight w:val="380"/>
        </w:trPr>
        <w:tc>
          <w:tcPr>
            <w:tcW w:w="9360" w:type="dxa"/>
            <w:tcBorders>
              <w:top w:val="nil"/>
              <w:left w:val="nil"/>
              <w:bottom w:val="nil"/>
              <w:right w:val="nil"/>
            </w:tcBorders>
            <w:shd w:val="clear" w:color="auto" w:fill="auto"/>
            <w:hideMark/>
          </w:tcPr>
          <w:p w14:paraId="47B82998" w14:textId="3E722218" w:rsidR="00006930" w:rsidRDefault="00006930" w:rsidP="00006930">
            <w:pPr>
              <w:ind w:left="710" w:hanging="710"/>
              <w:rPr>
                <w:rFonts w:ascii="Calibri" w:hAnsi="Calibri"/>
                <w:color w:val="000000"/>
              </w:rPr>
            </w:pPr>
            <w:r>
              <w:rPr>
                <w:rFonts w:ascii="Calibri" w:hAnsi="Calibri"/>
                <w:color w:val="000000"/>
              </w:rPr>
              <w:t xml:space="preserve">Dykeman, C. (2018). </w:t>
            </w:r>
            <w:r>
              <w:rPr>
                <w:rFonts w:ascii="Calibri" w:hAnsi="Calibri"/>
                <w:i/>
                <w:iCs/>
                <w:color w:val="000000"/>
              </w:rPr>
              <w:t>Member</w:t>
            </w:r>
            <w:r>
              <w:rPr>
                <w:rFonts w:ascii="Calibri" w:hAnsi="Calibri"/>
                <w:color w:val="000000"/>
              </w:rPr>
              <w:t>. Counseling Academic Unit 3</w:t>
            </w:r>
            <w:r>
              <w:rPr>
                <w:rFonts w:ascii="Calibri" w:hAnsi="Calibri"/>
                <w:color w:val="000000"/>
                <w:vertAlign w:val="superscript"/>
              </w:rPr>
              <w:t>rd</w:t>
            </w:r>
            <w:r>
              <w:rPr>
                <w:rFonts w:ascii="Calibri" w:hAnsi="Calibri"/>
                <w:color w:val="000000"/>
              </w:rPr>
              <w:t xml:space="preserve"> Year P&amp;T Reviews. 2018-2019. </w:t>
            </w:r>
          </w:p>
        </w:tc>
      </w:tr>
      <w:tr w:rsidR="00006930" w14:paraId="6A1286ED" w14:textId="77777777" w:rsidTr="004B003D">
        <w:trPr>
          <w:trHeight w:val="320"/>
        </w:trPr>
        <w:tc>
          <w:tcPr>
            <w:tcW w:w="9360" w:type="dxa"/>
            <w:tcBorders>
              <w:top w:val="nil"/>
              <w:left w:val="nil"/>
              <w:bottom w:val="nil"/>
              <w:right w:val="nil"/>
            </w:tcBorders>
            <w:shd w:val="clear" w:color="auto" w:fill="auto"/>
            <w:hideMark/>
          </w:tcPr>
          <w:p w14:paraId="1BFD938F" w14:textId="77777777" w:rsidR="00006930" w:rsidRDefault="00006930" w:rsidP="00006930">
            <w:pPr>
              <w:ind w:left="710" w:hanging="710"/>
              <w:rPr>
                <w:rFonts w:ascii="Calibri" w:hAnsi="Calibri"/>
                <w:color w:val="000000"/>
              </w:rPr>
            </w:pPr>
          </w:p>
        </w:tc>
      </w:tr>
      <w:tr w:rsidR="00006930" w14:paraId="19ECDDA5" w14:textId="77777777" w:rsidTr="004B003D">
        <w:trPr>
          <w:trHeight w:val="320"/>
        </w:trPr>
        <w:tc>
          <w:tcPr>
            <w:tcW w:w="9360" w:type="dxa"/>
            <w:tcBorders>
              <w:top w:val="nil"/>
              <w:left w:val="nil"/>
              <w:bottom w:val="nil"/>
              <w:right w:val="nil"/>
            </w:tcBorders>
            <w:shd w:val="clear" w:color="auto" w:fill="auto"/>
            <w:hideMark/>
          </w:tcPr>
          <w:p w14:paraId="63CF11DB" w14:textId="77777777" w:rsidR="00006930" w:rsidRDefault="00006930" w:rsidP="00006930">
            <w:pPr>
              <w:ind w:left="710" w:hanging="710"/>
              <w:rPr>
                <w:rFonts w:ascii="Calibri" w:hAnsi="Calibri"/>
                <w:color w:val="000000"/>
              </w:rPr>
            </w:pPr>
            <w:r>
              <w:rPr>
                <w:rFonts w:ascii="Calibri" w:hAnsi="Calibri"/>
                <w:color w:val="000000"/>
              </w:rPr>
              <w:t xml:space="preserve">Dykeman, C. (2018). </w:t>
            </w:r>
            <w:r>
              <w:rPr>
                <w:rFonts w:ascii="Calibri" w:hAnsi="Calibri"/>
                <w:i/>
                <w:iCs/>
                <w:color w:val="000000"/>
              </w:rPr>
              <w:t>Member</w:t>
            </w:r>
            <w:r>
              <w:rPr>
                <w:rFonts w:ascii="Calibri" w:hAnsi="Calibri"/>
                <w:color w:val="000000"/>
              </w:rPr>
              <w:t>. English MS &amp; MFA Decennial Review Committee. 2018.</w:t>
            </w:r>
          </w:p>
        </w:tc>
      </w:tr>
      <w:tr w:rsidR="00006930" w14:paraId="25E8B74F" w14:textId="77777777" w:rsidTr="004B003D">
        <w:trPr>
          <w:trHeight w:val="320"/>
        </w:trPr>
        <w:tc>
          <w:tcPr>
            <w:tcW w:w="9360" w:type="dxa"/>
            <w:tcBorders>
              <w:top w:val="nil"/>
              <w:left w:val="nil"/>
              <w:bottom w:val="nil"/>
              <w:right w:val="nil"/>
            </w:tcBorders>
            <w:shd w:val="clear" w:color="auto" w:fill="auto"/>
            <w:hideMark/>
          </w:tcPr>
          <w:p w14:paraId="2EFFC9AD" w14:textId="77777777" w:rsidR="00006930" w:rsidRDefault="00006930" w:rsidP="00006930">
            <w:pPr>
              <w:ind w:left="710" w:hanging="710"/>
              <w:rPr>
                <w:rFonts w:ascii="Calibri" w:hAnsi="Calibri"/>
                <w:color w:val="000000"/>
              </w:rPr>
            </w:pPr>
          </w:p>
        </w:tc>
      </w:tr>
      <w:tr w:rsidR="00006930" w14:paraId="357CE7CD" w14:textId="77777777" w:rsidTr="004B003D">
        <w:trPr>
          <w:trHeight w:val="320"/>
        </w:trPr>
        <w:tc>
          <w:tcPr>
            <w:tcW w:w="9360" w:type="dxa"/>
            <w:tcBorders>
              <w:top w:val="nil"/>
              <w:left w:val="nil"/>
              <w:bottom w:val="nil"/>
              <w:right w:val="nil"/>
            </w:tcBorders>
            <w:shd w:val="clear" w:color="auto" w:fill="auto"/>
            <w:hideMark/>
          </w:tcPr>
          <w:p w14:paraId="6BCD13C9" w14:textId="2B8B0453" w:rsidR="00006930" w:rsidRDefault="00006930" w:rsidP="00006930">
            <w:pPr>
              <w:ind w:left="710" w:hanging="710"/>
              <w:rPr>
                <w:rFonts w:ascii="Calibri" w:hAnsi="Calibri"/>
                <w:color w:val="000000"/>
              </w:rPr>
            </w:pPr>
            <w:r>
              <w:rPr>
                <w:rFonts w:ascii="Calibri" w:hAnsi="Calibri"/>
                <w:color w:val="000000"/>
              </w:rPr>
              <w:t xml:space="preserve">Dykeman, C. (2018). </w:t>
            </w:r>
            <w:r>
              <w:rPr>
                <w:rFonts w:ascii="Calibri" w:hAnsi="Calibri"/>
                <w:i/>
                <w:iCs/>
                <w:color w:val="000000"/>
              </w:rPr>
              <w:t>Member</w:t>
            </w:r>
            <w:r>
              <w:rPr>
                <w:rFonts w:ascii="Calibri" w:hAnsi="Calibri"/>
                <w:color w:val="000000"/>
              </w:rPr>
              <w:t>. PhD with a Major in Counseling Committee. 2018-2019.</w:t>
            </w:r>
          </w:p>
        </w:tc>
      </w:tr>
      <w:tr w:rsidR="00006930" w14:paraId="007474E5" w14:textId="77777777" w:rsidTr="004B003D">
        <w:trPr>
          <w:trHeight w:val="320"/>
        </w:trPr>
        <w:tc>
          <w:tcPr>
            <w:tcW w:w="9360" w:type="dxa"/>
            <w:tcBorders>
              <w:top w:val="nil"/>
              <w:left w:val="nil"/>
              <w:bottom w:val="nil"/>
              <w:right w:val="nil"/>
            </w:tcBorders>
            <w:shd w:val="clear" w:color="auto" w:fill="auto"/>
            <w:hideMark/>
          </w:tcPr>
          <w:p w14:paraId="13D57EF7" w14:textId="77777777" w:rsidR="00006930" w:rsidRDefault="00006930" w:rsidP="00006930">
            <w:pPr>
              <w:ind w:left="710" w:hanging="710"/>
              <w:rPr>
                <w:rFonts w:ascii="Calibri" w:hAnsi="Calibri"/>
                <w:color w:val="000000"/>
              </w:rPr>
            </w:pPr>
          </w:p>
        </w:tc>
      </w:tr>
      <w:tr w:rsidR="00006930" w14:paraId="54BE12A0" w14:textId="77777777" w:rsidTr="004B003D">
        <w:trPr>
          <w:trHeight w:val="320"/>
        </w:trPr>
        <w:tc>
          <w:tcPr>
            <w:tcW w:w="9360" w:type="dxa"/>
            <w:tcBorders>
              <w:top w:val="nil"/>
              <w:left w:val="nil"/>
              <w:bottom w:val="nil"/>
              <w:right w:val="nil"/>
            </w:tcBorders>
            <w:shd w:val="clear" w:color="auto" w:fill="auto"/>
            <w:hideMark/>
          </w:tcPr>
          <w:p w14:paraId="0EB51A49" w14:textId="77777777" w:rsidR="00006930" w:rsidRDefault="00006930" w:rsidP="00006930">
            <w:pPr>
              <w:ind w:left="710" w:hanging="710"/>
              <w:rPr>
                <w:rFonts w:ascii="Calibri" w:hAnsi="Calibri"/>
                <w:color w:val="000000"/>
              </w:rPr>
            </w:pPr>
            <w:r>
              <w:rPr>
                <w:rFonts w:ascii="Calibri" w:hAnsi="Calibri"/>
                <w:color w:val="000000"/>
              </w:rPr>
              <w:t xml:space="preserve">Dykeman, C. (2018). </w:t>
            </w:r>
            <w:r>
              <w:rPr>
                <w:rFonts w:ascii="Calibri" w:hAnsi="Calibri"/>
                <w:i/>
                <w:iCs/>
                <w:color w:val="000000"/>
              </w:rPr>
              <w:t>Member</w:t>
            </w:r>
            <w:r>
              <w:rPr>
                <w:rFonts w:ascii="Calibri" w:hAnsi="Calibri"/>
                <w:color w:val="000000"/>
              </w:rPr>
              <w:t>. College of Education Teaching and Learning Committee. 2018-present.</w:t>
            </w:r>
          </w:p>
        </w:tc>
      </w:tr>
      <w:tr w:rsidR="00006930" w14:paraId="38EAB432" w14:textId="77777777" w:rsidTr="004B003D">
        <w:trPr>
          <w:trHeight w:val="320"/>
        </w:trPr>
        <w:tc>
          <w:tcPr>
            <w:tcW w:w="9360" w:type="dxa"/>
            <w:tcBorders>
              <w:top w:val="nil"/>
              <w:left w:val="nil"/>
              <w:bottom w:val="nil"/>
              <w:right w:val="nil"/>
            </w:tcBorders>
            <w:shd w:val="clear" w:color="auto" w:fill="auto"/>
            <w:hideMark/>
          </w:tcPr>
          <w:p w14:paraId="1ADD5AA2" w14:textId="77777777" w:rsidR="00006930" w:rsidRDefault="00006930" w:rsidP="00006930">
            <w:pPr>
              <w:ind w:left="710" w:hanging="710"/>
              <w:rPr>
                <w:rFonts w:ascii="Calibri" w:hAnsi="Calibri"/>
                <w:color w:val="000000"/>
              </w:rPr>
            </w:pPr>
          </w:p>
        </w:tc>
      </w:tr>
      <w:tr w:rsidR="00006930" w14:paraId="38DD4D59" w14:textId="77777777" w:rsidTr="004B003D">
        <w:trPr>
          <w:trHeight w:val="380"/>
        </w:trPr>
        <w:tc>
          <w:tcPr>
            <w:tcW w:w="9360" w:type="dxa"/>
            <w:tcBorders>
              <w:top w:val="nil"/>
              <w:left w:val="nil"/>
              <w:bottom w:val="nil"/>
              <w:right w:val="nil"/>
            </w:tcBorders>
            <w:shd w:val="clear" w:color="auto" w:fill="auto"/>
            <w:hideMark/>
          </w:tcPr>
          <w:p w14:paraId="1F0FB69C" w14:textId="77777777" w:rsidR="00006930" w:rsidRDefault="00006930" w:rsidP="00006930">
            <w:pPr>
              <w:ind w:left="710" w:hanging="710"/>
              <w:rPr>
                <w:rFonts w:ascii="Calibri" w:hAnsi="Calibri"/>
                <w:color w:val="000000"/>
              </w:rPr>
            </w:pPr>
            <w:r>
              <w:rPr>
                <w:rFonts w:ascii="Calibri" w:hAnsi="Calibri"/>
                <w:color w:val="000000"/>
              </w:rPr>
              <w:t xml:space="preserve">Dykeman, C. (2016). </w:t>
            </w:r>
            <w:r>
              <w:rPr>
                <w:rFonts w:ascii="Calibri" w:hAnsi="Calibri"/>
                <w:i/>
                <w:iCs/>
                <w:color w:val="000000"/>
              </w:rPr>
              <w:t>Chair.</w:t>
            </w:r>
            <w:r>
              <w:rPr>
                <w:rFonts w:ascii="Calibri" w:hAnsi="Calibri"/>
                <w:color w:val="000000"/>
              </w:rPr>
              <w:t xml:space="preserve"> Counseling Academic Unit 100</w:t>
            </w:r>
            <w:r>
              <w:rPr>
                <w:rFonts w:ascii="Calibri" w:hAnsi="Calibri"/>
                <w:color w:val="000000"/>
                <w:vertAlign w:val="superscript"/>
              </w:rPr>
              <w:t>th</w:t>
            </w:r>
            <w:r>
              <w:rPr>
                <w:rFonts w:ascii="Calibri" w:hAnsi="Calibri"/>
                <w:color w:val="000000"/>
              </w:rPr>
              <w:t xml:space="preserve"> Anniversary Celebration. 2016-2017.</w:t>
            </w:r>
          </w:p>
        </w:tc>
      </w:tr>
      <w:tr w:rsidR="00006930" w14:paraId="4FB92105" w14:textId="77777777" w:rsidTr="004B003D">
        <w:trPr>
          <w:trHeight w:val="320"/>
        </w:trPr>
        <w:tc>
          <w:tcPr>
            <w:tcW w:w="9360" w:type="dxa"/>
            <w:tcBorders>
              <w:top w:val="nil"/>
              <w:left w:val="nil"/>
              <w:bottom w:val="nil"/>
              <w:right w:val="nil"/>
            </w:tcBorders>
            <w:shd w:val="clear" w:color="auto" w:fill="auto"/>
            <w:hideMark/>
          </w:tcPr>
          <w:p w14:paraId="1CED1E89" w14:textId="77777777" w:rsidR="00006930" w:rsidRDefault="00006930" w:rsidP="00006930">
            <w:pPr>
              <w:ind w:left="710" w:hanging="710"/>
              <w:rPr>
                <w:rFonts w:ascii="Calibri" w:hAnsi="Calibri"/>
                <w:color w:val="000000"/>
              </w:rPr>
            </w:pPr>
          </w:p>
        </w:tc>
      </w:tr>
      <w:tr w:rsidR="00006930" w14:paraId="59E8ECAA" w14:textId="77777777" w:rsidTr="004B003D">
        <w:trPr>
          <w:trHeight w:val="320"/>
        </w:trPr>
        <w:tc>
          <w:tcPr>
            <w:tcW w:w="9360" w:type="dxa"/>
            <w:tcBorders>
              <w:top w:val="nil"/>
              <w:left w:val="nil"/>
              <w:bottom w:val="nil"/>
              <w:right w:val="nil"/>
            </w:tcBorders>
            <w:shd w:val="clear" w:color="auto" w:fill="auto"/>
            <w:hideMark/>
          </w:tcPr>
          <w:p w14:paraId="0C349FF3" w14:textId="77777777" w:rsidR="00006930" w:rsidRDefault="00006930" w:rsidP="00006930">
            <w:pPr>
              <w:ind w:left="710" w:hanging="710"/>
              <w:rPr>
                <w:rFonts w:ascii="Calibri" w:hAnsi="Calibri"/>
                <w:color w:val="000000"/>
              </w:rPr>
            </w:pPr>
            <w:r>
              <w:rPr>
                <w:rFonts w:ascii="Calibri" w:hAnsi="Calibri"/>
                <w:color w:val="000000"/>
              </w:rPr>
              <w:t xml:space="preserve">Dykeman, C. (2016). </w:t>
            </w:r>
            <w:r>
              <w:rPr>
                <w:rFonts w:ascii="Calibri" w:hAnsi="Calibri"/>
                <w:i/>
                <w:iCs/>
                <w:color w:val="000000"/>
              </w:rPr>
              <w:t>Lead.</w:t>
            </w:r>
            <w:r>
              <w:rPr>
                <w:rFonts w:ascii="Calibri" w:hAnsi="Calibri"/>
                <w:color w:val="000000"/>
              </w:rPr>
              <w:t xml:space="preserve"> Faculty Evaluation of P&amp;T candidate. 2016.</w:t>
            </w:r>
          </w:p>
        </w:tc>
      </w:tr>
      <w:tr w:rsidR="00006930" w14:paraId="4E564606" w14:textId="77777777" w:rsidTr="004B003D">
        <w:trPr>
          <w:trHeight w:val="320"/>
        </w:trPr>
        <w:tc>
          <w:tcPr>
            <w:tcW w:w="9360" w:type="dxa"/>
            <w:tcBorders>
              <w:top w:val="nil"/>
              <w:left w:val="nil"/>
              <w:bottom w:val="nil"/>
              <w:right w:val="nil"/>
            </w:tcBorders>
            <w:shd w:val="clear" w:color="auto" w:fill="auto"/>
            <w:hideMark/>
          </w:tcPr>
          <w:p w14:paraId="57CC2939" w14:textId="77777777" w:rsidR="00006930" w:rsidRDefault="00006930" w:rsidP="00006930">
            <w:pPr>
              <w:ind w:left="710" w:hanging="710"/>
              <w:rPr>
                <w:rFonts w:ascii="Calibri" w:hAnsi="Calibri"/>
                <w:color w:val="000000"/>
              </w:rPr>
            </w:pPr>
          </w:p>
        </w:tc>
      </w:tr>
      <w:tr w:rsidR="00006930" w14:paraId="686736EF" w14:textId="77777777" w:rsidTr="004B003D">
        <w:trPr>
          <w:trHeight w:val="320"/>
        </w:trPr>
        <w:tc>
          <w:tcPr>
            <w:tcW w:w="9360" w:type="dxa"/>
            <w:tcBorders>
              <w:top w:val="nil"/>
              <w:left w:val="nil"/>
              <w:bottom w:val="nil"/>
              <w:right w:val="nil"/>
            </w:tcBorders>
            <w:shd w:val="clear" w:color="auto" w:fill="auto"/>
            <w:hideMark/>
          </w:tcPr>
          <w:p w14:paraId="5EC9379C" w14:textId="77777777" w:rsidR="00006930" w:rsidRDefault="00006930" w:rsidP="00006930">
            <w:pPr>
              <w:ind w:left="710" w:hanging="710"/>
              <w:rPr>
                <w:rFonts w:ascii="Calibri" w:hAnsi="Calibri"/>
                <w:color w:val="000000"/>
              </w:rPr>
            </w:pPr>
            <w:r>
              <w:rPr>
                <w:rFonts w:ascii="Calibri" w:hAnsi="Calibri"/>
                <w:color w:val="000000"/>
              </w:rPr>
              <w:t xml:space="preserve">Dykeman, C. (2014). </w:t>
            </w:r>
            <w:r>
              <w:rPr>
                <w:rFonts w:ascii="Calibri" w:hAnsi="Calibri"/>
                <w:i/>
                <w:iCs/>
                <w:color w:val="000000"/>
              </w:rPr>
              <w:t>Member</w:t>
            </w:r>
            <w:r>
              <w:rPr>
                <w:rFonts w:ascii="Calibri" w:hAnsi="Calibri"/>
                <w:color w:val="000000"/>
              </w:rPr>
              <w:t xml:space="preserve">. College of Education Third-year Review Committee. 2014, 2015. </w:t>
            </w:r>
          </w:p>
        </w:tc>
      </w:tr>
      <w:tr w:rsidR="00006930" w14:paraId="2C5623A7" w14:textId="77777777" w:rsidTr="004B003D">
        <w:trPr>
          <w:trHeight w:val="320"/>
        </w:trPr>
        <w:tc>
          <w:tcPr>
            <w:tcW w:w="9360" w:type="dxa"/>
            <w:tcBorders>
              <w:top w:val="nil"/>
              <w:left w:val="nil"/>
              <w:bottom w:val="nil"/>
              <w:right w:val="nil"/>
            </w:tcBorders>
            <w:shd w:val="clear" w:color="auto" w:fill="auto"/>
            <w:hideMark/>
          </w:tcPr>
          <w:p w14:paraId="5AB351CE" w14:textId="77777777" w:rsidR="00006930" w:rsidRDefault="00006930" w:rsidP="00006930">
            <w:pPr>
              <w:ind w:left="710" w:hanging="710"/>
              <w:rPr>
                <w:rFonts w:ascii="Calibri" w:hAnsi="Calibri"/>
                <w:color w:val="000000"/>
              </w:rPr>
            </w:pPr>
          </w:p>
        </w:tc>
      </w:tr>
      <w:tr w:rsidR="00006930" w14:paraId="1AEEAFA9" w14:textId="77777777" w:rsidTr="004B003D">
        <w:trPr>
          <w:trHeight w:val="320"/>
        </w:trPr>
        <w:tc>
          <w:tcPr>
            <w:tcW w:w="9360" w:type="dxa"/>
            <w:tcBorders>
              <w:top w:val="nil"/>
              <w:left w:val="nil"/>
              <w:bottom w:val="nil"/>
              <w:right w:val="nil"/>
            </w:tcBorders>
            <w:shd w:val="clear" w:color="auto" w:fill="auto"/>
            <w:hideMark/>
          </w:tcPr>
          <w:p w14:paraId="7FA29302" w14:textId="77777777" w:rsidR="00006930" w:rsidRDefault="00006930" w:rsidP="00006930">
            <w:pPr>
              <w:ind w:left="710" w:hanging="710"/>
              <w:rPr>
                <w:rFonts w:ascii="Calibri" w:hAnsi="Calibri"/>
                <w:color w:val="000000"/>
              </w:rPr>
            </w:pPr>
            <w:r>
              <w:rPr>
                <w:rFonts w:ascii="Calibri" w:hAnsi="Calibri"/>
                <w:color w:val="000000"/>
              </w:rPr>
              <w:t xml:space="preserve">Dykeman, C. (2014). </w:t>
            </w:r>
            <w:r>
              <w:rPr>
                <w:rFonts w:ascii="Calibri" w:hAnsi="Calibri"/>
                <w:i/>
                <w:iCs/>
                <w:color w:val="000000"/>
              </w:rPr>
              <w:t>Member</w:t>
            </w:r>
            <w:r>
              <w:rPr>
                <w:rFonts w:ascii="Calibri" w:hAnsi="Calibri"/>
                <w:color w:val="000000"/>
              </w:rPr>
              <w:t>. Faculty Evaluation of P&amp;T candidate. 2014.</w:t>
            </w:r>
          </w:p>
        </w:tc>
      </w:tr>
      <w:tr w:rsidR="00006930" w14:paraId="0D00B4B8" w14:textId="77777777" w:rsidTr="004B003D">
        <w:trPr>
          <w:trHeight w:val="320"/>
        </w:trPr>
        <w:tc>
          <w:tcPr>
            <w:tcW w:w="9360" w:type="dxa"/>
            <w:tcBorders>
              <w:top w:val="nil"/>
              <w:left w:val="nil"/>
              <w:bottom w:val="nil"/>
              <w:right w:val="nil"/>
            </w:tcBorders>
            <w:shd w:val="clear" w:color="auto" w:fill="auto"/>
            <w:hideMark/>
          </w:tcPr>
          <w:p w14:paraId="51D5AAA7" w14:textId="77777777" w:rsidR="00006930" w:rsidRDefault="00006930" w:rsidP="00006930">
            <w:pPr>
              <w:ind w:left="710" w:hanging="710"/>
              <w:rPr>
                <w:rFonts w:ascii="Calibri" w:hAnsi="Calibri"/>
                <w:color w:val="000000"/>
              </w:rPr>
            </w:pPr>
          </w:p>
        </w:tc>
      </w:tr>
      <w:tr w:rsidR="00006930" w14:paraId="7922A25F" w14:textId="77777777" w:rsidTr="004B003D">
        <w:trPr>
          <w:trHeight w:val="320"/>
        </w:trPr>
        <w:tc>
          <w:tcPr>
            <w:tcW w:w="9360" w:type="dxa"/>
            <w:tcBorders>
              <w:top w:val="nil"/>
              <w:left w:val="nil"/>
              <w:bottom w:val="nil"/>
              <w:right w:val="nil"/>
            </w:tcBorders>
            <w:shd w:val="clear" w:color="auto" w:fill="auto"/>
            <w:hideMark/>
          </w:tcPr>
          <w:p w14:paraId="6F21A778" w14:textId="77777777" w:rsidR="00006930" w:rsidRDefault="00006930" w:rsidP="00006930">
            <w:pPr>
              <w:ind w:left="710" w:hanging="710"/>
              <w:rPr>
                <w:rFonts w:ascii="Calibri" w:hAnsi="Calibri"/>
                <w:color w:val="000000"/>
              </w:rPr>
            </w:pPr>
            <w:r>
              <w:rPr>
                <w:rFonts w:ascii="Calibri" w:hAnsi="Calibri"/>
                <w:color w:val="000000"/>
              </w:rPr>
              <w:t>Dykeman, C. (2013). Member. College of Education P&amp;T committee. 2012</w:t>
            </w:r>
          </w:p>
        </w:tc>
      </w:tr>
      <w:tr w:rsidR="00006930" w14:paraId="0B27B793" w14:textId="77777777" w:rsidTr="004B003D">
        <w:trPr>
          <w:trHeight w:val="320"/>
        </w:trPr>
        <w:tc>
          <w:tcPr>
            <w:tcW w:w="9360" w:type="dxa"/>
            <w:tcBorders>
              <w:top w:val="nil"/>
              <w:left w:val="nil"/>
              <w:bottom w:val="nil"/>
              <w:right w:val="nil"/>
            </w:tcBorders>
            <w:shd w:val="clear" w:color="auto" w:fill="auto"/>
            <w:hideMark/>
          </w:tcPr>
          <w:p w14:paraId="40BC1969" w14:textId="77777777" w:rsidR="00006930" w:rsidRDefault="00006930" w:rsidP="00006930">
            <w:pPr>
              <w:ind w:left="710" w:hanging="710"/>
              <w:rPr>
                <w:rFonts w:ascii="Calibri" w:hAnsi="Calibri"/>
                <w:color w:val="000000"/>
              </w:rPr>
            </w:pPr>
          </w:p>
        </w:tc>
      </w:tr>
      <w:tr w:rsidR="00006930" w14:paraId="3D6F565D" w14:textId="77777777" w:rsidTr="004B003D">
        <w:trPr>
          <w:trHeight w:val="320"/>
        </w:trPr>
        <w:tc>
          <w:tcPr>
            <w:tcW w:w="9360" w:type="dxa"/>
            <w:tcBorders>
              <w:top w:val="nil"/>
              <w:left w:val="nil"/>
              <w:bottom w:val="nil"/>
              <w:right w:val="nil"/>
            </w:tcBorders>
            <w:shd w:val="clear" w:color="auto" w:fill="auto"/>
            <w:hideMark/>
          </w:tcPr>
          <w:p w14:paraId="0DBA417F" w14:textId="77777777" w:rsidR="00006930" w:rsidRDefault="00006930" w:rsidP="00006930">
            <w:pPr>
              <w:ind w:left="710" w:hanging="710"/>
              <w:rPr>
                <w:rFonts w:ascii="Calibri" w:hAnsi="Calibri"/>
                <w:color w:val="000000"/>
              </w:rPr>
            </w:pPr>
            <w:r>
              <w:rPr>
                <w:rFonts w:ascii="Calibri" w:hAnsi="Calibri"/>
                <w:color w:val="000000"/>
              </w:rPr>
              <w:t xml:space="preserve">Dykeman, C. (2013). </w:t>
            </w:r>
            <w:r>
              <w:rPr>
                <w:rFonts w:ascii="Calibri" w:hAnsi="Calibri"/>
                <w:i/>
                <w:iCs/>
                <w:color w:val="000000"/>
              </w:rPr>
              <w:t>Member.</w:t>
            </w:r>
            <w:r>
              <w:rPr>
                <w:rFonts w:ascii="Calibri" w:hAnsi="Calibri"/>
                <w:color w:val="000000"/>
              </w:rPr>
              <w:t xml:space="preserve"> CAU Full Professor Search Committee. 2013.</w:t>
            </w:r>
          </w:p>
        </w:tc>
      </w:tr>
      <w:tr w:rsidR="00006930" w14:paraId="088FA06D" w14:textId="77777777" w:rsidTr="004B003D">
        <w:trPr>
          <w:trHeight w:val="320"/>
        </w:trPr>
        <w:tc>
          <w:tcPr>
            <w:tcW w:w="9360" w:type="dxa"/>
            <w:tcBorders>
              <w:top w:val="nil"/>
              <w:left w:val="nil"/>
              <w:bottom w:val="nil"/>
              <w:right w:val="nil"/>
            </w:tcBorders>
            <w:shd w:val="clear" w:color="auto" w:fill="auto"/>
            <w:hideMark/>
          </w:tcPr>
          <w:p w14:paraId="73511495" w14:textId="77777777" w:rsidR="00006930" w:rsidRDefault="00006930" w:rsidP="00006930">
            <w:pPr>
              <w:ind w:left="710" w:hanging="710"/>
              <w:rPr>
                <w:rFonts w:ascii="Calibri" w:hAnsi="Calibri"/>
                <w:color w:val="000000"/>
              </w:rPr>
            </w:pPr>
          </w:p>
        </w:tc>
      </w:tr>
      <w:tr w:rsidR="00006930" w14:paraId="682C74AC" w14:textId="77777777" w:rsidTr="004B003D">
        <w:trPr>
          <w:trHeight w:val="320"/>
        </w:trPr>
        <w:tc>
          <w:tcPr>
            <w:tcW w:w="9360" w:type="dxa"/>
            <w:tcBorders>
              <w:top w:val="nil"/>
              <w:left w:val="nil"/>
              <w:bottom w:val="nil"/>
              <w:right w:val="nil"/>
            </w:tcBorders>
            <w:shd w:val="clear" w:color="auto" w:fill="auto"/>
            <w:hideMark/>
          </w:tcPr>
          <w:p w14:paraId="090A38AA" w14:textId="77777777" w:rsidR="00006930" w:rsidRDefault="00006930" w:rsidP="00006930">
            <w:pPr>
              <w:ind w:left="710" w:hanging="710"/>
              <w:rPr>
                <w:rFonts w:ascii="Calibri" w:hAnsi="Calibri"/>
                <w:color w:val="000000"/>
              </w:rPr>
            </w:pPr>
            <w:r>
              <w:rPr>
                <w:rFonts w:ascii="Calibri" w:hAnsi="Calibri"/>
                <w:color w:val="000000"/>
              </w:rPr>
              <w:t xml:space="preserve">Dykeman, C. (2012). </w:t>
            </w:r>
            <w:r>
              <w:rPr>
                <w:rFonts w:ascii="Calibri" w:hAnsi="Calibri"/>
                <w:i/>
                <w:iCs/>
                <w:color w:val="000000"/>
              </w:rPr>
              <w:t>Member</w:t>
            </w:r>
            <w:r>
              <w:rPr>
                <w:rFonts w:ascii="Calibri" w:hAnsi="Calibri"/>
                <w:color w:val="000000"/>
              </w:rPr>
              <w:t xml:space="preserve">. Counselor Educator Search Committee, OSU-Cascades. 2012. </w:t>
            </w:r>
          </w:p>
        </w:tc>
      </w:tr>
      <w:tr w:rsidR="00006930" w14:paraId="60210B25" w14:textId="77777777" w:rsidTr="004B003D">
        <w:trPr>
          <w:trHeight w:val="320"/>
        </w:trPr>
        <w:tc>
          <w:tcPr>
            <w:tcW w:w="9360" w:type="dxa"/>
            <w:tcBorders>
              <w:top w:val="nil"/>
              <w:left w:val="nil"/>
              <w:bottom w:val="nil"/>
              <w:right w:val="nil"/>
            </w:tcBorders>
            <w:shd w:val="clear" w:color="auto" w:fill="auto"/>
            <w:hideMark/>
          </w:tcPr>
          <w:p w14:paraId="0C84DD0E" w14:textId="77777777" w:rsidR="00006930" w:rsidRDefault="00006930" w:rsidP="00006930">
            <w:pPr>
              <w:ind w:left="710" w:hanging="710"/>
              <w:rPr>
                <w:rFonts w:ascii="Calibri" w:hAnsi="Calibri"/>
                <w:color w:val="000000"/>
              </w:rPr>
            </w:pPr>
          </w:p>
        </w:tc>
      </w:tr>
      <w:tr w:rsidR="00006930" w14:paraId="42EE4C22" w14:textId="77777777" w:rsidTr="004B003D">
        <w:trPr>
          <w:trHeight w:val="320"/>
        </w:trPr>
        <w:tc>
          <w:tcPr>
            <w:tcW w:w="9360" w:type="dxa"/>
            <w:tcBorders>
              <w:top w:val="nil"/>
              <w:left w:val="nil"/>
              <w:bottom w:val="nil"/>
              <w:right w:val="nil"/>
            </w:tcBorders>
            <w:shd w:val="clear" w:color="auto" w:fill="auto"/>
            <w:hideMark/>
          </w:tcPr>
          <w:p w14:paraId="6EB578F5" w14:textId="77777777" w:rsidR="00006930" w:rsidRDefault="00006930" w:rsidP="00006930">
            <w:pPr>
              <w:ind w:left="710" w:hanging="710"/>
              <w:rPr>
                <w:rFonts w:ascii="Calibri" w:hAnsi="Calibri"/>
                <w:color w:val="000000"/>
              </w:rPr>
            </w:pPr>
            <w:r>
              <w:rPr>
                <w:rFonts w:ascii="Calibri" w:hAnsi="Calibri"/>
                <w:color w:val="000000"/>
              </w:rPr>
              <w:t xml:space="preserve">Dykeman, C. (2012). </w:t>
            </w:r>
            <w:r>
              <w:rPr>
                <w:rFonts w:ascii="Calibri" w:hAnsi="Calibri"/>
                <w:i/>
                <w:iCs/>
                <w:color w:val="000000"/>
              </w:rPr>
              <w:t>Member</w:t>
            </w:r>
            <w:r>
              <w:rPr>
                <w:rFonts w:ascii="Calibri" w:hAnsi="Calibri"/>
                <w:color w:val="000000"/>
              </w:rPr>
              <w:t xml:space="preserve">. Academic Programs Committee. 2012. </w:t>
            </w:r>
          </w:p>
        </w:tc>
      </w:tr>
      <w:tr w:rsidR="00006930" w14:paraId="4BB4A8B6" w14:textId="77777777" w:rsidTr="004B003D">
        <w:trPr>
          <w:trHeight w:val="320"/>
        </w:trPr>
        <w:tc>
          <w:tcPr>
            <w:tcW w:w="9360" w:type="dxa"/>
            <w:tcBorders>
              <w:top w:val="nil"/>
              <w:left w:val="nil"/>
              <w:bottom w:val="nil"/>
              <w:right w:val="nil"/>
            </w:tcBorders>
            <w:shd w:val="clear" w:color="auto" w:fill="auto"/>
            <w:hideMark/>
          </w:tcPr>
          <w:p w14:paraId="4AEB9B61" w14:textId="77777777" w:rsidR="00006930" w:rsidRDefault="00006930" w:rsidP="00006930">
            <w:pPr>
              <w:ind w:left="710" w:hanging="710"/>
              <w:rPr>
                <w:rFonts w:ascii="Calibri" w:hAnsi="Calibri"/>
                <w:color w:val="000000"/>
              </w:rPr>
            </w:pPr>
          </w:p>
        </w:tc>
      </w:tr>
      <w:tr w:rsidR="00006930" w14:paraId="16B76E3F" w14:textId="77777777" w:rsidTr="004B003D">
        <w:trPr>
          <w:trHeight w:val="320"/>
        </w:trPr>
        <w:tc>
          <w:tcPr>
            <w:tcW w:w="9360" w:type="dxa"/>
            <w:tcBorders>
              <w:top w:val="nil"/>
              <w:left w:val="nil"/>
              <w:bottom w:val="nil"/>
              <w:right w:val="nil"/>
            </w:tcBorders>
            <w:shd w:val="clear" w:color="auto" w:fill="auto"/>
            <w:hideMark/>
          </w:tcPr>
          <w:p w14:paraId="6CB92B1A" w14:textId="77777777" w:rsidR="00006930" w:rsidRDefault="00006930" w:rsidP="00006930">
            <w:pPr>
              <w:ind w:left="710" w:hanging="710"/>
              <w:rPr>
                <w:rFonts w:ascii="Calibri" w:hAnsi="Calibri"/>
                <w:color w:val="000000"/>
              </w:rPr>
            </w:pPr>
            <w:r>
              <w:rPr>
                <w:rFonts w:ascii="Calibri" w:hAnsi="Calibri"/>
                <w:color w:val="000000"/>
              </w:rPr>
              <w:t xml:space="preserve">Dykeman, C. (2011). </w:t>
            </w:r>
            <w:r>
              <w:rPr>
                <w:rFonts w:ascii="Calibri" w:hAnsi="Calibri"/>
                <w:i/>
                <w:iCs/>
                <w:color w:val="000000"/>
              </w:rPr>
              <w:t>Member</w:t>
            </w:r>
            <w:r>
              <w:rPr>
                <w:rFonts w:ascii="Calibri" w:hAnsi="Calibri"/>
                <w:color w:val="000000"/>
              </w:rPr>
              <w:t xml:space="preserve">. Senior instructor promotion committee, OSU-Cascades. 2011 </w:t>
            </w:r>
          </w:p>
        </w:tc>
      </w:tr>
      <w:tr w:rsidR="00006930" w14:paraId="127693E8" w14:textId="77777777" w:rsidTr="004B003D">
        <w:trPr>
          <w:trHeight w:val="320"/>
        </w:trPr>
        <w:tc>
          <w:tcPr>
            <w:tcW w:w="9360" w:type="dxa"/>
            <w:tcBorders>
              <w:top w:val="nil"/>
              <w:left w:val="nil"/>
              <w:bottom w:val="nil"/>
              <w:right w:val="nil"/>
            </w:tcBorders>
            <w:shd w:val="clear" w:color="auto" w:fill="auto"/>
            <w:hideMark/>
          </w:tcPr>
          <w:p w14:paraId="160D2CA6" w14:textId="77777777" w:rsidR="00006930" w:rsidRDefault="00006930" w:rsidP="00006930">
            <w:pPr>
              <w:ind w:left="710" w:hanging="710"/>
              <w:rPr>
                <w:rFonts w:ascii="Calibri" w:hAnsi="Calibri"/>
                <w:color w:val="000000"/>
              </w:rPr>
            </w:pPr>
          </w:p>
        </w:tc>
      </w:tr>
      <w:tr w:rsidR="00006930" w14:paraId="3C6AD8E4" w14:textId="77777777" w:rsidTr="004B003D">
        <w:trPr>
          <w:trHeight w:val="756"/>
        </w:trPr>
        <w:tc>
          <w:tcPr>
            <w:tcW w:w="9360" w:type="dxa"/>
            <w:tcBorders>
              <w:top w:val="nil"/>
              <w:left w:val="nil"/>
              <w:bottom w:val="nil"/>
              <w:right w:val="nil"/>
            </w:tcBorders>
            <w:shd w:val="clear" w:color="auto" w:fill="auto"/>
            <w:hideMark/>
          </w:tcPr>
          <w:p w14:paraId="6A14D637" w14:textId="77777777" w:rsidR="00006930" w:rsidRDefault="00006930" w:rsidP="00006930">
            <w:pPr>
              <w:ind w:left="710" w:hanging="710"/>
              <w:rPr>
                <w:rFonts w:ascii="Calibri" w:hAnsi="Calibri"/>
                <w:color w:val="000000"/>
              </w:rPr>
            </w:pPr>
            <w:r>
              <w:rPr>
                <w:rFonts w:ascii="Calibri" w:hAnsi="Calibri"/>
                <w:color w:val="000000"/>
              </w:rPr>
              <w:t xml:space="preserve">Dykeman, C. (2010). </w:t>
            </w:r>
            <w:r>
              <w:rPr>
                <w:rFonts w:ascii="Calibri" w:hAnsi="Calibri"/>
                <w:i/>
                <w:iCs/>
                <w:color w:val="000000"/>
              </w:rPr>
              <w:t>Coordinator</w:t>
            </w:r>
            <w:r>
              <w:rPr>
                <w:rFonts w:ascii="Calibri" w:hAnsi="Calibri"/>
                <w:color w:val="000000"/>
              </w:rPr>
              <w:t xml:space="preserve">. Synchronous Web Instructional Technology, Counseling Academic Unit. 2010-present.  Synchronous Web Instructional Technology Coordinator Activities: (a) Administrate Adobe Connect account, (b) Advise/support faculty and students on instructional technology use/equipment, (c) Coordinate instructional technology vendors, (d) Create accounts for new students and faculty, </w:t>
            </w:r>
            <w:r>
              <w:rPr>
                <w:rFonts w:ascii="Calibri" w:hAnsi="Calibri"/>
                <w:color w:val="000000"/>
              </w:rPr>
              <w:lastRenderedPageBreak/>
              <w:t>(e) Create course sites for adjunct faculty, (f) Liaison with Blackboard personnel, and (g) Troubleshoot instructional technology problems for faculty and students.</w:t>
            </w:r>
          </w:p>
        </w:tc>
      </w:tr>
      <w:tr w:rsidR="00006930" w14:paraId="70876E45" w14:textId="77777777" w:rsidTr="004B003D">
        <w:trPr>
          <w:trHeight w:val="320"/>
        </w:trPr>
        <w:tc>
          <w:tcPr>
            <w:tcW w:w="9360" w:type="dxa"/>
            <w:tcBorders>
              <w:top w:val="nil"/>
              <w:left w:val="nil"/>
              <w:bottom w:val="nil"/>
              <w:right w:val="nil"/>
            </w:tcBorders>
            <w:shd w:val="clear" w:color="auto" w:fill="auto"/>
            <w:hideMark/>
          </w:tcPr>
          <w:p w14:paraId="6A0F85A8" w14:textId="77777777" w:rsidR="00006930" w:rsidRDefault="00006930" w:rsidP="00006930">
            <w:pPr>
              <w:ind w:left="710" w:hanging="710"/>
              <w:rPr>
                <w:rFonts w:ascii="Calibri" w:hAnsi="Calibri"/>
                <w:color w:val="000000"/>
              </w:rPr>
            </w:pPr>
          </w:p>
        </w:tc>
      </w:tr>
      <w:tr w:rsidR="00006930" w14:paraId="5296DB59" w14:textId="77777777" w:rsidTr="004B003D">
        <w:trPr>
          <w:trHeight w:val="320"/>
        </w:trPr>
        <w:tc>
          <w:tcPr>
            <w:tcW w:w="9360" w:type="dxa"/>
            <w:tcBorders>
              <w:top w:val="nil"/>
              <w:left w:val="nil"/>
              <w:bottom w:val="nil"/>
              <w:right w:val="nil"/>
            </w:tcBorders>
            <w:shd w:val="clear" w:color="auto" w:fill="auto"/>
            <w:hideMark/>
          </w:tcPr>
          <w:p w14:paraId="169E5105" w14:textId="77777777" w:rsidR="00006930" w:rsidRDefault="00006930" w:rsidP="00006930">
            <w:pPr>
              <w:ind w:left="710" w:hanging="710"/>
              <w:rPr>
                <w:rFonts w:ascii="Calibri" w:hAnsi="Calibri"/>
                <w:color w:val="000000"/>
              </w:rPr>
            </w:pPr>
            <w:r>
              <w:rPr>
                <w:rFonts w:ascii="Calibri" w:hAnsi="Calibri"/>
                <w:color w:val="000000"/>
              </w:rPr>
              <w:t xml:space="preserve">Dykeman, C. (2010). </w:t>
            </w:r>
            <w:r>
              <w:rPr>
                <w:rFonts w:ascii="Calibri" w:hAnsi="Calibri"/>
                <w:i/>
                <w:iCs/>
                <w:color w:val="000000"/>
              </w:rPr>
              <w:t>Member</w:t>
            </w:r>
            <w:r>
              <w:rPr>
                <w:rFonts w:ascii="Calibri" w:hAnsi="Calibri"/>
                <w:color w:val="000000"/>
              </w:rPr>
              <w:t xml:space="preserve">. Graduate Council. 2010-2012 (also 2018-present—see below). </w:t>
            </w:r>
          </w:p>
        </w:tc>
      </w:tr>
      <w:tr w:rsidR="00006930" w14:paraId="72AFB9F9" w14:textId="77777777" w:rsidTr="004B003D">
        <w:trPr>
          <w:trHeight w:val="320"/>
        </w:trPr>
        <w:tc>
          <w:tcPr>
            <w:tcW w:w="9360" w:type="dxa"/>
            <w:tcBorders>
              <w:top w:val="nil"/>
              <w:left w:val="nil"/>
              <w:bottom w:val="nil"/>
              <w:right w:val="nil"/>
            </w:tcBorders>
            <w:shd w:val="clear" w:color="auto" w:fill="auto"/>
            <w:hideMark/>
          </w:tcPr>
          <w:p w14:paraId="0069B775" w14:textId="77777777" w:rsidR="00006930" w:rsidRDefault="00006930" w:rsidP="00006930">
            <w:pPr>
              <w:ind w:left="710" w:hanging="710"/>
              <w:rPr>
                <w:rFonts w:ascii="Calibri" w:hAnsi="Calibri"/>
                <w:color w:val="000000"/>
              </w:rPr>
            </w:pPr>
          </w:p>
        </w:tc>
      </w:tr>
      <w:tr w:rsidR="00006930" w14:paraId="432820F6" w14:textId="77777777" w:rsidTr="004B003D">
        <w:trPr>
          <w:trHeight w:val="320"/>
        </w:trPr>
        <w:tc>
          <w:tcPr>
            <w:tcW w:w="9360" w:type="dxa"/>
            <w:tcBorders>
              <w:top w:val="nil"/>
              <w:left w:val="nil"/>
              <w:bottom w:val="nil"/>
              <w:right w:val="nil"/>
            </w:tcBorders>
            <w:shd w:val="clear" w:color="auto" w:fill="auto"/>
            <w:hideMark/>
          </w:tcPr>
          <w:p w14:paraId="5A7E87AF" w14:textId="77777777" w:rsidR="00006930" w:rsidRDefault="00006930" w:rsidP="00006930">
            <w:pPr>
              <w:ind w:left="710" w:hanging="710"/>
              <w:rPr>
                <w:rFonts w:ascii="Calibri" w:hAnsi="Calibri"/>
                <w:color w:val="000000"/>
              </w:rPr>
            </w:pPr>
            <w:r>
              <w:rPr>
                <w:rFonts w:ascii="Calibri" w:hAnsi="Calibri"/>
                <w:color w:val="000000"/>
              </w:rPr>
              <w:t xml:space="preserve">Dykeman, C. (2009). </w:t>
            </w:r>
            <w:r>
              <w:rPr>
                <w:rFonts w:ascii="Calibri" w:hAnsi="Calibri"/>
                <w:i/>
                <w:iCs/>
                <w:color w:val="000000"/>
              </w:rPr>
              <w:t>Member</w:t>
            </w:r>
            <w:r>
              <w:rPr>
                <w:rFonts w:ascii="Calibri" w:hAnsi="Calibri"/>
                <w:color w:val="000000"/>
              </w:rPr>
              <w:t xml:space="preserve">. Business Center Advisory Committee. 2005-2012. </w:t>
            </w:r>
          </w:p>
        </w:tc>
      </w:tr>
      <w:tr w:rsidR="00006930" w14:paraId="1738C063" w14:textId="77777777" w:rsidTr="004B003D">
        <w:trPr>
          <w:trHeight w:val="320"/>
        </w:trPr>
        <w:tc>
          <w:tcPr>
            <w:tcW w:w="9360" w:type="dxa"/>
            <w:tcBorders>
              <w:top w:val="nil"/>
              <w:left w:val="nil"/>
              <w:bottom w:val="nil"/>
              <w:right w:val="nil"/>
            </w:tcBorders>
            <w:shd w:val="clear" w:color="auto" w:fill="auto"/>
            <w:hideMark/>
          </w:tcPr>
          <w:p w14:paraId="758555C8" w14:textId="77777777" w:rsidR="00006930" w:rsidRDefault="00006930" w:rsidP="00006930">
            <w:pPr>
              <w:ind w:left="710" w:hanging="710"/>
              <w:rPr>
                <w:rFonts w:ascii="Calibri" w:hAnsi="Calibri"/>
                <w:color w:val="000000"/>
              </w:rPr>
            </w:pPr>
          </w:p>
        </w:tc>
      </w:tr>
      <w:tr w:rsidR="00006930" w14:paraId="6BF143A7" w14:textId="77777777" w:rsidTr="004B003D">
        <w:trPr>
          <w:trHeight w:val="320"/>
        </w:trPr>
        <w:tc>
          <w:tcPr>
            <w:tcW w:w="9360" w:type="dxa"/>
            <w:tcBorders>
              <w:top w:val="nil"/>
              <w:left w:val="nil"/>
              <w:bottom w:val="nil"/>
              <w:right w:val="nil"/>
            </w:tcBorders>
            <w:shd w:val="clear" w:color="auto" w:fill="auto"/>
            <w:hideMark/>
          </w:tcPr>
          <w:p w14:paraId="77394AA3" w14:textId="77777777" w:rsidR="00006930" w:rsidRDefault="00006930" w:rsidP="00006930">
            <w:pPr>
              <w:ind w:left="710" w:hanging="710"/>
              <w:rPr>
                <w:rFonts w:ascii="Calibri" w:hAnsi="Calibri"/>
                <w:color w:val="000000"/>
              </w:rPr>
            </w:pPr>
            <w:r>
              <w:rPr>
                <w:rFonts w:ascii="Calibri" w:hAnsi="Calibri"/>
                <w:color w:val="000000"/>
              </w:rPr>
              <w:t xml:space="preserve">Dykeman, C. (2008). </w:t>
            </w:r>
            <w:r>
              <w:rPr>
                <w:rFonts w:ascii="Calibri" w:hAnsi="Calibri"/>
                <w:i/>
                <w:iCs/>
                <w:color w:val="000000"/>
              </w:rPr>
              <w:t>Lead.</w:t>
            </w:r>
            <w:r>
              <w:rPr>
                <w:rFonts w:ascii="Calibri" w:hAnsi="Calibri"/>
                <w:color w:val="000000"/>
              </w:rPr>
              <w:t xml:space="preserve"> Faculty Evaluation of P&amp;T candidate. 2016.</w:t>
            </w:r>
          </w:p>
        </w:tc>
      </w:tr>
      <w:tr w:rsidR="00006930" w14:paraId="7499B5DD" w14:textId="77777777" w:rsidTr="008E783A">
        <w:trPr>
          <w:trHeight w:val="144"/>
        </w:trPr>
        <w:tc>
          <w:tcPr>
            <w:tcW w:w="9360" w:type="dxa"/>
            <w:tcBorders>
              <w:top w:val="nil"/>
              <w:left w:val="nil"/>
              <w:bottom w:val="nil"/>
              <w:right w:val="nil"/>
            </w:tcBorders>
            <w:shd w:val="clear" w:color="auto" w:fill="auto"/>
            <w:hideMark/>
          </w:tcPr>
          <w:p w14:paraId="21BD4200" w14:textId="77777777" w:rsidR="00006930" w:rsidRDefault="00006930" w:rsidP="00006930">
            <w:pPr>
              <w:ind w:left="710" w:hanging="710"/>
              <w:rPr>
                <w:rFonts w:ascii="Calibri" w:hAnsi="Calibri"/>
                <w:color w:val="000000"/>
              </w:rPr>
            </w:pPr>
          </w:p>
        </w:tc>
      </w:tr>
      <w:tr w:rsidR="00006930" w14:paraId="45C21268" w14:textId="77777777" w:rsidTr="008E783A">
        <w:trPr>
          <w:trHeight w:val="87"/>
        </w:trPr>
        <w:tc>
          <w:tcPr>
            <w:tcW w:w="9360" w:type="dxa"/>
            <w:tcBorders>
              <w:top w:val="nil"/>
              <w:left w:val="nil"/>
              <w:bottom w:val="nil"/>
              <w:right w:val="nil"/>
            </w:tcBorders>
            <w:shd w:val="clear" w:color="auto" w:fill="auto"/>
            <w:hideMark/>
          </w:tcPr>
          <w:p w14:paraId="51ABC56F" w14:textId="77777777" w:rsidR="00006930" w:rsidRDefault="00006930" w:rsidP="00006930">
            <w:pPr>
              <w:rPr>
                <w:rFonts w:ascii="Calibri" w:hAnsi="Calibri"/>
                <w:color w:val="000000"/>
              </w:rPr>
            </w:pPr>
          </w:p>
        </w:tc>
      </w:tr>
      <w:tr w:rsidR="00006930" w14:paraId="2A7FD933" w14:textId="77777777" w:rsidTr="004B003D">
        <w:trPr>
          <w:trHeight w:val="320"/>
        </w:trPr>
        <w:tc>
          <w:tcPr>
            <w:tcW w:w="9360" w:type="dxa"/>
            <w:tcBorders>
              <w:top w:val="nil"/>
              <w:left w:val="nil"/>
              <w:bottom w:val="nil"/>
              <w:right w:val="nil"/>
            </w:tcBorders>
            <w:shd w:val="clear" w:color="auto" w:fill="auto"/>
            <w:hideMark/>
          </w:tcPr>
          <w:p w14:paraId="41490CE1" w14:textId="77777777" w:rsidR="00006930" w:rsidRDefault="00006930" w:rsidP="00006930">
            <w:pPr>
              <w:ind w:left="710" w:hanging="710"/>
              <w:rPr>
                <w:rFonts w:ascii="Calibri" w:hAnsi="Calibri"/>
                <w:color w:val="000000"/>
              </w:rPr>
            </w:pPr>
            <w:r>
              <w:rPr>
                <w:rFonts w:ascii="Calibri" w:hAnsi="Calibri"/>
                <w:color w:val="000000"/>
              </w:rPr>
              <w:t xml:space="preserve">Dykeman, C. (2005). </w:t>
            </w:r>
            <w:r>
              <w:rPr>
                <w:rFonts w:ascii="Calibri" w:hAnsi="Calibri"/>
                <w:i/>
                <w:iCs/>
                <w:color w:val="000000"/>
              </w:rPr>
              <w:t>Member</w:t>
            </w:r>
            <w:r>
              <w:rPr>
                <w:rFonts w:ascii="Calibri" w:hAnsi="Calibri"/>
                <w:color w:val="000000"/>
              </w:rPr>
              <w:t xml:space="preserve">. Faculty Senate Committee on Committees. 2005-2011. </w:t>
            </w:r>
          </w:p>
        </w:tc>
      </w:tr>
      <w:tr w:rsidR="00006930" w14:paraId="2147D7D2" w14:textId="77777777" w:rsidTr="004B003D">
        <w:trPr>
          <w:trHeight w:val="320"/>
        </w:trPr>
        <w:tc>
          <w:tcPr>
            <w:tcW w:w="9360" w:type="dxa"/>
            <w:tcBorders>
              <w:top w:val="nil"/>
              <w:left w:val="nil"/>
              <w:bottom w:val="nil"/>
              <w:right w:val="nil"/>
            </w:tcBorders>
            <w:shd w:val="clear" w:color="auto" w:fill="auto"/>
            <w:hideMark/>
          </w:tcPr>
          <w:p w14:paraId="05BC3B9E" w14:textId="77777777" w:rsidR="00006930" w:rsidRDefault="00006930" w:rsidP="00006930">
            <w:pPr>
              <w:ind w:left="710" w:hanging="710"/>
              <w:rPr>
                <w:rFonts w:ascii="Calibri" w:hAnsi="Calibri"/>
                <w:color w:val="000000"/>
              </w:rPr>
            </w:pPr>
          </w:p>
        </w:tc>
      </w:tr>
      <w:tr w:rsidR="00006930" w14:paraId="1CF6FC29" w14:textId="77777777" w:rsidTr="004B003D">
        <w:trPr>
          <w:trHeight w:val="320"/>
        </w:trPr>
        <w:tc>
          <w:tcPr>
            <w:tcW w:w="9360" w:type="dxa"/>
            <w:tcBorders>
              <w:top w:val="nil"/>
              <w:left w:val="nil"/>
              <w:bottom w:val="nil"/>
              <w:right w:val="nil"/>
            </w:tcBorders>
            <w:shd w:val="clear" w:color="auto" w:fill="auto"/>
            <w:hideMark/>
          </w:tcPr>
          <w:p w14:paraId="5C2F4856" w14:textId="77777777" w:rsidR="00006930" w:rsidRDefault="00006930" w:rsidP="00006930">
            <w:pPr>
              <w:ind w:left="710" w:hanging="710"/>
              <w:rPr>
                <w:rFonts w:ascii="Calibri" w:hAnsi="Calibri"/>
                <w:color w:val="000000"/>
              </w:rPr>
            </w:pPr>
            <w:r>
              <w:rPr>
                <w:rFonts w:ascii="Calibri" w:hAnsi="Calibri"/>
                <w:color w:val="000000"/>
              </w:rPr>
              <w:t xml:space="preserve">Dykeman, C. (2005). </w:t>
            </w:r>
            <w:r>
              <w:rPr>
                <w:rFonts w:ascii="Calibri" w:hAnsi="Calibri"/>
                <w:i/>
                <w:iCs/>
                <w:color w:val="000000"/>
              </w:rPr>
              <w:t>Coordinator</w:t>
            </w:r>
            <w:r>
              <w:rPr>
                <w:rFonts w:ascii="Calibri" w:hAnsi="Calibri"/>
                <w:color w:val="000000"/>
              </w:rPr>
              <w:t xml:space="preserve">. OSU/CACREP reaccreditation. 2005-2012. </w:t>
            </w:r>
          </w:p>
        </w:tc>
      </w:tr>
      <w:tr w:rsidR="00006930" w14:paraId="5B3151AF" w14:textId="77777777" w:rsidTr="004B003D">
        <w:trPr>
          <w:trHeight w:val="320"/>
        </w:trPr>
        <w:tc>
          <w:tcPr>
            <w:tcW w:w="9360" w:type="dxa"/>
            <w:tcBorders>
              <w:top w:val="nil"/>
              <w:left w:val="nil"/>
              <w:bottom w:val="nil"/>
              <w:right w:val="nil"/>
            </w:tcBorders>
            <w:shd w:val="clear" w:color="auto" w:fill="auto"/>
            <w:hideMark/>
          </w:tcPr>
          <w:p w14:paraId="4A348078" w14:textId="77777777" w:rsidR="00006930" w:rsidRDefault="00006930" w:rsidP="00006930">
            <w:pPr>
              <w:ind w:left="710" w:hanging="710"/>
              <w:rPr>
                <w:rFonts w:ascii="Calibri" w:hAnsi="Calibri"/>
                <w:color w:val="000000"/>
              </w:rPr>
            </w:pPr>
          </w:p>
        </w:tc>
      </w:tr>
      <w:tr w:rsidR="00006930" w14:paraId="3AB3E57E" w14:textId="77777777" w:rsidTr="004B003D">
        <w:trPr>
          <w:trHeight w:val="320"/>
        </w:trPr>
        <w:tc>
          <w:tcPr>
            <w:tcW w:w="9360" w:type="dxa"/>
            <w:tcBorders>
              <w:top w:val="nil"/>
              <w:left w:val="nil"/>
              <w:bottom w:val="nil"/>
              <w:right w:val="nil"/>
            </w:tcBorders>
            <w:shd w:val="clear" w:color="auto" w:fill="auto"/>
            <w:hideMark/>
          </w:tcPr>
          <w:p w14:paraId="0E179B77" w14:textId="77777777" w:rsidR="00006930" w:rsidRDefault="00006930" w:rsidP="00006930">
            <w:pPr>
              <w:ind w:left="710" w:hanging="710"/>
              <w:rPr>
                <w:rFonts w:ascii="Calibri" w:hAnsi="Calibri"/>
                <w:color w:val="000000"/>
              </w:rPr>
            </w:pPr>
            <w:r>
              <w:rPr>
                <w:rFonts w:ascii="Calibri" w:hAnsi="Calibri"/>
                <w:color w:val="000000"/>
              </w:rPr>
              <w:t xml:space="preserve">Dykeman, C. (2004). </w:t>
            </w:r>
            <w:r>
              <w:rPr>
                <w:rFonts w:ascii="Calibri" w:hAnsi="Calibri"/>
                <w:i/>
                <w:iCs/>
                <w:color w:val="000000"/>
              </w:rPr>
              <w:t>Member</w:t>
            </w:r>
            <w:r>
              <w:rPr>
                <w:rFonts w:ascii="Calibri" w:hAnsi="Calibri"/>
                <w:color w:val="000000"/>
              </w:rPr>
              <w:t>. Faculty Senate Academic Standing Committee. 2004-2005.</w:t>
            </w:r>
          </w:p>
        </w:tc>
      </w:tr>
      <w:tr w:rsidR="00006930" w14:paraId="6EF0A6DE" w14:textId="77777777" w:rsidTr="004B003D">
        <w:trPr>
          <w:trHeight w:val="320"/>
        </w:trPr>
        <w:tc>
          <w:tcPr>
            <w:tcW w:w="9360" w:type="dxa"/>
            <w:tcBorders>
              <w:top w:val="nil"/>
              <w:left w:val="nil"/>
              <w:bottom w:val="nil"/>
              <w:right w:val="nil"/>
            </w:tcBorders>
            <w:shd w:val="clear" w:color="auto" w:fill="auto"/>
            <w:hideMark/>
          </w:tcPr>
          <w:p w14:paraId="2277F4A2" w14:textId="77777777" w:rsidR="00006930" w:rsidRDefault="00006930" w:rsidP="00006930">
            <w:pPr>
              <w:ind w:left="710" w:hanging="710"/>
              <w:rPr>
                <w:rFonts w:ascii="Calibri" w:hAnsi="Calibri"/>
                <w:color w:val="000000"/>
              </w:rPr>
            </w:pPr>
          </w:p>
        </w:tc>
      </w:tr>
      <w:tr w:rsidR="00006930" w14:paraId="75AC085C" w14:textId="77777777" w:rsidTr="004B003D">
        <w:trPr>
          <w:trHeight w:val="960"/>
        </w:trPr>
        <w:tc>
          <w:tcPr>
            <w:tcW w:w="9360" w:type="dxa"/>
            <w:tcBorders>
              <w:top w:val="nil"/>
              <w:left w:val="nil"/>
              <w:bottom w:val="nil"/>
              <w:right w:val="nil"/>
            </w:tcBorders>
            <w:shd w:val="clear" w:color="auto" w:fill="auto"/>
            <w:hideMark/>
          </w:tcPr>
          <w:p w14:paraId="213E7F72" w14:textId="77777777" w:rsidR="00006930" w:rsidRDefault="00006930" w:rsidP="00006930">
            <w:pPr>
              <w:ind w:left="710" w:hanging="710"/>
              <w:rPr>
                <w:rFonts w:ascii="Calibri" w:hAnsi="Calibri"/>
                <w:color w:val="000000"/>
              </w:rPr>
            </w:pPr>
            <w:r>
              <w:rPr>
                <w:rFonts w:ascii="Calibri" w:hAnsi="Calibri"/>
                <w:color w:val="000000"/>
              </w:rPr>
              <w:t xml:space="preserve">Dykeman, C. (2004). </w:t>
            </w:r>
            <w:r>
              <w:rPr>
                <w:rFonts w:ascii="Calibri" w:hAnsi="Calibri"/>
                <w:i/>
                <w:iCs/>
                <w:color w:val="000000"/>
              </w:rPr>
              <w:t>CACREP Coordinator.</w:t>
            </w:r>
            <w:r>
              <w:rPr>
                <w:rFonts w:ascii="Calibri" w:hAnsi="Calibri"/>
                <w:color w:val="000000"/>
              </w:rPr>
              <w:t xml:space="preserve"> OSU/CACREP. 2004-2012.  CACREP coordinator activities: (a) coordinate CACREP onsite re-accreditation visit, (b) coordinate CACREP self-study specific data collection, (c) coordinate faculty self-study specific data activities, (d) serve as CACREP liaison, (e) write CACREP annual vital statistics report, (f) write CACREP reports (interim, mid-cycle), and (g) write CACREP self-study.</w:t>
            </w:r>
          </w:p>
        </w:tc>
      </w:tr>
      <w:tr w:rsidR="00006930" w14:paraId="4A99457E" w14:textId="77777777" w:rsidTr="004B003D">
        <w:trPr>
          <w:trHeight w:val="320"/>
        </w:trPr>
        <w:tc>
          <w:tcPr>
            <w:tcW w:w="9360" w:type="dxa"/>
            <w:tcBorders>
              <w:top w:val="nil"/>
              <w:left w:val="nil"/>
              <w:bottom w:val="nil"/>
              <w:right w:val="nil"/>
            </w:tcBorders>
            <w:shd w:val="clear" w:color="auto" w:fill="auto"/>
            <w:hideMark/>
          </w:tcPr>
          <w:p w14:paraId="63C9AA5B" w14:textId="77777777" w:rsidR="00006930" w:rsidRDefault="00006930" w:rsidP="00006930">
            <w:pPr>
              <w:ind w:left="710" w:hanging="710"/>
              <w:rPr>
                <w:rFonts w:ascii="Calibri" w:hAnsi="Calibri"/>
                <w:color w:val="000000"/>
              </w:rPr>
            </w:pPr>
          </w:p>
        </w:tc>
      </w:tr>
      <w:tr w:rsidR="00006930" w14:paraId="5F6523D6" w14:textId="77777777" w:rsidTr="004B003D">
        <w:trPr>
          <w:trHeight w:val="320"/>
        </w:trPr>
        <w:tc>
          <w:tcPr>
            <w:tcW w:w="9360" w:type="dxa"/>
            <w:tcBorders>
              <w:top w:val="nil"/>
              <w:left w:val="nil"/>
              <w:bottom w:val="nil"/>
              <w:right w:val="nil"/>
            </w:tcBorders>
            <w:shd w:val="clear" w:color="auto" w:fill="auto"/>
            <w:hideMark/>
          </w:tcPr>
          <w:p w14:paraId="750BC3D8" w14:textId="77777777" w:rsidR="00006930" w:rsidRDefault="00006930" w:rsidP="00006930">
            <w:pPr>
              <w:ind w:left="710" w:hanging="710"/>
              <w:rPr>
                <w:rFonts w:ascii="Calibri" w:hAnsi="Calibri"/>
                <w:color w:val="000000"/>
              </w:rPr>
            </w:pPr>
            <w:r>
              <w:rPr>
                <w:rFonts w:ascii="Calibri" w:hAnsi="Calibri"/>
                <w:color w:val="000000"/>
              </w:rPr>
              <w:t xml:space="preserve">Dykeman, C. (2005). </w:t>
            </w:r>
            <w:r>
              <w:rPr>
                <w:rFonts w:ascii="Calibri" w:hAnsi="Calibri"/>
                <w:i/>
                <w:iCs/>
                <w:color w:val="000000"/>
              </w:rPr>
              <w:t>Writer</w:t>
            </w:r>
            <w:r>
              <w:rPr>
                <w:rFonts w:ascii="Calibri" w:hAnsi="Calibri"/>
                <w:color w:val="000000"/>
              </w:rPr>
              <w:t>. CACREP self-study. Self-study chosen by CACREP to use as an example in self-study trainings. 2005-2012.</w:t>
            </w:r>
          </w:p>
        </w:tc>
      </w:tr>
      <w:tr w:rsidR="00006930" w14:paraId="56CC1AD0" w14:textId="77777777" w:rsidTr="004B003D">
        <w:trPr>
          <w:trHeight w:val="320"/>
        </w:trPr>
        <w:tc>
          <w:tcPr>
            <w:tcW w:w="9360" w:type="dxa"/>
            <w:tcBorders>
              <w:top w:val="nil"/>
              <w:left w:val="nil"/>
              <w:bottom w:val="nil"/>
              <w:right w:val="nil"/>
            </w:tcBorders>
            <w:shd w:val="clear" w:color="auto" w:fill="auto"/>
            <w:hideMark/>
          </w:tcPr>
          <w:p w14:paraId="461CB803" w14:textId="77777777" w:rsidR="00006930" w:rsidRDefault="00006930" w:rsidP="00006930">
            <w:pPr>
              <w:ind w:left="710" w:hanging="710"/>
              <w:rPr>
                <w:rFonts w:ascii="Calibri" w:hAnsi="Calibri"/>
                <w:color w:val="000000"/>
              </w:rPr>
            </w:pPr>
          </w:p>
        </w:tc>
      </w:tr>
      <w:tr w:rsidR="00006930" w14:paraId="3FD16A80" w14:textId="77777777" w:rsidTr="007F0DB1">
        <w:trPr>
          <w:trHeight w:val="2628"/>
        </w:trPr>
        <w:tc>
          <w:tcPr>
            <w:tcW w:w="9360" w:type="dxa"/>
            <w:tcBorders>
              <w:top w:val="nil"/>
              <w:left w:val="nil"/>
              <w:bottom w:val="nil"/>
              <w:right w:val="nil"/>
            </w:tcBorders>
            <w:shd w:val="clear" w:color="auto" w:fill="auto"/>
            <w:hideMark/>
          </w:tcPr>
          <w:p w14:paraId="6F2D8197" w14:textId="77777777" w:rsidR="00006930" w:rsidRDefault="00006930" w:rsidP="00006930">
            <w:pPr>
              <w:ind w:left="710" w:hanging="710"/>
              <w:rPr>
                <w:rFonts w:ascii="Calibri" w:hAnsi="Calibri"/>
                <w:color w:val="000000"/>
              </w:rPr>
            </w:pPr>
            <w:r>
              <w:rPr>
                <w:rFonts w:ascii="Calibri" w:hAnsi="Calibri"/>
                <w:color w:val="000000"/>
              </w:rPr>
              <w:t xml:space="preserve">Dykeman, C. (2002). </w:t>
            </w:r>
            <w:r>
              <w:rPr>
                <w:rFonts w:ascii="Calibri" w:hAnsi="Calibri"/>
                <w:i/>
                <w:iCs/>
                <w:color w:val="000000"/>
              </w:rPr>
              <w:t>Lead</w:t>
            </w:r>
            <w:r>
              <w:rPr>
                <w:rFonts w:ascii="Calibri" w:hAnsi="Calibri"/>
                <w:color w:val="000000"/>
              </w:rPr>
              <w:t>. Program Evaluation, Counseling Academic Unit. 2002-2018. Program Evaluation Lead Activities: (a) Conduct annual syllabi and program objectives survey, (b) Design and coordinate CACREP student assessment processes, (c) Design and coordinate NCATE student assessment processes, (d) Design and coordinate OSU SLO student assessment processes, (e) Design and coordinate TSPC student assessment processes, (f) Evaluate CHMC Program Student SLO performance, (g) Evaluate Doctoral Program Student SLO performance, (h) Evaluate School Counseling Program Student SLO performance, (</w:t>
            </w:r>
            <w:proofErr w:type="spellStart"/>
            <w:r>
              <w:rPr>
                <w:rFonts w:ascii="Calibri" w:hAnsi="Calibri"/>
                <w:color w:val="000000"/>
              </w:rPr>
              <w:t>i</w:t>
            </w:r>
            <w:proofErr w:type="spellEnd"/>
            <w:r>
              <w:rPr>
                <w:rFonts w:ascii="Calibri" w:hAnsi="Calibri"/>
                <w:color w:val="000000"/>
              </w:rPr>
              <w:t xml:space="preserve">) Maintain employment database of SC, CMHC, &amp; PhD in counseling graduates, (j) Maintain master syllabi files, (k) Serve as liaison to COE assessment coordinator, (l) Survey and Evaluate student signature assignment performance, (m) Survey CMHC, SC, &amp; PhD graduates every two years, (n) Survey employers of SC, CMHC, &amp; PHD graduates every two years, (o) Survey field site supervisors every two years, (p) Write unit's graduate school annual program assessment report, (q) Write unit's graduate school biennial program assessment report, and (r) Write unit's graduate school review self-study. </w:t>
            </w:r>
          </w:p>
        </w:tc>
      </w:tr>
      <w:tr w:rsidR="00006930" w14:paraId="5032E2A5" w14:textId="77777777" w:rsidTr="004B003D">
        <w:trPr>
          <w:trHeight w:val="87"/>
        </w:trPr>
        <w:tc>
          <w:tcPr>
            <w:tcW w:w="9360" w:type="dxa"/>
            <w:tcBorders>
              <w:top w:val="nil"/>
              <w:left w:val="nil"/>
              <w:bottom w:val="nil"/>
              <w:right w:val="nil"/>
            </w:tcBorders>
            <w:shd w:val="clear" w:color="auto" w:fill="auto"/>
          </w:tcPr>
          <w:p w14:paraId="50907059" w14:textId="77777777" w:rsidR="00006930" w:rsidRDefault="00006930" w:rsidP="00006930">
            <w:pPr>
              <w:rPr>
                <w:rFonts w:ascii="Calibri" w:hAnsi="Calibri"/>
                <w:color w:val="000000"/>
              </w:rPr>
            </w:pPr>
          </w:p>
        </w:tc>
      </w:tr>
      <w:tr w:rsidR="00006930" w14:paraId="05CE63EF" w14:textId="77777777" w:rsidTr="004B003D">
        <w:trPr>
          <w:trHeight w:val="380"/>
        </w:trPr>
        <w:tc>
          <w:tcPr>
            <w:tcW w:w="9360" w:type="dxa"/>
            <w:tcBorders>
              <w:top w:val="nil"/>
              <w:left w:val="nil"/>
              <w:bottom w:val="nil"/>
              <w:right w:val="nil"/>
            </w:tcBorders>
            <w:shd w:val="clear" w:color="auto" w:fill="auto"/>
            <w:hideMark/>
          </w:tcPr>
          <w:p w14:paraId="5FEF9906" w14:textId="77777777" w:rsidR="00006930" w:rsidRDefault="00006930" w:rsidP="00006930">
            <w:pPr>
              <w:ind w:left="710" w:hanging="710"/>
              <w:rPr>
                <w:rFonts w:ascii="Calibri" w:hAnsi="Calibri"/>
                <w:color w:val="000000"/>
              </w:rPr>
            </w:pPr>
            <w:r>
              <w:rPr>
                <w:rFonts w:ascii="Calibri" w:hAnsi="Calibri"/>
                <w:color w:val="000000"/>
              </w:rPr>
              <w:t xml:space="preserve">Dykeman, C., (2001). </w:t>
            </w:r>
            <w:r>
              <w:rPr>
                <w:rFonts w:ascii="Calibri" w:hAnsi="Calibri"/>
                <w:i/>
                <w:iCs/>
                <w:color w:val="000000"/>
              </w:rPr>
              <w:t>Chair.</w:t>
            </w:r>
            <w:r>
              <w:rPr>
                <w:rFonts w:ascii="Calibri" w:hAnsi="Calibri"/>
                <w:color w:val="000000"/>
              </w:rPr>
              <w:t xml:space="preserve"> Counseling Academic Unit 85</w:t>
            </w:r>
            <w:r>
              <w:rPr>
                <w:rFonts w:ascii="Calibri" w:hAnsi="Calibri"/>
                <w:color w:val="000000"/>
                <w:vertAlign w:val="superscript"/>
              </w:rPr>
              <w:t>th</w:t>
            </w:r>
            <w:r>
              <w:rPr>
                <w:rFonts w:ascii="Calibri" w:hAnsi="Calibri"/>
                <w:color w:val="000000"/>
              </w:rPr>
              <w:t xml:space="preserve"> Anniversary Celebration. 2001-2002.</w:t>
            </w:r>
          </w:p>
        </w:tc>
      </w:tr>
      <w:tr w:rsidR="00006930" w14:paraId="7A114F0A" w14:textId="77777777" w:rsidTr="004B003D">
        <w:trPr>
          <w:trHeight w:val="320"/>
        </w:trPr>
        <w:tc>
          <w:tcPr>
            <w:tcW w:w="9360" w:type="dxa"/>
            <w:tcBorders>
              <w:top w:val="nil"/>
              <w:left w:val="nil"/>
              <w:bottom w:val="nil"/>
              <w:right w:val="nil"/>
            </w:tcBorders>
            <w:shd w:val="clear" w:color="auto" w:fill="auto"/>
            <w:hideMark/>
          </w:tcPr>
          <w:p w14:paraId="59DC78C0" w14:textId="77777777" w:rsidR="00006930" w:rsidRDefault="00006930" w:rsidP="00006930">
            <w:pPr>
              <w:ind w:left="710" w:hanging="710"/>
              <w:rPr>
                <w:rFonts w:ascii="Calibri" w:hAnsi="Calibri"/>
                <w:color w:val="000000"/>
              </w:rPr>
            </w:pPr>
          </w:p>
        </w:tc>
      </w:tr>
      <w:tr w:rsidR="00006930" w14:paraId="24242549" w14:textId="77777777" w:rsidTr="004B003D">
        <w:trPr>
          <w:trHeight w:val="320"/>
        </w:trPr>
        <w:tc>
          <w:tcPr>
            <w:tcW w:w="9360" w:type="dxa"/>
            <w:tcBorders>
              <w:top w:val="nil"/>
              <w:left w:val="nil"/>
              <w:bottom w:val="nil"/>
              <w:right w:val="nil"/>
            </w:tcBorders>
            <w:shd w:val="clear" w:color="auto" w:fill="auto"/>
            <w:hideMark/>
          </w:tcPr>
          <w:p w14:paraId="0512250D" w14:textId="77777777" w:rsidR="00006930" w:rsidRDefault="00006930" w:rsidP="00006930">
            <w:pPr>
              <w:ind w:left="710" w:hanging="710"/>
              <w:rPr>
                <w:rFonts w:ascii="Calibri" w:hAnsi="Calibri"/>
                <w:color w:val="000000"/>
              </w:rPr>
            </w:pPr>
            <w:r>
              <w:rPr>
                <w:rFonts w:ascii="Calibri" w:hAnsi="Calibri"/>
                <w:color w:val="000000"/>
              </w:rPr>
              <w:t xml:space="preserve">Dykeman, C. (2000). </w:t>
            </w:r>
            <w:r>
              <w:rPr>
                <w:rFonts w:ascii="Calibri" w:hAnsi="Calibri"/>
                <w:i/>
                <w:iCs/>
                <w:color w:val="000000"/>
              </w:rPr>
              <w:t>Member</w:t>
            </w:r>
            <w:r>
              <w:rPr>
                <w:rFonts w:ascii="Calibri" w:hAnsi="Calibri"/>
                <w:color w:val="000000"/>
              </w:rPr>
              <w:t>. National Center for Research/Dissemination in Career and Technical Education Oregon State Site Committee. 2000-2003.</w:t>
            </w:r>
          </w:p>
        </w:tc>
      </w:tr>
      <w:tr w:rsidR="00006930" w14:paraId="250E2E5D" w14:textId="77777777" w:rsidTr="004B003D">
        <w:trPr>
          <w:trHeight w:val="320"/>
        </w:trPr>
        <w:tc>
          <w:tcPr>
            <w:tcW w:w="9360" w:type="dxa"/>
            <w:tcBorders>
              <w:top w:val="nil"/>
              <w:left w:val="nil"/>
              <w:bottom w:val="nil"/>
              <w:right w:val="nil"/>
            </w:tcBorders>
            <w:shd w:val="clear" w:color="auto" w:fill="auto"/>
            <w:hideMark/>
          </w:tcPr>
          <w:p w14:paraId="19B738E3" w14:textId="77777777" w:rsidR="00006930" w:rsidRDefault="00006930" w:rsidP="00006930">
            <w:pPr>
              <w:ind w:left="710" w:hanging="710"/>
              <w:rPr>
                <w:rFonts w:ascii="Calibri" w:hAnsi="Calibri"/>
                <w:color w:val="000000"/>
              </w:rPr>
            </w:pPr>
          </w:p>
        </w:tc>
      </w:tr>
      <w:tr w:rsidR="00006930" w14:paraId="4D1EEDB5" w14:textId="77777777" w:rsidTr="00373AB9">
        <w:trPr>
          <w:trHeight w:val="1674"/>
        </w:trPr>
        <w:tc>
          <w:tcPr>
            <w:tcW w:w="9360" w:type="dxa"/>
            <w:tcBorders>
              <w:top w:val="nil"/>
              <w:left w:val="nil"/>
              <w:bottom w:val="nil"/>
              <w:right w:val="nil"/>
            </w:tcBorders>
            <w:shd w:val="clear" w:color="auto" w:fill="auto"/>
            <w:hideMark/>
          </w:tcPr>
          <w:p w14:paraId="2C156DB8" w14:textId="77777777" w:rsidR="00006930" w:rsidRDefault="00006930" w:rsidP="00006930">
            <w:pPr>
              <w:ind w:left="710" w:hanging="710"/>
              <w:rPr>
                <w:rFonts w:ascii="Calibri" w:hAnsi="Calibri"/>
                <w:color w:val="000000"/>
              </w:rPr>
            </w:pPr>
            <w:r>
              <w:rPr>
                <w:rFonts w:ascii="Calibri" w:hAnsi="Calibri"/>
                <w:color w:val="000000"/>
              </w:rPr>
              <w:t xml:space="preserve">Dykeman, C. (2000). </w:t>
            </w:r>
            <w:r>
              <w:rPr>
                <w:rFonts w:ascii="Calibri" w:hAnsi="Calibri"/>
                <w:i/>
                <w:iCs/>
                <w:color w:val="000000"/>
              </w:rPr>
              <w:t>Lead</w:t>
            </w:r>
            <w:r>
              <w:rPr>
                <w:rFonts w:ascii="Calibri" w:hAnsi="Calibri"/>
                <w:color w:val="000000"/>
              </w:rPr>
              <w:t>. Counseling Academic Unit, 2004-2010.  (b) Advise COE administration on part-time faculty hires, (c) Advise faculty/COE administration about CACREP standards and practices, (d) Advise part-time faculty as per unit and COE policies and procedures, (e) Answer campus-level phone/e-mail inquiries, (f) Answer unit-level phone/e-mail inquiries, (g) Construct draft CAU course schedule for COE administration, (h) Maintain unit advisee assignment master list, (</w:t>
            </w:r>
            <w:proofErr w:type="spellStart"/>
            <w:r>
              <w:rPr>
                <w:rFonts w:ascii="Calibri" w:hAnsi="Calibri"/>
                <w:color w:val="000000"/>
              </w:rPr>
              <w:t>i</w:t>
            </w:r>
            <w:proofErr w:type="spellEnd"/>
            <w:r>
              <w:rPr>
                <w:rFonts w:ascii="Calibri" w:hAnsi="Calibri"/>
                <w:color w:val="000000"/>
              </w:rPr>
              <w:t>) Publish the agenda for CAU’s weekly faculty meeting, (j) Record minutes of CAU faculty meetings, (k) Recruit persons for the counseling instructor pool,  (l) Revise unit-level information COE websites, (m) Revise unit-level information in university catalogs, (n) Serve as a member of the COE administration cabinet, and (o) Serve as NBCC Continuing Education Provider Liaison.</w:t>
            </w:r>
          </w:p>
        </w:tc>
      </w:tr>
      <w:tr w:rsidR="00006930" w14:paraId="1AEED944" w14:textId="77777777" w:rsidTr="004B003D">
        <w:trPr>
          <w:trHeight w:val="320"/>
        </w:trPr>
        <w:tc>
          <w:tcPr>
            <w:tcW w:w="9360" w:type="dxa"/>
            <w:tcBorders>
              <w:top w:val="nil"/>
              <w:left w:val="nil"/>
              <w:bottom w:val="nil"/>
              <w:right w:val="nil"/>
            </w:tcBorders>
            <w:shd w:val="clear" w:color="auto" w:fill="auto"/>
            <w:hideMark/>
          </w:tcPr>
          <w:p w14:paraId="369205A2" w14:textId="77777777" w:rsidR="00006930" w:rsidRDefault="00006930" w:rsidP="00006930">
            <w:pPr>
              <w:ind w:left="710" w:hanging="710"/>
              <w:rPr>
                <w:rFonts w:ascii="Calibri" w:hAnsi="Calibri"/>
                <w:color w:val="000000"/>
              </w:rPr>
            </w:pPr>
          </w:p>
        </w:tc>
      </w:tr>
      <w:tr w:rsidR="00006930" w14:paraId="3E44257E" w14:textId="77777777" w:rsidTr="004B003D">
        <w:trPr>
          <w:trHeight w:val="3840"/>
        </w:trPr>
        <w:tc>
          <w:tcPr>
            <w:tcW w:w="9360" w:type="dxa"/>
            <w:tcBorders>
              <w:top w:val="nil"/>
              <w:left w:val="nil"/>
              <w:bottom w:val="nil"/>
              <w:right w:val="nil"/>
            </w:tcBorders>
            <w:shd w:val="clear" w:color="auto" w:fill="auto"/>
            <w:hideMark/>
          </w:tcPr>
          <w:p w14:paraId="5811CF22" w14:textId="38F64FD2" w:rsidR="00006930" w:rsidRDefault="00006930" w:rsidP="00006930">
            <w:pPr>
              <w:ind w:left="710" w:hanging="710"/>
              <w:rPr>
                <w:rFonts w:ascii="Calibri" w:hAnsi="Calibri"/>
                <w:color w:val="000000"/>
              </w:rPr>
            </w:pPr>
            <w:r>
              <w:rPr>
                <w:rFonts w:ascii="Calibri" w:hAnsi="Calibri"/>
                <w:color w:val="000000"/>
              </w:rPr>
              <w:t xml:space="preserve">Dykeman, C. (2000). </w:t>
            </w:r>
            <w:r>
              <w:rPr>
                <w:rFonts w:ascii="Calibri" w:hAnsi="Calibri"/>
                <w:i/>
                <w:iCs/>
                <w:color w:val="000000"/>
              </w:rPr>
              <w:t>Lead</w:t>
            </w:r>
            <w:r>
              <w:rPr>
                <w:rFonts w:ascii="Calibri" w:hAnsi="Calibri"/>
                <w:color w:val="000000"/>
              </w:rPr>
              <w:t>. School Counseling Track I Full-time Program, Counseling Academic Unit. 2000-2004.  School Counseling Lead Activities: (a) Advise COE administrators as per school counseling issues, (b) Answer phone/e-mail inquiries about school counseling licensure program, (c) Answer phone/e-mail inquiries about the school counseling degree program, (d) Approve school counseling licensure applications (C-2 form), (e) Attend licensure coordinators meetings, Coordinate and verify TSPC field site visit requirements, (f) Coordinate annual admission processes for school counseling, (g) Coordinate post-master’s continuing school counseling licensure only program, (h) Coordinate post-master’s licensure II school counseling licensure only program, (</w:t>
            </w:r>
            <w:proofErr w:type="spellStart"/>
            <w:r>
              <w:rPr>
                <w:rFonts w:ascii="Calibri" w:hAnsi="Calibri"/>
                <w:color w:val="000000"/>
              </w:rPr>
              <w:t>i</w:t>
            </w:r>
            <w:proofErr w:type="spellEnd"/>
            <w:r>
              <w:rPr>
                <w:rFonts w:ascii="Calibri" w:hAnsi="Calibri"/>
                <w:color w:val="000000"/>
              </w:rPr>
              <w:t xml:space="preserve">) Coordinate post-master’s school counseling licensure only program, (j) Coordinate pre/co/post-requite coursework for without teacher licensure candidates, (k) Coordinate with </w:t>
            </w:r>
            <w:proofErr w:type="spellStart"/>
            <w:r>
              <w:rPr>
                <w:rFonts w:ascii="Calibri" w:hAnsi="Calibri"/>
                <w:color w:val="000000"/>
              </w:rPr>
              <w:t>ECampus</w:t>
            </w:r>
            <w:proofErr w:type="spellEnd"/>
            <w:r>
              <w:rPr>
                <w:rFonts w:ascii="Calibri" w:hAnsi="Calibri"/>
                <w:color w:val="000000"/>
              </w:rPr>
              <w:t xml:space="preserve"> on school counseling program matters, (l) Create and revise school counseling portions of MS student handbook, (m) Liaison with CCC-Wilsonville on Summer Sequential program matters, (n) Liaison with licensure consortium and TSPC on school counseling matters, (o) Orient school counseling students about graduate school policies and procedures, (p) Orient school counseling students about national certification processes and events, (q) Orient school counseling students about state licensure processes and events, (r) Orient school counseling students about the exit interview portfolio, (s) Prepare school counseling reports for TSPC and NCATE accreditation, (t) Recruit MS committee members from the school counselor community, (u) Revise COE website information on school counseling, (v) Revise school counseling information in university catalogs, (w) Submit Category II proposals for school counseling course creation or revision, and (x) Write counseling portion of NCATE self-study.</w:t>
            </w:r>
          </w:p>
        </w:tc>
      </w:tr>
      <w:tr w:rsidR="00006930" w14:paraId="767394E8" w14:textId="77777777" w:rsidTr="000D25F9">
        <w:trPr>
          <w:trHeight w:val="320"/>
        </w:trPr>
        <w:tc>
          <w:tcPr>
            <w:tcW w:w="9360" w:type="dxa"/>
            <w:tcBorders>
              <w:top w:val="nil"/>
              <w:left w:val="nil"/>
              <w:right w:val="nil"/>
            </w:tcBorders>
            <w:shd w:val="clear" w:color="auto" w:fill="auto"/>
            <w:hideMark/>
          </w:tcPr>
          <w:p w14:paraId="575F19F4" w14:textId="77777777" w:rsidR="00006930" w:rsidRDefault="00006930" w:rsidP="00006930">
            <w:pPr>
              <w:ind w:left="710" w:hanging="710"/>
              <w:rPr>
                <w:rFonts w:ascii="Calibri" w:hAnsi="Calibri"/>
                <w:color w:val="000000"/>
              </w:rPr>
            </w:pPr>
          </w:p>
        </w:tc>
      </w:tr>
      <w:tr w:rsidR="00006930" w14:paraId="5210C02D" w14:textId="77777777" w:rsidTr="000D25F9">
        <w:trPr>
          <w:trHeight w:val="935"/>
        </w:trPr>
        <w:tc>
          <w:tcPr>
            <w:tcW w:w="9360" w:type="dxa"/>
            <w:shd w:val="clear" w:color="auto" w:fill="auto"/>
            <w:hideMark/>
          </w:tcPr>
          <w:p w14:paraId="19DDBE7B" w14:textId="77777777" w:rsidR="00006930" w:rsidRDefault="00006930" w:rsidP="00006930">
            <w:pPr>
              <w:ind w:left="710" w:hanging="710"/>
              <w:rPr>
                <w:rFonts w:ascii="Calibri" w:hAnsi="Calibri"/>
                <w:color w:val="000000"/>
              </w:rPr>
            </w:pPr>
            <w:r>
              <w:rPr>
                <w:rFonts w:ascii="Calibri" w:hAnsi="Calibri"/>
                <w:color w:val="000000"/>
              </w:rPr>
              <w:lastRenderedPageBreak/>
              <w:t xml:space="preserve">Dykeman, C. (2000). </w:t>
            </w:r>
            <w:r>
              <w:rPr>
                <w:rFonts w:ascii="Calibri" w:hAnsi="Calibri"/>
                <w:i/>
                <w:iCs/>
                <w:color w:val="000000"/>
              </w:rPr>
              <w:t>Lead</w:t>
            </w:r>
            <w:r>
              <w:rPr>
                <w:rFonts w:ascii="Calibri" w:hAnsi="Calibri"/>
                <w:color w:val="000000"/>
              </w:rPr>
              <w:t xml:space="preserve">. PhD with a Major in Counseling Program, Counseling Academic Unit. 2002-2008.  PhD Program Lead Activities: (a) Advise COE administrators as per PhD in counseling issues, (a) Answer phone/e-mail inquiries about the PhD in counseling degree program, (b) Coordinate annual admission processes for the PhD in counseling, (c) Coordinate bi-annual administration and evaluation of PhD written comp exams, (d) Coordinate with </w:t>
            </w:r>
            <w:proofErr w:type="spellStart"/>
            <w:r>
              <w:rPr>
                <w:rFonts w:ascii="Calibri" w:hAnsi="Calibri"/>
                <w:color w:val="000000"/>
              </w:rPr>
              <w:t>ECampus</w:t>
            </w:r>
            <w:proofErr w:type="spellEnd"/>
            <w:r>
              <w:rPr>
                <w:rFonts w:ascii="Calibri" w:hAnsi="Calibri"/>
                <w:color w:val="000000"/>
              </w:rPr>
              <w:t xml:space="preserve"> on PhD in counseling matters, (e) Liaison with CCC-Wilsonville on PhD in counseling matters, (f) Maintain PhD in counseling PhD committee membership database, (g) Orient PhD counseling students about state licensure processes and events, (h) Orient PhD in counseling students about graduate school policies and procedures, (</w:t>
            </w:r>
            <w:proofErr w:type="spellStart"/>
            <w:r>
              <w:rPr>
                <w:rFonts w:ascii="Calibri" w:hAnsi="Calibri"/>
                <w:color w:val="000000"/>
              </w:rPr>
              <w:t>i</w:t>
            </w:r>
            <w:proofErr w:type="spellEnd"/>
            <w:r>
              <w:rPr>
                <w:rFonts w:ascii="Calibri" w:hAnsi="Calibri"/>
                <w:color w:val="000000"/>
              </w:rPr>
              <w:t xml:space="preserve">) Orient PhD in counseling students about national certification processes and events, (j) Recruit PhD committee members and major professors from the community, (k) Review and revise PhD student handbook, (l) Revise COE website information on PhD in counseling, (m) Revise PhD in counseling information in university catalogs, and (n) Submit Category II proposals for PhD course creation or revision. </w:t>
            </w:r>
          </w:p>
          <w:p w14:paraId="4B247E5E" w14:textId="11A2492B" w:rsidR="00006930" w:rsidRDefault="00006930" w:rsidP="00006930">
            <w:pPr>
              <w:ind w:left="710" w:hanging="710"/>
              <w:rPr>
                <w:rFonts w:ascii="Calibri" w:hAnsi="Calibri"/>
                <w:color w:val="000000"/>
              </w:rPr>
            </w:pPr>
          </w:p>
        </w:tc>
      </w:tr>
      <w:tr w:rsidR="00006930" w14:paraId="697A7AA5" w14:textId="77777777" w:rsidTr="000D25F9">
        <w:trPr>
          <w:trHeight w:val="87"/>
        </w:trPr>
        <w:tc>
          <w:tcPr>
            <w:tcW w:w="9360" w:type="dxa"/>
            <w:shd w:val="clear" w:color="auto" w:fill="auto"/>
            <w:hideMark/>
          </w:tcPr>
          <w:p w14:paraId="67A96AFE" w14:textId="77777777" w:rsidR="00006930" w:rsidRDefault="00006930" w:rsidP="00006930">
            <w:pPr>
              <w:ind w:left="710" w:hanging="710"/>
              <w:rPr>
                <w:rFonts w:ascii="Calibri" w:hAnsi="Calibri"/>
                <w:color w:val="000000"/>
              </w:rPr>
            </w:pPr>
          </w:p>
        </w:tc>
      </w:tr>
      <w:tr w:rsidR="00006930" w14:paraId="54C4176E" w14:textId="77777777" w:rsidTr="000D25F9">
        <w:trPr>
          <w:trHeight w:val="320"/>
        </w:trPr>
        <w:tc>
          <w:tcPr>
            <w:tcW w:w="9360" w:type="dxa"/>
            <w:shd w:val="clear" w:color="auto" w:fill="auto"/>
            <w:hideMark/>
          </w:tcPr>
          <w:p w14:paraId="1AC00D1F" w14:textId="77777777" w:rsidR="00006930" w:rsidRDefault="00006930" w:rsidP="00006930">
            <w:pPr>
              <w:ind w:left="710" w:hanging="710"/>
              <w:rPr>
                <w:rFonts w:ascii="Calibri" w:hAnsi="Calibri"/>
                <w:color w:val="000000"/>
              </w:rPr>
            </w:pPr>
            <w:r>
              <w:rPr>
                <w:rFonts w:ascii="Calibri" w:hAnsi="Calibri"/>
                <w:color w:val="000000"/>
              </w:rPr>
              <w:t xml:space="preserve">Dykeman, C. (2000). Reviewer. US Department of Education’s Year 2000 Exemplary Career Guidance and Counseling Program Award. </w:t>
            </w:r>
          </w:p>
        </w:tc>
      </w:tr>
      <w:tr w:rsidR="00006930" w14:paraId="4EC972F5" w14:textId="77777777" w:rsidTr="000D25F9">
        <w:trPr>
          <w:trHeight w:val="320"/>
        </w:trPr>
        <w:tc>
          <w:tcPr>
            <w:tcW w:w="9360" w:type="dxa"/>
            <w:shd w:val="clear" w:color="auto" w:fill="auto"/>
            <w:hideMark/>
          </w:tcPr>
          <w:p w14:paraId="01C3C782" w14:textId="77777777" w:rsidR="00006930" w:rsidRDefault="00006930" w:rsidP="00006930">
            <w:pPr>
              <w:ind w:left="710" w:hanging="710"/>
              <w:rPr>
                <w:rFonts w:ascii="Calibri" w:hAnsi="Calibri"/>
                <w:color w:val="000000"/>
              </w:rPr>
            </w:pPr>
          </w:p>
        </w:tc>
      </w:tr>
      <w:tr w:rsidR="00006930" w14:paraId="7D69DC0B" w14:textId="77777777" w:rsidTr="000D25F9">
        <w:trPr>
          <w:trHeight w:val="320"/>
        </w:trPr>
        <w:tc>
          <w:tcPr>
            <w:tcW w:w="9360" w:type="dxa"/>
            <w:shd w:val="clear" w:color="auto" w:fill="auto"/>
            <w:hideMark/>
          </w:tcPr>
          <w:p w14:paraId="214C0BB5" w14:textId="77777777" w:rsidR="00006930" w:rsidRDefault="00006930" w:rsidP="00006930">
            <w:pPr>
              <w:ind w:left="710" w:hanging="710"/>
              <w:rPr>
                <w:rFonts w:ascii="Calibri" w:hAnsi="Calibri"/>
                <w:color w:val="000000"/>
              </w:rPr>
            </w:pPr>
            <w:r>
              <w:rPr>
                <w:rFonts w:ascii="Calibri" w:hAnsi="Calibri"/>
                <w:color w:val="000000"/>
              </w:rPr>
              <w:t>Dykeman, C. (2000). Member. School of Education Policy Issues Task Force. 2000-2001.</w:t>
            </w:r>
          </w:p>
        </w:tc>
      </w:tr>
      <w:tr w:rsidR="00006930" w14:paraId="5D2D5BF3" w14:textId="77777777" w:rsidTr="000D25F9">
        <w:trPr>
          <w:trHeight w:val="320"/>
        </w:trPr>
        <w:tc>
          <w:tcPr>
            <w:tcW w:w="9360" w:type="dxa"/>
            <w:tcBorders>
              <w:left w:val="nil"/>
              <w:bottom w:val="nil"/>
              <w:right w:val="nil"/>
            </w:tcBorders>
            <w:shd w:val="clear" w:color="auto" w:fill="auto"/>
            <w:hideMark/>
          </w:tcPr>
          <w:p w14:paraId="612B8229" w14:textId="77777777" w:rsidR="00006930" w:rsidRDefault="00006930" w:rsidP="00006930">
            <w:pPr>
              <w:ind w:left="710" w:hanging="710"/>
              <w:rPr>
                <w:rFonts w:ascii="Calibri" w:hAnsi="Calibri"/>
                <w:color w:val="000000"/>
              </w:rPr>
            </w:pPr>
          </w:p>
        </w:tc>
      </w:tr>
      <w:tr w:rsidR="00006930" w14:paraId="56C34D18" w14:textId="77777777" w:rsidTr="004B003D">
        <w:trPr>
          <w:trHeight w:val="320"/>
        </w:trPr>
        <w:tc>
          <w:tcPr>
            <w:tcW w:w="9360" w:type="dxa"/>
            <w:tcBorders>
              <w:top w:val="nil"/>
              <w:left w:val="nil"/>
              <w:bottom w:val="nil"/>
              <w:right w:val="nil"/>
            </w:tcBorders>
            <w:shd w:val="clear" w:color="auto" w:fill="auto"/>
            <w:hideMark/>
          </w:tcPr>
          <w:p w14:paraId="302D5930" w14:textId="77777777" w:rsidR="00006930" w:rsidRDefault="00006930" w:rsidP="00006930">
            <w:pPr>
              <w:ind w:left="710" w:hanging="710"/>
              <w:rPr>
                <w:rFonts w:ascii="Calibri" w:hAnsi="Calibri"/>
                <w:color w:val="000000"/>
              </w:rPr>
            </w:pPr>
            <w:r>
              <w:rPr>
                <w:rFonts w:ascii="Calibri" w:hAnsi="Calibri"/>
                <w:color w:val="000000"/>
              </w:rPr>
              <w:t>Dykeman, C. (1999).</w:t>
            </w:r>
            <w:r>
              <w:rPr>
                <w:rFonts w:ascii="Calibri" w:hAnsi="Calibri"/>
                <w:i/>
                <w:iCs/>
                <w:color w:val="000000"/>
              </w:rPr>
              <w:t xml:space="preserve"> Member. </w:t>
            </w:r>
            <w:r>
              <w:rPr>
                <w:rFonts w:ascii="Calibri" w:hAnsi="Calibri"/>
                <w:color w:val="000000"/>
              </w:rPr>
              <w:t xml:space="preserve">Center for Career and Technical Education </w:t>
            </w:r>
            <w:proofErr w:type="spellStart"/>
            <w:r>
              <w:rPr>
                <w:rFonts w:ascii="Calibri" w:hAnsi="Calibri"/>
                <w:color w:val="000000"/>
              </w:rPr>
              <w:t>Recompetition</w:t>
            </w:r>
            <w:proofErr w:type="spellEnd"/>
            <w:r>
              <w:rPr>
                <w:rFonts w:ascii="Calibri" w:hAnsi="Calibri"/>
                <w:color w:val="000000"/>
              </w:rPr>
              <w:t xml:space="preserve"> Task Force. 1999-2000. </w:t>
            </w:r>
          </w:p>
        </w:tc>
      </w:tr>
      <w:tr w:rsidR="00006930" w14:paraId="24DEAB9D" w14:textId="77777777" w:rsidTr="004B003D">
        <w:trPr>
          <w:trHeight w:val="320"/>
        </w:trPr>
        <w:tc>
          <w:tcPr>
            <w:tcW w:w="9360" w:type="dxa"/>
            <w:tcBorders>
              <w:top w:val="nil"/>
              <w:left w:val="nil"/>
              <w:bottom w:val="nil"/>
              <w:right w:val="nil"/>
            </w:tcBorders>
            <w:shd w:val="clear" w:color="auto" w:fill="auto"/>
            <w:hideMark/>
          </w:tcPr>
          <w:p w14:paraId="1D717693" w14:textId="77777777" w:rsidR="00006930" w:rsidRDefault="00006930" w:rsidP="00006930">
            <w:pPr>
              <w:ind w:left="710" w:hanging="710"/>
              <w:rPr>
                <w:rFonts w:ascii="Calibri" w:hAnsi="Calibri"/>
                <w:color w:val="000000"/>
              </w:rPr>
            </w:pPr>
          </w:p>
        </w:tc>
      </w:tr>
      <w:tr w:rsidR="00006930" w14:paraId="451B1B33" w14:textId="77777777" w:rsidTr="004B003D">
        <w:trPr>
          <w:trHeight w:val="320"/>
        </w:trPr>
        <w:tc>
          <w:tcPr>
            <w:tcW w:w="9360" w:type="dxa"/>
            <w:tcBorders>
              <w:top w:val="nil"/>
              <w:left w:val="nil"/>
              <w:bottom w:val="nil"/>
              <w:right w:val="nil"/>
            </w:tcBorders>
            <w:shd w:val="clear" w:color="auto" w:fill="auto"/>
            <w:hideMark/>
          </w:tcPr>
          <w:p w14:paraId="0D6A6115" w14:textId="77777777" w:rsidR="00006930" w:rsidRDefault="00006930" w:rsidP="00006930">
            <w:pPr>
              <w:ind w:left="710" w:hanging="710"/>
              <w:rPr>
                <w:rFonts w:ascii="Calibri" w:hAnsi="Calibri"/>
                <w:color w:val="000000"/>
              </w:rPr>
            </w:pPr>
            <w:r>
              <w:rPr>
                <w:rFonts w:ascii="Calibri" w:hAnsi="Calibri"/>
                <w:color w:val="000000"/>
              </w:rPr>
              <w:t>Dykeman, C. (1999).</w:t>
            </w:r>
            <w:r>
              <w:rPr>
                <w:rFonts w:ascii="Calibri" w:hAnsi="Calibri"/>
                <w:i/>
                <w:iCs/>
                <w:color w:val="000000"/>
              </w:rPr>
              <w:t xml:space="preserve"> Member.</w:t>
            </w:r>
            <w:r>
              <w:rPr>
                <w:rFonts w:ascii="Calibri" w:hAnsi="Calibri"/>
                <w:color w:val="000000"/>
              </w:rPr>
              <w:t xml:space="preserve"> Doctoral Research Core Review Committee. </w:t>
            </w:r>
          </w:p>
        </w:tc>
      </w:tr>
      <w:tr w:rsidR="00006930" w14:paraId="6743F7A3" w14:textId="77777777" w:rsidTr="004B003D">
        <w:trPr>
          <w:trHeight w:val="320"/>
        </w:trPr>
        <w:tc>
          <w:tcPr>
            <w:tcW w:w="9360" w:type="dxa"/>
            <w:tcBorders>
              <w:top w:val="nil"/>
              <w:left w:val="nil"/>
              <w:bottom w:val="nil"/>
              <w:right w:val="nil"/>
            </w:tcBorders>
            <w:shd w:val="clear" w:color="auto" w:fill="auto"/>
            <w:hideMark/>
          </w:tcPr>
          <w:p w14:paraId="3BEF52B0" w14:textId="77777777" w:rsidR="00006930" w:rsidRDefault="00006930" w:rsidP="00006930">
            <w:pPr>
              <w:ind w:left="710" w:hanging="710"/>
              <w:rPr>
                <w:rFonts w:ascii="Calibri" w:hAnsi="Calibri"/>
                <w:color w:val="000000"/>
              </w:rPr>
            </w:pPr>
          </w:p>
        </w:tc>
      </w:tr>
      <w:tr w:rsidR="00006930" w14:paraId="0CEF6CD6" w14:textId="77777777" w:rsidTr="004B003D">
        <w:trPr>
          <w:trHeight w:val="320"/>
        </w:trPr>
        <w:tc>
          <w:tcPr>
            <w:tcW w:w="9360" w:type="dxa"/>
            <w:tcBorders>
              <w:top w:val="nil"/>
              <w:left w:val="nil"/>
              <w:bottom w:val="nil"/>
              <w:right w:val="nil"/>
            </w:tcBorders>
            <w:shd w:val="clear" w:color="auto" w:fill="auto"/>
            <w:hideMark/>
          </w:tcPr>
          <w:p w14:paraId="35800FEB" w14:textId="77777777" w:rsidR="00006930" w:rsidRDefault="00006930" w:rsidP="00006930">
            <w:pPr>
              <w:ind w:left="710" w:hanging="710"/>
              <w:rPr>
                <w:rFonts w:ascii="Calibri" w:hAnsi="Calibri"/>
                <w:color w:val="000000"/>
              </w:rPr>
            </w:pPr>
            <w:r>
              <w:rPr>
                <w:rFonts w:ascii="Calibri" w:hAnsi="Calibri"/>
                <w:color w:val="000000"/>
              </w:rPr>
              <w:t xml:space="preserve">Dykeman, C. (1999). </w:t>
            </w:r>
            <w:r>
              <w:rPr>
                <w:rFonts w:ascii="Calibri" w:hAnsi="Calibri"/>
                <w:i/>
                <w:iCs/>
                <w:color w:val="000000"/>
              </w:rPr>
              <w:t>Member</w:t>
            </w:r>
            <w:r>
              <w:rPr>
                <w:rFonts w:ascii="Calibri" w:hAnsi="Calibri"/>
                <w:color w:val="000000"/>
              </w:rPr>
              <w:t>. Consortium Grant Writing Team for National Research Center for Career and Technical Education. 1999.</w:t>
            </w:r>
          </w:p>
        </w:tc>
      </w:tr>
      <w:tr w:rsidR="00006930" w14:paraId="1EF82B63" w14:textId="77777777" w:rsidTr="004B003D">
        <w:trPr>
          <w:trHeight w:val="320"/>
        </w:trPr>
        <w:tc>
          <w:tcPr>
            <w:tcW w:w="9360" w:type="dxa"/>
            <w:tcBorders>
              <w:top w:val="nil"/>
              <w:left w:val="nil"/>
              <w:bottom w:val="nil"/>
              <w:right w:val="nil"/>
            </w:tcBorders>
            <w:shd w:val="clear" w:color="auto" w:fill="auto"/>
            <w:hideMark/>
          </w:tcPr>
          <w:p w14:paraId="582F05A3" w14:textId="77777777" w:rsidR="00006930" w:rsidRDefault="00006930" w:rsidP="00006930">
            <w:pPr>
              <w:ind w:left="710" w:hanging="710"/>
              <w:rPr>
                <w:rFonts w:ascii="Calibri" w:hAnsi="Calibri"/>
                <w:color w:val="000000"/>
              </w:rPr>
            </w:pPr>
          </w:p>
        </w:tc>
      </w:tr>
      <w:tr w:rsidR="00006930" w14:paraId="2BCA7DA9" w14:textId="77777777" w:rsidTr="004B003D">
        <w:trPr>
          <w:trHeight w:val="320"/>
        </w:trPr>
        <w:tc>
          <w:tcPr>
            <w:tcW w:w="9360" w:type="dxa"/>
            <w:tcBorders>
              <w:top w:val="nil"/>
              <w:left w:val="nil"/>
              <w:bottom w:val="nil"/>
              <w:right w:val="nil"/>
            </w:tcBorders>
            <w:shd w:val="clear" w:color="auto" w:fill="auto"/>
            <w:hideMark/>
          </w:tcPr>
          <w:p w14:paraId="31A54165" w14:textId="77777777" w:rsidR="00006930" w:rsidRDefault="00006930" w:rsidP="00006930">
            <w:pPr>
              <w:ind w:left="710" w:hanging="710"/>
              <w:rPr>
                <w:rFonts w:ascii="Calibri" w:hAnsi="Calibri"/>
                <w:color w:val="000000"/>
              </w:rPr>
            </w:pPr>
            <w:r>
              <w:rPr>
                <w:rFonts w:ascii="Calibri" w:hAnsi="Calibri"/>
                <w:color w:val="000000"/>
              </w:rPr>
              <w:t xml:space="preserve">Dykeman, C. (1999). </w:t>
            </w:r>
            <w:r>
              <w:rPr>
                <w:rFonts w:ascii="Calibri" w:hAnsi="Calibri"/>
                <w:i/>
                <w:iCs/>
                <w:color w:val="000000"/>
              </w:rPr>
              <w:t>Member</w:t>
            </w:r>
            <w:r>
              <w:rPr>
                <w:rFonts w:ascii="Calibri" w:hAnsi="Calibri"/>
                <w:color w:val="000000"/>
              </w:rPr>
              <w:t>. School of Education Organizational Status Task Force. 1999-2000.</w:t>
            </w:r>
          </w:p>
        </w:tc>
      </w:tr>
      <w:tr w:rsidR="00006930" w14:paraId="4166A154" w14:textId="77777777" w:rsidTr="004B003D">
        <w:trPr>
          <w:trHeight w:val="320"/>
        </w:trPr>
        <w:tc>
          <w:tcPr>
            <w:tcW w:w="9360" w:type="dxa"/>
            <w:tcBorders>
              <w:top w:val="nil"/>
              <w:left w:val="nil"/>
              <w:bottom w:val="nil"/>
              <w:right w:val="nil"/>
            </w:tcBorders>
            <w:shd w:val="clear" w:color="auto" w:fill="auto"/>
            <w:hideMark/>
          </w:tcPr>
          <w:p w14:paraId="12437831" w14:textId="77777777" w:rsidR="00006930" w:rsidRDefault="00006930" w:rsidP="00006930">
            <w:pPr>
              <w:ind w:left="710" w:hanging="710"/>
              <w:rPr>
                <w:rFonts w:ascii="Calibri" w:hAnsi="Calibri"/>
                <w:color w:val="000000"/>
              </w:rPr>
            </w:pPr>
          </w:p>
        </w:tc>
      </w:tr>
      <w:tr w:rsidR="00006930" w14:paraId="77C86976" w14:textId="77777777" w:rsidTr="004B003D">
        <w:trPr>
          <w:trHeight w:val="320"/>
        </w:trPr>
        <w:tc>
          <w:tcPr>
            <w:tcW w:w="9360" w:type="dxa"/>
            <w:tcBorders>
              <w:top w:val="nil"/>
              <w:left w:val="nil"/>
              <w:bottom w:val="nil"/>
              <w:right w:val="nil"/>
            </w:tcBorders>
            <w:shd w:val="clear" w:color="auto" w:fill="auto"/>
            <w:hideMark/>
          </w:tcPr>
          <w:p w14:paraId="1947EFD4" w14:textId="77777777" w:rsidR="00006930" w:rsidRDefault="00006930" w:rsidP="00006930">
            <w:pPr>
              <w:ind w:left="710" w:hanging="710"/>
              <w:rPr>
                <w:rFonts w:ascii="Calibri" w:hAnsi="Calibri"/>
                <w:color w:val="000000"/>
              </w:rPr>
            </w:pPr>
            <w:r>
              <w:rPr>
                <w:rFonts w:ascii="Calibri" w:hAnsi="Calibri"/>
                <w:color w:val="000000"/>
              </w:rPr>
              <w:t xml:space="preserve">Dykeman, C. (1999). </w:t>
            </w:r>
            <w:r>
              <w:rPr>
                <w:rFonts w:ascii="Calibri" w:hAnsi="Calibri"/>
                <w:i/>
                <w:iCs/>
                <w:color w:val="000000"/>
              </w:rPr>
              <w:t>Member</w:t>
            </w:r>
            <w:r>
              <w:rPr>
                <w:rFonts w:ascii="Calibri" w:hAnsi="Calibri"/>
                <w:color w:val="000000"/>
              </w:rPr>
              <w:t>. School of Education Doctoral Scholarship Competence Task Force. 1999.</w:t>
            </w:r>
          </w:p>
        </w:tc>
      </w:tr>
      <w:tr w:rsidR="00006930" w14:paraId="58DB4D38" w14:textId="77777777" w:rsidTr="004B003D">
        <w:trPr>
          <w:trHeight w:val="320"/>
        </w:trPr>
        <w:tc>
          <w:tcPr>
            <w:tcW w:w="9360" w:type="dxa"/>
            <w:tcBorders>
              <w:top w:val="nil"/>
              <w:left w:val="nil"/>
              <w:bottom w:val="nil"/>
              <w:right w:val="nil"/>
            </w:tcBorders>
            <w:shd w:val="clear" w:color="auto" w:fill="auto"/>
            <w:hideMark/>
          </w:tcPr>
          <w:p w14:paraId="5E82BEB7" w14:textId="77777777" w:rsidR="00006930" w:rsidRDefault="00006930" w:rsidP="00006930">
            <w:pPr>
              <w:ind w:left="710" w:hanging="710"/>
              <w:rPr>
                <w:rFonts w:ascii="Calibri" w:hAnsi="Calibri"/>
                <w:color w:val="000000"/>
              </w:rPr>
            </w:pPr>
          </w:p>
        </w:tc>
      </w:tr>
      <w:tr w:rsidR="00006930" w14:paraId="37D6F9F2" w14:textId="77777777" w:rsidTr="004B003D">
        <w:trPr>
          <w:trHeight w:val="320"/>
        </w:trPr>
        <w:tc>
          <w:tcPr>
            <w:tcW w:w="9360" w:type="dxa"/>
            <w:tcBorders>
              <w:top w:val="nil"/>
              <w:left w:val="nil"/>
              <w:bottom w:val="nil"/>
              <w:right w:val="nil"/>
            </w:tcBorders>
            <w:shd w:val="clear" w:color="auto" w:fill="auto"/>
            <w:hideMark/>
          </w:tcPr>
          <w:p w14:paraId="702E35E8" w14:textId="77777777" w:rsidR="00006930" w:rsidRDefault="00006930" w:rsidP="00006930">
            <w:pPr>
              <w:ind w:left="710" w:hanging="710"/>
              <w:rPr>
                <w:rFonts w:ascii="Calibri" w:hAnsi="Calibri"/>
                <w:color w:val="000000"/>
              </w:rPr>
            </w:pPr>
            <w:r>
              <w:rPr>
                <w:rFonts w:ascii="Calibri" w:hAnsi="Calibri"/>
                <w:color w:val="000000"/>
              </w:rPr>
              <w:t xml:space="preserve">Dykeman, C. (1999). </w:t>
            </w:r>
            <w:r>
              <w:rPr>
                <w:rFonts w:ascii="Calibri" w:hAnsi="Calibri"/>
                <w:i/>
                <w:iCs/>
                <w:color w:val="000000"/>
              </w:rPr>
              <w:t>Member</w:t>
            </w:r>
            <w:r>
              <w:rPr>
                <w:rFonts w:ascii="Calibri" w:hAnsi="Calibri"/>
                <w:color w:val="000000"/>
              </w:rPr>
              <w:t xml:space="preserve">. School of Education Coordinator of Fields Services Search Committee. </w:t>
            </w:r>
          </w:p>
        </w:tc>
      </w:tr>
      <w:tr w:rsidR="00006930" w14:paraId="19DF93F2" w14:textId="77777777" w:rsidTr="004B003D">
        <w:trPr>
          <w:trHeight w:val="320"/>
        </w:trPr>
        <w:tc>
          <w:tcPr>
            <w:tcW w:w="9360" w:type="dxa"/>
            <w:tcBorders>
              <w:top w:val="nil"/>
              <w:left w:val="nil"/>
              <w:bottom w:val="nil"/>
              <w:right w:val="nil"/>
            </w:tcBorders>
            <w:shd w:val="clear" w:color="auto" w:fill="auto"/>
            <w:hideMark/>
          </w:tcPr>
          <w:p w14:paraId="4D3F8BB6" w14:textId="77777777" w:rsidR="00006930" w:rsidRDefault="00006930" w:rsidP="00006930">
            <w:pPr>
              <w:ind w:left="710" w:hanging="710"/>
              <w:rPr>
                <w:rFonts w:ascii="Calibri" w:hAnsi="Calibri"/>
                <w:color w:val="000000"/>
              </w:rPr>
            </w:pPr>
          </w:p>
        </w:tc>
      </w:tr>
      <w:tr w:rsidR="00006930" w14:paraId="4E1F6E4F" w14:textId="77777777" w:rsidTr="004B003D">
        <w:trPr>
          <w:trHeight w:val="320"/>
        </w:trPr>
        <w:tc>
          <w:tcPr>
            <w:tcW w:w="9360" w:type="dxa"/>
            <w:tcBorders>
              <w:top w:val="nil"/>
              <w:left w:val="nil"/>
              <w:bottom w:val="nil"/>
              <w:right w:val="nil"/>
            </w:tcBorders>
            <w:shd w:val="clear" w:color="auto" w:fill="auto"/>
            <w:hideMark/>
          </w:tcPr>
          <w:p w14:paraId="313B61B0" w14:textId="77777777" w:rsidR="00006930" w:rsidRDefault="00006930" w:rsidP="00006930">
            <w:pPr>
              <w:ind w:left="710" w:hanging="710"/>
              <w:rPr>
                <w:rFonts w:ascii="Calibri" w:hAnsi="Calibri"/>
                <w:color w:val="000000"/>
              </w:rPr>
            </w:pPr>
            <w:r>
              <w:rPr>
                <w:rFonts w:ascii="Calibri" w:hAnsi="Calibri"/>
                <w:color w:val="000000"/>
              </w:rPr>
              <w:t xml:space="preserve">Dykeman, C. (1998). </w:t>
            </w:r>
            <w:r>
              <w:rPr>
                <w:rFonts w:ascii="Calibri" w:hAnsi="Calibri"/>
                <w:i/>
                <w:iCs/>
                <w:color w:val="000000"/>
              </w:rPr>
              <w:t>Member.</w:t>
            </w:r>
            <w:r>
              <w:rPr>
                <w:rFonts w:ascii="Calibri" w:hAnsi="Calibri"/>
                <w:color w:val="000000"/>
              </w:rPr>
              <w:t xml:space="preserve"> Business Plan Committee. School of Education. 1998-2002. </w:t>
            </w:r>
          </w:p>
        </w:tc>
      </w:tr>
      <w:tr w:rsidR="00006930" w14:paraId="3B9DFC7A" w14:textId="77777777" w:rsidTr="004B003D">
        <w:trPr>
          <w:trHeight w:val="320"/>
        </w:trPr>
        <w:tc>
          <w:tcPr>
            <w:tcW w:w="9360" w:type="dxa"/>
            <w:tcBorders>
              <w:top w:val="nil"/>
              <w:left w:val="nil"/>
              <w:bottom w:val="nil"/>
              <w:right w:val="nil"/>
            </w:tcBorders>
            <w:shd w:val="clear" w:color="auto" w:fill="auto"/>
            <w:hideMark/>
          </w:tcPr>
          <w:p w14:paraId="26D7B095" w14:textId="77777777" w:rsidR="00006930" w:rsidRDefault="00006930" w:rsidP="00006930">
            <w:pPr>
              <w:ind w:left="710" w:hanging="710"/>
              <w:rPr>
                <w:rFonts w:ascii="Calibri" w:hAnsi="Calibri"/>
                <w:color w:val="000000"/>
              </w:rPr>
            </w:pPr>
          </w:p>
        </w:tc>
      </w:tr>
      <w:tr w:rsidR="00006930" w14:paraId="082F4778" w14:textId="77777777" w:rsidTr="004B003D">
        <w:trPr>
          <w:trHeight w:val="320"/>
        </w:trPr>
        <w:tc>
          <w:tcPr>
            <w:tcW w:w="9360" w:type="dxa"/>
            <w:tcBorders>
              <w:top w:val="nil"/>
              <w:left w:val="nil"/>
              <w:bottom w:val="nil"/>
              <w:right w:val="nil"/>
            </w:tcBorders>
            <w:shd w:val="clear" w:color="auto" w:fill="auto"/>
            <w:hideMark/>
          </w:tcPr>
          <w:p w14:paraId="36EB9E93" w14:textId="77777777" w:rsidR="00006930" w:rsidRDefault="00006930" w:rsidP="00006930">
            <w:pPr>
              <w:ind w:left="710" w:hanging="710"/>
              <w:rPr>
                <w:rFonts w:ascii="Calibri" w:hAnsi="Calibri"/>
                <w:color w:val="000000"/>
              </w:rPr>
            </w:pPr>
            <w:r>
              <w:rPr>
                <w:rFonts w:ascii="Calibri" w:hAnsi="Calibri"/>
                <w:color w:val="000000"/>
              </w:rPr>
              <w:t xml:space="preserve">Dykeman, C. (1998). </w:t>
            </w:r>
            <w:r>
              <w:rPr>
                <w:rFonts w:ascii="Calibri" w:hAnsi="Calibri"/>
                <w:i/>
                <w:iCs/>
                <w:color w:val="000000"/>
              </w:rPr>
              <w:t>Member.</w:t>
            </w:r>
            <w:r>
              <w:rPr>
                <w:rFonts w:ascii="Calibri" w:hAnsi="Calibri"/>
                <w:color w:val="000000"/>
              </w:rPr>
              <w:t xml:space="preserve"> Consortium. School of Education. 1998-2001. </w:t>
            </w:r>
          </w:p>
        </w:tc>
      </w:tr>
      <w:tr w:rsidR="00006930" w14:paraId="52A1803A" w14:textId="77777777" w:rsidTr="004B003D">
        <w:trPr>
          <w:trHeight w:val="320"/>
        </w:trPr>
        <w:tc>
          <w:tcPr>
            <w:tcW w:w="9360" w:type="dxa"/>
            <w:tcBorders>
              <w:top w:val="nil"/>
              <w:left w:val="nil"/>
              <w:bottom w:val="nil"/>
              <w:right w:val="nil"/>
            </w:tcBorders>
            <w:shd w:val="clear" w:color="auto" w:fill="auto"/>
            <w:hideMark/>
          </w:tcPr>
          <w:p w14:paraId="18D586CF" w14:textId="77777777" w:rsidR="00006930" w:rsidRDefault="00006930" w:rsidP="00006930">
            <w:pPr>
              <w:ind w:left="710" w:hanging="710"/>
              <w:rPr>
                <w:rFonts w:ascii="Calibri" w:hAnsi="Calibri"/>
                <w:color w:val="000000"/>
              </w:rPr>
            </w:pPr>
          </w:p>
        </w:tc>
      </w:tr>
      <w:tr w:rsidR="00006930" w14:paraId="3F39F06C" w14:textId="77777777" w:rsidTr="004B003D">
        <w:trPr>
          <w:trHeight w:val="320"/>
        </w:trPr>
        <w:tc>
          <w:tcPr>
            <w:tcW w:w="9360" w:type="dxa"/>
            <w:tcBorders>
              <w:top w:val="nil"/>
              <w:left w:val="nil"/>
              <w:bottom w:val="nil"/>
              <w:right w:val="nil"/>
            </w:tcBorders>
            <w:shd w:val="clear" w:color="auto" w:fill="auto"/>
            <w:hideMark/>
          </w:tcPr>
          <w:p w14:paraId="18C1006C" w14:textId="77777777" w:rsidR="00006930" w:rsidRDefault="00006930" w:rsidP="00006930">
            <w:pPr>
              <w:ind w:left="710" w:hanging="710"/>
              <w:rPr>
                <w:rFonts w:ascii="Calibri" w:hAnsi="Calibri"/>
                <w:color w:val="000000"/>
              </w:rPr>
            </w:pPr>
            <w:r>
              <w:rPr>
                <w:rFonts w:ascii="Calibri" w:hAnsi="Calibri"/>
                <w:color w:val="000000"/>
              </w:rPr>
              <w:t xml:space="preserve">Dykeman, C. (1998). </w:t>
            </w:r>
            <w:r>
              <w:rPr>
                <w:rFonts w:ascii="Calibri" w:hAnsi="Calibri"/>
                <w:i/>
                <w:iCs/>
                <w:color w:val="000000"/>
              </w:rPr>
              <w:t>Member.</w:t>
            </w:r>
            <w:r>
              <w:rPr>
                <w:rFonts w:ascii="Calibri" w:hAnsi="Calibri"/>
                <w:color w:val="000000"/>
              </w:rPr>
              <w:t xml:space="preserve"> Counselor Education Program Area Committee.</w:t>
            </w:r>
            <w:r>
              <w:rPr>
                <w:rFonts w:ascii="Calibri" w:hAnsi="Calibri"/>
                <w:b/>
                <w:bCs/>
                <w:color w:val="000000"/>
              </w:rPr>
              <w:t xml:space="preserve"> </w:t>
            </w:r>
            <w:r>
              <w:rPr>
                <w:rFonts w:ascii="Calibri" w:hAnsi="Calibri"/>
                <w:color w:val="000000"/>
              </w:rPr>
              <w:t xml:space="preserve">1998-present. </w:t>
            </w:r>
          </w:p>
        </w:tc>
      </w:tr>
      <w:tr w:rsidR="00006930" w14:paraId="3EC79DC4" w14:textId="77777777" w:rsidTr="004B003D">
        <w:trPr>
          <w:trHeight w:val="320"/>
        </w:trPr>
        <w:tc>
          <w:tcPr>
            <w:tcW w:w="9360" w:type="dxa"/>
            <w:tcBorders>
              <w:top w:val="nil"/>
              <w:left w:val="nil"/>
              <w:bottom w:val="nil"/>
              <w:right w:val="nil"/>
            </w:tcBorders>
            <w:shd w:val="clear" w:color="auto" w:fill="auto"/>
            <w:hideMark/>
          </w:tcPr>
          <w:p w14:paraId="2CC93A20" w14:textId="77777777" w:rsidR="00006930" w:rsidRDefault="00006930" w:rsidP="00006930">
            <w:pPr>
              <w:ind w:left="710" w:hanging="710"/>
              <w:rPr>
                <w:rFonts w:ascii="Calibri" w:hAnsi="Calibri"/>
                <w:color w:val="000000"/>
              </w:rPr>
            </w:pPr>
          </w:p>
        </w:tc>
      </w:tr>
      <w:tr w:rsidR="00006930" w14:paraId="078793D0" w14:textId="77777777" w:rsidTr="004B003D">
        <w:trPr>
          <w:trHeight w:val="320"/>
        </w:trPr>
        <w:tc>
          <w:tcPr>
            <w:tcW w:w="9360" w:type="dxa"/>
            <w:tcBorders>
              <w:top w:val="nil"/>
              <w:left w:val="nil"/>
              <w:bottom w:val="nil"/>
              <w:right w:val="nil"/>
            </w:tcBorders>
            <w:shd w:val="clear" w:color="auto" w:fill="auto"/>
            <w:hideMark/>
          </w:tcPr>
          <w:p w14:paraId="0AFC2E44" w14:textId="77777777" w:rsidR="00006930" w:rsidRDefault="00006930" w:rsidP="00006930">
            <w:pPr>
              <w:ind w:left="710" w:hanging="710"/>
              <w:rPr>
                <w:rFonts w:ascii="Calibri" w:hAnsi="Calibri"/>
                <w:color w:val="000000"/>
              </w:rPr>
            </w:pPr>
            <w:r>
              <w:rPr>
                <w:rFonts w:ascii="Calibri" w:hAnsi="Calibri"/>
                <w:color w:val="000000"/>
              </w:rPr>
              <w:t xml:space="preserve">Dykeman, C. (1998). </w:t>
            </w:r>
            <w:r>
              <w:rPr>
                <w:rFonts w:ascii="Calibri" w:hAnsi="Calibri"/>
                <w:i/>
                <w:iCs/>
                <w:color w:val="000000"/>
              </w:rPr>
              <w:t>Member.</w:t>
            </w:r>
            <w:r>
              <w:rPr>
                <w:rFonts w:ascii="Calibri" w:hAnsi="Calibri"/>
                <w:color w:val="000000"/>
              </w:rPr>
              <w:t xml:space="preserve"> Committee on Committees. School of Education.</w:t>
            </w:r>
            <w:r>
              <w:rPr>
                <w:rFonts w:ascii="Calibri" w:hAnsi="Calibri"/>
                <w:b/>
                <w:bCs/>
                <w:color w:val="000000"/>
              </w:rPr>
              <w:t xml:space="preserve"> </w:t>
            </w:r>
            <w:r>
              <w:rPr>
                <w:rFonts w:ascii="Calibri" w:hAnsi="Calibri"/>
                <w:color w:val="000000"/>
              </w:rPr>
              <w:t>1998-2000.</w:t>
            </w:r>
          </w:p>
        </w:tc>
      </w:tr>
      <w:tr w:rsidR="00006930" w14:paraId="2D116849" w14:textId="77777777" w:rsidTr="004B003D">
        <w:trPr>
          <w:trHeight w:val="320"/>
        </w:trPr>
        <w:tc>
          <w:tcPr>
            <w:tcW w:w="9360" w:type="dxa"/>
            <w:tcBorders>
              <w:top w:val="nil"/>
              <w:left w:val="nil"/>
              <w:bottom w:val="nil"/>
              <w:right w:val="nil"/>
            </w:tcBorders>
            <w:shd w:val="clear" w:color="auto" w:fill="auto"/>
            <w:hideMark/>
          </w:tcPr>
          <w:p w14:paraId="773E535F" w14:textId="77777777" w:rsidR="00006930" w:rsidRDefault="00006930" w:rsidP="00006930">
            <w:pPr>
              <w:ind w:left="710" w:hanging="710"/>
              <w:rPr>
                <w:rFonts w:ascii="Calibri" w:hAnsi="Calibri"/>
                <w:color w:val="000000"/>
              </w:rPr>
            </w:pPr>
          </w:p>
        </w:tc>
      </w:tr>
      <w:tr w:rsidR="00006930" w14:paraId="4E6A2DE3" w14:textId="77777777" w:rsidTr="004B003D">
        <w:trPr>
          <w:trHeight w:val="320"/>
        </w:trPr>
        <w:tc>
          <w:tcPr>
            <w:tcW w:w="9360" w:type="dxa"/>
            <w:tcBorders>
              <w:top w:val="nil"/>
              <w:left w:val="nil"/>
              <w:bottom w:val="nil"/>
              <w:right w:val="nil"/>
            </w:tcBorders>
            <w:shd w:val="clear" w:color="auto" w:fill="auto"/>
            <w:hideMark/>
          </w:tcPr>
          <w:p w14:paraId="0FDA8D44" w14:textId="77777777" w:rsidR="00006930" w:rsidRDefault="00006930" w:rsidP="00006930">
            <w:pPr>
              <w:ind w:left="710" w:hanging="710"/>
              <w:rPr>
                <w:rFonts w:ascii="Calibri" w:hAnsi="Calibri"/>
                <w:color w:val="000000"/>
              </w:rPr>
            </w:pPr>
            <w:r>
              <w:rPr>
                <w:rFonts w:ascii="Calibri" w:hAnsi="Calibri"/>
                <w:color w:val="000000"/>
              </w:rPr>
              <w:t>Dykeman, C. (1998).</w:t>
            </w:r>
            <w:r>
              <w:rPr>
                <w:rFonts w:ascii="Calibri" w:hAnsi="Calibri"/>
                <w:i/>
                <w:iCs/>
                <w:color w:val="000000"/>
              </w:rPr>
              <w:t xml:space="preserve"> Co-chair</w:t>
            </w:r>
            <w:r>
              <w:rPr>
                <w:rFonts w:ascii="Calibri" w:hAnsi="Calibri"/>
                <w:color w:val="000000"/>
              </w:rPr>
              <w:t>. Counselor educator search committee. School of Education. 1998-present. Search results: successful and completion and hire.</w:t>
            </w:r>
          </w:p>
        </w:tc>
      </w:tr>
      <w:tr w:rsidR="00006930" w14:paraId="7958A99B" w14:textId="77777777" w:rsidTr="004B003D">
        <w:trPr>
          <w:trHeight w:val="320"/>
        </w:trPr>
        <w:tc>
          <w:tcPr>
            <w:tcW w:w="9360" w:type="dxa"/>
            <w:tcBorders>
              <w:top w:val="nil"/>
              <w:left w:val="nil"/>
              <w:bottom w:val="nil"/>
              <w:right w:val="nil"/>
            </w:tcBorders>
            <w:shd w:val="clear" w:color="auto" w:fill="auto"/>
            <w:hideMark/>
          </w:tcPr>
          <w:p w14:paraId="5A6F428B" w14:textId="77777777" w:rsidR="00006930" w:rsidRDefault="00006930" w:rsidP="00006930">
            <w:pPr>
              <w:ind w:left="710" w:hanging="710"/>
              <w:rPr>
                <w:rFonts w:ascii="Calibri" w:hAnsi="Calibri"/>
                <w:color w:val="000000"/>
              </w:rPr>
            </w:pPr>
          </w:p>
        </w:tc>
      </w:tr>
      <w:tr w:rsidR="00006930" w14:paraId="298F3E9D" w14:textId="77777777" w:rsidTr="004B003D">
        <w:trPr>
          <w:trHeight w:val="320"/>
        </w:trPr>
        <w:tc>
          <w:tcPr>
            <w:tcW w:w="9360" w:type="dxa"/>
            <w:tcBorders>
              <w:top w:val="nil"/>
              <w:left w:val="nil"/>
              <w:bottom w:val="nil"/>
              <w:right w:val="nil"/>
            </w:tcBorders>
            <w:shd w:val="clear" w:color="auto" w:fill="auto"/>
            <w:hideMark/>
          </w:tcPr>
          <w:p w14:paraId="596F9AB7" w14:textId="77777777" w:rsidR="00006930" w:rsidRDefault="00006930" w:rsidP="00006930">
            <w:pPr>
              <w:ind w:left="710" w:hanging="710"/>
              <w:rPr>
                <w:rFonts w:ascii="Calibri" w:hAnsi="Calibri"/>
                <w:color w:val="000000"/>
              </w:rPr>
            </w:pPr>
            <w:r>
              <w:rPr>
                <w:rFonts w:ascii="Calibri" w:hAnsi="Calibri"/>
                <w:color w:val="000000"/>
              </w:rPr>
              <w:t xml:space="preserve">Dykeman, C. (1996). </w:t>
            </w:r>
            <w:r>
              <w:rPr>
                <w:rFonts w:ascii="Calibri" w:hAnsi="Calibri"/>
                <w:i/>
                <w:iCs/>
                <w:color w:val="000000"/>
              </w:rPr>
              <w:t>Chair</w:t>
            </w:r>
            <w:r>
              <w:rPr>
                <w:rFonts w:ascii="Calibri" w:hAnsi="Calibri"/>
                <w:color w:val="000000"/>
              </w:rPr>
              <w:t>.  Department of Applied Psychology- Mental Health Counselor Educator Search Committee.</w:t>
            </w:r>
          </w:p>
        </w:tc>
      </w:tr>
      <w:tr w:rsidR="00006930" w14:paraId="02250E14" w14:textId="77777777" w:rsidTr="004B003D">
        <w:trPr>
          <w:trHeight w:val="320"/>
        </w:trPr>
        <w:tc>
          <w:tcPr>
            <w:tcW w:w="9360" w:type="dxa"/>
            <w:tcBorders>
              <w:top w:val="nil"/>
              <w:left w:val="nil"/>
              <w:bottom w:val="nil"/>
              <w:right w:val="nil"/>
            </w:tcBorders>
            <w:shd w:val="clear" w:color="auto" w:fill="auto"/>
            <w:hideMark/>
          </w:tcPr>
          <w:p w14:paraId="7761E898" w14:textId="77777777" w:rsidR="00006930" w:rsidRDefault="00006930" w:rsidP="00006930">
            <w:pPr>
              <w:ind w:left="710" w:hanging="710"/>
              <w:rPr>
                <w:rFonts w:ascii="Calibri" w:hAnsi="Calibri"/>
                <w:color w:val="000000"/>
              </w:rPr>
            </w:pPr>
          </w:p>
        </w:tc>
      </w:tr>
      <w:tr w:rsidR="00006930" w14:paraId="3DF3D283" w14:textId="77777777" w:rsidTr="004B003D">
        <w:trPr>
          <w:trHeight w:val="320"/>
        </w:trPr>
        <w:tc>
          <w:tcPr>
            <w:tcW w:w="9360" w:type="dxa"/>
            <w:tcBorders>
              <w:top w:val="nil"/>
              <w:left w:val="nil"/>
              <w:bottom w:val="nil"/>
              <w:right w:val="nil"/>
            </w:tcBorders>
            <w:shd w:val="clear" w:color="auto" w:fill="auto"/>
            <w:hideMark/>
          </w:tcPr>
          <w:p w14:paraId="6299B64F" w14:textId="77777777" w:rsidR="00006930" w:rsidRDefault="00006930" w:rsidP="00006930">
            <w:pPr>
              <w:ind w:left="710" w:hanging="710"/>
              <w:rPr>
                <w:rFonts w:ascii="Calibri" w:hAnsi="Calibri"/>
                <w:color w:val="000000"/>
              </w:rPr>
            </w:pPr>
            <w:r>
              <w:rPr>
                <w:rFonts w:ascii="Calibri" w:hAnsi="Calibri"/>
                <w:color w:val="000000"/>
              </w:rPr>
              <w:t xml:space="preserve">Dykeman, C. (1994). </w:t>
            </w:r>
            <w:r>
              <w:rPr>
                <w:rFonts w:ascii="Calibri" w:hAnsi="Calibri"/>
                <w:i/>
                <w:iCs/>
                <w:color w:val="000000"/>
              </w:rPr>
              <w:t>Member.</w:t>
            </w:r>
            <w:r>
              <w:rPr>
                <w:rFonts w:ascii="Calibri" w:hAnsi="Calibri"/>
                <w:color w:val="000000"/>
              </w:rPr>
              <w:t xml:space="preserve"> Department of Applied Psychology- Counselor Education Faculty Search Committee. 1994-1998.</w:t>
            </w:r>
          </w:p>
        </w:tc>
      </w:tr>
      <w:tr w:rsidR="00006930" w14:paraId="1CB9FDBB" w14:textId="77777777" w:rsidTr="004B003D">
        <w:trPr>
          <w:trHeight w:val="320"/>
        </w:trPr>
        <w:tc>
          <w:tcPr>
            <w:tcW w:w="9360" w:type="dxa"/>
            <w:tcBorders>
              <w:top w:val="nil"/>
              <w:left w:val="nil"/>
              <w:bottom w:val="nil"/>
              <w:right w:val="nil"/>
            </w:tcBorders>
            <w:shd w:val="clear" w:color="auto" w:fill="auto"/>
            <w:hideMark/>
          </w:tcPr>
          <w:p w14:paraId="4DDFC5F4" w14:textId="77777777" w:rsidR="00006930" w:rsidRDefault="00006930" w:rsidP="00006930">
            <w:pPr>
              <w:ind w:left="710" w:hanging="710"/>
              <w:rPr>
                <w:rFonts w:ascii="Calibri" w:hAnsi="Calibri"/>
                <w:color w:val="000000"/>
              </w:rPr>
            </w:pPr>
          </w:p>
        </w:tc>
      </w:tr>
      <w:tr w:rsidR="00006930" w14:paraId="268A382B" w14:textId="77777777" w:rsidTr="004B003D">
        <w:trPr>
          <w:trHeight w:val="320"/>
        </w:trPr>
        <w:tc>
          <w:tcPr>
            <w:tcW w:w="9360" w:type="dxa"/>
            <w:tcBorders>
              <w:top w:val="nil"/>
              <w:left w:val="nil"/>
              <w:bottom w:val="nil"/>
              <w:right w:val="nil"/>
            </w:tcBorders>
            <w:shd w:val="clear" w:color="auto" w:fill="auto"/>
            <w:hideMark/>
          </w:tcPr>
          <w:p w14:paraId="2647AB7A" w14:textId="77777777" w:rsidR="00006930" w:rsidRDefault="00006930" w:rsidP="00006930">
            <w:pPr>
              <w:ind w:left="710" w:hanging="710"/>
              <w:rPr>
                <w:rFonts w:ascii="Calibri" w:hAnsi="Calibri"/>
                <w:color w:val="000000"/>
              </w:rPr>
            </w:pPr>
            <w:r>
              <w:rPr>
                <w:rFonts w:ascii="Calibri" w:hAnsi="Calibri"/>
                <w:color w:val="000000"/>
              </w:rPr>
              <w:t xml:space="preserve">Dykeman, C. (1994). </w:t>
            </w:r>
            <w:r>
              <w:rPr>
                <w:rFonts w:ascii="Calibri" w:hAnsi="Calibri"/>
                <w:i/>
                <w:iCs/>
                <w:color w:val="000000"/>
              </w:rPr>
              <w:t>Member.</w:t>
            </w:r>
            <w:r>
              <w:rPr>
                <w:rFonts w:ascii="Calibri" w:hAnsi="Calibri"/>
                <w:color w:val="000000"/>
              </w:rPr>
              <w:t xml:space="preserve"> Department of Applied Psychology- Human Subjects Committee. 1994-1998.</w:t>
            </w:r>
          </w:p>
        </w:tc>
      </w:tr>
      <w:tr w:rsidR="00006930" w14:paraId="6412582F" w14:textId="77777777" w:rsidTr="004B003D">
        <w:trPr>
          <w:trHeight w:val="320"/>
        </w:trPr>
        <w:tc>
          <w:tcPr>
            <w:tcW w:w="9360" w:type="dxa"/>
            <w:tcBorders>
              <w:top w:val="nil"/>
              <w:left w:val="nil"/>
              <w:bottom w:val="nil"/>
              <w:right w:val="nil"/>
            </w:tcBorders>
            <w:shd w:val="clear" w:color="auto" w:fill="auto"/>
            <w:hideMark/>
          </w:tcPr>
          <w:p w14:paraId="1F99A316" w14:textId="77777777" w:rsidR="00006930" w:rsidRDefault="00006930" w:rsidP="00006930">
            <w:pPr>
              <w:ind w:left="710" w:hanging="710"/>
              <w:rPr>
                <w:rFonts w:ascii="Calibri" w:hAnsi="Calibri"/>
                <w:color w:val="000000"/>
              </w:rPr>
            </w:pPr>
          </w:p>
        </w:tc>
      </w:tr>
      <w:tr w:rsidR="00006930" w14:paraId="2DA60BE4" w14:textId="77777777" w:rsidTr="004B003D">
        <w:trPr>
          <w:trHeight w:val="320"/>
        </w:trPr>
        <w:tc>
          <w:tcPr>
            <w:tcW w:w="9360" w:type="dxa"/>
            <w:tcBorders>
              <w:top w:val="nil"/>
              <w:left w:val="nil"/>
              <w:bottom w:val="nil"/>
              <w:right w:val="nil"/>
            </w:tcBorders>
            <w:shd w:val="clear" w:color="auto" w:fill="auto"/>
            <w:hideMark/>
          </w:tcPr>
          <w:p w14:paraId="2ECDF112" w14:textId="77777777" w:rsidR="00006930" w:rsidRDefault="00006930" w:rsidP="00006930">
            <w:pPr>
              <w:ind w:left="710" w:hanging="710"/>
              <w:rPr>
                <w:rFonts w:ascii="Calibri" w:hAnsi="Calibri"/>
                <w:color w:val="000000"/>
              </w:rPr>
            </w:pPr>
            <w:r>
              <w:rPr>
                <w:rFonts w:ascii="Calibri" w:hAnsi="Calibri"/>
                <w:color w:val="000000"/>
              </w:rPr>
              <w:t xml:space="preserve">Dykeman, C. (1994). </w:t>
            </w:r>
            <w:r>
              <w:rPr>
                <w:rFonts w:ascii="Calibri" w:hAnsi="Calibri"/>
                <w:i/>
                <w:iCs/>
                <w:color w:val="000000"/>
              </w:rPr>
              <w:t>Member.</w:t>
            </w:r>
            <w:r>
              <w:rPr>
                <w:rFonts w:ascii="Calibri" w:hAnsi="Calibri"/>
                <w:color w:val="000000"/>
              </w:rPr>
              <w:t xml:space="preserve"> EWU Institutional Review Board- Human Subjects. 1994- 1998.</w:t>
            </w:r>
          </w:p>
        </w:tc>
      </w:tr>
      <w:tr w:rsidR="00006930" w14:paraId="18D7A2B8" w14:textId="77777777" w:rsidTr="004B003D">
        <w:trPr>
          <w:trHeight w:val="320"/>
        </w:trPr>
        <w:tc>
          <w:tcPr>
            <w:tcW w:w="9360" w:type="dxa"/>
            <w:tcBorders>
              <w:top w:val="nil"/>
              <w:left w:val="nil"/>
              <w:bottom w:val="nil"/>
              <w:right w:val="nil"/>
            </w:tcBorders>
            <w:shd w:val="clear" w:color="auto" w:fill="auto"/>
            <w:hideMark/>
          </w:tcPr>
          <w:p w14:paraId="56230730" w14:textId="77777777" w:rsidR="00006930" w:rsidRDefault="00006930" w:rsidP="00006930">
            <w:pPr>
              <w:ind w:left="710" w:hanging="710"/>
              <w:rPr>
                <w:rFonts w:ascii="Calibri" w:hAnsi="Calibri"/>
                <w:color w:val="000000"/>
              </w:rPr>
            </w:pPr>
          </w:p>
        </w:tc>
      </w:tr>
      <w:tr w:rsidR="00006930" w14:paraId="04AD9F79" w14:textId="77777777" w:rsidTr="004B003D">
        <w:trPr>
          <w:trHeight w:val="320"/>
        </w:trPr>
        <w:tc>
          <w:tcPr>
            <w:tcW w:w="9360" w:type="dxa"/>
            <w:tcBorders>
              <w:top w:val="nil"/>
              <w:left w:val="nil"/>
              <w:bottom w:val="nil"/>
              <w:right w:val="nil"/>
            </w:tcBorders>
            <w:shd w:val="clear" w:color="auto" w:fill="auto"/>
            <w:hideMark/>
          </w:tcPr>
          <w:p w14:paraId="238A1E00" w14:textId="77777777" w:rsidR="00006930" w:rsidRDefault="00006930" w:rsidP="00006930">
            <w:pPr>
              <w:ind w:left="710" w:hanging="710"/>
              <w:rPr>
                <w:rFonts w:ascii="Calibri" w:hAnsi="Calibri"/>
                <w:color w:val="000000"/>
              </w:rPr>
            </w:pPr>
            <w:r>
              <w:rPr>
                <w:rFonts w:ascii="Calibri" w:hAnsi="Calibri"/>
                <w:color w:val="000000"/>
              </w:rPr>
              <w:t xml:space="preserve">Dykeman, C. (1994). </w:t>
            </w:r>
            <w:r>
              <w:rPr>
                <w:rFonts w:ascii="Calibri" w:hAnsi="Calibri"/>
                <w:i/>
                <w:iCs/>
                <w:color w:val="000000"/>
              </w:rPr>
              <w:t>Member.</w:t>
            </w:r>
            <w:r>
              <w:rPr>
                <w:rFonts w:ascii="Calibri" w:hAnsi="Calibri"/>
                <w:color w:val="000000"/>
              </w:rPr>
              <w:t xml:space="preserve"> EWU ROTC Advisory Committee. 1994-1998.</w:t>
            </w:r>
          </w:p>
        </w:tc>
      </w:tr>
      <w:tr w:rsidR="00006930" w14:paraId="067836EB" w14:textId="77777777" w:rsidTr="004B003D">
        <w:trPr>
          <w:trHeight w:val="320"/>
        </w:trPr>
        <w:tc>
          <w:tcPr>
            <w:tcW w:w="9360" w:type="dxa"/>
            <w:tcBorders>
              <w:top w:val="nil"/>
              <w:left w:val="nil"/>
              <w:bottom w:val="nil"/>
              <w:right w:val="nil"/>
            </w:tcBorders>
            <w:shd w:val="clear" w:color="auto" w:fill="auto"/>
            <w:hideMark/>
          </w:tcPr>
          <w:p w14:paraId="13CBA4A6" w14:textId="77777777" w:rsidR="00006930" w:rsidRDefault="00006930" w:rsidP="00006930">
            <w:pPr>
              <w:ind w:left="710" w:hanging="710"/>
              <w:rPr>
                <w:rFonts w:ascii="Calibri" w:hAnsi="Calibri"/>
                <w:color w:val="000000"/>
              </w:rPr>
            </w:pPr>
          </w:p>
        </w:tc>
      </w:tr>
      <w:tr w:rsidR="00006930" w14:paraId="3951FED2" w14:textId="77777777" w:rsidTr="004B003D">
        <w:trPr>
          <w:trHeight w:val="320"/>
        </w:trPr>
        <w:tc>
          <w:tcPr>
            <w:tcW w:w="9360" w:type="dxa"/>
            <w:tcBorders>
              <w:top w:val="nil"/>
              <w:left w:val="nil"/>
              <w:bottom w:val="nil"/>
              <w:right w:val="nil"/>
            </w:tcBorders>
            <w:shd w:val="clear" w:color="auto" w:fill="auto"/>
            <w:hideMark/>
          </w:tcPr>
          <w:p w14:paraId="4CDF9B34" w14:textId="77777777" w:rsidR="00006930" w:rsidRDefault="00006930" w:rsidP="00006930">
            <w:pPr>
              <w:ind w:left="710" w:hanging="710"/>
              <w:rPr>
                <w:rFonts w:ascii="Calibri" w:hAnsi="Calibri"/>
                <w:color w:val="000000"/>
              </w:rPr>
            </w:pPr>
            <w:r>
              <w:rPr>
                <w:rFonts w:ascii="Calibri" w:hAnsi="Calibri"/>
                <w:color w:val="000000"/>
              </w:rPr>
              <w:t xml:space="preserve">Dykeman, C. (1994). </w:t>
            </w:r>
            <w:r>
              <w:rPr>
                <w:rFonts w:ascii="Calibri" w:hAnsi="Calibri"/>
                <w:i/>
                <w:iCs/>
                <w:color w:val="000000"/>
              </w:rPr>
              <w:t>Member.</w:t>
            </w:r>
            <w:r>
              <w:rPr>
                <w:rFonts w:ascii="Calibri" w:hAnsi="Calibri"/>
                <w:color w:val="000000"/>
              </w:rPr>
              <w:t xml:space="preserve"> EWU Vice President for Enrollment Management Search Committee. </w:t>
            </w:r>
          </w:p>
        </w:tc>
      </w:tr>
      <w:tr w:rsidR="00006930" w14:paraId="18583185" w14:textId="77777777" w:rsidTr="004B003D">
        <w:trPr>
          <w:trHeight w:val="320"/>
        </w:trPr>
        <w:tc>
          <w:tcPr>
            <w:tcW w:w="9360" w:type="dxa"/>
            <w:tcBorders>
              <w:top w:val="nil"/>
              <w:left w:val="nil"/>
              <w:bottom w:val="nil"/>
              <w:right w:val="nil"/>
            </w:tcBorders>
            <w:shd w:val="clear" w:color="auto" w:fill="auto"/>
            <w:hideMark/>
          </w:tcPr>
          <w:p w14:paraId="19A98B78" w14:textId="77777777" w:rsidR="00006930" w:rsidRDefault="00006930" w:rsidP="00006930">
            <w:pPr>
              <w:ind w:left="710" w:hanging="710"/>
              <w:rPr>
                <w:rFonts w:ascii="Calibri" w:hAnsi="Calibri"/>
                <w:color w:val="000000"/>
              </w:rPr>
            </w:pPr>
          </w:p>
        </w:tc>
      </w:tr>
      <w:tr w:rsidR="00006930" w14:paraId="172909FB" w14:textId="77777777" w:rsidTr="004B003D">
        <w:trPr>
          <w:trHeight w:val="320"/>
        </w:trPr>
        <w:tc>
          <w:tcPr>
            <w:tcW w:w="9360" w:type="dxa"/>
            <w:tcBorders>
              <w:top w:val="nil"/>
              <w:left w:val="nil"/>
              <w:bottom w:val="nil"/>
              <w:right w:val="nil"/>
            </w:tcBorders>
            <w:shd w:val="clear" w:color="auto" w:fill="auto"/>
            <w:hideMark/>
          </w:tcPr>
          <w:p w14:paraId="0A707444" w14:textId="77777777" w:rsidR="00006930" w:rsidRDefault="00006930" w:rsidP="00006930">
            <w:pPr>
              <w:ind w:left="710" w:hanging="710"/>
              <w:rPr>
                <w:rFonts w:ascii="Calibri" w:hAnsi="Calibri"/>
                <w:color w:val="000000"/>
              </w:rPr>
            </w:pPr>
            <w:r>
              <w:rPr>
                <w:rFonts w:ascii="Calibri" w:hAnsi="Calibri"/>
                <w:color w:val="000000"/>
              </w:rPr>
              <w:t xml:space="preserve">Dykeman, C. (1993). </w:t>
            </w:r>
            <w:r>
              <w:rPr>
                <w:rFonts w:ascii="Calibri" w:hAnsi="Calibri"/>
                <w:i/>
                <w:iCs/>
                <w:color w:val="000000"/>
              </w:rPr>
              <w:t>Chair</w:t>
            </w:r>
            <w:r>
              <w:rPr>
                <w:rFonts w:ascii="Calibri" w:hAnsi="Calibri"/>
                <w:color w:val="000000"/>
              </w:rPr>
              <w:t>. Department of Applied Psychology- School Counseling PEAB. 1993-1998.</w:t>
            </w:r>
          </w:p>
        </w:tc>
      </w:tr>
      <w:tr w:rsidR="00006930" w14:paraId="2701DC5E" w14:textId="77777777" w:rsidTr="004B003D">
        <w:trPr>
          <w:trHeight w:val="320"/>
        </w:trPr>
        <w:tc>
          <w:tcPr>
            <w:tcW w:w="9360" w:type="dxa"/>
            <w:tcBorders>
              <w:top w:val="nil"/>
              <w:left w:val="nil"/>
              <w:bottom w:val="nil"/>
              <w:right w:val="nil"/>
            </w:tcBorders>
            <w:shd w:val="clear" w:color="auto" w:fill="auto"/>
            <w:hideMark/>
          </w:tcPr>
          <w:p w14:paraId="1C709B48" w14:textId="77777777" w:rsidR="00006930" w:rsidRDefault="00006930" w:rsidP="00006930">
            <w:pPr>
              <w:ind w:left="710" w:hanging="710"/>
              <w:rPr>
                <w:rFonts w:ascii="Calibri" w:hAnsi="Calibri"/>
                <w:color w:val="000000"/>
              </w:rPr>
            </w:pPr>
          </w:p>
        </w:tc>
      </w:tr>
      <w:tr w:rsidR="00006930" w14:paraId="16F2AF1C" w14:textId="77777777" w:rsidTr="004B003D">
        <w:trPr>
          <w:trHeight w:val="320"/>
        </w:trPr>
        <w:tc>
          <w:tcPr>
            <w:tcW w:w="9360" w:type="dxa"/>
            <w:tcBorders>
              <w:top w:val="nil"/>
              <w:left w:val="nil"/>
              <w:bottom w:val="nil"/>
              <w:right w:val="nil"/>
            </w:tcBorders>
            <w:shd w:val="clear" w:color="auto" w:fill="auto"/>
            <w:hideMark/>
          </w:tcPr>
          <w:p w14:paraId="0D6FD95E" w14:textId="77777777" w:rsidR="00006930" w:rsidRDefault="00006930" w:rsidP="00006930">
            <w:pPr>
              <w:ind w:left="710" w:hanging="710"/>
              <w:rPr>
                <w:rFonts w:ascii="Calibri" w:hAnsi="Calibri"/>
                <w:color w:val="000000"/>
              </w:rPr>
            </w:pPr>
            <w:r>
              <w:rPr>
                <w:rFonts w:ascii="Calibri" w:hAnsi="Calibri"/>
                <w:color w:val="000000"/>
              </w:rPr>
              <w:t xml:space="preserve">Dykeman, C. (1993). </w:t>
            </w:r>
            <w:r>
              <w:rPr>
                <w:rFonts w:ascii="Calibri" w:hAnsi="Calibri"/>
                <w:i/>
                <w:iCs/>
                <w:color w:val="000000"/>
              </w:rPr>
              <w:t>Lead</w:t>
            </w:r>
            <w:r>
              <w:rPr>
                <w:rFonts w:ascii="Calibri" w:hAnsi="Calibri"/>
                <w:color w:val="000000"/>
              </w:rPr>
              <w:t>. Department of Applied Psychology- School Counseling Program. 1993- 1998.</w:t>
            </w:r>
          </w:p>
        </w:tc>
      </w:tr>
      <w:tr w:rsidR="00006930" w14:paraId="37523872" w14:textId="77777777" w:rsidTr="004B003D">
        <w:trPr>
          <w:trHeight w:val="320"/>
        </w:trPr>
        <w:tc>
          <w:tcPr>
            <w:tcW w:w="9360" w:type="dxa"/>
            <w:tcBorders>
              <w:top w:val="nil"/>
              <w:left w:val="nil"/>
              <w:bottom w:val="nil"/>
              <w:right w:val="nil"/>
            </w:tcBorders>
            <w:shd w:val="clear" w:color="auto" w:fill="auto"/>
            <w:hideMark/>
          </w:tcPr>
          <w:p w14:paraId="77349558" w14:textId="77777777" w:rsidR="00006930" w:rsidRDefault="00006930" w:rsidP="00006930">
            <w:pPr>
              <w:ind w:left="710" w:hanging="710"/>
              <w:rPr>
                <w:rFonts w:ascii="Calibri" w:hAnsi="Calibri"/>
                <w:color w:val="000000"/>
              </w:rPr>
            </w:pPr>
          </w:p>
        </w:tc>
      </w:tr>
      <w:tr w:rsidR="00006930" w14:paraId="5076245F" w14:textId="77777777" w:rsidTr="004B003D">
        <w:trPr>
          <w:trHeight w:val="320"/>
        </w:trPr>
        <w:tc>
          <w:tcPr>
            <w:tcW w:w="9360" w:type="dxa"/>
            <w:tcBorders>
              <w:top w:val="nil"/>
              <w:left w:val="nil"/>
              <w:bottom w:val="nil"/>
              <w:right w:val="nil"/>
            </w:tcBorders>
            <w:shd w:val="clear" w:color="auto" w:fill="auto"/>
            <w:hideMark/>
          </w:tcPr>
          <w:p w14:paraId="684C4168" w14:textId="77777777" w:rsidR="00006930" w:rsidRDefault="00006930" w:rsidP="00006930">
            <w:pPr>
              <w:ind w:left="710" w:hanging="710"/>
              <w:rPr>
                <w:rFonts w:ascii="Calibri" w:hAnsi="Calibri"/>
                <w:color w:val="000000"/>
              </w:rPr>
            </w:pPr>
            <w:r>
              <w:rPr>
                <w:rFonts w:ascii="Calibri" w:hAnsi="Calibri"/>
                <w:color w:val="000000"/>
              </w:rPr>
              <w:t xml:space="preserve">Dykeman, C. (1993). </w:t>
            </w:r>
            <w:r>
              <w:rPr>
                <w:rFonts w:ascii="Calibri" w:hAnsi="Calibri"/>
                <w:i/>
                <w:iCs/>
                <w:color w:val="000000"/>
              </w:rPr>
              <w:t>Member.</w:t>
            </w:r>
            <w:r>
              <w:rPr>
                <w:rFonts w:ascii="Calibri" w:hAnsi="Calibri"/>
                <w:color w:val="000000"/>
              </w:rPr>
              <w:t xml:space="preserve"> Department of Applied Psychology- Counselor Education Committee.1993-1998.</w:t>
            </w:r>
          </w:p>
        </w:tc>
      </w:tr>
      <w:tr w:rsidR="00006930" w14:paraId="3CA7F80E" w14:textId="77777777" w:rsidTr="004B003D">
        <w:trPr>
          <w:trHeight w:val="320"/>
        </w:trPr>
        <w:tc>
          <w:tcPr>
            <w:tcW w:w="9360" w:type="dxa"/>
            <w:tcBorders>
              <w:top w:val="nil"/>
              <w:left w:val="nil"/>
              <w:bottom w:val="nil"/>
              <w:right w:val="nil"/>
            </w:tcBorders>
            <w:shd w:val="clear" w:color="auto" w:fill="auto"/>
            <w:hideMark/>
          </w:tcPr>
          <w:p w14:paraId="5F5E3870" w14:textId="77777777" w:rsidR="00006930" w:rsidRDefault="00006930" w:rsidP="00006930">
            <w:pPr>
              <w:ind w:left="710" w:hanging="710"/>
              <w:rPr>
                <w:rFonts w:ascii="Calibri" w:hAnsi="Calibri"/>
                <w:color w:val="000000"/>
              </w:rPr>
            </w:pPr>
          </w:p>
        </w:tc>
      </w:tr>
      <w:tr w:rsidR="00006930" w14:paraId="5053457A" w14:textId="77777777" w:rsidTr="004B003D">
        <w:trPr>
          <w:trHeight w:val="320"/>
        </w:trPr>
        <w:tc>
          <w:tcPr>
            <w:tcW w:w="9360" w:type="dxa"/>
            <w:tcBorders>
              <w:top w:val="nil"/>
              <w:left w:val="nil"/>
              <w:bottom w:val="nil"/>
              <w:right w:val="nil"/>
            </w:tcBorders>
            <w:shd w:val="clear" w:color="auto" w:fill="auto"/>
            <w:hideMark/>
          </w:tcPr>
          <w:p w14:paraId="12E402FC" w14:textId="77777777" w:rsidR="00006930" w:rsidRDefault="00006930" w:rsidP="00006930">
            <w:pPr>
              <w:ind w:left="710" w:hanging="710"/>
              <w:rPr>
                <w:rFonts w:ascii="Calibri" w:hAnsi="Calibri"/>
                <w:color w:val="000000"/>
              </w:rPr>
            </w:pPr>
            <w:r>
              <w:rPr>
                <w:rFonts w:ascii="Calibri" w:hAnsi="Calibri"/>
                <w:color w:val="000000"/>
              </w:rPr>
              <w:t xml:space="preserve">Dykeman, C. (1993). </w:t>
            </w:r>
            <w:r>
              <w:rPr>
                <w:rFonts w:ascii="Calibri" w:hAnsi="Calibri"/>
                <w:i/>
                <w:iCs/>
                <w:color w:val="000000"/>
              </w:rPr>
              <w:t>Member.</w:t>
            </w:r>
            <w:r>
              <w:rPr>
                <w:rFonts w:ascii="Calibri" w:hAnsi="Calibri"/>
                <w:color w:val="000000"/>
              </w:rPr>
              <w:t xml:space="preserve"> Department of Applied Psychology- School, Community, &amp; University Partnership (SCUP) program director search committee.</w:t>
            </w:r>
          </w:p>
        </w:tc>
      </w:tr>
      <w:tr w:rsidR="00006930" w14:paraId="1CE864BD" w14:textId="77777777" w:rsidTr="004B003D">
        <w:trPr>
          <w:trHeight w:val="320"/>
        </w:trPr>
        <w:tc>
          <w:tcPr>
            <w:tcW w:w="9360" w:type="dxa"/>
            <w:tcBorders>
              <w:top w:val="nil"/>
              <w:left w:val="nil"/>
              <w:bottom w:val="nil"/>
              <w:right w:val="nil"/>
            </w:tcBorders>
            <w:shd w:val="clear" w:color="auto" w:fill="auto"/>
            <w:hideMark/>
          </w:tcPr>
          <w:p w14:paraId="259D418C" w14:textId="77777777" w:rsidR="00006930" w:rsidRDefault="00006930" w:rsidP="00006930">
            <w:pPr>
              <w:ind w:left="710" w:hanging="710"/>
              <w:rPr>
                <w:rFonts w:ascii="Calibri" w:hAnsi="Calibri"/>
                <w:color w:val="000000"/>
              </w:rPr>
            </w:pPr>
          </w:p>
        </w:tc>
      </w:tr>
      <w:tr w:rsidR="00006930" w14:paraId="723E6A54" w14:textId="77777777" w:rsidTr="004B003D">
        <w:trPr>
          <w:trHeight w:val="320"/>
        </w:trPr>
        <w:tc>
          <w:tcPr>
            <w:tcW w:w="9360" w:type="dxa"/>
            <w:tcBorders>
              <w:top w:val="nil"/>
              <w:left w:val="nil"/>
              <w:bottom w:val="nil"/>
              <w:right w:val="nil"/>
            </w:tcBorders>
            <w:shd w:val="clear" w:color="auto" w:fill="auto"/>
            <w:hideMark/>
          </w:tcPr>
          <w:p w14:paraId="1A6D6813" w14:textId="77777777" w:rsidR="00006930" w:rsidRDefault="00006930" w:rsidP="00006930">
            <w:pPr>
              <w:ind w:left="710" w:hanging="710"/>
              <w:rPr>
                <w:rFonts w:ascii="Calibri" w:hAnsi="Calibri"/>
                <w:color w:val="000000"/>
              </w:rPr>
            </w:pPr>
            <w:r>
              <w:rPr>
                <w:rFonts w:ascii="Calibri" w:hAnsi="Calibri"/>
                <w:color w:val="000000"/>
              </w:rPr>
              <w:t xml:space="preserve">Dykeman, C. (1993). </w:t>
            </w:r>
            <w:r>
              <w:rPr>
                <w:rFonts w:ascii="Calibri" w:hAnsi="Calibri"/>
                <w:i/>
                <w:iCs/>
                <w:color w:val="000000"/>
              </w:rPr>
              <w:t>Member.</w:t>
            </w:r>
            <w:r>
              <w:rPr>
                <w:rFonts w:ascii="Calibri" w:hAnsi="Calibri"/>
                <w:color w:val="000000"/>
              </w:rPr>
              <w:t xml:space="preserve"> EWU Faculty Affairs Council- Counseling, Advising, Admissions, &amp; Placement Committee. 1993-1995.</w:t>
            </w:r>
          </w:p>
        </w:tc>
      </w:tr>
      <w:tr w:rsidR="00006930" w14:paraId="1D069C13" w14:textId="77777777" w:rsidTr="004B003D">
        <w:trPr>
          <w:trHeight w:val="320"/>
        </w:trPr>
        <w:tc>
          <w:tcPr>
            <w:tcW w:w="9360" w:type="dxa"/>
            <w:tcBorders>
              <w:top w:val="nil"/>
              <w:left w:val="nil"/>
              <w:bottom w:val="nil"/>
              <w:right w:val="nil"/>
            </w:tcBorders>
            <w:shd w:val="clear" w:color="auto" w:fill="auto"/>
            <w:hideMark/>
          </w:tcPr>
          <w:p w14:paraId="5F821904" w14:textId="77777777" w:rsidR="00006930" w:rsidRDefault="00006930" w:rsidP="00006930">
            <w:pPr>
              <w:ind w:left="710" w:hanging="710"/>
              <w:rPr>
                <w:rFonts w:ascii="Calibri" w:hAnsi="Calibri"/>
                <w:color w:val="000000"/>
              </w:rPr>
            </w:pPr>
          </w:p>
        </w:tc>
      </w:tr>
      <w:tr w:rsidR="00006930" w14:paraId="522721E5" w14:textId="77777777" w:rsidTr="004B003D">
        <w:trPr>
          <w:trHeight w:val="320"/>
        </w:trPr>
        <w:tc>
          <w:tcPr>
            <w:tcW w:w="9360" w:type="dxa"/>
            <w:tcBorders>
              <w:top w:val="nil"/>
              <w:left w:val="nil"/>
              <w:bottom w:val="nil"/>
              <w:right w:val="nil"/>
            </w:tcBorders>
            <w:shd w:val="clear" w:color="auto" w:fill="auto"/>
            <w:hideMark/>
          </w:tcPr>
          <w:p w14:paraId="219E54C7" w14:textId="77777777" w:rsidR="00006930" w:rsidRDefault="00006930" w:rsidP="00006930">
            <w:pPr>
              <w:ind w:left="710" w:hanging="710"/>
              <w:rPr>
                <w:rFonts w:ascii="Calibri" w:hAnsi="Calibri"/>
                <w:color w:val="000000"/>
              </w:rPr>
            </w:pPr>
            <w:r>
              <w:rPr>
                <w:rFonts w:ascii="Calibri" w:hAnsi="Calibri"/>
                <w:color w:val="000000"/>
              </w:rPr>
              <w:t xml:space="preserve">Dykeman, C. (1993). </w:t>
            </w:r>
            <w:r>
              <w:rPr>
                <w:rFonts w:ascii="Calibri" w:hAnsi="Calibri"/>
                <w:i/>
                <w:iCs/>
                <w:color w:val="000000"/>
              </w:rPr>
              <w:t>Member.</w:t>
            </w:r>
            <w:r>
              <w:rPr>
                <w:rFonts w:ascii="Calibri" w:hAnsi="Calibri"/>
                <w:color w:val="000000"/>
              </w:rPr>
              <w:t xml:space="preserve"> EWU Graduate Substance Abuse Curriculum Committee. 1993-1998.</w:t>
            </w:r>
          </w:p>
        </w:tc>
      </w:tr>
    </w:tbl>
    <w:p w14:paraId="4C8853CA" w14:textId="77777777" w:rsidR="00704EFA" w:rsidRPr="00AF2266" w:rsidRDefault="00704EFA" w:rsidP="00815B85">
      <w:pPr>
        <w:rPr>
          <w:rFonts w:asciiTheme="minorHAnsi" w:hAnsiTheme="minorHAnsi"/>
        </w:rPr>
      </w:pPr>
    </w:p>
    <w:p w14:paraId="25033FEE" w14:textId="77777777" w:rsidR="00704EFA" w:rsidRPr="00AF2266" w:rsidRDefault="00704EFA" w:rsidP="0024548B">
      <w:pPr>
        <w:pStyle w:val="Heading2"/>
      </w:pPr>
      <w:bookmarkStart w:id="36" w:name="_Toc527527853"/>
      <w:r w:rsidRPr="00AF2266">
        <w:t>D2.  Service to the Profession</w:t>
      </w:r>
      <w:bookmarkEnd w:id="36"/>
    </w:p>
    <w:p w14:paraId="08B8553F" w14:textId="77777777" w:rsidR="00704EFA" w:rsidRPr="00AF2266" w:rsidRDefault="00704EFA" w:rsidP="00815B85">
      <w:pPr>
        <w:rPr>
          <w:rFonts w:asciiTheme="minorHAnsi" w:hAnsiTheme="minorHAnsi"/>
        </w:rPr>
      </w:pPr>
    </w:p>
    <w:p w14:paraId="0879A92C" w14:textId="33EDE9BB" w:rsidR="00FF71F2" w:rsidRDefault="00FF71F2"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
          <w:iCs/>
        </w:rPr>
      </w:pPr>
      <w:r>
        <w:rPr>
          <w:rFonts w:asciiTheme="minorHAnsi" w:hAnsiTheme="minorHAnsi" w:cs="Arial"/>
          <w:b/>
          <w:iCs/>
        </w:rPr>
        <w:lastRenderedPageBreak/>
        <w:t>D</w:t>
      </w:r>
      <w:proofErr w:type="gramStart"/>
      <w:r>
        <w:rPr>
          <w:rFonts w:asciiTheme="minorHAnsi" w:hAnsiTheme="minorHAnsi" w:cs="Arial"/>
          <w:b/>
          <w:iCs/>
        </w:rPr>
        <w:t>2.</w:t>
      </w:r>
      <w:proofErr w:type="spellStart"/>
      <w:r>
        <w:rPr>
          <w:rFonts w:asciiTheme="minorHAnsi" w:hAnsiTheme="minorHAnsi" w:cs="Arial"/>
          <w:b/>
          <w:iCs/>
        </w:rPr>
        <w:t>a</w:t>
      </w:r>
      <w:proofErr w:type="spellEnd"/>
      <w:proofErr w:type="gramEnd"/>
      <w:r>
        <w:rPr>
          <w:rFonts w:asciiTheme="minorHAnsi" w:hAnsiTheme="minorHAnsi" w:cs="Arial"/>
          <w:b/>
          <w:iCs/>
        </w:rPr>
        <w:t xml:space="preserve">  International</w:t>
      </w:r>
    </w:p>
    <w:p w14:paraId="1DC544D2" w14:textId="77777777" w:rsidR="00FF71F2" w:rsidRDefault="00FF71F2"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
          <w:iCs/>
        </w:rPr>
      </w:pPr>
    </w:p>
    <w:p w14:paraId="49C811E4" w14:textId="21B30256" w:rsidR="00D63072" w:rsidRPr="006D61A2" w:rsidRDefault="00D63072" w:rsidP="006D6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iCs/>
        </w:rPr>
      </w:pPr>
      <w:r w:rsidRPr="00D06950">
        <w:rPr>
          <w:rFonts w:asciiTheme="minorHAnsi" w:hAnsiTheme="minorHAnsi" w:cs="Arial"/>
          <w:iCs/>
        </w:rPr>
        <w:t>Dykeman, C. (20</w:t>
      </w:r>
      <w:r>
        <w:rPr>
          <w:rFonts w:asciiTheme="minorHAnsi" w:hAnsiTheme="minorHAnsi" w:cs="Arial"/>
          <w:iCs/>
        </w:rPr>
        <w:t>16</w:t>
      </w:r>
      <w:r w:rsidRPr="00D06950">
        <w:rPr>
          <w:rFonts w:asciiTheme="minorHAnsi" w:hAnsiTheme="minorHAnsi" w:cs="Arial"/>
          <w:iCs/>
        </w:rPr>
        <w:t>).</w:t>
      </w:r>
      <w:r>
        <w:rPr>
          <w:rFonts w:asciiTheme="minorHAnsi" w:hAnsiTheme="minorHAnsi" w:cs="Arial"/>
          <w:b/>
          <w:iCs/>
        </w:rPr>
        <w:t xml:space="preserve"> </w:t>
      </w:r>
      <w:r>
        <w:rPr>
          <w:rFonts w:asciiTheme="minorHAnsi" w:hAnsiTheme="minorHAnsi" w:cs="Arial"/>
          <w:i/>
          <w:iCs/>
        </w:rPr>
        <w:t>Member</w:t>
      </w:r>
      <w:r w:rsidRPr="00D5669E">
        <w:rPr>
          <w:rFonts w:asciiTheme="minorHAnsi" w:hAnsiTheme="minorHAnsi" w:cs="Arial"/>
          <w:iCs/>
        </w:rPr>
        <w:t xml:space="preserve">. </w:t>
      </w:r>
      <w:r w:rsidRPr="00D63072">
        <w:rPr>
          <w:rFonts w:asciiTheme="minorHAnsi" w:hAnsiTheme="minorHAnsi" w:cs="Arial"/>
          <w:iCs/>
        </w:rPr>
        <w:t>Elsevier Advisory Panel</w:t>
      </w:r>
      <w:r>
        <w:rPr>
          <w:rFonts w:asciiTheme="minorHAnsi" w:hAnsiTheme="minorHAnsi" w:cs="Arial"/>
          <w:iCs/>
        </w:rPr>
        <w:t xml:space="preserve">. </w:t>
      </w:r>
      <w:r w:rsidR="006D61A2" w:rsidRPr="00D63072">
        <w:rPr>
          <w:rFonts w:asciiTheme="minorHAnsi" w:hAnsiTheme="minorHAnsi" w:cs="Arial"/>
          <w:iCs/>
        </w:rPr>
        <w:t>Elsevier</w:t>
      </w:r>
      <w:r w:rsidR="006D61A2" w:rsidRPr="006D61A2">
        <w:rPr>
          <w:rFonts w:asciiTheme="minorHAnsi" w:hAnsiTheme="minorHAnsi" w:cs="Arial"/>
          <w:iCs/>
        </w:rPr>
        <w:t xml:space="preserve"> Research Applications &amp; Platform</w:t>
      </w:r>
      <w:r w:rsidR="006D61A2">
        <w:rPr>
          <w:rFonts w:asciiTheme="minorHAnsi" w:hAnsiTheme="minorHAnsi" w:cs="Arial"/>
          <w:iCs/>
        </w:rPr>
        <w:t xml:space="preserve">. </w:t>
      </w:r>
      <w:r w:rsidR="006D61A2" w:rsidRPr="006D61A2">
        <w:rPr>
          <w:rFonts w:asciiTheme="minorHAnsi" w:hAnsiTheme="minorHAnsi" w:cs="Arial"/>
          <w:iCs/>
        </w:rPr>
        <w:t>Amsterdam</w:t>
      </w:r>
      <w:r w:rsidR="006D61A2">
        <w:rPr>
          <w:rFonts w:asciiTheme="minorHAnsi" w:hAnsiTheme="minorHAnsi" w:cs="Arial"/>
          <w:iCs/>
        </w:rPr>
        <w:t xml:space="preserve">, NL. </w:t>
      </w:r>
      <w:r w:rsidR="00A47C70">
        <w:rPr>
          <w:rFonts w:asciiTheme="minorHAnsi" w:hAnsiTheme="minorHAnsi" w:cs="Arial"/>
          <w:iCs/>
        </w:rPr>
        <w:t>2016-present.</w:t>
      </w:r>
    </w:p>
    <w:p w14:paraId="41BD8640" w14:textId="77777777" w:rsidR="00D63072" w:rsidRDefault="00D63072"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iCs/>
        </w:rPr>
      </w:pPr>
    </w:p>
    <w:p w14:paraId="72E34B4C" w14:textId="46FCDF64" w:rsidR="00A47C70" w:rsidRPr="001548A7" w:rsidRDefault="00A47C70" w:rsidP="00154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iCs/>
        </w:rPr>
      </w:pPr>
      <w:r>
        <w:rPr>
          <w:rFonts w:ascii="Calibri" w:hAnsi="Calibri"/>
          <w:color w:val="000000"/>
        </w:rPr>
        <w:t xml:space="preserve">Dykeman, C. (2014). </w:t>
      </w:r>
      <w:r>
        <w:rPr>
          <w:rFonts w:ascii="Calibri" w:hAnsi="Calibri"/>
          <w:i/>
          <w:iCs/>
          <w:color w:val="000000"/>
        </w:rPr>
        <w:t>Member</w:t>
      </w:r>
      <w:r>
        <w:rPr>
          <w:rFonts w:ascii="Calibri" w:hAnsi="Calibri"/>
          <w:color w:val="000000"/>
        </w:rPr>
        <w:t xml:space="preserve">. </w:t>
      </w:r>
      <w:r w:rsidRPr="00A47C70">
        <w:rPr>
          <w:rFonts w:asciiTheme="minorHAnsi" w:hAnsiTheme="minorHAnsi"/>
          <w:color w:val="000000" w:themeColor="text1"/>
          <w:shd w:val="clear" w:color="auto" w:fill="FFFFFF"/>
        </w:rPr>
        <w:t>Mendeley Advisor Group.</w:t>
      </w:r>
      <w:r w:rsidRPr="00A47C70">
        <w:rPr>
          <w:rFonts w:ascii="Helvetica" w:hAnsi="Helvetica"/>
          <w:color w:val="000000" w:themeColor="text1"/>
          <w:shd w:val="clear" w:color="auto" w:fill="FFFFFF"/>
        </w:rPr>
        <w:t xml:space="preserve"> </w:t>
      </w:r>
      <w:r w:rsidRPr="00D63072">
        <w:rPr>
          <w:rFonts w:asciiTheme="minorHAnsi" w:hAnsiTheme="minorHAnsi" w:cs="Arial"/>
          <w:iCs/>
        </w:rPr>
        <w:t>Elsevier</w:t>
      </w:r>
      <w:r>
        <w:rPr>
          <w:rFonts w:asciiTheme="minorHAnsi" w:hAnsiTheme="minorHAnsi" w:cs="Arial"/>
          <w:iCs/>
        </w:rPr>
        <w:t xml:space="preserve">. </w:t>
      </w:r>
      <w:r w:rsidRPr="006D61A2">
        <w:rPr>
          <w:rFonts w:asciiTheme="minorHAnsi" w:hAnsiTheme="minorHAnsi" w:cs="Arial"/>
          <w:iCs/>
        </w:rPr>
        <w:t>Amsterdam</w:t>
      </w:r>
      <w:r>
        <w:rPr>
          <w:rFonts w:asciiTheme="minorHAnsi" w:hAnsiTheme="minorHAnsi" w:cs="Arial"/>
          <w:iCs/>
        </w:rPr>
        <w:t>, NL. 2014-present.</w:t>
      </w:r>
    </w:p>
    <w:p w14:paraId="1ED418CC" w14:textId="77777777" w:rsidR="00D63072" w:rsidRDefault="00D63072" w:rsidP="00154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iCs/>
        </w:rPr>
      </w:pPr>
    </w:p>
    <w:p w14:paraId="492C82AD" w14:textId="266140A0" w:rsidR="00FF71F2" w:rsidRDefault="00FF71F2"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
          <w:iCs/>
        </w:rPr>
      </w:pPr>
      <w:r w:rsidRPr="00D06950">
        <w:rPr>
          <w:rFonts w:asciiTheme="minorHAnsi" w:hAnsiTheme="minorHAnsi" w:cs="Arial"/>
          <w:iCs/>
        </w:rPr>
        <w:t>Dykeman, C. (20</w:t>
      </w:r>
      <w:r w:rsidR="00A60D75">
        <w:rPr>
          <w:rFonts w:asciiTheme="minorHAnsi" w:hAnsiTheme="minorHAnsi" w:cs="Arial"/>
          <w:iCs/>
        </w:rPr>
        <w:t>16</w:t>
      </w:r>
      <w:r w:rsidR="00D5669E" w:rsidRPr="00D06950">
        <w:rPr>
          <w:rFonts w:asciiTheme="minorHAnsi" w:hAnsiTheme="minorHAnsi" w:cs="Arial"/>
          <w:iCs/>
        </w:rPr>
        <w:t>).</w:t>
      </w:r>
      <w:r w:rsidR="00D5669E">
        <w:rPr>
          <w:rFonts w:asciiTheme="minorHAnsi" w:hAnsiTheme="minorHAnsi" w:cs="Arial"/>
          <w:b/>
          <w:iCs/>
        </w:rPr>
        <w:t xml:space="preserve"> </w:t>
      </w:r>
      <w:proofErr w:type="spellStart"/>
      <w:r w:rsidR="00D5669E" w:rsidRPr="00D5669E">
        <w:rPr>
          <w:rFonts w:asciiTheme="minorHAnsi" w:hAnsiTheme="minorHAnsi" w:cs="Arial"/>
          <w:i/>
          <w:iCs/>
        </w:rPr>
        <w:t>Miembro</w:t>
      </w:r>
      <w:proofErr w:type="spellEnd"/>
      <w:r w:rsidR="00D5669E" w:rsidRPr="00D5669E">
        <w:rPr>
          <w:rFonts w:asciiTheme="minorHAnsi" w:hAnsiTheme="minorHAnsi" w:cs="Arial"/>
          <w:iCs/>
        </w:rPr>
        <w:t xml:space="preserve">. </w:t>
      </w:r>
      <w:proofErr w:type="spellStart"/>
      <w:r w:rsidR="00D5669E" w:rsidRPr="00D5669E">
        <w:rPr>
          <w:rFonts w:asciiTheme="minorHAnsi" w:hAnsiTheme="minorHAnsi" w:cs="Arial"/>
          <w:iCs/>
        </w:rPr>
        <w:t>Comité</w:t>
      </w:r>
      <w:proofErr w:type="spellEnd"/>
      <w:r w:rsidR="00D5669E" w:rsidRPr="00D5669E">
        <w:rPr>
          <w:rFonts w:asciiTheme="minorHAnsi" w:hAnsiTheme="minorHAnsi" w:cs="Arial"/>
          <w:iCs/>
        </w:rPr>
        <w:t xml:space="preserve"> </w:t>
      </w:r>
      <w:proofErr w:type="spellStart"/>
      <w:r w:rsidR="00D5669E" w:rsidRPr="00D5669E">
        <w:rPr>
          <w:rFonts w:asciiTheme="minorHAnsi" w:hAnsiTheme="minorHAnsi" w:cs="Arial"/>
          <w:iCs/>
        </w:rPr>
        <w:t>Científico</w:t>
      </w:r>
      <w:proofErr w:type="spellEnd"/>
      <w:r w:rsidR="00D5669E" w:rsidRPr="00D5669E">
        <w:rPr>
          <w:rFonts w:asciiTheme="minorHAnsi" w:hAnsiTheme="minorHAnsi" w:cs="Arial"/>
          <w:iCs/>
        </w:rPr>
        <w:t>.</w:t>
      </w:r>
      <w:r w:rsidR="00D5669E">
        <w:rPr>
          <w:rFonts w:asciiTheme="minorHAnsi" w:hAnsiTheme="minorHAnsi" w:cs="Arial"/>
          <w:iCs/>
        </w:rPr>
        <w:t xml:space="preserve"> </w:t>
      </w:r>
      <w:r w:rsidR="00323078" w:rsidRPr="00323078">
        <w:rPr>
          <w:rFonts w:asciiTheme="minorHAnsi" w:hAnsiTheme="minorHAnsi" w:cs="Arial"/>
          <w:iCs/>
        </w:rPr>
        <w:t xml:space="preserve">Instituto de </w:t>
      </w:r>
      <w:proofErr w:type="spellStart"/>
      <w:r w:rsidR="00323078" w:rsidRPr="00323078">
        <w:rPr>
          <w:rFonts w:asciiTheme="minorHAnsi" w:hAnsiTheme="minorHAnsi" w:cs="Arial"/>
          <w:iCs/>
        </w:rPr>
        <w:t>Ciencias</w:t>
      </w:r>
      <w:proofErr w:type="spellEnd"/>
      <w:r w:rsidR="00323078" w:rsidRPr="00323078">
        <w:rPr>
          <w:rFonts w:asciiTheme="minorHAnsi" w:hAnsiTheme="minorHAnsi" w:cs="Arial"/>
          <w:iCs/>
        </w:rPr>
        <w:t xml:space="preserve"> de la Familia</w:t>
      </w:r>
      <w:r w:rsidR="00323078">
        <w:rPr>
          <w:rFonts w:asciiTheme="minorHAnsi" w:hAnsiTheme="minorHAnsi" w:cs="Arial"/>
          <w:iCs/>
        </w:rPr>
        <w:t xml:space="preserve">, </w:t>
      </w:r>
      <w:r w:rsidR="00D5669E" w:rsidRPr="00D5669E">
        <w:rPr>
          <w:rFonts w:asciiTheme="minorHAnsi" w:hAnsiTheme="minorHAnsi" w:cs="Arial"/>
          <w:iCs/>
        </w:rPr>
        <w:t>Universidad Pontificia de Salamanca</w:t>
      </w:r>
      <w:r w:rsidR="00D5669E">
        <w:rPr>
          <w:rFonts w:asciiTheme="minorHAnsi" w:hAnsiTheme="minorHAnsi" w:cs="Arial"/>
          <w:iCs/>
        </w:rPr>
        <w:t xml:space="preserve"> (Salamanca, </w:t>
      </w:r>
      <w:proofErr w:type="spellStart"/>
      <w:r w:rsidR="00D5669E">
        <w:rPr>
          <w:rFonts w:asciiTheme="minorHAnsi" w:hAnsiTheme="minorHAnsi" w:cs="Arial"/>
          <w:iCs/>
        </w:rPr>
        <w:t>España</w:t>
      </w:r>
      <w:proofErr w:type="spellEnd"/>
      <w:r w:rsidR="00D5669E">
        <w:rPr>
          <w:rFonts w:asciiTheme="minorHAnsi" w:hAnsiTheme="minorHAnsi" w:cs="Arial"/>
          <w:iCs/>
        </w:rPr>
        <w:t xml:space="preserve">). </w:t>
      </w:r>
      <w:r w:rsidR="00A60D75">
        <w:rPr>
          <w:rFonts w:asciiTheme="minorHAnsi" w:hAnsiTheme="minorHAnsi" w:cs="Arial"/>
          <w:iCs/>
        </w:rPr>
        <w:t>2016-present.</w:t>
      </w:r>
    </w:p>
    <w:p w14:paraId="5FD241EC" w14:textId="77777777" w:rsidR="00FF71F2" w:rsidRDefault="00FF71F2" w:rsidP="00D56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iCs/>
        </w:rPr>
      </w:pPr>
    </w:p>
    <w:p w14:paraId="0A638FCD" w14:textId="6BDE3EEA" w:rsidR="00A658B5" w:rsidRPr="00AF2266" w:rsidRDefault="00C83D6B"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
          <w:iCs/>
        </w:rPr>
      </w:pPr>
      <w:r w:rsidRPr="00AF2266">
        <w:rPr>
          <w:rFonts w:asciiTheme="minorHAnsi" w:hAnsiTheme="minorHAnsi" w:cs="Arial"/>
          <w:b/>
          <w:iCs/>
        </w:rPr>
        <w:t>D</w:t>
      </w:r>
      <w:proofErr w:type="gramStart"/>
      <w:r w:rsidRPr="00AF2266">
        <w:rPr>
          <w:rFonts w:asciiTheme="minorHAnsi" w:hAnsiTheme="minorHAnsi" w:cs="Arial"/>
          <w:b/>
          <w:iCs/>
        </w:rPr>
        <w:t>2.</w:t>
      </w:r>
      <w:r w:rsidR="00D5669E">
        <w:rPr>
          <w:rFonts w:asciiTheme="minorHAnsi" w:hAnsiTheme="minorHAnsi" w:cs="Arial"/>
          <w:b/>
          <w:iCs/>
        </w:rPr>
        <w:t>b</w:t>
      </w:r>
      <w:proofErr w:type="gramEnd"/>
      <w:r w:rsidRPr="00AF2266">
        <w:rPr>
          <w:rFonts w:asciiTheme="minorHAnsi" w:hAnsiTheme="minorHAnsi" w:cs="Arial"/>
          <w:b/>
          <w:iCs/>
        </w:rPr>
        <w:t xml:space="preserve">  </w:t>
      </w:r>
      <w:r w:rsidR="00A658B5" w:rsidRPr="00AF2266">
        <w:rPr>
          <w:rFonts w:asciiTheme="minorHAnsi" w:hAnsiTheme="minorHAnsi" w:cs="Arial"/>
          <w:b/>
          <w:iCs/>
        </w:rPr>
        <w:t>National</w:t>
      </w:r>
    </w:p>
    <w:p w14:paraId="28906E3C" w14:textId="77777777" w:rsidR="00A658B5" w:rsidRPr="00AF2266" w:rsidRDefault="00A658B5"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i/>
          <w:iCs/>
        </w:rPr>
      </w:pPr>
    </w:p>
    <w:tbl>
      <w:tblPr>
        <w:tblW w:w="9648" w:type="dxa"/>
        <w:tblLook w:val="04A0" w:firstRow="1" w:lastRow="0" w:firstColumn="1" w:lastColumn="0" w:noHBand="0" w:noVBand="1"/>
      </w:tblPr>
      <w:tblGrid>
        <w:gridCol w:w="9648"/>
      </w:tblGrid>
      <w:tr w:rsidR="001548A7" w14:paraId="38C9F009" w14:textId="77777777" w:rsidTr="00A22817">
        <w:trPr>
          <w:trHeight w:val="320"/>
        </w:trPr>
        <w:tc>
          <w:tcPr>
            <w:tcW w:w="9648" w:type="dxa"/>
            <w:tcBorders>
              <w:top w:val="nil"/>
              <w:left w:val="nil"/>
              <w:bottom w:val="nil"/>
              <w:right w:val="nil"/>
            </w:tcBorders>
            <w:shd w:val="clear" w:color="auto" w:fill="auto"/>
          </w:tcPr>
          <w:p w14:paraId="1CC7D1D7" w14:textId="7632A1AF" w:rsidR="001548A7" w:rsidRDefault="001548A7" w:rsidP="001548A7">
            <w:pPr>
              <w:ind w:left="710" w:hanging="710"/>
              <w:rPr>
                <w:rFonts w:ascii="Calibri" w:hAnsi="Calibri"/>
                <w:color w:val="000000"/>
              </w:rPr>
            </w:pPr>
            <w:r>
              <w:rPr>
                <w:rFonts w:ascii="Calibri" w:hAnsi="Calibri"/>
                <w:color w:val="000000"/>
              </w:rPr>
              <w:t xml:space="preserve">Dykeman, C. (2018). </w:t>
            </w:r>
            <w:r>
              <w:rPr>
                <w:rFonts w:ascii="Calibri" w:hAnsi="Calibri"/>
                <w:i/>
                <w:iCs/>
                <w:color w:val="000000"/>
              </w:rPr>
              <w:t>Member.</w:t>
            </w:r>
            <w:r>
              <w:rPr>
                <w:rFonts w:ascii="Calibri" w:hAnsi="Calibri"/>
                <w:color w:val="000000"/>
              </w:rPr>
              <w:t xml:space="preserve"> </w:t>
            </w:r>
            <w:proofErr w:type="spellStart"/>
            <w:r w:rsidRPr="008C69DF">
              <w:rPr>
                <w:rFonts w:ascii="Calibri" w:hAnsi="Calibri"/>
                <w:i/>
                <w:iCs/>
                <w:color w:val="000000"/>
              </w:rPr>
              <w:t>PsyArXiv</w:t>
            </w:r>
            <w:proofErr w:type="spellEnd"/>
            <w:r w:rsidRPr="001548A7">
              <w:rPr>
                <w:rFonts w:ascii="Calibri" w:hAnsi="Calibri"/>
                <w:iCs/>
                <w:color w:val="000000"/>
              </w:rPr>
              <w:t xml:space="preserve"> Steering Committee. Society for the Improvement of Psychological Science.</w:t>
            </w:r>
            <w:r>
              <w:rPr>
                <w:rFonts w:ascii="Calibri" w:hAnsi="Calibri"/>
                <w:i/>
                <w:iCs/>
                <w:color w:val="000000"/>
              </w:rPr>
              <w:t xml:space="preserve"> </w:t>
            </w:r>
            <w:r w:rsidR="008C69DF" w:rsidRPr="008C69DF">
              <w:rPr>
                <w:rFonts w:ascii="Calibri" w:hAnsi="Calibri"/>
                <w:iCs/>
                <w:color w:val="000000"/>
              </w:rPr>
              <w:t>2018-present.</w:t>
            </w:r>
          </w:p>
        </w:tc>
      </w:tr>
      <w:tr w:rsidR="001548A7" w14:paraId="1D88FC6D" w14:textId="77777777" w:rsidTr="00A22817">
        <w:trPr>
          <w:trHeight w:val="320"/>
        </w:trPr>
        <w:tc>
          <w:tcPr>
            <w:tcW w:w="9648" w:type="dxa"/>
            <w:tcBorders>
              <w:top w:val="nil"/>
              <w:left w:val="nil"/>
              <w:bottom w:val="nil"/>
              <w:right w:val="nil"/>
            </w:tcBorders>
            <w:shd w:val="clear" w:color="auto" w:fill="auto"/>
          </w:tcPr>
          <w:p w14:paraId="0D12991F" w14:textId="77777777" w:rsidR="001548A7" w:rsidRDefault="001548A7" w:rsidP="00A22817">
            <w:pPr>
              <w:ind w:left="710" w:hanging="710"/>
              <w:rPr>
                <w:rFonts w:ascii="Calibri" w:hAnsi="Calibri"/>
                <w:color w:val="000000"/>
              </w:rPr>
            </w:pPr>
          </w:p>
        </w:tc>
      </w:tr>
      <w:tr w:rsidR="00A22817" w14:paraId="306C65EE" w14:textId="77777777" w:rsidTr="00A22817">
        <w:trPr>
          <w:trHeight w:val="320"/>
        </w:trPr>
        <w:tc>
          <w:tcPr>
            <w:tcW w:w="9648" w:type="dxa"/>
            <w:tcBorders>
              <w:top w:val="nil"/>
              <w:left w:val="nil"/>
              <w:bottom w:val="nil"/>
              <w:right w:val="nil"/>
            </w:tcBorders>
            <w:shd w:val="clear" w:color="auto" w:fill="auto"/>
            <w:hideMark/>
          </w:tcPr>
          <w:p w14:paraId="549EA4DB" w14:textId="1F759EE4" w:rsidR="008C69DF" w:rsidRDefault="008C69DF" w:rsidP="00A22817">
            <w:pPr>
              <w:ind w:left="710" w:hanging="710"/>
              <w:rPr>
                <w:rFonts w:ascii="Calibri" w:hAnsi="Calibri"/>
                <w:color w:val="000000"/>
              </w:rPr>
            </w:pPr>
            <w:r>
              <w:rPr>
                <w:rFonts w:ascii="Calibri" w:hAnsi="Calibri"/>
                <w:color w:val="000000"/>
              </w:rPr>
              <w:t>Dykeman, C.  (2018). Preprint submission moderator</w:t>
            </w:r>
            <w:r w:rsidRPr="008C69DF">
              <w:rPr>
                <w:rFonts w:ascii="Calibri" w:hAnsi="Calibri"/>
                <w:i/>
                <w:color w:val="000000"/>
              </w:rPr>
              <w:t xml:space="preserve">. </w:t>
            </w:r>
            <w:proofErr w:type="spellStart"/>
            <w:r w:rsidRPr="008C69DF">
              <w:rPr>
                <w:rFonts w:ascii="Calibri" w:hAnsi="Calibri"/>
                <w:i/>
                <w:iCs/>
                <w:color w:val="000000"/>
              </w:rPr>
              <w:t>PsyArXiv</w:t>
            </w:r>
            <w:proofErr w:type="spellEnd"/>
            <w:r w:rsidRPr="001548A7">
              <w:rPr>
                <w:rFonts w:ascii="Calibri" w:hAnsi="Calibri"/>
                <w:iCs/>
                <w:color w:val="000000"/>
              </w:rPr>
              <w:t xml:space="preserve"> Steering Committee. Society for the Improvement of Psychological Science.</w:t>
            </w:r>
            <w:r>
              <w:rPr>
                <w:rFonts w:ascii="Calibri" w:hAnsi="Calibri"/>
                <w:iCs/>
                <w:color w:val="000000"/>
              </w:rPr>
              <w:t xml:space="preserve"> </w:t>
            </w:r>
            <w:r w:rsidRPr="008C69DF">
              <w:rPr>
                <w:rFonts w:ascii="Calibri" w:hAnsi="Calibri"/>
                <w:iCs/>
                <w:color w:val="000000"/>
              </w:rPr>
              <w:t>2018-present.</w:t>
            </w:r>
          </w:p>
          <w:p w14:paraId="65274551" w14:textId="77777777" w:rsidR="008C69DF" w:rsidRDefault="008C69DF" w:rsidP="00A22817">
            <w:pPr>
              <w:ind w:left="710" w:hanging="710"/>
              <w:rPr>
                <w:rFonts w:ascii="Calibri" w:hAnsi="Calibri"/>
                <w:color w:val="000000"/>
              </w:rPr>
            </w:pPr>
          </w:p>
          <w:p w14:paraId="5CA49170" w14:textId="77777777" w:rsidR="00A22817" w:rsidRDefault="00A22817" w:rsidP="00A22817">
            <w:pPr>
              <w:ind w:left="710" w:hanging="710"/>
              <w:rPr>
                <w:rFonts w:ascii="Calibri" w:hAnsi="Calibri"/>
                <w:color w:val="000000"/>
              </w:rPr>
            </w:pPr>
            <w:r>
              <w:rPr>
                <w:rFonts w:ascii="Calibri" w:hAnsi="Calibri"/>
                <w:color w:val="000000"/>
              </w:rPr>
              <w:t xml:space="preserve">Dykeman, C. (2018). </w:t>
            </w:r>
            <w:r>
              <w:rPr>
                <w:rFonts w:ascii="Calibri" w:hAnsi="Calibri"/>
                <w:i/>
                <w:iCs/>
                <w:color w:val="000000"/>
              </w:rPr>
              <w:t>Guest Reviewer.</w:t>
            </w:r>
            <w:r>
              <w:rPr>
                <w:rFonts w:ascii="Calibri" w:hAnsi="Calibri"/>
                <w:color w:val="000000"/>
              </w:rPr>
              <w:t xml:space="preserve"> </w:t>
            </w:r>
            <w:r>
              <w:rPr>
                <w:rFonts w:ascii="Calibri" w:hAnsi="Calibri"/>
                <w:i/>
                <w:iCs/>
                <w:color w:val="000000"/>
              </w:rPr>
              <w:t>Journal of Latinos and Education</w:t>
            </w:r>
            <w:r>
              <w:rPr>
                <w:rFonts w:ascii="Calibri" w:hAnsi="Calibri"/>
                <w:color w:val="000000"/>
              </w:rPr>
              <w:t xml:space="preserve">. </w:t>
            </w:r>
          </w:p>
        </w:tc>
      </w:tr>
      <w:tr w:rsidR="00A22817" w14:paraId="168C562E" w14:textId="77777777" w:rsidTr="00A22817">
        <w:trPr>
          <w:trHeight w:val="320"/>
        </w:trPr>
        <w:tc>
          <w:tcPr>
            <w:tcW w:w="9648" w:type="dxa"/>
            <w:tcBorders>
              <w:top w:val="nil"/>
              <w:left w:val="nil"/>
              <w:bottom w:val="nil"/>
              <w:right w:val="nil"/>
            </w:tcBorders>
            <w:shd w:val="clear" w:color="auto" w:fill="auto"/>
            <w:hideMark/>
          </w:tcPr>
          <w:p w14:paraId="498F390C" w14:textId="77777777" w:rsidR="00A22817" w:rsidRDefault="00A22817" w:rsidP="00A22817">
            <w:pPr>
              <w:ind w:left="710" w:hanging="710"/>
              <w:rPr>
                <w:rFonts w:ascii="Calibri" w:hAnsi="Calibri"/>
                <w:color w:val="000000"/>
              </w:rPr>
            </w:pPr>
          </w:p>
        </w:tc>
      </w:tr>
      <w:tr w:rsidR="00A22817" w14:paraId="56FC183E" w14:textId="77777777" w:rsidTr="00A22817">
        <w:trPr>
          <w:trHeight w:val="320"/>
        </w:trPr>
        <w:tc>
          <w:tcPr>
            <w:tcW w:w="9648" w:type="dxa"/>
            <w:tcBorders>
              <w:top w:val="nil"/>
              <w:left w:val="nil"/>
              <w:bottom w:val="nil"/>
              <w:right w:val="nil"/>
            </w:tcBorders>
            <w:shd w:val="clear" w:color="auto" w:fill="auto"/>
            <w:hideMark/>
          </w:tcPr>
          <w:p w14:paraId="20D2EDDE" w14:textId="77777777" w:rsidR="00A22817" w:rsidRDefault="00A22817" w:rsidP="00A22817">
            <w:pPr>
              <w:ind w:left="710" w:hanging="710"/>
              <w:rPr>
                <w:rFonts w:ascii="Calibri" w:hAnsi="Calibri"/>
                <w:color w:val="000000"/>
              </w:rPr>
            </w:pPr>
            <w:r>
              <w:rPr>
                <w:rFonts w:ascii="Calibri" w:hAnsi="Calibri"/>
                <w:color w:val="000000"/>
              </w:rPr>
              <w:t xml:space="preserve">Dykeman, C. (2017). </w:t>
            </w:r>
            <w:r>
              <w:rPr>
                <w:rFonts w:ascii="Calibri" w:hAnsi="Calibri"/>
                <w:i/>
                <w:iCs/>
                <w:color w:val="000000"/>
              </w:rPr>
              <w:t>Guest Reviewer.</w:t>
            </w:r>
            <w:r>
              <w:rPr>
                <w:rFonts w:ascii="Calibri" w:hAnsi="Calibri"/>
                <w:color w:val="000000"/>
              </w:rPr>
              <w:t xml:space="preserve"> </w:t>
            </w:r>
            <w:r>
              <w:rPr>
                <w:rFonts w:ascii="Calibri" w:hAnsi="Calibri"/>
                <w:i/>
                <w:iCs/>
                <w:color w:val="000000"/>
              </w:rPr>
              <w:t>Measurement and Evaluation in Counseling and Development.</w:t>
            </w:r>
            <w:r>
              <w:rPr>
                <w:rFonts w:ascii="Calibri" w:hAnsi="Calibri"/>
                <w:color w:val="000000"/>
              </w:rPr>
              <w:t xml:space="preserve"> </w:t>
            </w:r>
          </w:p>
        </w:tc>
      </w:tr>
      <w:tr w:rsidR="00A22817" w14:paraId="0D63EA9E" w14:textId="77777777" w:rsidTr="00A22817">
        <w:trPr>
          <w:trHeight w:val="320"/>
        </w:trPr>
        <w:tc>
          <w:tcPr>
            <w:tcW w:w="9648" w:type="dxa"/>
            <w:tcBorders>
              <w:top w:val="nil"/>
              <w:left w:val="nil"/>
              <w:bottom w:val="nil"/>
              <w:right w:val="nil"/>
            </w:tcBorders>
            <w:shd w:val="clear" w:color="auto" w:fill="auto"/>
            <w:hideMark/>
          </w:tcPr>
          <w:p w14:paraId="203ADE03" w14:textId="77777777" w:rsidR="00A22817" w:rsidRDefault="00A22817" w:rsidP="00A22817">
            <w:pPr>
              <w:ind w:left="710" w:hanging="710"/>
              <w:rPr>
                <w:rFonts w:ascii="Calibri" w:hAnsi="Calibri"/>
                <w:color w:val="000000"/>
              </w:rPr>
            </w:pPr>
          </w:p>
        </w:tc>
      </w:tr>
      <w:tr w:rsidR="00A22817" w14:paraId="38B215E1" w14:textId="77777777" w:rsidTr="00A22817">
        <w:trPr>
          <w:trHeight w:val="320"/>
        </w:trPr>
        <w:tc>
          <w:tcPr>
            <w:tcW w:w="9648" w:type="dxa"/>
            <w:tcBorders>
              <w:top w:val="nil"/>
              <w:left w:val="nil"/>
              <w:bottom w:val="nil"/>
              <w:right w:val="nil"/>
            </w:tcBorders>
            <w:shd w:val="clear" w:color="auto" w:fill="auto"/>
            <w:hideMark/>
          </w:tcPr>
          <w:p w14:paraId="4D2C547D" w14:textId="77777777" w:rsidR="00A22817" w:rsidRDefault="00A22817" w:rsidP="00A22817">
            <w:pPr>
              <w:ind w:left="710" w:hanging="710"/>
              <w:rPr>
                <w:rFonts w:ascii="Calibri" w:hAnsi="Calibri"/>
                <w:color w:val="000000"/>
              </w:rPr>
            </w:pPr>
            <w:r>
              <w:rPr>
                <w:rFonts w:ascii="Calibri" w:hAnsi="Calibri"/>
                <w:color w:val="000000"/>
              </w:rPr>
              <w:t xml:space="preserve">Dykeman, C. (2015-2017). </w:t>
            </w:r>
            <w:r>
              <w:rPr>
                <w:rFonts w:ascii="Calibri" w:hAnsi="Calibri"/>
                <w:i/>
                <w:iCs/>
                <w:color w:val="000000"/>
              </w:rPr>
              <w:t>Guest Reviewer</w:t>
            </w:r>
            <w:r>
              <w:rPr>
                <w:rFonts w:ascii="Calibri" w:hAnsi="Calibri"/>
                <w:color w:val="000000"/>
              </w:rPr>
              <w:t xml:space="preserve">. </w:t>
            </w:r>
            <w:r>
              <w:rPr>
                <w:rFonts w:ascii="Calibri" w:hAnsi="Calibri"/>
                <w:i/>
                <w:iCs/>
                <w:color w:val="000000"/>
              </w:rPr>
              <w:t>School Science and Mathematics.</w:t>
            </w:r>
            <w:r>
              <w:rPr>
                <w:rFonts w:ascii="Calibri" w:hAnsi="Calibri"/>
                <w:color w:val="000000"/>
              </w:rPr>
              <w:t xml:space="preserve"> </w:t>
            </w:r>
          </w:p>
        </w:tc>
      </w:tr>
      <w:tr w:rsidR="00A22817" w14:paraId="0AAE030C" w14:textId="77777777" w:rsidTr="00031EFE">
        <w:trPr>
          <w:trHeight w:val="189"/>
        </w:trPr>
        <w:tc>
          <w:tcPr>
            <w:tcW w:w="9648" w:type="dxa"/>
            <w:tcBorders>
              <w:top w:val="nil"/>
              <w:left w:val="nil"/>
              <w:bottom w:val="nil"/>
              <w:right w:val="nil"/>
            </w:tcBorders>
            <w:shd w:val="clear" w:color="auto" w:fill="auto"/>
            <w:hideMark/>
          </w:tcPr>
          <w:p w14:paraId="22FE23BE" w14:textId="77777777" w:rsidR="00A22817" w:rsidRDefault="00A22817" w:rsidP="00A47C70">
            <w:pPr>
              <w:rPr>
                <w:rFonts w:ascii="Calibri" w:hAnsi="Calibri"/>
                <w:color w:val="000000"/>
              </w:rPr>
            </w:pPr>
          </w:p>
        </w:tc>
      </w:tr>
      <w:tr w:rsidR="00A22817" w14:paraId="2F9DD058" w14:textId="77777777" w:rsidTr="00A22817">
        <w:trPr>
          <w:trHeight w:val="320"/>
        </w:trPr>
        <w:tc>
          <w:tcPr>
            <w:tcW w:w="9648" w:type="dxa"/>
            <w:tcBorders>
              <w:top w:val="nil"/>
              <w:left w:val="nil"/>
              <w:bottom w:val="nil"/>
              <w:right w:val="nil"/>
            </w:tcBorders>
            <w:shd w:val="clear" w:color="auto" w:fill="auto"/>
            <w:hideMark/>
          </w:tcPr>
          <w:p w14:paraId="5D39DC92" w14:textId="77777777" w:rsidR="00EA70ED" w:rsidRDefault="00EA70ED" w:rsidP="00A47C70">
            <w:pPr>
              <w:rPr>
                <w:rFonts w:ascii="Calibri" w:hAnsi="Calibri"/>
                <w:color w:val="000000"/>
              </w:rPr>
            </w:pPr>
          </w:p>
          <w:p w14:paraId="50B7A0BA" w14:textId="77777777" w:rsidR="00A22817" w:rsidRDefault="00A22817" w:rsidP="00031EFE">
            <w:pPr>
              <w:ind w:left="710" w:hanging="710"/>
              <w:rPr>
                <w:rFonts w:ascii="Calibri" w:hAnsi="Calibri"/>
                <w:color w:val="000000"/>
              </w:rPr>
            </w:pPr>
            <w:r>
              <w:rPr>
                <w:rFonts w:ascii="Calibri" w:hAnsi="Calibri"/>
                <w:color w:val="000000"/>
              </w:rPr>
              <w:t xml:space="preserve">Dykeman, C. (2011). </w:t>
            </w:r>
            <w:r>
              <w:rPr>
                <w:rFonts w:ascii="Calibri" w:hAnsi="Calibri"/>
                <w:i/>
                <w:iCs/>
                <w:color w:val="000000"/>
              </w:rPr>
              <w:t>External Evaluator--Associate Professor Promotion and Tenure.</w:t>
            </w:r>
            <w:r>
              <w:rPr>
                <w:rFonts w:ascii="Calibri" w:hAnsi="Calibri"/>
                <w:color w:val="000000"/>
              </w:rPr>
              <w:t xml:space="preserve"> University of Iowa.</w:t>
            </w:r>
          </w:p>
        </w:tc>
      </w:tr>
      <w:tr w:rsidR="00A22817" w14:paraId="6555B88B" w14:textId="77777777" w:rsidTr="002E04DC">
        <w:trPr>
          <w:trHeight w:val="351"/>
        </w:trPr>
        <w:tc>
          <w:tcPr>
            <w:tcW w:w="9648" w:type="dxa"/>
            <w:tcBorders>
              <w:top w:val="nil"/>
              <w:left w:val="nil"/>
              <w:bottom w:val="nil"/>
              <w:right w:val="nil"/>
            </w:tcBorders>
            <w:shd w:val="clear" w:color="auto" w:fill="auto"/>
            <w:hideMark/>
          </w:tcPr>
          <w:p w14:paraId="544E9277" w14:textId="77777777" w:rsidR="00A22817" w:rsidRDefault="00A22817" w:rsidP="00A22817">
            <w:pPr>
              <w:ind w:left="710" w:hanging="710"/>
              <w:rPr>
                <w:rFonts w:ascii="Calibri" w:hAnsi="Calibri"/>
                <w:color w:val="000000"/>
              </w:rPr>
            </w:pPr>
          </w:p>
        </w:tc>
      </w:tr>
      <w:tr w:rsidR="00A22817" w14:paraId="1A4640C6" w14:textId="77777777" w:rsidTr="00A22817">
        <w:trPr>
          <w:trHeight w:val="320"/>
        </w:trPr>
        <w:tc>
          <w:tcPr>
            <w:tcW w:w="9648" w:type="dxa"/>
            <w:tcBorders>
              <w:top w:val="nil"/>
              <w:left w:val="nil"/>
              <w:bottom w:val="nil"/>
              <w:right w:val="nil"/>
            </w:tcBorders>
            <w:shd w:val="clear" w:color="auto" w:fill="auto"/>
            <w:hideMark/>
          </w:tcPr>
          <w:p w14:paraId="0E4B1120" w14:textId="62E73052" w:rsidR="002E04DC" w:rsidRDefault="002E04DC" w:rsidP="00A22817">
            <w:pPr>
              <w:ind w:left="710" w:hanging="710"/>
              <w:rPr>
                <w:rFonts w:ascii="Calibri" w:hAnsi="Calibri"/>
                <w:color w:val="000000"/>
              </w:rPr>
            </w:pPr>
            <w:r>
              <w:rPr>
                <w:rFonts w:ascii="Calibri" w:hAnsi="Calibri"/>
                <w:color w:val="000000"/>
              </w:rPr>
              <w:t xml:space="preserve">Dykeman, C. (2008). </w:t>
            </w:r>
            <w:r>
              <w:rPr>
                <w:rFonts w:ascii="Calibri" w:hAnsi="Calibri"/>
                <w:i/>
                <w:iCs/>
                <w:color w:val="000000"/>
              </w:rPr>
              <w:t>Reviewer</w:t>
            </w:r>
            <w:r>
              <w:rPr>
                <w:rFonts w:ascii="Calibri" w:hAnsi="Calibri"/>
                <w:color w:val="000000"/>
              </w:rPr>
              <w:t>. Textbook prospectus [</w:t>
            </w:r>
            <w:r w:rsidRPr="002E04DC">
              <w:rPr>
                <w:rFonts w:ascii="Calibri" w:hAnsi="Calibri"/>
                <w:color w:val="000000"/>
              </w:rPr>
              <w:t xml:space="preserve">Kottler, J. A., &amp; Carlson, J. (2009). </w:t>
            </w:r>
            <w:r w:rsidRPr="002E04DC">
              <w:rPr>
                <w:rFonts w:ascii="Calibri" w:hAnsi="Calibri"/>
                <w:i/>
                <w:color w:val="000000"/>
              </w:rPr>
              <w:t xml:space="preserve">Creative </w:t>
            </w:r>
            <w:r>
              <w:rPr>
                <w:rFonts w:ascii="Calibri" w:hAnsi="Calibri"/>
                <w:i/>
                <w:color w:val="000000"/>
              </w:rPr>
              <w:t>breakthroughs in therapy: T</w:t>
            </w:r>
            <w:r w:rsidRPr="002E04DC">
              <w:rPr>
                <w:rFonts w:ascii="Calibri" w:hAnsi="Calibri"/>
                <w:i/>
                <w:color w:val="000000"/>
              </w:rPr>
              <w:t>ales of transformation and astonishment</w:t>
            </w:r>
            <w:r>
              <w:rPr>
                <w:rFonts w:ascii="Calibri" w:hAnsi="Calibri"/>
                <w:color w:val="000000"/>
              </w:rPr>
              <w:t>. New York: Wiley]. Wiley.</w:t>
            </w:r>
          </w:p>
          <w:p w14:paraId="70DCBF75" w14:textId="77777777" w:rsidR="002E04DC" w:rsidRDefault="002E04DC" w:rsidP="00A22817">
            <w:pPr>
              <w:ind w:left="710" w:hanging="710"/>
              <w:rPr>
                <w:rFonts w:ascii="Calibri" w:hAnsi="Calibri"/>
                <w:color w:val="000000"/>
              </w:rPr>
            </w:pPr>
          </w:p>
          <w:p w14:paraId="24959A1E" w14:textId="77777777" w:rsidR="00A22817" w:rsidRDefault="00A22817" w:rsidP="00A22817">
            <w:pPr>
              <w:ind w:left="710" w:hanging="710"/>
              <w:rPr>
                <w:rFonts w:ascii="Calibri" w:hAnsi="Calibri"/>
                <w:color w:val="000000"/>
              </w:rPr>
            </w:pPr>
            <w:r>
              <w:rPr>
                <w:rFonts w:ascii="Calibri" w:hAnsi="Calibri"/>
                <w:color w:val="000000"/>
              </w:rPr>
              <w:t xml:space="preserve">Dykeman, C. (2007-2014). </w:t>
            </w:r>
            <w:r>
              <w:rPr>
                <w:rFonts w:ascii="Calibri" w:hAnsi="Calibri"/>
                <w:i/>
                <w:iCs/>
                <w:color w:val="000000"/>
              </w:rPr>
              <w:t>Editorial Board Member.</w:t>
            </w:r>
            <w:r>
              <w:rPr>
                <w:rFonts w:ascii="Calibri" w:hAnsi="Calibri"/>
                <w:color w:val="000000"/>
              </w:rPr>
              <w:t xml:space="preserve"> </w:t>
            </w:r>
            <w:r>
              <w:rPr>
                <w:rFonts w:ascii="Calibri" w:hAnsi="Calibri"/>
                <w:i/>
                <w:iCs/>
                <w:color w:val="000000"/>
              </w:rPr>
              <w:t>Journal of Counseling &amp; Development.</w:t>
            </w:r>
          </w:p>
        </w:tc>
      </w:tr>
      <w:tr w:rsidR="00A22817" w14:paraId="05A0C0D0" w14:textId="77777777" w:rsidTr="00A22817">
        <w:trPr>
          <w:trHeight w:val="320"/>
        </w:trPr>
        <w:tc>
          <w:tcPr>
            <w:tcW w:w="9648" w:type="dxa"/>
            <w:tcBorders>
              <w:top w:val="nil"/>
              <w:left w:val="nil"/>
              <w:bottom w:val="nil"/>
              <w:right w:val="nil"/>
            </w:tcBorders>
            <w:shd w:val="clear" w:color="auto" w:fill="auto"/>
            <w:hideMark/>
          </w:tcPr>
          <w:p w14:paraId="142FB789" w14:textId="77777777" w:rsidR="00A22817" w:rsidRDefault="00A22817" w:rsidP="00A22817">
            <w:pPr>
              <w:ind w:left="710" w:hanging="710"/>
              <w:rPr>
                <w:rFonts w:ascii="Calibri" w:hAnsi="Calibri"/>
                <w:color w:val="000000"/>
              </w:rPr>
            </w:pPr>
          </w:p>
        </w:tc>
      </w:tr>
      <w:tr w:rsidR="00A22817" w14:paraId="585979EC" w14:textId="77777777" w:rsidTr="00A22817">
        <w:trPr>
          <w:trHeight w:val="320"/>
        </w:trPr>
        <w:tc>
          <w:tcPr>
            <w:tcW w:w="9648" w:type="dxa"/>
            <w:tcBorders>
              <w:top w:val="nil"/>
              <w:left w:val="nil"/>
              <w:bottom w:val="nil"/>
              <w:right w:val="nil"/>
            </w:tcBorders>
            <w:shd w:val="clear" w:color="auto" w:fill="auto"/>
            <w:hideMark/>
          </w:tcPr>
          <w:p w14:paraId="0311AE54" w14:textId="19C118F4" w:rsidR="00A22817" w:rsidRDefault="00A22817" w:rsidP="00A22817">
            <w:pPr>
              <w:ind w:left="710" w:hanging="710"/>
              <w:rPr>
                <w:rFonts w:ascii="Calibri" w:hAnsi="Calibri"/>
                <w:color w:val="000000"/>
              </w:rPr>
            </w:pPr>
            <w:r>
              <w:rPr>
                <w:rFonts w:ascii="Calibri" w:hAnsi="Calibri"/>
                <w:color w:val="000000"/>
              </w:rPr>
              <w:t xml:space="preserve">Dykeman, C. (2007). </w:t>
            </w:r>
            <w:r>
              <w:rPr>
                <w:rFonts w:ascii="Calibri" w:hAnsi="Calibri"/>
                <w:i/>
                <w:iCs/>
                <w:color w:val="000000"/>
              </w:rPr>
              <w:t>Reviewer</w:t>
            </w:r>
            <w:r>
              <w:rPr>
                <w:rFonts w:ascii="Calibri" w:hAnsi="Calibri"/>
                <w:color w:val="000000"/>
              </w:rPr>
              <w:t>. Textbook prospectus</w:t>
            </w:r>
            <w:r w:rsidR="002911EE">
              <w:rPr>
                <w:rFonts w:ascii="Calibri" w:hAnsi="Calibri"/>
                <w:color w:val="000000"/>
              </w:rPr>
              <w:t xml:space="preserve"> [</w:t>
            </w:r>
            <w:proofErr w:type="spellStart"/>
            <w:r w:rsidR="002911EE" w:rsidRPr="002911EE">
              <w:rPr>
                <w:rFonts w:ascii="Calibri" w:hAnsi="Calibri"/>
                <w:color w:val="000000"/>
              </w:rPr>
              <w:t>Smaby</w:t>
            </w:r>
            <w:proofErr w:type="spellEnd"/>
            <w:r w:rsidR="002911EE" w:rsidRPr="002911EE">
              <w:rPr>
                <w:rFonts w:ascii="Calibri" w:hAnsi="Calibri"/>
                <w:color w:val="000000"/>
              </w:rPr>
              <w:t>, M.H. &amp; Maddux, C.D. (2007). Basic and Advanced Counseling Skills: Assessing Mastery, Transfer, and Client Outcomes</w:t>
            </w:r>
            <w:r>
              <w:rPr>
                <w:rFonts w:ascii="Calibri" w:hAnsi="Calibri"/>
                <w:color w:val="000000"/>
              </w:rPr>
              <w:t xml:space="preserve">. </w:t>
            </w:r>
            <w:r w:rsidR="002911EE">
              <w:rPr>
                <w:rFonts w:ascii="Calibri" w:hAnsi="Calibri"/>
                <w:color w:val="000000"/>
              </w:rPr>
              <w:t xml:space="preserve">New York: Lahaska Press]. </w:t>
            </w:r>
            <w:r>
              <w:rPr>
                <w:rFonts w:ascii="Calibri" w:hAnsi="Calibri"/>
                <w:color w:val="000000"/>
              </w:rPr>
              <w:t>Lahaska Press of Houghton Mifflin Company.</w:t>
            </w:r>
          </w:p>
        </w:tc>
      </w:tr>
      <w:tr w:rsidR="00A22817" w14:paraId="57D32729" w14:textId="77777777" w:rsidTr="00A22817">
        <w:trPr>
          <w:trHeight w:val="320"/>
        </w:trPr>
        <w:tc>
          <w:tcPr>
            <w:tcW w:w="9648" w:type="dxa"/>
            <w:tcBorders>
              <w:top w:val="nil"/>
              <w:left w:val="nil"/>
              <w:bottom w:val="nil"/>
              <w:right w:val="nil"/>
            </w:tcBorders>
            <w:shd w:val="clear" w:color="auto" w:fill="auto"/>
            <w:hideMark/>
          </w:tcPr>
          <w:p w14:paraId="7BA72F6B" w14:textId="77777777" w:rsidR="00A22817" w:rsidRDefault="00A22817" w:rsidP="00A22817">
            <w:pPr>
              <w:ind w:left="710" w:hanging="710"/>
              <w:rPr>
                <w:rFonts w:ascii="Calibri" w:hAnsi="Calibri"/>
                <w:color w:val="000000"/>
              </w:rPr>
            </w:pPr>
          </w:p>
        </w:tc>
      </w:tr>
      <w:tr w:rsidR="00A22817" w14:paraId="7022B205" w14:textId="77777777" w:rsidTr="00A22817">
        <w:trPr>
          <w:trHeight w:val="320"/>
        </w:trPr>
        <w:tc>
          <w:tcPr>
            <w:tcW w:w="9648" w:type="dxa"/>
            <w:tcBorders>
              <w:top w:val="nil"/>
              <w:left w:val="nil"/>
              <w:bottom w:val="nil"/>
              <w:right w:val="nil"/>
            </w:tcBorders>
            <w:shd w:val="clear" w:color="auto" w:fill="auto"/>
            <w:hideMark/>
          </w:tcPr>
          <w:p w14:paraId="594967DF" w14:textId="0354D663" w:rsidR="00A22817" w:rsidRDefault="00031EFE" w:rsidP="00A22817">
            <w:pPr>
              <w:ind w:left="710" w:hanging="710"/>
              <w:rPr>
                <w:rFonts w:ascii="Calibri" w:hAnsi="Calibri"/>
                <w:color w:val="000000"/>
              </w:rPr>
            </w:pPr>
            <w:r>
              <w:rPr>
                <w:rFonts w:ascii="Calibri" w:hAnsi="Calibri"/>
                <w:color w:val="000000"/>
              </w:rPr>
              <w:t xml:space="preserve">Dykeman, C. (2007). </w:t>
            </w:r>
            <w:r>
              <w:rPr>
                <w:rFonts w:ascii="Calibri" w:hAnsi="Calibri"/>
                <w:i/>
                <w:iCs/>
                <w:color w:val="000000"/>
              </w:rPr>
              <w:t>Reviewer</w:t>
            </w:r>
            <w:r>
              <w:rPr>
                <w:rFonts w:ascii="Calibri" w:hAnsi="Calibri"/>
                <w:color w:val="000000"/>
              </w:rPr>
              <w:t xml:space="preserve">. Textbook </w:t>
            </w:r>
            <w:r w:rsidR="00FC15E7">
              <w:rPr>
                <w:rFonts w:ascii="Calibri" w:hAnsi="Calibri"/>
                <w:color w:val="000000"/>
              </w:rPr>
              <w:t xml:space="preserve">revision </w:t>
            </w:r>
            <w:r>
              <w:rPr>
                <w:rFonts w:ascii="Calibri" w:hAnsi="Calibri"/>
                <w:color w:val="000000"/>
              </w:rPr>
              <w:t xml:space="preserve">prospectus [Jones, W. P. </w:t>
            </w:r>
            <w:r w:rsidR="00FC15E7">
              <w:rPr>
                <w:rFonts w:ascii="Calibri" w:hAnsi="Calibri"/>
                <w:color w:val="000000"/>
              </w:rPr>
              <w:t>(1997)</w:t>
            </w:r>
            <w:r w:rsidR="004201FF">
              <w:rPr>
                <w:rFonts w:ascii="Calibri" w:hAnsi="Calibri"/>
                <w:color w:val="000000"/>
              </w:rPr>
              <w:t>.</w:t>
            </w:r>
            <w:r w:rsidR="00FC15E7">
              <w:rPr>
                <w:rFonts w:ascii="Calibri" w:hAnsi="Calibri"/>
                <w:color w:val="000000"/>
              </w:rPr>
              <w:t xml:space="preserve"> </w:t>
            </w:r>
            <w:r w:rsidRPr="004201FF">
              <w:rPr>
                <w:rFonts w:ascii="Calibri" w:hAnsi="Calibri"/>
                <w:i/>
                <w:color w:val="000000"/>
              </w:rPr>
              <w:t xml:space="preserve">Deciphering the </w:t>
            </w:r>
            <w:r w:rsidR="004201FF" w:rsidRPr="004201FF">
              <w:rPr>
                <w:rFonts w:ascii="Calibri" w:hAnsi="Calibri"/>
                <w:i/>
                <w:color w:val="000000"/>
              </w:rPr>
              <w:t>diagnostic codes</w:t>
            </w:r>
            <w:r w:rsidRPr="004201FF">
              <w:rPr>
                <w:rFonts w:ascii="Calibri" w:hAnsi="Calibri"/>
                <w:i/>
                <w:color w:val="000000"/>
              </w:rPr>
              <w:t xml:space="preserve">: A </w:t>
            </w:r>
            <w:r w:rsidR="004201FF" w:rsidRPr="004201FF">
              <w:rPr>
                <w:rFonts w:ascii="Calibri" w:hAnsi="Calibri"/>
                <w:i/>
                <w:color w:val="000000"/>
              </w:rPr>
              <w:t>guide for school counselors</w:t>
            </w:r>
            <w:r w:rsidR="004201FF">
              <w:rPr>
                <w:rFonts w:ascii="Calibri" w:hAnsi="Calibri"/>
                <w:color w:val="000000"/>
              </w:rPr>
              <w:t xml:space="preserve">. </w:t>
            </w:r>
            <w:r w:rsidR="004201FF" w:rsidRPr="004201FF">
              <w:rPr>
                <w:rFonts w:ascii="Calibri" w:hAnsi="Calibri"/>
                <w:color w:val="000000"/>
              </w:rPr>
              <w:t>Thousand Oaks, CA</w:t>
            </w:r>
            <w:r w:rsidR="004201FF">
              <w:rPr>
                <w:rFonts w:ascii="Calibri" w:hAnsi="Calibri"/>
                <w:color w:val="000000"/>
              </w:rPr>
              <w:t>: Corwin.]</w:t>
            </w:r>
            <w:r w:rsidRPr="00031EFE">
              <w:rPr>
                <w:rFonts w:ascii="Calibri" w:hAnsi="Calibri"/>
                <w:color w:val="000000"/>
              </w:rPr>
              <w:t xml:space="preserve"> </w:t>
            </w:r>
            <w:r w:rsidR="004201FF">
              <w:rPr>
                <w:rFonts w:ascii="Calibri" w:hAnsi="Calibri"/>
                <w:color w:val="000000"/>
              </w:rPr>
              <w:t xml:space="preserve">Corwin Press. </w:t>
            </w:r>
          </w:p>
        </w:tc>
      </w:tr>
      <w:tr w:rsidR="00CF58AD" w14:paraId="6320FCFC" w14:textId="77777777" w:rsidTr="00A22817">
        <w:trPr>
          <w:trHeight w:val="320"/>
        </w:trPr>
        <w:tc>
          <w:tcPr>
            <w:tcW w:w="9648" w:type="dxa"/>
            <w:tcBorders>
              <w:top w:val="nil"/>
              <w:left w:val="nil"/>
              <w:bottom w:val="nil"/>
              <w:right w:val="nil"/>
            </w:tcBorders>
            <w:shd w:val="clear" w:color="auto" w:fill="auto"/>
          </w:tcPr>
          <w:p w14:paraId="7519355C" w14:textId="77777777" w:rsidR="00CF58AD" w:rsidRDefault="00CF58AD" w:rsidP="00A22817">
            <w:pPr>
              <w:ind w:left="710" w:hanging="710"/>
              <w:rPr>
                <w:rFonts w:ascii="Calibri" w:hAnsi="Calibri"/>
                <w:color w:val="000000"/>
              </w:rPr>
            </w:pPr>
          </w:p>
        </w:tc>
      </w:tr>
      <w:tr w:rsidR="00CF58AD" w14:paraId="6E04D5B6" w14:textId="77777777" w:rsidTr="00A22817">
        <w:trPr>
          <w:trHeight w:val="320"/>
        </w:trPr>
        <w:tc>
          <w:tcPr>
            <w:tcW w:w="9648" w:type="dxa"/>
            <w:tcBorders>
              <w:top w:val="nil"/>
              <w:left w:val="nil"/>
              <w:bottom w:val="nil"/>
              <w:right w:val="nil"/>
            </w:tcBorders>
            <w:shd w:val="clear" w:color="auto" w:fill="auto"/>
          </w:tcPr>
          <w:p w14:paraId="36F19C45" w14:textId="50558B1C" w:rsidR="00CF58AD" w:rsidRDefault="00CF58AD" w:rsidP="00CF58AD">
            <w:pPr>
              <w:ind w:left="710" w:hanging="710"/>
              <w:rPr>
                <w:rFonts w:ascii="Calibri" w:hAnsi="Calibri"/>
                <w:color w:val="000000"/>
              </w:rPr>
            </w:pPr>
            <w:r>
              <w:rPr>
                <w:rFonts w:ascii="Calibri" w:hAnsi="Calibri"/>
                <w:color w:val="000000"/>
              </w:rPr>
              <w:t xml:space="preserve">Dykeman, C. (2007). </w:t>
            </w:r>
            <w:r>
              <w:rPr>
                <w:rFonts w:ascii="Calibri" w:hAnsi="Calibri"/>
                <w:i/>
                <w:iCs/>
                <w:color w:val="000000"/>
              </w:rPr>
              <w:t>External Evaluator--Associate Professor Promotion and Tenure</w:t>
            </w:r>
            <w:r>
              <w:rPr>
                <w:rFonts w:ascii="Calibri" w:hAnsi="Calibri"/>
                <w:color w:val="000000"/>
              </w:rPr>
              <w:t xml:space="preserve">. </w:t>
            </w:r>
            <w:r w:rsidRPr="00CF58AD">
              <w:rPr>
                <w:rFonts w:ascii="Calibri" w:hAnsi="Calibri"/>
                <w:color w:val="000000"/>
              </w:rPr>
              <w:t>Indiana University Southeast</w:t>
            </w:r>
            <w:r>
              <w:rPr>
                <w:rFonts w:ascii="Calibri" w:hAnsi="Calibri"/>
                <w:color w:val="000000"/>
              </w:rPr>
              <w:t>.</w:t>
            </w:r>
          </w:p>
        </w:tc>
      </w:tr>
      <w:tr w:rsidR="00031EFE" w14:paraId="210419B2" w14:textId="77777777" w:rsidTr="00A22817">
        <w:trPr>
          <w:trHeight w:val="320"/>
        </w:trPr>
        <w:tc>
          <w:tcPr>
            <w:tcW w:w="9648" w:type="dxa"/>
            <w:tcBorders>
              <w:top w:val="nil"/>
              <w:left w:val="nil"/>
              <w:bottom w:val="nil"/>
              <w:right w:val="nil"/>
            </w:tcBorders>
            <w:shd w:val="clear" w:color="auto" w:fill="auto"/>
          </w:tcPr>
          <w:p w14:paraId="6CC01C21" w14:textId="77777777" w:rsidR="00031EFE" w:rsidRDefault="00031EFE" w:rsidP="00A22817">
            <w:pPr>
              <w:ind w:left="710" w:hanging="710"/>
              <w:rPr>
                <w:rFonts w:ascii="Calibri" w:hAnsi="Calibri"/>
                <w:color w:val="000000"/>
              </w:rPr>
            </w:pPr>
          </w:p>
        </w:tc>
      </w:tr>
      <w:tr w:rsidR="00CF58AD" w14:paraId="1B4F1CD7" w14:textId="77777777" w:rsidTr="00A22817">
        <w:trPr>
          <w:trHeight w:val="320"/>
        </w:trPr>
        <w:tc>
          <w:tcPr>
            <w:tcW w:w="9648" w:type="dxa"/>
            <w:tcBorders>
              <w:top w:val="nil"/>
              <w:left w:val="nil"/>
              <w:bottom w:val="nil"/>
              <w:right w:val="nil"/>
            </w:tcBorders>
            <w:shd w:val="clear" w:color="auto" w:fill="auto"/>
          </w:tcPr>
          <w:p w14:paraId="74166C8C" w14:textId="288D8FD1" w:rsidR="00CF58AD" w:rsidRDefault="00CF58AD" w:rsidP="00A22817">
            <w:pPr>
              <w:ind w:left="710" w:hanging="710"/>
              <w:rPr>
                <w:rFonts w:ascii="Calibri" w:hAnsi="Calibri"/>
                <w:color w:val="000000"/>
              </w:rPr>
            </w:pPr>
            <w:r>
              <w:rPr>
                <w:rFonts w:ascii="Calibri" w:hAnsi="Calibri"/>
                <w:color w:val="000000"/>
              </w:rPr>
              <w:t xml:space="preserve">Dykeman, C. (2005). </w:t>
            </w:r>
            <w:r>
              <w:rPr>
                <w:rFonts w:ascii="Calibri" w:hAnsi="Calibri"/>
                <w:i/>
                <w:iCs/>
                <w:color w:val="000000"/>
              </w:rPr>
              <w:t>External Evaluator--Full Professor Promotion and Tenure.</w:t>
            </w:r>
            <w:r>
              <w:rPr>
                <w:rFonts w:ascii="Calibri" w:hAnsi="Calibri"/>
                <w:color w:val="000000"/>
              </w:rPr>
              <w:t xml:space="preserve"> Colorado State University.</w:t>
            </w:r>
          </w:p>
        </w:tc>
      </w:tr>
      <w:tr w:rsidR="00CF58AD" w14:paraId="261373B5" w14:textId="77777777" w:rsidTr="00A22817">
        <w:trPr>
          <w:trHeight w:val="320"/>
        </w:trPr>
        <w:tc>
          <w:tcPr>
            <w:tcW w:w="9648" w:type="dxa"/>
            <w:tcBorders>
              <w:top w:val="nil"/>
              <w:left w:val="nil"/>
              <w:bottom w:val="nil"/>
              <w:right w:val="nil"/>
            </w:tcBorders>
            <w:shd w:val="clear" w:color="auto" w:fill="auto"/>
          </w:tcPr>
          <w:p w14:paraId="6B0E7E62" w14:textId="77777777" w:rsidR="00CF58AD" w:rsidRDefault="00CF58AD" w:rsidP="00A22817">
            <w:pPr>
              <w:ind w:left="710" w:hanging="710"/>
              <w:rPr>
                <w:rFonts w:ascii="Calibri" w:hAnsi="Calibri"/>
                <w:color w:val="000000"/>
              </w:rPr>
            </w:pPr>
          </w:p>
        </w:tc>
      </w:tr>
      <w:tr w:rsidR="00A22817" w14:paraId="70848FF0" w14:textId="77777777" w:rsidTr="00A22817">
        <w:trPr>
          <w:trHeight w:val="320"/>
        </w:trPr>
        <w:tc>
          <w:tcPr>
            <w:tcW w:w="9648" w:type="dxa"/>
            <w:tcBorders>
              <w:top w:val="nil"/>
              <w:left w:val="nil"/>
              <w:bottom w:val="nil"/>
              <w:right w:val="nil"/>
            </w:tcBorders>
            <w:shd w:val="clear" w:color="auto" w:fill="auto"/>
            <w:hideMark/>
          </w:tcPr>
          <w:p w14:paraId="7E146C1D" w14:textId="77777777" w:rsidR="00A22817" w:rsidRDefault="00A22817" w:rsidP="00A22817">
            <w:pPr>
              <w:ind w:left="710" w:hanging="710"/>
              <w:rPr>
                <w:rFonts w:ascii="Calibri" w:hAnsi="Calibri"/>
                <w:color w:val="000000"/>
              </w:rPr>
            </w:pPr>
            <w:r>
              <w:rPr>
                <w:rFonts w:ascii="Calibri" w:hAnsi="Calibri"/>
                <w:color w:val="000000"/>
              </w:rPr>
              <w:t xml:space="preserve">Dykeman, C. (2002-2003). </w:t>
            </w:r>
            <w:r>
              <w:rPr>
                <w:rFonts w:ascii="Calibri" w:hAnsi="Calibri"/>
                <w:i/>
                <w:iCs/>
                <w:color w:val="000000"/>
              </w:rPr>
              <w:t>Member.</w:t>
            </w:r>
            <w:r>
              <w:rPr>
                <w:rFonts w:ascii="Calibri" w:hAnsi="Calibri"/>
                <w:color w:val="000000"/>
              </w:rPr>
              <w:t xml:space="preserve"> Guidance Task Force. Association for Career and Technical Education.  </w:t>
            </w:r>
          </w:p>
        </w:tc>
      </w:tr>
      <w:tr w:rsidR="00A22817" w14:paraId="28284537" w14:textId="77777777" w:rsidTr="00A22817">
        <w:trPr>
          <w:trHeight w:val="320"/>
        </w:trPr>
        <w:tc>
          <w:tcPr>
            <w:tcW w:w="9648" w:type="dxa"/>
            <w:tcBorders>
              <w:top w:val="nil"/>
              <w:left w:val="nil"/>
              <w:bottom w:val="nil"/>
              <w:right w:val="nil"/>
            </w:tcBorders>
            <w:shd w:val="clear" w:color="auto" w:fill="auto"/>
            <w:hideMark/>
          </w:tcPr>
          <w:p w14:paraId="2892F0AF" w14:textId="77777777" w:rsidR="00A22817" w:rsidRDefault="00A22817" w:rsidP="00A22817">
            <w:pPr>
              <w:ind w:left="710" w:hanging="710"/>
              <w:rPr>
                <w:rFonts w:ascii="Calibri" w:hAnsi="Calibri"/>
                <w:color w:val="000000"/>
              </w:rPr>
            </w:pPr>
          </w:p>
        </w:tc>
      </w:tr>
      <w:tr w:rsidR="00A22817" w14:paraId="4BE6AA7A" w14:textId="77777777" w:rsidTr="00A22817">
        <w:trPr>
          <w:trHeight w:val="320"/>
        </w:trPr>
        <w:tc>
          <w:tcPr>
            <w:tcW w:w="9648" w:type="dxa"/>
            <w:tcBorders>
              <w:top w:val="nil"/>
              <w:left w:val="nil"/>
              <w:bottom w:val="nil"/>
              <w:right w:val="nil"/>
            </w:tcBorders>
            <w:shd w:val="clear" w:color="auto" w:fill="auto"/>
            <w:hideMark/>
          </w:tcPr>
          <w:p w14:paraId="2BF40814" w14:textId="77777777" w:rsidR="00A22817" w:rsidRDefault="00A22817" w:rsidP="00A22817">
            <w:pPr>
              <w:ind w:left="710" w:hanging="710"/>
              <w:rPr>
                <w:rFonts w:ascii="Calibri" w:hAnsi="Calibri"/>
                <w:color w:val="000000"/>
              </w:rPr>
            </w:pPr>
            <w:r>
              <w:rPr>
                <w:rFonts w:ascii="Calibri" w:hAnsi="Calibri"/>
                <w:color w:val="000000"/>
              </w:rPr>
              <w:t xml:space="preserve">Dykeman, C. (2001). </w:t>
            </w:r>
            <w:r>
              <w:rPr>
                <w:rFonts w:ascii="Calibri" w:hAnsi="Calibri"/>
                <w:i/>
                <w:iCs/>
                <w:color w:val="000000"/>
              </w:rPr>
              <w:t>External Evaluator--Associate Professor Promotion and Tenure.</w:t>
            </w:r>
            <w:r>
              <w:rPr>
                <w:rFonts w:ascii="Calibri" w:hAnsi="Calibri"/>
                <w:color w:val="000000"/>
              </w:rPr>
              <w:t xml:space="preserve"> College of New Jersey.</w:t>
            </w:r>
          </w:p>
        </w:tc>
      </w:tr>
      <w:tr w:rsidR="00A22817" w14:paraId="4DA72F18" w14:textId="77777777" w:rsidTr="00A22817">
        <w:trPr>
          <w:trHeight w:val="320"/>
        </w:trPr>
        <w:tc>
          <w:tcPr>
            <w:tcW w:w="9648" w:type="dxa"/>
            <w:tcBorders>
              <w:top w:val="nil"/>
              <w:left w:val="nil"/>
              <w:bottom w:val="nil"/>
              <w:right w:val="nil"/>
            </w:tcBorders>
            <w:shd w:val="clear" w:color="auto" w:fill="auto"/>
            <w:hideMark/>
          </w:tcPr>
          <w:p w14:paraId="6B26E189" w14:textId="77777777" w:rsidR="00A22817" w:rsidRDefault="00A22817" w:rsidP="00A22817">
            <w:pPr>
              <w:ind w:left="710" w:hanging="710"/>
              <w:rPr>
                <w:rFonts w:ascii="Calibri" w:hAnsi="Calibri"/>
                <w:color w:val="000000"/>
              </w:rPr>
            </w:pPr>
          </w:p>
        </w:tc>
      </w:tr>
      <w:tr w:rsidR="00A22817" w14:paraId="568EA12C" w14:textId="77777777" w:rsidTr="00A22817">
        <w:trPr>
          <w:trHeight w:val="320"/>
        </w:trPr>
        <w:tc>
          <w:tcPr>
            <w:tcW w:w="9648" w:type="dxa"/>
            <w:tcBorders>
              <w:top w:val="nil"/>
              <w:left w:val="nil"/>
              <w:bottom w:val="nil"/>
              <w:right w:val="nil"/>
            </w:tcBorders>
            <w:shd w:val="clear" w:color="auto" w:fill="auto"/>
            <w:hideMark/>
          </w:tcPr>
          <w:p w14:paraId="21C67BF8" w14:textId="77777777" w:rsidR="00A22817" w:rsidRDefault="00A22817" w:rsidP="00A22817">
            <w:pPr>
              <w:ind w:left="710" w:hanging="710"/>
              <w:rPr>
                <w:rFonts w:ascii="Calibri" w:hAnsi="Calibri"/>
                <w:color w:val="000000"/>
              </w:rPr>
            </w:pPr>
            <w:r>
              <w:rPr>
                <w:rFonts w:ascii="Calibri" w:hAnsi="Calibri"/>
                <w:color w:val="000000"/>
              </w:rPr>
              <w:t xml:space="preserve">Dykeman, C. (2001). </w:t>
            </w:r>
            <w:r>
              <w:rPr>
                <w:rFonts w:ascii="Calibri" w:hAnsi="Calibri"/>
                <w:i/>
                <w:iCs/>
                <w:color w:val="000000"/>
              </w:rPr>
              <w:t>External Evaluator--Associate Professor Promotion and Tenure.</w:t>
            </w:r>
            <w:r>
              <w:rPr>
                <w:rFonts w:ascii="Calibri" w:hAnsi="Calibri"/>
                <w:color w:val="000000"/>
              </w:rPr>
              <w:t xml:space="preserve"> University of Idaho.</w:t>
            </w:r>
          </w:p>
        </w:tc>
      </w:tr>
      <w:tr w:rsidR="00A22817" w14:paraId="3A1A7571" w14:textId="77777777" w:rsidTr="00A22817">
        <w:trPr>
          <w:trHeight w:val="320"/>
        </w:trPr>
        <w:tc>
          <w:tcPr>
            <w:tcW w:w="9648" w:type="dxa"/>
            <w:tcBorders>
              <w:top w:val="nil"/>
              <w:left w:val="nil"/>
              <w:bottom w:val="nil"/>
              <w:right w:val="nil"/>
            </w:tcBorders>
            <w:shd w:val="clear" w:color="auto" w:fill="auto"/>
            <w:hideMark/>
          </w:tcPr>
          <w:p w14:paraId="38CA0B26" w14:textId="77777777" w:rsidR="00A22817" w:rsidRDefault="00A22817" w:rsidP="00A22817">
            <w:pPr>
              <w:ind w:left="710" w:hanging="710"/>
              <w:rPr>
                <w:rFonts w:ascii="Calibri" w:hAnsi="Calibri"/>
                <w:color w:val="000000"/>
              </w:rPr>
            </w:pPr>
          </w:p>
        </w:tc>
      </w:tr>
      <w:tr w:rsidR="00A22817" w14:paraId="4F4B2A5E" w14:textId="77777777" w:rsidTr="00A22817">
        <w:trPr>
          <w:trHeight w:val="320"/>
        </w:trPr>
        <w:tc>
          <w:tcPr>
            <w:tcW w:w="9648" w:type="dxa"/>
            <w:tcBorders>
              <w:top w:val="nil"/>
              <w:left w:val="nil"/>
              <w:bottom w:val="nil"/>
              <w:right w:val="nil"/>
            </w:tcBorders>
            <w:shd w:val="clear" w:color="auto" w:fill="auto"/>
            <w:hideMark/>
          </w:tcPr>
          <w:p w14:paraId="24183237" w14:textId="77777777" w:rsidR="00A22817" w:rsidRDefault="00A22817" w:rsidP="00A22817">
            <w:pPr>
              <w:ind w:left="710" w:hanging="710"/>
              <w:rPr>
                <w:rFonts w:ascii="Calibri" w:hAnsi="Calibri"/>
                <w:color w:val="000000"/>
              </w:rPr>
            </w:pPr>
            <w:r>
              <w:rPr>
                <w:rFonts w:ascii="Calibri" w:hAnsi="Calibri"/>
                <w:color w:val="000000"/>
              </w:rPr>
              <w:t xml:space="preserve">Dykeman, C. (2000-2001). </w:t>
            </w:r>
            <w:r>
              <w:rPr>
                <w:rFonts w:ascii="Calibri" w:hAnsi="Calibri"/>
                <w:i/>
                <w:iCs/>
                <w:color w:val="000000"/>
              </w:rPr>
              <w:t>Member.</w:t>
            </w:r>
            <w:r>
              <w:rPr>
                <w:rFonts w:ascii="Calibri" w:hAnsi="Calibri"/>
                <w:color w:val="000000"/>
              </w:rPr>
              <w:t xml:space="preserve"> Awards Committee. Association for Counselor Education and Supervision.</w:t>
            </w:r>
          </w:p>
        </w:tc>
      </w:tr>
      <w:tr w:rsidR="00A22817" w14:paraId="0919CCFC" w14:textId="77777777" w:rsidTr="00A22817">
        <w:trPr>
          <w:trHeight w:val="320"/>
        </w:trPr>
        <w:tc>
          <w:tcPr>
            <w:tcW w:w="9648" w:type="dxa"/>
            <w:tcBorders>
              <w:top w:val="nil"/>
              <w:left w:val="nil"/>
              <w:bottom w:val="nil"/>
              <w:right w:val="nil"/>
            </w:tcBorders>
            <w:shd w:val="clear" w:color="auto" w:fill="auto"/>
            <w:hideMark/>
          </w:tcPr>
          <w:p w14:paraId="11A52F71" w14:textId="77777777" w:rsidR="00A22817" w:rsidRDefault="00A22817" w:rsidP="00A22817">
            <w:pPr>
              <w:ind w:left="710" w:hanging="710"/>
              <w:rPr>
                <w:rFonts w:ascii="Calibri" w:hAnsi="Calibri"/>
                <w:color w:val="000000"/>
              </w:rPr>
            </w:pPr>
          </w:p>
        </w:tc>
      </w:tr>
      <w:tr w:rsidR="00A22817" w14:paraId="5CD936A5" w14:textId="77777777" w:rsidTr="00A22817">
        <w:trPr>
          <w:trHeight w:val="320"/>
        </w:trPr>
        <w:tc>
          <w:tcPr>
            <w:tcW w:w="9648" w:type="dxa"/>
            <w:tcBorders>
              <w:top w:val="nil"/>
              <w:left w:val="nil"/>
              <w:bottom w:val="nil"/>
              <w:right w:val="nil"/>
            </w:tcBorders>
            <w:shd w:val="clear" w:color="auto" w:fill="auto"/>
            <w:hideMark/>
          </w:tcPr>
          <w:p w14:paraId="3DD9853C" w14:textId="77777777" w:rsidR="00A22817" w:rsidRDefault="00A22817" w:rsidP="00A22817">
            <w:pPr>
              <w:ind w:left="710" w:hanging="710"/>
              <w:rPr>
                <w:rFonts w:ascii="Calibri" w:hAnsi="Calibri"/>
                <w:color w:val="000000"/>
              </w:rPr>
            </w:pPr>
            <w:r>
              <w:rPr>
                <w:rFonts w:ascii="Calibri" w:hAnsi="Calibri"/>
                <w:color w:val="000000"/>
              </w:rPr>
              <w:t xml:space="preserve">Dykeman, C. (1999-2000). </w:t>
            </w:r>
            <w:r>
              <w:rPr>
                <w:rFonts w:ascii="Calibri" w:hAnsi="Calibri"/>
                <w:i/>
                <w:iCs/>
                <w:color w:val="000000"/>
              </w:rPr>
              <w:t>Member.</w:t>
            </w:r>
            <w:r>
              <w:rPr>
                <w:rFonts w:ascii="Calibri" w:hAnsi="Calibri"/>
                <w:color w:val="000000"/>
              </w:rPr>
              <w:t xml:space="preserve"> Executive Board. Association for Counselor Education and Supervision.</w:t>
            </w:r>
          </w:p>
        </w:tc>
      </w:tr>
      <w:tr w:rsidR="00A22817" w14:paraId="1D622569" w14:textId="77777777" w:rsidTr="00A22817">
        <w:trPr>
          <w:trHeight w:val="320"/>
        </w:trPr>
        <w:tc>
          <w:tcPr>
            <w:tcW w:w="9648" w:type="dxa"/>
            <w:tcBorders>
              <w:top w:val="nil"/>
              <w:left w:val="nil"/>
              <w:bottom w:val="nil"/>
              <w:right w:val="nil"/>
            </w:tcBorders>
            <w:shd w:val="clear" w:color="auto" w:fill="auto"/>
            <w:hideMark/>
          </w:tcPr>
          <w:p w14:paraId="14124EB5" w14:textId="77777777" w:rsidR="00A22817" w:rsidRDefault="00A22817" w:rsidP="00A22817">
            <w:pPr>
              <w:ind w:left="710" w:hanging="710"/>
              <w:rPr>
                <w:rFonts w:ascii="Calibri" w:hAnsi="Calibri"/>
                <w:color w:val="000000"/>
              </w:rPr>
            </w:pPr>
          </w:p>
        </w:tc>
      </w:tr>
      <w:tr w:rsidR="00A22817" w14:paraId="525562C6" w14:textId="77777777" w:rsidTr="00A22817">
        <w:trPr>
          <w:trHeight w:val="640"/>
        </w:trPr>
        <w:tc>
          <w:tcPr>
            <w:tcW w:w="9648" w:type="dxa"/>
            <w:tcBorders>
              <w:top w:val="nil"/>
              <w:left w:val="nil"/>
              <w:bottom w:val="nil"/>
              <w:right w:val="nil"/>
            </w:tcBorders>
            <w:shd w:val="clear" w:color="auto" w:fill="auto"/>
            <w:hideMark/>
          </w:tcPr>
          <w:p w14:paraId="5941F4B3" w14:textId="77777777" w:rsidR="00A22817" w:rsidRDefault="00A22817" w:rsidP="00A22817">
            <w:pPr>
              <w:ind w:left="710" w:hanging="710"/>
              <w:rPr>
                <w:rFonts w:ascii="Calibri" w:hAnsi="Calibri"/>
                <w:color w:val="000000"/>
              </w:rPr>
            </w:pPr>
            <w:r>
              <w:rPr>
                <w:rFonts w:ascii="Calibri" w:hAnsi="Calibri"/>
                <w:color w:val="000000"/>
              </w:rPr>
              <w:t xml:space="preserve">Dykeman, C. (1999-2000). </w:t>
            </w:r>
            <w:r>
              <w:rPr>
                <w:rFonts w:ascii="Calibri" w:hAnsi="Calibri"/>
                <w:i/>
                <w:iCs/>
                <w:color w:val="000000"/>
              </w:rPr>
              <w:t>Reviewer.</w:t>
            </w:r>
            <w:r>
              <w:rPr>
                <w:rFonts w:ascii="Calibri" w:hAnsi="Calibri"/>
                <w:color w:val="000000"/>
              </w:rPr>
              <w:t xml:space="preserve"> Division E (Counseling and Human Development) National Convention Program Committee. American Educational Research Association.</w:t>
            </w:r>
          </w:p>
        </w:tc>
      </w:tr>
      <w:tr w:rsidR="00A22817" w14:paraId="16E3CD0D" w14:textId="77777777" w:rsidTr="00A22817">
        <w:trPr>
          <w:trHeight w:val="320"/>
        </w:trPr>
        <w:tc>
          <w:tcPr>
            <w:tcW w:w="9648" w:type="dxa"/>
            <w:tcBorders>
              <w:top w:val="nil"/>
              <w:left w:val="nil"/>
              <w:bottom w:val="nil"/>
              <w:right w:val="nil"/>
            </w:tcBorders>
            <w:shd w:val="clear" w:color="auto" w:fill="auto"/>
            <w:hideMark/>
          </w:tcPr>
          <w:p w14:paraId="30BB276A" w14:textId="77777777" w:rsidR="00A22817" w:rsidRDefault="00A22817" w:rsidP="00A22817">
            <w:pPr>
              <w:ind w:left="710" w:hanging="710"/>
              <w:rPr>
                <w:rFonts w:ascii="Calibri" w:hAnsi="Calibri"/>
                <w:color w:val="000000"/>
              </w:rPr>
            </w:pPr>
          </w:p>
        </w:tc>
      </w:tr>
      <w:tr w:rsidR="00A22817" w14:paraId="366DB722" w14:textId="77777777" w:rsidTr="00A22817">
        <w:trPr>
          <w:trHeight w:val="320"/>
        </w:trPr>
        <w:tc>
          <w:tcPr>
            <w:tcW w:w="9648" w:type="dxa"/>
            <w:tcBorders>
              <w:top w:val="nil"/>
              <w:left w:val="nil"/>
              <w:bottom w:val="nil"/>
              <w:right w:val="nil"/>
            </w:tcBorders>
            <w:shd w:val="clear" w:color="auto" w:fill="auto"/>
            <w:hideMark/>
          </w:tcPr>
          <w:p w14:paraId="3C3E2066" w14:textId="77777777" w:rsidR="00A22817" w:rsidRDefault="00A22817" w:rsidP="00A22817">
            <w:pPr>
              <w:ind w:left="710" w:hanging="710"/>
              <w:rPr>
                <w:rFonts w:ascii="Calibri" w:hAnsi="Calibri"/>
                <w:color w:val="000000"/>
              </w:rPr>
            </w:pPr>
            <w:r>
              <w:rPr>
                <w:rFonts w:ascii="Calibri" w:hAnsi="Calibri"/>
                <w:color w:val="000000"/>
              </w:rPr>
              <w:t xml:space="preserve">Dykeman, C. (1998). </w:t>
            </w:r>
            <w:r>
              <w:rPr>
                <w:rFonts w:ascii="Calibri" w:hAnsi="Calibri"/>
                <w:i/>
                <w:iCs/>
                <w:color w:val="000000"/>
              </w:rPr>
              <w:t>External Evaluator--Full Professor Promotion and Tenure.</w:t>
            </w:r>
            <w:r>
              <w:rPr>
                <w:rFonts w:ascii="Calibri" w:hAnsi="Calibri"/>
                <w:color w:val="000000"/>
              </w:rPr>
              <w:t xml:space="preserve"> University of Idaho.</w:t>
            </w:r>
          </w:p>
        </w:tc>
      </w:tr>
      <w:tr w:rsidR="00A22817" w14:paraId="5B91B2D7" w14:textId="77777777" w:rsidTr="00A22817">
        <w:trPr>
          <w:trHeight w:val="320"/>
        </w:trPr>
        <w:tc>
          <w:tcPr>
            <w:tcW w:w="9648" w:type="dxa"/>
            <w:tcBorders>
              <w:top w:val="nil"/>
              <w:left w:val="nil"/>
              <w:bottom w:val="nil"/>
              <w:right w:val="nil"/>
            </w:tcBorders>
            <w:shd w:val="clear" w:color="auto" w:fill="auto"/>
            <w:hideMark/>
          </w:tcPr>
          <w:p w14:paraId="2A17512B" w14:textId="77777777" w:rsidR="00A22817" w:rsidRDefault="00A22817" w:rsidP="00A22817">
            <w:pPr>
              <w:ind w:left="710" w:hanging="710"/>
              <w:rPr>
                <w:rFonts w:ascii="Calibri" w:hAnsi="Calibri"/>
                <w:color w:val="000000"/>
              </w:rPr>
            </w:pPr>
          </w:p>
        </w:tc>
      </w:tr>
      <w:tr w:rsidR="00A22817" w14:paraId="6FD679B8" w14:textId="77777777" w:rsidTr="00A22817">
        <w:trPr>
          <w:trHeight w:val="640"/>
        </w:trPr>
        <w:tc>
          <w:tcPr>
            <w:tcW w:w="9648" w:type="dxa"/>
            <w:tcBorders>
              <w:top w:val="nil"/>
              <w:left w:val="nil"/>
              <w:bottom w:val="nil"/>
              <w:right w:val="nil"/>
            </w:tcBorders>
            <w:shd w:val="clear" w:color="auto" w:fill="auto"/>
            <w:hideMark/>
          </w:tcPr>
          <w:p w14:paraId="7F86C23C" w14:textId="77777777" w:rsidR="00A22817" w:rsidRDefault="00A22817" w:rsidP="00A22817">
            <w:pPr>
              <w:ind w:left="710" w:hanging="710"/>
              <w:rPr>
                <w:rFonts w:ascii="Calibri" w:hAnsi="Calibri"/>
                <w:color w:val="000000"/>
              </w:rPr>
            </w:pPr>
            <w:r>
              <w:rPr>
                <w:rFonts w:ascii="Calibri" w:hAnsi="Calibri"/>
                <w:color w:val="000000"/>
              </w:rPr>
              <w:t xml:space="preserve">Dykeman, C. (1997-1998). </w:t>
            </w:r>
            <w:r>
              <w:rPr>
                <w:rFonts w:ascii="Calibri" w:hAnsi="Calibri"/>
                <w:i/>
                <w:iCs/>
                <w:color w:val="000000"/>
              </w:rPr>
              <w:t>Member.</w:t>
            </w:r>
            <w:r>
              <w:rPr>
                <w:rFonts w:ascii="Calibri" w:hAnsi="Calibri"/>
                <w:color w:val="000000"/>
              </w:rPr>
              <w:t xml:space="preserve"> Education Trust Transforming School Counseling Initiative Think Tank. Washington, DC. </w:t>
            </w:r>
          </w:p>
        </w:tc>
      </w:tr>
      <w:tr w:rsidR="00A22817" w14:paraId="6C2A082C" w14:textId="77777777" w:rsidTr="00A22817">
        <w:trPr>
          <w:trHeight w:val="320"/>
        </w:trPr>
        <w:tc>
          <w:tcPr>
            <w:tcW w:w="9648" w:type="dxa"/>
            <w:tcBorders>
              <w:top w:val="nil"/>
              <w:left w:val="nil"/>
              <w:bottom w:val="nil"/>
              <w:right w:val="nil"/>
            </w:tcBorders>
            <w:shd w:val="clear" w:color="auto" w:fill="auto"/>
            <w:hideMark/>
          </w:tcPr>
          <w:p w14:paraId="120886DA" w14:textId="77777777" w:rsidR="00A22817" w:rsidRDefault="00A22817" w:rsidP="00A22817">
            <w:pPr>
              <w:ind w:left="710" w:hanging="710"/>
              <w:rPr>
                <w:rFonts w:ascii="Calibri" w:hAnsi="Calibri"/>
                <w:color w:val="000000"/>
              </w:rPr>
            </w:pPr>
          </w:p>
        </w:tc>
      </w:tr>
      <w:tr w:rsidR="00A22817" w14:paraId="4606AAA1" w14:textId="77777777" w:rsidTr="00A22817">
        <w:trPr>
          <w:trHeight w:val="320"/>
        </w:trPr>
        <w:tc>
          <w:tcPr>
            <w:tcW w:w="9648" w:type="dxa"/>
            <w:tcBorders>
              <w:top w:val="nil"/>
              <w:left w:val="nil"/>
              <w:bottom w:val="nil"/>
              <w:right w:val="nil"/>
            </w:tcBorders>
            <w:shd w:val="clear" w:color="auto" w:fill="auto"/>
            <w:hideMark/>
          </w:tcPr>
          <w:p w14:paraId="23887BEB" w14:textId="77777777" w:rsidR="00A22817" w:rsidRDefault="00A22817" w:rsidP="00A22817">
            <w:pPr>
              <w:ind w:left="710" w:hanging="710"/>
              <w:rPr>
                <w:rFonts w:ascii="Calibri" w:hAnsi="Calibri"/>
                <w:color w:val="000000"/>
              </w:rPr>
            </w:pPr>
            <w:r>
              <w:rPr>
                <w:rFonts w:ascii="Calibri" w:hAnsi="Calibri"/>
                <w:color w:val="000000"/>
              </w:rPr>
              <w:t>Dykeman, C. (1996). CACREP accreditation on-site visitor and team chair. CACREP. Alexandria, VA. 1996-present.</w:t>
            </w:r>
          </w:p>
        </w:tc>
      </w:tr>
      <w:tr w:rsidR="00A22817" w14:paraId="341C34C3" w14:textId="77777777" w:rsidTr="00A22817">
        <w:trPr>
          <w:trHeight w:val="320"/>
        </w:trPr>
        <w:tc>
          <w:tcPr>
            <w:tcW w:w="9648" w:type="dxa"/>
            <w:tcBorders>
              <w:top w:val="nil"/>
              <w:left w:val="nil"/>
              <w:bottom w:val="nil"/>
              <w:right w:val="nil"/>
            </w:tcBorders>
            <w:shd w:val="clear" w:color="auto" w:fill="auto"/>
            <w:hideMark/>
          </w:tcPr>
          <w:p w14:paraId="08CCCE8A" w14:textId="77777777" w:rsidR="00A22817" w:rsidRDefault="00A22817" w:rsidP="00A22817">
            <w:pPr>
              <w:ind w:left="710" w:hanging="710"/>
              <w:rPr>
                <w:rFonts w:ascii="Calibri" w:hAnsi="Calibri"/>
                <w:color w:val="000000"/>
              </w:rPr>
            </w:pPr>
          </w:p>
        </w:tc>
      </w:tr>
      <w:tr w:rsidR="00A22817" w14:paraId="3FFAAA83" w14:textId="77777777" w:rsidTr="00A22817">
        <w:trPr>
          <w:trHeight w:val="640"/>
        </w:trPr>
        <w:tc>
          <w:tcPr>
            <w:tcW w:w="9648" w:type="dxa"/>
            <w:tcBorders>
              <w:top w:val="nil"/>
              <w:left w:val="nil"/>
              <w:bottom w:val="nil"/>
              <w:right w:val="nil"/>
            </w:tcBorders>
            <w:shd w:val="clear" w:color="auto" w:fill="auto"/>
            <w:hideMark/>
          </w:tcPr>
          <w:p w14:paraId="3920F242" w14:textId="77777777" w:rsidR="00A22817" w:rsidRDefault="00A22817" w:rsidP="00A22817">
            <w:pPr>
              <w:ind w:left="710" w:hanging="710"/>
              <w:rPr>
                <w:rFonts w:ascii="Calibri" w:hAnsi="Calibri"/>
                <w:color w:val="000000"/>
              </w:rPr>
            </w:pPr>
            <w:r>
              <w:rPr>
                <w:rFonts w:ascii="Calibri" w:hAnsi="Calibri"/>
                <w:color w:val="000000"/>
              </w:rPr>
              <w:t xml:space="preserve">Dykeman, C. (1995-1997). </w:t>
            </w:r>
            <w:r>
              <w:rPr>
                <w:rFonts w:ascii="Calibri" w:hAnsi="Calibri"/>
                <w:i/>
                <w:iCs/>
                <w:color w:val="000000"/>
              </w:rPr>
              <w:t>Chair</w:t>
            </w:r>
            <w:r>
              <w:rPr>
                <w:rFonts w:ascii="Calibri" w:hAnsi="Calibri"/>
                <w:color w:val="000000"/>
              </w:rPr>
              <w:t>. School Counseling Interest Network, Association for Counselor Education and Supervision.</w:t>
            </w:r>
          </w:p>
        </w:tc>
      </w:tr>
      <w:tr w:rsidR="00A22817" w14:paraId="6B5D8108" w14:textId="77777777" w:rsidTr="00A22817">
        <w:trPr>
          <w:trHeight w:val="320"/>
        </w:trPr>
        <w:tc>
          <w:tcPr>
            <w:tcW w:w="9648" w:type="dxa"/>
            <w:tcBorders>
              <w:top w:val="nil"/>
              <w:left w:val="nil"/>
              <w:bottom w:val="nil"/>
              <w:right w:val="nil"/>
            </w:tcBorders>
            <w:shd w:val="clear" w:color="auto" w:fill="auto"/>
            <w:hideMark/>
          </w:tcPr>
          <w:p w14:paraId="0E6C49F2" w14:textId="77777777" w:rsidR="00A22817" w:rsidRDefault="00A22817" w:rsidP="00A22817">
            <w:pPr>
              <w:ind w:left="710" w:hanging="710"/>
              <w:rPr>
                <w:rFonts w:ascii="Calibri" w:hAnsi="Calibri"/>
                <w:color w:val="000000"/>
              </w:rPr>
            </w:pPr>
          </w:p>
        </w:tc>
      </w:tr>
      <w:tr w:rsidR="00A22817" w14:paraId="1EBAB09D" w14:textId="77777777" w:rsidTr="00A22817">
        <w:trPr>
          <w:trHeight w:val="640"/>
        </w:trPr>
        <w:tc>
          <w:tcPr>
            <w:tcW w:w="9648" w:type="dxa"/>
            <w:tcBorders>
              <w:top w:val="nil"/>
              <w:left w:val="nil"/>
              <w:bottom w:val="nil"/>
              <w:right w:val="nil"/>
            </w:tcBorders>
            <w:shd w:val="clear" w:color="auto" w:fill="auto"/>
            <w:hideMark/>
          </w:tcPr>
          <w:p w14:paraId="7D2C11FA" w14:textId="77777777" w:rsidR="00A22817" w:rsidRDefault="00A22817" w:rsidP="00A22817">
            <w:pPr>
              <w:ind w:left="710" w:hanging="710"/>
              <w:rPr>
                <w:rFonts w:ascii="Calibri" w:hAnsi="Calibri"/>
                <w:color w:val="000000"/>
              </w:rPr>
            </w:pPr>
            <w:r>
              <w:rPr>
                <w:rFonts w:ascii="Calibri" w:hAnsi="Calibri"/>
                <w:color w:val="000000"/>
              </w:rPr>
              <w:t xml:space="preserve">Dykeman, C. (1995-1997). </w:t>
            </w:r>
            <w:r>
              <w:rPr>
                <w:rFonts w:ascii="Calibri" w:hAnsi="Calibri"/>
                <w:i/>
                <w:iCs/>
                <w:color w:val="000000"/>
              </w:rPr>
              <w:t xml:space="preserve"> Member</w:t>
            </w:r>
            <w:r>
              <w:rPr>
                <w:rFonts w:ascii="Calibri" w:hAnsi="Calibri"/>
                <w:color w:val="000000"/>
              </w:rPr>
              <w:t>. School Counseling National Standards Steering Committee, American School Counselor Association.</w:t>
            </w:r>
          </w:p>
        </w:tc>
      </w:tr>
      <w:tr w:rsidR="00A22817" w14:paraId="1E2A2117" w14:textId="77777777" w:rsidTr="00A22817">
        <w:trPr>
          <w:trHeight w:val="320"/>
        </w:trPr>
        <w:tc>
          <w:tcPr>
            <w:tcW w:w="9648" w:type="dxa"/>
            <w:tcBorders>
              <w:top w:val="nil"/>
              <w:left w:val="nil"/>
              <w:bottom w:val="nil"/>
              <w:right w:val="nil"/>
            </w:tcBorders>
            <w:shd w:val="clear" w:color="auto" w:fill="auto"/>
            <w:hideMark/>
          </w:tcPr>
          <w:p w14:paraId="7B163632" w14:textId="77777777" w:rsidR="00A22817" w:rsidRDefault="00A22817" w:rsidP="00A22817">
            <w:pPr>
              <w:ind w:left="710" w:hanging="710"/>
              <w:rPr>
                <w:rFonts w:ascii="Calibri" w:hAnsi="Calibri"/>
                <w:color w:val="000000"/>
              </w:rPr>
            </w:pPr>
          </w:p>
        </w:tc>
      </w:tr>
      <w:tr w:rsidR="00A22817" w14:paraId="3F520788" w14:textId="77777777" w:rsidTr="00A22817">
        <w:trPr>
          <w:trHeight w:val="640"/>
        </w:trPr>
        <w:tc>
          <w:tcPr>
            <w:tcW w:w="9648" w:type="dxa"/>
            <w:tcBorders>
              <w:top w:val="nil"/>
              <w:left w:val="nil"/>
              <w:bottom w:val="nil"/>
              <w:right w:val="nil"/>
            </w:tcBorders>
            <w:shd w:val="clear" w:color="auto" w:fill="auto"/>
            <w:hideMark/>
          </w:tcPr>
          <w:p w14:paraId="51442BD2" w14:textId="77777777" w:rsidR="00A22817" w:rsidRDefault="00A22817" w:rsidP="00A22817">
            <w:pPr>
              <w:ind w:left="710" w:hanging="710"/>
              <w:rPr>
                <w:rFonts w:ascii="Calibri" w:hAnsi="Calibri"/>
                <w:color w:val="000000"/>
              </w:rPr>
            </w:pPr>
            <w:r>
              <w:rPr>
                <w:rFonts w:ascii="Calibri" w:hAnsi="Calibri"/>
                <w:color w:val="000000"/>
              </w:rPr>
              <w:t xml:space="preserve">Dykeman, C. (1993-1997). </w:t>
            </w:r>
            <w:r>
              <w:rPr>
                <w:rFonts w:ascii="Calibri" w:hAnsi="Calibri"/>
                <w:i/>
                <w:iCs/>
                <w:color w:val="000000"/>
              </w:rPr>
              <w:t>Program Proposal Reviewer</w:t>
            </w:r>
            <w:r>
              <w:rPr>
                <w:rFonts w:ascii="Calibri" w:hAnsi="Calibri"/>
                <w:color w:val="000000"/>
              </w:rPr>
              <w:t>. Annual Convention of the American Educational Research Association.</w:t>
            </w:r>
          </w:p>
        </w:tc>
      </w:tr>
      <w:tr w:rsidR="00A22817" w14:paraId="650CEA17" w14:textId="77777777" w:rsidTr="00A22817">
        <w:trPr>
          <w:trHeight w:val="320"/>
        </w:trPr>
        <w:tc>
          <w:tcPr>
            <w:tcW w:w="9648" w:type="dxa"/>
            <w:tcBorders>
              <w:top w:val="nil"/>
              <w:left w:val="nil"/>
              <w:bottom w:val="nil"/>
              <w:right w:val="nil"/>
            </w:tcBorders>
            <w:shd w:val="clear" w:color="auto" w:fill="auto"/>
            <w:hideMark/>
          </w:tcPr>
          <w:p w14:paraId="48F7C9FE" w14:textId="77777777" w:rsidR="00A22817" w:rsidRDefault="00A22817" w:rsidP="00A22817">
            <w:pPr>
              <w:ind w:left="710" w:hanging="710"/>
              <w:rPr>
                <w:rFonts w:ascii="Calibri" w:hAnsi="Calibri"/>
                <w:color w:val="000000"/>
              </w:rPr>
            </w:pPr>
          </w:p>
        </w:tc>
      </w:tr>
      <w:tr w:rsidR="00A22817" w14:paraId="54B9FCF8" w14:textId="77777777" w:rsidTr="00A22817">
        <w:trPr>
          <w:trHeight w:val="640"/>
        </w:trPr>
        <w:tc>
          <w:tcPr>
            <w:tcW w:w="9648" w:type="dxa"/>
            <w:tcBorders>
              <w:top w:val="nil"/>
              <w:left w:val="nil"/>
              <w:bottom w:val="nil"/>
              <w:right w:val="nil"/>
            </w:tcBorders>
            <w:shd w:val="clear" w:color="auto" w:fill="auto"/>
            <w:hideMark/>
          </w:tcPr>
          <w:p w14:paraId="3B7D65DF" w14:textId="77777777" w:rsidR="00A22817" w:rsidRDefault="00A22817" w:rsidP="00A22817">
            <w:pPr>
              <w:ind w:left="710" w:hanging="710"/>
              <w:rPr>
                <w:rFonts w:ascii="Calibri" w:hAnsi="Calibri"/>
                <w:color w:val="000000"/>
              </w:rPr>
            </w:pPr>
            <w:r>
              <w:rPr>
                <w:rFonts w:ascii="Calibri" w:hAnsi="Calibri"/>
                <w:color w:val="000000"/>
              </w:rPr>
              <w:t xml:space="preserve">Dykeman, C. (1993-1997). </w:t>
            </w:r>
            <w:r>
              <w:rPr>
                <w:rFonts w:ascii="Calibri" w:hAnsi="Calibri"/>
                <w:i/>
                <w:iCs/>
                <w:color w:val="000000"/>
              </w:rPr>
              <w:t>Job Placement Service Chair.</w:t>
            </w:r>
            <w:r>
              <w:rPr>
                <w:rFonts w:ascii="Calibri" w:hAnsi="Calibri"/>
                <w:color w:val="000000"/>
              </w:rPr>
              <w:t xml:space="preserve"> Association for Counselor Education and Supervision Quadrennial Convention, Portland, OR.</w:t>
            </w:r>
          </w:p>
        </w:tc>
      </w:tr>
    </w:tbl>
    <w:p w14:paraId="0EF60711" w14:textId="77777777" w:rsidR="00A658B5" w:rsidRPr="00AF2266" w:rsidRDefault="00A658B5"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14:paraId="0F79C376" w14:textId="2202EAA6" w:rsidR="00A658B5" w:rsidRPr="00AF2266" w:rsidRDefault="00C83D6B"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
          <w:iCs/>
        </w:rPr>
      </w:pPr>
      <w:r w:rsidRPr="00AF2266">
        <w:rPr>
          <w:rFonts w:asciiTheme="minorHAnsi" w:hAnsiTheme="minorHAnsi" w:cs="Arial"/>
          <w:b/>
          <w:iCs/>
        </w:rPr>
        <w:t>D2.</w:t>
      </w:r>
      <w:proofErr w:type="gramStart"/>
      <w:r w:rsidR="00D5669E">
        <w:rPr>
          <w:rFonts w:asciiTheme="minorHAnsi" w:hAnsiTheme="minorHAnsi" w:cs="Arial"/>
          <w:b/>
          <w:iCs/>
        </w:rPr>
        <w:t>c</w:t>
      </w:r>
      <w:r w:rsidRPr="00AF2266">
        <w:rPr>
          <w:rFonts w:asciiTheme="minorHAnsi" w:hAnsiTheme="minorHAnsi" w:cs="Arial"/>
          <w:b/>
          <w:iCs/>
        </w:rPr>
        <w:t xml:space="preserve">  </w:t>
      </w:r>
      <w:r w:rsidR="00A658B5" w:rsidRPr="00AF2266">
        <w:rPr>
          <w:rFonts w:asciiTheme="minorHAnsi" w:hAnsiTheme="minorHAnsi" w:cs="Arial"/>
          <w:b/>
          <w:iCs/>
        </w:rPr>
        <w:t>Regional</w:t>
      </w:r>
      <w:proofErr w:type="gramEnd"/>
    </w:p>
    <w:p w14:paraId="4D4C46C1" w14:textId="77777777" w:rsidR="00A658B5" w:rsidRPr="00AF2266" w:rsidRDefault="00A658B5"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i/>
          <w:iCs/>
        </w:rPr>
      </w:pPr>
    </w:p>
    <w:p w14:paraId="02433F7F" w14:textId="77777777" w:rsidR="00A658B5" w:rsidRPr="00AF2266" w:rsidRDefault="00A658B5"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i/>
          <w:iCs/>
        </w:rPr>
      </w:pPr>
      <w:r w:rsidRPr="00AF2266">
        <w:rPr>
          <w:rFonts w:asciiTheme="minorHAnsi" w:hAnsiTheme="minorHAnsi" w:cs="Arial"/>
        </w:rPr>
        <w:t>Dykeman, C. (1998, November).</w:t>
      </w:r>
      <w:r w:rsidRPr="00AF2266">
        <w:rPr>
          <w:rFonts w:asciiTheme="minorHAnsi" w:hAnsiTheme="minorHAnsi" w:cs="Arial"/>
          <w:i/>
          <w:iCs/>
        </w:rPr>
        <w:t xml:space="preserve"> Conference Program Chair. </w:t>
      </w:r>
      <w:r w:rsidRPr="00AF2266">
        <w:rPr>
          <w:rFonts w:asciiTheme="minorHAnsi" w:hAnsiTheme="minorHAnsi" w:cs="Arial"/>
        </w:rPr>
        <w:t xml:space="preserve">Western Association for Counselor Education and Supervision Annual Conference, Seattle, WA. </w:t>
      </w:r>
    </w:p>
    <w:p w14:paraId="68E79565" w14:textId="77777777" w:rsidR="00A658B5" w:rsidRPr="00AF2266" w:rsidRDefault="00A658B5"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i/>
          <w:iCs/>
        </w:rPr>
      </w:pPr>
    </w:p>
    <w:p w14:paraId="175B2E9F" w14:textId="77777777" w:rsidR="00A658B5" w:rsidRPr="00AF2266" w:rsidRDefault="00A658B5"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i/>
          <w:iCs/>
        </w:rPr>
      </w:pPr>
      <w:r w:rsidRPr="00AF2266">
        <w:rPr>
          <w:rFonts w:asciiTheme="minorHAnsi" w:hAnsiTheme="minorHAnsi" w:cs="Arial"/>
        </w:rPr>
        <w:t>Dykeman, C. (1996-2001).</w:t>
      </w:r>
      <w:r w:rsidRPr="00AF2266">
        <w:rPr>
          <w:rFonts w:asciiTheme="minorHAnsi" w:hAnsiTheme="minorHAnsi" w:cs="Arial"/>
          <w:i/>
          <w:iCs/>
        </w:rPr>
        <w:t xml:space="preserve"> President Elect-Elect through Past-President. </w:t>
      </w:r>
      <w:r w:rsidRPr="00AF2266">
        <w:rPr>
          <w:rFonts w:asciiTheme="minorHAnsi" w:hAnsiTheme="minorHAnsi" w:cs="Arial"/>
        </w:rPr>
        <w:t xml:space="preserve">Western Association for Counselor Education and Supervision. </w:t>
      </w:r>
    </w:p>
    <w:p w14:paraId="20183599" w14:textId="77777777" w:rsidR="00A658B5" w:rsidRPr="00AF2266" w:rsidRDefault="00A658B5"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i/>
          <w:iCs/>
        </w:rPr>
      </w:pPr>
    </w:p>
    <w:p w14:paraId="5BCCEC06" w14:textId="7C7E0D86" w:rsidR="00A658B5" w:rsidRPr="00AF2266" w:rsidRDefault="00C83D6B"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
        </w:rPr>
      </w:pPr>
      <w:r w:rsidRPr="00AF2266">
        <w:rPr>
          <w:rFonts w:asciiTheme="minorHAnsi" w:hAnsiTheme="minorHAnsi" w:cs="Arial"/>
          <w:b/>
          <w:iCs/>
        </w:rPr>
        <w:t>D</w:t>
      </w:r>
      <w:proofErr w:type="gramStart"/>
      <w:r w:rsidRPr="00AF2266">
        <w:rPr>
          <w:rFonts w:asciiTheme="minorHAnsi" w:hAnsiTheme="minorHAnsi" w:cs="Arial"/>
          <w:b/>
          <w:iCs/>
        </w:rPr>
        <w:t>2.</w:t>
      </w:r>
      <w:r w:rsidR="00D5669E">
        <w:rPr>
          <w:rFonts w:asciiTheme="minorHAnsi" w:hAnsiTheme="minorHAnsi" w:cs="Arial"/>
          <w:b/>
          <w:iCs/>
        </w:rPr>
        <w:t>d</w:t>
      </w:r>
      <w:proofErr w:type="gramEnd"/>
      <w:r w:rsidRPr="00AF2266">
        <w:rPr>
          <w:rFonts w:asciiTheme="minorHAnsi" w:hAnsiTheme="minorHAnsi" w:cs="Arial"/>
          <w:b/>
          <w:iCs/>
        </w:rPr>
        <w:t xml:space="preserve">  </w:t>
      </w:r>
      <w:r w:rsidR="00A658B5" w:rsidRPr="00AF2266">
        <w:rPr>
          <w:rFonts w:asciiTheme="minorHAnsi" w:hAnsiTheme="minorHAnsi" w:cs="Arial"/>
          <w:b/>
          <w:iCs/>
        </w:rPr>
        <w:t>State</w:t>
      </w:r>
    </w:p>
    <w:p w14:paraId="5F8779EB" w14:textId="77777777" w:rsidR="00A658B5" w:rsidRPr="00AF2266" w:rsidRDefault="00A658B5"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i/>
          <w:iCs/>
        </w:rPr>
      </w:pPr>
    </w:p>
    <w:p w14:paraId="2C00A7BB" w14:textId="77777777" w:rsidR="00A22817" w:rsidRPr="00AF2266" w:rsidRDefault="00A22817" w:rsidP="00A22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r w:rsidRPr="00AF2266">
        <w:rPr>
          <w:rFonts w:asciiTheme="minorHAnsi" w:hAnsiTheme="minorHAnsi" w:cs="Arial"/>
        </w:rPr>
        <w:t xml:space="preserve">Dykeman, C. (1995-1996). </w:t>
      </w:r>
      <w:r w:rsidRPr="00AF2266">
        <w:rPr>
          <w:rFonts w:asciiTheme="minorHAnsi" w:hAnsiTheme="minorHAnsi" w:cs="Arial"/>
          <w:i/>
          <w:iCs/>
        </w:rPr>
        <w:t>Member.</w:t>
      </w:r>
      <w:r w:rsidRPr="00AF2266">
        <w:rPr>
          <w:rFonts w:asciiTheme="minorHAnsi" w:hAnsiTheme="minorHAnsi" w:cs="Arial"/>
        </w:rPr>
        <w:t xml:space="preserve"> Executive Board. Washington Counseling Association.</w:t>
      </w:r>
    </w:p>
    <w:p w14:paraId="59E11C1F" w14:textId="77777777" w:rsidR="00A22817" w:rsidRDefault="00A22817" w:rsidP="00A22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14:paraId="6B5D211B" w14:textId="77777777" w:rsidR="00A658B5" w:rsidRPr="00AF2266" w:rsidRDefault="00A658B5"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r w:rsidRPr="00AF2266">
        <w:rPr>
          <w:rFonts w:asciiTheme="minorHAnsi" w:hAnsiTheme="minorHAnsi" w:cs="Arial"/>
        </w:rPr>
        <w:t xml:space="preserve">Dykeman, C. (1994-1997). </w:t>
      </w:r>
      <w:r w:rsidRPr="00AF2266">
        <w:rPr>
          <w:rFonts w:asciiTheme="minorHAnsi" w:hAnsiTheme="minorHAnsi" w:cs="Arial"/>
          <w:i/>
          <w:iCs/>
        </w:rPr>
        <w:t xml:space="preserve">President-Elect through Past-President. </w:t>
      </w:r>
      <w:r w:rsidRPr="00AF2266">
        <w:rPr>
          <w:rFonts w:asciiTheme="minorHAnsi" w:hAnsiTheme="minorHAnsi" w:cs="Arial"/>
        </w:rPr>
        <w:t>Washington State Association for Counselor Education and Supervision.</w:t>
      </w:r>
    </w:p>
    <w:p w14:paraId="023BC99F" w14:textId="77777777" w:rsidR="00704EFA" w:rsidRPr="00AF2266" w:rsidRDefault="00704EFA" w:rsidP="00815B85">
      <w:pPr>
        <w:rPr>
          <w:rFonts w:asciiTheme="minorHAnsi" w:hAnsiTheme="minorHAnsi"/>
        </w:rPr>
      </w:pPr>
    </w:p>
    <w:p w14:paraId="4AB27F33" w14:textId="77777777" w:rsidR="00704EFA" w:rsidRPr="00AF2266" w:rsidRDefault="00704EFA" w:rsidP="0024548B">
      <w:pPr>
        <w:pStyle w:val="Heading2"/>
      </w:pPr>
      <w:bookmarkStart w:id="37" w:name="_Toc527527854"/>
      <w:r w:rsidRPr="00AF2266">
        <w:t>D3.  Service to the Public</w:t>
      </w:r>
      <w:bookmarkEnd w:id="37"/>
    </w:p>
    <w:p w14:paraId="3CC6A856" w14:textId="77777777" w:rsidR="00704EFA" w:rsidRPr="00AF2266" w:rsidRDefault="00704EFA" w:rsidP="00815B85">
      <w:pPr>
        <w:rPr>
          <w:rFonts w:asciiTheme="minorHAnsi" w:hAnsiTheme="minorHAnsi"/>
        </w:rPr>
      </w:pPr>
    </w:p>
    <w:p w14:paraId="4BAD011C" w14:textId="42547D16" w:rsidR="00683BB5" w:rsidRPr="00AF2266" w:rsidRDefault="00C83D6B"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r w:rsidRPr="00AF2266">
        <w:rPr>
          <w:rFonts w:asciiTheme="minorHAnsi" w:hAnsiTheme="minorHAnsi" w:cs="Arial"/>
        </w:rPr>
        <w:t xml:space="preserve">Dykeman, C. (1995-1997). </w:t>
      </w:r>
      <w:r w:rsidRPr="00AF2266">
        <w:rPr>
          <w:rFonts w:asciiTheme="minorHAnsi" w:hAnsiTheme="minorHAnsi" w:cs="Arial"/>
          <w:i/>
          <w:iCs/>
        </w:rPr>
        <w:t>Member</w:t>
      </w:r>
      <w:r w:rsidRPr="00AF2266">
        <w:rPr>
          <w:rFonts w:asciiTheme="minorHAnsi" w:hAnsiTheme="minorHAnsi" w:cs="Arial"/>
        </w:rPr>
        <w:t>. Guidance and Counseling Field Task Force Group K-14, Washington State Superintendent of Public Instruction.</w:t>
      </w:r>
    </w:p>
    <w:p w14:paraId="47107137" w14:textId="77777777" w:rsidR="00704EFA" w:rsidRPr="00AF2266" w:rsidRDefault="00704EFA" w:rsidP="00815B85">
      <w:pPr>
        <w:rPr>
          <w:rFonts w:asciiTheme="minorHAnsi" w:hAnsiTheme="minorHAnsi"/>
        </w:rPr>
      </w:pPr>
    </w:p>
    <w:p w14:paraId="5CD42BA3" w14:textId="77777777" w:rsidR="00704EFA" w:rsidRPr="00AF2266" w:rsidRDefault="00704EFA" w:rsidP="00373AB9">
      <w:pPr>
        <w:pStyle w:val="Heading1"/>
      </w:pPr>
      <w:bookmarkStart w:id="38" w:name="_Toc527527855"/>
      <w:r w:rsidRPr="00AF2266">
        <w:t xml:space="preserve">E. </w:t>
      </w:r>
      <w:bookmarkStart w:id="39" w:name="_GoBack"/>
      <w:r w:rsidRPr="00AF2266">
        <w:t>AWARDS</w:t>
      </w:r>
      <w:bookmarkEnd w:id="38"/>
      <w:bookmarkEnd w:id="39"/>
    </w:p>
    <w:p w14:paraId="284678A3" w14:textId="77777777" w:rsidR="00704EFA" w:rsidRPr="00AF2266" w:rsidRDefault="00704EFA" w:rsidP="00815B85">
      <w:pPr>
        <w:rPr>
          <w:rFonts w:asciiTheme="minorHAnsi" w:hAnsiTheme="minorHAnsi"/>
        </w:rPr>
      </w:pPr>
    </w:p>
    <w:p w14:paraId="328ECC19" w14:textId="77777777" w:rsidR="00704EFA" w:rsidRPr="00AF2266" w:rsidRDefault="00704EFA" w:rsidP="0024548B">
      <w:pPr>
        <w:pStyle w:val="Heading2"/>
      </w:pPr>
      <w:bookmarkStart w:id="40" w:name="_Toc527527856"/>
      <w:r w:rsidRPr="00AF2266">
        <w:t>E1.  National and International Awards</w:t>
      </w:r>
      <w:bookmarkEnd w:id="40"/>
    </w:p>
    <w:p w14:paraId="2B38AE7B" w14:textId="77777777" w:rsidR="00704EFA" w:rsidRPr="00AF2266" w:rsidRDefault="00704EFA" w:rsidP="00815B85">
      <w:pPr>
        <w:rPr>
          <w:rFonts w:asciiTheme="minorHAnsi" w:hAnsiTheme="minorHAnsi"/>
        </w:rPr>
      </w:pPr>
    </w:p>
    <w:p w14:paraId="07B19953" w14:textId="77777777" w:rsidR="00A22817" w:rsidRPr="00AF2266" w:rsidRDefault="00A22817" w:rsidP="00A22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F225BA">
        <w:rPr>
          <w:rFonts w:asciiTheme="minorHAnsi" w:hAnsiTheme="minorHAnsi" w:cs="Arial"/>
          <w:bCs/>
          <w:i/>
        </w:rPr>
        <w:t>Certificate of Appreciation</w:t>
      </w:r>
      <w:r>
        <w:rPr>
          <w:rFonts w:asciiTheme="minorHAnsi" w:hAnsiTheme="minorHAnsi" w:cs="Arial"/>
          <w:bCs/>
        </w:rPr>
        <w:t>. Association of Counselor Education and Supervision. (Presented: “In recognition of achievement in and contribution to the field of Counselor Education and Supervision”). 2000.</w:t>
      </w:r>
    </w:p>
    <w:p w14:paraId="28B27936" w14:textId="77777777" w:rsidR="00A22817" w:rsidRDefault="00A22817" w:rsidP="00765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i/>
        </w:rPr>
      </w:pPr>
    </w:p>
    <w:p w14:paraId="7CC516D5" w14:textId="77777777" w:rsidR="00A22817" w:rsidRPr="00AF2266" w:rsidRDefault="00A22817" w:rsidP="00A22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F225BA">
        <w:rPr>
          <w:rFonts w:asciiTheme="minorHAnsi" w:hAnsiTheme="minorHAnsi" w:cs="Arial"/>
          <w:bCs/>
          <w:i/>
        </w:rPr>
        <w:t>Certificate of Appreciation</w:t>
      </w:r>
      <w:r>
        <w:rPr>
          <w:rFonts w:asciiTheme="minorHAnsi" w:hAnsiTheme="minorHAnsi" w:cs="Arial"/>
          <w:bCs/>
        </w:rPr>
        <w:t>. Association of Counselor Education and Supervision. (Presented: “In recognition of achievement in and contribution to the field of Counselor Education and Supervision”). 1996.</w:t>
      </w:r>
    </w:p>
    <w:p w14:paraId="61E0C9FB" w14:textId="77777777" w:rsidR="00A22817" w:rsidRDefault="00A22817" w:rsidP="00765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i/>
        </w:rPr>
      </w:pPr>
    </w:p>
    <w:p w14:paraId="77B52481" w14:textId="1EACCE79" w:rsidR="00F225BA" w:rsidRDefault="00607F2F" w:rsidP="00765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AF2266">
        <w:rPr>
          <w:rFonts w:asciiTheme="minorHAnsi" w:hAnsiTheme="minorHAnsi" w:cs="Arial"/>
          <w:bCs/>
          <w:i/>
        </w:rPr>
        <w:t>Distinguished Military Graduate.</w:t>
      </w:r>
      <w:r w:rsidRPr="00AF2266">
        <w:rPr>
          <w:rFonts w:asciiTheme="minorHAnsi" w:hAnsiTheme="minorHAnsi" w:cs="Arial"/>
          <w:bCs/>
        </w:rPr>
        <w:t xml:space="preserve"> US Army ROTC, Ft. Knox, KY. (an award presented to top 15% of the graduating cadet corps nationwide). 1984. </w:t>
      </w:r>
    </w:p>
    <w:p w14:paraId="2CFFE603" w14:textId="77777777" w:rsidR="00704EFA" w:rsidRPr="00AF2266" w:rsidRDefault="00704EFA" w:rsidP="00815B85">
      <w:pPr>
        <w:rPr>
          <w:rFonts w:asciiTheme="minorHAnsi" w:hAnsiTheme="minorHAnsi"/>
        </w:rPr>
      </w:pPr>
    </w:p>
    <w:p w14:paraId="7027C160" w14:textId="77777777" w:rsidR="00704EFA" w:rsidRPr="00AF2266" w:rsidRDefault="00704EFA" w:rsidP="0024548B">
      <w:pPr>
        <w:pStyle w:val="Heading2"/>
      </w:pPr>
      <w:bookmarkStart w:id="41" w:name="_Toc527527857"/>
      <w:r w:rsidRPr="00AF2266">
        <w:t>E2.  State and Regional Awards</w:t>
      </w:r>
      <w:bookmarkEnd w:id="41"/>
    </w:p>
    <w:p w14:paraId="40327A3C" w14:textId="77777777" w:rsidR="00704EFA" w:rsidRPr="00AF2266" w:rsidRDefault="00704EFA" w:rsidP="00815B85">
      <w:pPr>
        <w:rPr>
          <w:rFonts w:asciiTheme="minorHAnsi" w:hAnsiTheme="minorHAnsi"/>
        </w:rPr>
      </w:pPr>
    </w:p>
    <w:p w14:paraId="310EB7C1" w14:textId="5DBCF0EF" w:rsidR="00231AEF" w:rsidRDefault="00231AEF" w:rsidP="006E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i/>
        </w:rPr>
      </w:pPr>
      <w:r>
        <w:rPr>
          <w:rFonts w:asciiTheme="minorHAnsi" w:hAnsiTheme="minorHAnsi" w:cs="Arial"/>
          <w:bCs/>
          <w:i/>
        </w:rPr>
        <w:t xml:space="preserve">Outstanding Mentor Award. </w:t>
      </w:r>
      <w:r w:rsidRPr="00231AEF">
        <w:rPr>
          <w:rFonts w:asciiTheme="minorHAnsi" w:hAnsiTheme="minorHAnsi" w:cs="Arial"/>
          <w:bCs/>
        </w:rPr>
        <w:t>Western Association for Counselor Education and Supervision.</w:t>
      </w:r>
      <w:r>
        <w:rPr>
          <w:rFonts w:asciiTheme="minorHAnsi" w:hAnsiTheme="minorHAnsi" w:cs="Arial"/>
          <w:bCs/>
        </w:rPr>
        <w:t xml:space="preserve"> Awarded for outstanding PhD student mentorship. 2019.</w:t>
      </w:r>
    </w:p>
    <w:p w14:paraId="1E7C4C0E" w14:textId="77777777" w:rsidR="00231AEF" w:rsidRDefault="00231AEF" w:rsidP="00231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i/>
        </w:rPr>
      </w:pPr>
    </w:p>
    <w:p w14:paraId="7B570F52" w14:textId="1C1CF8AA" w:rsidR="00FD58FC" w:rsidRDefault="00FD58FC" w:rsidP="006E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i/>
        </w:rPr>
      </w:pPr>
      <w:r w:rsidRPr="00F225BA">
        <w:rPr>
          <w:rFonts w:asciiTheme="minorHAnsi" w:hAnsiTheme="minorHAnsi" w:cs="Arial"/>
          <w:bCs/>
          <w:i/>
        </w:rPr>
        <w:t>Certificate of Appreciation</w:t>
      </w:r>
      <w:r>
        <w:rPr>
          <w:rFonts w:asciiTheme="minorHAnsi" w:hAnsiTheme="minorHAnsi" w:cs="Arial"/>
          <w:bCs/>
        </w:rPr>
        <w:t>. Association for Multicultural Counseling &amp; Development, WA State Board of Community and Technical Colleges, WA Office of Superintendent of Public Instruction, and WA School Counselor Association. (Presented: “For your contribution in developing the Washington State Guidelines for Comprehensive Counseling &amp; Guidance Programs from Kindergarten through Community and Technical College”).</w:t>
      </w:r>
      <w:r w:rsidR="00AB5D26">
        <w:rPr>
          <w:rFonts w:asciiTheme="minorHAnsi" w:hAnsiTheme="minorHAnsi" w:cs="Arial"/>
          <w:bCs/>
        </w:rPr>
        <w:t xml:space="preserve"> 1998.</w:t>
      </w:r>
    </w:p>
    <w:p w14:paraId="2481F3A6" w14:textId="77777777" w:rsidR="00D165AE" w:rsidRDefault="00D165AE" w:rsidP="00D16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i/>
        </w:rPr>
      </w:pPr>
    </w:p>
    <w:p w14:paraId="2BDB0151" w14:textId="77777777" w:rsidR="008E783A" w:rsidRDefault="008E783A" w:rsidP="008E7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F225BA">
        <w:rPr>
          <w:rFonts w:asciiTheme="minorHAnsi" w:hAnsiTheme="minorHAnsi" w:cs="Arial"/>
          <w:bCs/>
          <w:i/>
        </w:rPr>
        <w:t>Certificate of Appreciation</w:t>
      </w:r>
      <w:r>
        <w:rPr>
          <w:rFonts w:asciiTheme="minorHAnsi" w:hAnsiTheme="minorHAnsi" w:cs="Arial"/>
          <w:bCs/>
        </w:rPr>
        <w:t>. Western Association of Counselor Education and Supervision. (Presented: “In recognition of achievement in and contribution to the field of Counselor Education and Supervision”). 1998.</w:t>
      </w:r>
    </w:p>
    <w:p w14:paraId="7ACD2A41" w14:textId="77777777" w:rsidR="008E783A" w:rsidRDefault="008E783A" w:rsidP="008E7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i/>
        </w:rPr>
      </w:pPr>
    </w:p>
    <w:p w14:paraId="0D8962EA" w14:textId="77777777" w:rsidR="008E783A" w:rsidRDefault="008E783A" w:rsidP="008E7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F225BA">
        <w:rPr>
          <w:rFonts w:asciiTheme="minorHAnsi" w:hAnsiTheme="minorHAnsi" w:cs="Arial"/>
          <w:bCs/>
          <w:i/>
        </w:rPr>
        <w:t>Certificate of Appreciation</w:t>
      </w:r>
      <w:r>
        <w:rPr>
          <w:rFonts w:asciiTheme="minorHAnsi" w:hAnsiTheme="minorHAnsi" w:cs="Arial"/>
          <w:bCs/>
        </w:rPr>
        <w:t>. Washington Counselor Association. (Presented: “In recognition of your contribution to the success of the conference”). 1996.</w:t>
      </w:r>
    </w:p>
    <w:p w14:paraId="0BCE4417" w14:textId="77777777" w:rsidR="008E783A" w:rsidRDefault="008E783A" w:rsidP="008E7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i/>
        </w:rPr>
      </w:pPr>
    </w:p>
    <w:p w14:paraId="1E7CF4A2" w14:textId="30C14FBE" w:rsidR="006E34E9" w:rsidRPr="00AF2266" w:rsidRDefault="006E34E9" w:rsidP="006E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F225BA">
        <w:rPr>
          <w:rFonts w:asciiTheme="minorHAnsi" w:hAnsiTheme="minorHAnsi" w:cs="Arial"/>
          <w:bCs/>
          <w:i/>
        </w:rPr>
        <w:t>Certificate of Appreciation</w:t>
      </w:r>
      <w:r>
        <w:rPr>
          <w:rFonts w:asciiTheme="minorHAnsi" w:hAnsiTheme="minorHAnsi" w:cs="Arial"/>
          <w:bCs/>
        </w:rPr>
        <w:t>. Western Association of Counselor Education and Supervision. (Presented: “In recognition of achievement in and contribution to the field of Counselor Education and Supervision”). 1995.</w:t>
      </w:r>
    </w:p>
    <w:p w14:paraId="0E978B8B" w14:textId="77777777" w:rsidR="00CF6E81" w:rsidRDefault="00CF6E81" w:rsidP="00BD7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rPr>
      </w:pPr>
    </w:p>
    <w:p w14:paraId="66D1022D" w14:textId="0FA4F6A5" w:rsidR="00CF6E81" w:rsidRDefault="00CF6E81" w:rsidP="00F22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DE799F">
        <w:rPr>
          <w:rFonts w:asciiTheme="minorHAnsi" w:hAnsiTheme="minorHAnsi" w:cs="Arial"/>
          <w:bCs/>
          <w:i/>
        </w:rPr>
        <w:t>Certificate of Recognition</w:t>
      </w:r>
      <w:r>
        <w:rPr>
          <w:rFonts w:asciiTheme="minorHAnsi" w:hAnsiTheme="minorHAnsi" w:cs="Arial"/>
          <w:bCs/>
        </w:rPr>
        <w:t xml:space="preserve">. </w:t>
      </w:r>
      <w:r w:rsidR="00DE799F">
        <w:rPr>
          <w:rFonts w:asciiTheme="minorHAnsi" w:hAnsiTheme="minorHAnsi" w:cs="Arial"/>
          <w:bCs/>
        </w:rPr>
        <w:t>I.D.E.A.S 1995. North Central ESD/ESD 101. (Presented: “In recognition of your contribution to the success of this conference”). 1995.</w:t>
      </w:r>
    </w:p>
    <w:p w14:paraId="4FD50503" w14:textId="77777777" w:rsidR="008E783A" w:rsidRDefault="008E783A" w:rsidP="00F22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p>
    <w:p w14:paraId="151132B7" w14:textId="77777777" w:rsidR="008E783A" w:rsidRPr="00AF2266" w:rsidRDefault="008E783A" w:rsidP="008E7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F225BA">
        <w:rPr>
          <w:rFonts w:asciiTheme="minorHAnsi" w:hAnsiTheme="minorHAnsi" w:cs="Arial"/>
          <w:bCs/>
          <w:i/>
        </w:rPr>
        <w:t>Certificate of Appreciation</w:t>
      </w:r>
      <w:r>
        <w:rPr>
          <w:rFonts w:asciiTheme="minorHAnsi" w:hAnsiTheme="minorHAnsi" w:cs="Arial"/>
          <w:bCs/>
        </w:rPr>
        <w:t>. Western Association of Counselor Education and Supervision. (Presented: “In recognition of achievement in and contribution to the field of Counselor Education and Supervision”). 1994.</w:t>
      </w:r>
    </w:p>
    <w:p w14:paraId="3A2E1610" w14:textId="77777777" w:rsidR="008E783A" w:rsidRDefault="008E783A" w:rsidP="00F22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p>
    <w:p w14:paraId="3B4F40CD" w14:textId="77777777" w:rsidR="00704EFA" w:rsidRPr="00AF2266" w:rsidRDefault="00704EFA" w:rsidP="00815B85">
      <w:pPr>
        <w:rPr>
          <w:rFonts w:asciiTheme="minorHAnsi" w:hAnsiTheme="minorHAnsi"/>
        </w:rPr>
      </w:pPr>
    </w:p>
    <w:p w14:paraId="6A75BF21" w14:textId="77777777" w:rsidR="00704EFA" w:rsidRPr="00AF2266" w:rsidRDefault="00704EFA" w:rsidP="0024548B">
      <w:pPr>
        <w:pStyle w:val="Heading2"/>
      </w:pPr>
      <w:bookmarkStart w:id="42" w:name="_Toc527527858"/>
      <w:r w:rsidRPr="00AF2266">
        <w:t>E3.  University or Community Awards</w:t>
      </w:r>
      <w:bookmarkEnd w:id="42"/>
    </w:p>
    <w:p w14:paraId="05BC8740" w14:textId="77777777" w:rsidR="00607F2F" w:rsidRPr="00AF2266" w:rsidRDefault="00607F2F" w:rsidP="00815B85">
      <w:pPr>
        <w:rPr>
          <w:rFonts w:asciiTheme="minorHAnsi" w:hAnsiTheme="minorHAnsi"/>
        </w:rPr>
      </w:pPr>
    </w:p>
    <w:p w14:paraId="0017E79B" w14:textId="0BE2A513" w:rsidR="008E783A" w:rsidRDefault="008E783A"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i/>
        </w:rPr>
      </w:pPr>
      <w:r>
        <w:rPr>
          <w:rFonts w:ascii="Calibri" w:hAnsi="Calibri"/>
          <w:i/>
          <w:iCs/>
          <w:color w:val="000000"/>
        </w:rPr>
        <w:t>Fellow</w:t>
      </w:r>
      <w:r>
        <w:rPr>
          <w:rFonts w:ascii="Calibri" w:hAnsi="Calibri"/>
          <w:color w:val="000000"/>
        </w:rPr>
        <w:t>. OSU Rural Studies Program. 2006-2008.</w:t>
      </w:r>
    </w:p>
    <w:p w14:paraId="301CCDFF" w14:textId="77777777" w:rsidR="008E783A" w:rsidRDefault="008E783A"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i/>
        </w:rPr>
      </w:pPr>
    </w:p>
    <w:p w14:paraId="2CC8DCE8" w14:textId="77777777" w:rsidR="00607F2F" w:rsidRPr="00AF2266" w:rsidRDefault="00607F2F"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AF2266">
        <w:rPr>
          <w:rFonts w:asciiTheme="minorHAnsi" w:hAnsiTheme="minorHAnsi" w:cs="Arial"/>
          <w:bCs/>
          <w:i/>
        </w:rPr>
        <w:t>4Cs for Connection</w:t>
      </w:r>
      <w:r w:rsidRPr="00AF2266">
        <w:rPr>
          <w:rFonts w:asciiTheme="minorHAnsi" w:hAnsiTheme="minorHAnsi" w:cs="Arial"/>
          <w:bCs/>
        </w:rPr>
        <w:t xml:space="preserve"> </w:t>
      </w:r>
      <w:r w:rsidRPr="00AF2266">
        <w:rPr>
          <w:rFonts w:asciiTheme="minorHAnsi" w:hAnsiTheme="minorHAnsi" w:cs="Arial"/>
          <w:bCs/>
          <w:i/>
        </w:rPr>
        <w:t>Award</w:t>
      </w:r>
      <w:r w:rsidRPr="00AF2266">
        <w:rPr>
          <w:rFonts w:asciiTheme="minorHAnsi" w:hAnsiTheme="minorHAnsi" w:cs="Arial"/>
          <w:bCs/>
        </w:rPr>
        <w:t xml:space="preserve">. Oregon State University College of Education, Corvallis, OR. 2008. </w:t>
      </w:r>
    </w:p>
    <w:p w14:paraId="30CF6DE0" w14:textId="77777777" w:rsidR="00607F2F" w:rsidRPr="00AF2266" w:rsidRDefault="00607F2F"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p>
    <w:p w14:paraId="4B8E47F1" w14:textId="77777777" w:rsidR="008E783A" w:rsidRDefault="008E783A" w:rsidP="008E7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AF2266">
        <w:rPr>
          <w:rFonts w:asciiTheme="minorHAnsi" w:hAnsiTheme="minorHAnsi" w:cs="Arial"/>
          <w:bCs/>
          <w:i/>
        </w:rPr>
        <w:t>Authors, Editors, and Patent Recipients</w:t>
      </w:r>
      <w:r w:rsidRPr="00AF2266">
        <w:rPr>
          <w:rFonts w:asciiTheme="minorHAnsi" w:hAnsiTheme="minorHAnsi" w:cs="Arial"/>
          <w:bCs/>
        </w:rPr>
        <w:t xml:space="preserve">. Oregon State University. Corvallis, OR. </w:t>
      </w:r>
      <w:r w:rsidRPr="00AF2266">
        <w:rPr>
          <w:rFonts w:asciiTheme="minorHAnsi" w:hAnsiTheme="minorHAnsi" w:cs="Arial"/>
        </w:rPr>
        <w:t xml:space="preserve">(recognition for my book authorship). </w:t>
      </w:r>
      <w:r w:rsidRPr="00AF2266">
        <w:rPr>
          <w:rFonts w:asciiTheme="minorHAnsi" w:hAnsiTheme="minorHAnsi" w:cs="Arial"/>
          <w:bCs/>
        </w:rPr>
        <w:t>11-30-2001.</w:t>
      </w:r>
    </w:p>
    <w:p w14:paraId="2C6ABA00" w14:textId="77777777" w:rsidR="008E783A" w:rsidRDefault="008E783A" w:rsidP="008E7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p>
    <w:p w14:paraId="2CAFD9E5" w14:textId="44F8ADA3" w:rsidR="008E783A" w:rsidRPr="008E783A" w:rsidRDefault="008E783A" w:rsidP="008E7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F225BA">
        <w:rPr>
          <w:rFonts w:asciiTheme="minorHAnsi" w:hAnsiTheme="minorHAnsi" w:cs="Arial"/>
          <w:bCs/>
          <w:i/>
        </w:rPr>
        <w:t>Certificate for Outstanding Service</w:t>
      </w:r>
      <w:r>
        <w:rPr>
          <w:rFonts w:asciiTheme="minorHAnsi" w:hAnsiTheme="minorHAnsi" w:cs="Arial"/>
          <w:bCs/>
        </w:rPr>
        <w:t>. School of Education, Oregon State University. (Presented: “For outstanding service to the School of Education Teacher and Counselor Education Consortium.” 1998.</w:t>
      </w:r>
    </w:p>
    <w:p w14:paraId="7146FE14" w14:textId="77777777" w:rsidR="008E783A" w:rsidRDefault="008E783A"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i/>
        </w:rPr>
      </w:pPr>
    </w:p>
    <w:p w14:paraId="20B6E9B1" w14:textId="77777777" w:rsidR="00607F2F" w:rsidRPr="00AF2266" w:rsidRDefault="00607F2F"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r w:rsidRPr="00AF2266">
        <w:rPr>
          <w:rFonts w:asciiTheme="minorHAnsi" w:hAnsiTheme="minorHAnsi" w:cs="Arial"/>
          <w:i/>
        </w:rPr>
        <w:t xml:space="preserve">William Van </w:t>
      </w:r>
      <w:proofErr w:type="spellStart"/>
      <w:r w:rsidRPr="00AF2266">
        <w:rPr>
          <w:rFonts w:asciiTheme="minorHAnsi" w:hAnsiTheme="minorHAnsi" w:cs="Arial"/>
          <w:i/>
        </w:rPr>
        <w:t>Hoose</w:t>
      </w:r>
      <w:proofErr w:type="spellEnd"/>
      <w:r w:rsidRPr="00AF2266">
        <w:rPr>
          <w:rFonts w:asciiTheme="minorHAnsi" w:hAnsiTheme="minorHAnsi" w:cs="Arial"/>
          <w:i/>
        </w:rPr>
        <w:t xml:space="preserve"> Memorial Award.</w:t>
      </w:r>
      <w:r w:rsidRPr="00AF2266">
        <w:rPr>
          <w:rFonts w:asciiTheme="minorHAnsi" w:hAnsiTheme="minorHAnsi" w:cs="Arial"/>
        </w:rPr>
        <w:t xml:space="preserve"> University of Virginia, Charlottesville, VA. (an award for outstanding academic achievement). 1993</w:t>
      </w:r>
    </w:p>
    <w:p w14:paraId="242FF170" w14:textId="77777777" w:rsidR="00607F2F" w:rsidRPr="00AF2266" w:rsidRDefault="00607F2F"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rPr>
      </w:pPr>
    </w:p>
    <w:p w14:paraId="6CD0F537" w14:textId="5B1055AD" w:rsidR="00F225BA" w:rsidRPr="00AF2266" w:rsidRDefault="00607F2F" w:rsidP="00815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Arial"/>
          <w:bCs/>
        </w:rPr>
      </w:pPr>
      <w:r w:rsidRPr="00AF2266">
        <w:rPr>
          <w:rFonts w:asciiTheme="minorHAnsi" w:hAnsiTheme="minorHAnsi" w:cs="Arial"/>
          <w:i/>
        </w:rPr>
        <w:t>Counselor of the Year.</w:t>
      </w:r>
      <w:r w:rsidRPr="00AF2266">
        <w:rPr>
          <w:rFonts w:asciiTheme="minorHAnsi" w:hAnsiTheme="minorHAnsi" w:cs="Arial"/>
        </w:rPr>
        <w:t xml:space="preserve"> Highline School District, Burien, WA. 1990.</w:t>
      </w:r>
      <w:r w:rsidR="001B7F75" w:rsidRPr="00AF2266">
        <w:rPr>
          <w:rFonts w:asciiTheme="minorHAnsi" w:hAnsiTheme="minorHAnsi" w:cs="Arial"/>
          <w:bCs/>
        </w:rPr>
        <w:t xml:space="preserve"> </w:t>
      </w:r>
    </w:p>
    <w:p w14:paraId="2C9D6217" w14:textId="77777777" w:rsidR="00607F2F" w:rsidRPr="00AF2266" w:rsidRDefault="00607F2F" w:rsidP="00815B85">
      <w:pPr>
        <w:rPr>
          <w:rFonts w:asciiTheme="minorHAnsi" w:hAnsiTheme="minorHAnsi"/>
        </w:rPr>
      </w:pPr>
    </w:p>
    <w:sectPr w:rsidR="00607F2F" w:rsidRPr="00AF2266" w:rsidSect="00FF0D7A">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34BC1" w14:textId="77777777" w:rsidR="00DB192F" w:rsidRDefault="00DB192F" w:rsidP="00683BB5">
      <w:r>
        <w:separator/>
      </w:r>
    </w:p>
  </w:endnote>
  <w:endnote w:type="continuationSeparator" w:id="0">
    <w:p w14:paraId="4EC99708" w14:textId="77777777" w:rsidR="00DB192F" w:rsidRDefault="00DB192F" w:rsidP="0068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8E49" w14:textId="77777777" w:rsidR="00DB192F" w:rsidRDefault="00DB192F" w:rsidP="005A41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68513" w14:textId="77777777" w:rsidR="00DB192F" w:rsidRDefault="00DB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AF68" w14:textId="77777777" w:rsidR="00DB192F" w:rsidRPr="00683BB5" w:rsidRDefault="00DB192F" w:rsidP="00683BB5">
    <w:pPr>
      <w:pStyle w:val="Footer"/>
      <w:framePr w:wrap="none" w:vAnchor="text" w:hAnchor="page" w:x="5122" w:y="-66"/>
      <w:rPr>
        <w:rStyle w:val="PageNumber"/>
        <w:rFonts w:ascii="Times New Roman" w:hAnsi="Times New Roman" w:cs="Times New Roman"/>
        <w:sz w:val="20"/>
        <w:szCs w:val="20"/>
      </w:rPr>
    </w:pPr>
    <w:r w:rsidRPr="003A6EB9">
      <w:rPr>
        <w:rFonts w:cs="Times New Roman"/>
      </w:rPr>
      <w:t>Dykeman Vita -</w:t>
    </w:r>
    <w:r w:rsidRPr="003A6EB9">
      <w:rPr>
        <w:rStyle w:val="PageNumber"/>
        <w:rFonts w:cs="Times New Roman"/>
      </w:rPr>
      <w:fldChar w:fldCharType="begin"/>
    </w:r>
    <w:r w:rsidRPr="003A6EB9">
      <w:rPr>
        <w:rStyle w:val="PageNumber"/>
        <w:rFonts w:cs="Times New Roman"/>
      </w:rPr>
      <w:instrText xml:space="preserve">PAGE  </w:instrText>
    </w:r>
    <w:r w:rsidRPr="003A6EB9">
      <w:rPr>
        <w:rStyle w:val="PageNumber"/>
        <w:rFonts w:cs="Times New Roman"/>
      </w:rPr>
      <w:fldChar w:fldCharType="separate"/>
    </w:r>
    <w:r>
      <w:rPr>
        <w:rStyle w:val="PageNumber"/>
        <w:rFonts w:cs="Times New Roman"/>
        <w:noProof/>
      </w:rPr>
      <w:t>29</w:t>
    </w:r>
    <w:r w:rsidRPr="003A6EB9">
      <w:rPr>
        <w:rStyle w:val="PageNumber"/>
        <w:rFonts w:cs="Times New Roman"/>
      </w:rPr>
      <w:fldChar w:fldCharType="end"/>
    </w:r>
    <w:r>
      <w:rPr>
        <w:rStyle w:val="PageNumber"/>
        <w:rFonts w:ascii="Times New Roman" w:hAnsi="Times New Roman" w:cs="Times New Roman"/>
        <w:sz w:val="20"/>
        <w:szCs w:val="20"/>
      </w:rPr>
      <w:t>-</w:t>
    </w:r>
  </w:p>
  <w:p w14:paraId="2B80EAA5" w14:textId="77777777" w:rsidR="00DB192F" w:rsidRDefault="00DB192F" w:rsidP="00683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4C03" w14:textId="77777777" w:rsidR="00DB192F" w:rsidRDefault="00DB192F" w:rsidP="00683BB5">
      <w:r>
        <w:separator/>
      </w:r>
    </w:p>
  </w:footnote>
  <w:footnote w:type="continuationSeparator" w:id="0">
    <w:p w14:paraId="7AB38C26" w14:textId="77777777" w:rsidR="00DB192F" w:rsidRDefault="00DB192F" w:rsidP="00683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4B9"/>
    <w:multiLevelType w:val="hybridMultilevel"/>
    <w:tmpl w:val="11DA2A84"/>
    <w:lvl w:ilvl="0" w:tplc="26887FE0">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FA"/>
    <w:rsid w:val="00003689"/>
    <w:rsid w:val="000053A9"/>
    <w:rsid w:val="00006930"/>
    <w:rsid w:val="00010277"/>
    <w:rsid w:val="00010B5B"/>
    <w:rsid w:val="0001116E"/>
    <w:rsid w:val="00011442"/>
    <w:rsid w:val="00017067"/>
    <w:rsid w:val="00021DE4"/>
    <w:rsid w:val="0002794F"/>
    <w:rsid w:val="00031EFE"/>
    <w:rsid w:val="00032505"/>
    <w:rsid w:val="00033B3B"/>
    <w:rsid w:val="00035E69"/>
    <w:rsid w:val="00036107"/>
    <w:rsid w:val="000365BF"/>
    <w:rsid w:val="00047515"/>
    <w:rsid w:val="000475DB"/>
    <w:rsid w:val="000479C1"/>
    <w:rsid w:val="00050000"/>
    <w:rsid w:val="0005044B"/>
    <w:rsid w:val="00051DF4"/>
    <w:rsid w:val="000524FC"/>
    <w:rsid w:val="00053EC2"/>
    <w:rsid w:val="00061117"/>
    <w:rsid w:val="00061E2C"/>
    <w:rsid w:val="0006213F"/>
    <w:rsid w:val="000738F4"/>
    <w:rsid w:val="000764F1"/>
    <w:rsid w:val="00077EEF"/>
    <w:rsid w:val="00080C03"/>
    <w:rsid w:val="000835CC"/>
    <w:rsid w:val="00086F1F"/>
    <w:rsid w:val="000956CB"/>
    <w:rsid w:val="000A4D86"/>
    <w:rsid w:val="000A79DA"/>
    <w:rsid w:val="000B1825"/>
    <w:rsid w:val="000B23C5"/>
    <w:rsid w:val="000B4AE5"/>
    <w:rsid w:val="000C51A7"/>
    <w:rsid w:val="000C5854"/>
    <w:rsid w:val="000C782D"/>
    <w:rsid w:val="000C7F5C"/>
    <w:rsid w:val="000D25F9"/>
    <w:rsid w:val="000D7C2F"/>
    <w:rsid w:val="000E10F1"/>
    <w:rsid w:val="000E1705"/>
    <w:rsid w:val="000E1EAE"/>
    <w:rsid w:val="000E3282"/>
    <w:rsid w:val="000E7950"/>
    <w:rsid w:val="000E7A4A"/>
    <w:rsid w:val="000F41EB"/>
    <w:rsid w:val="000F53AA"/>
    <w:rsid w:val="001011D6"/>
    <w:rsid w:val="001013EA"/>
    <w:rsid w:val="0010560D"/>
    <w:rsid w:val="00114F28"/>
    <w:rsid w:val="00115C78"/>
    <w:rsid w:val="00120CB5"/>
    <w:rsid w:val="00120F11"/>
    <w:rsid w:val="001215AF"/>
    <w:rsid w:val="001218FD"/>
    <w:rsid w:val="00122391"/>
    <w:rsid w:val="00136E0E"/>
    <w:rsid w:val="00141BCD"/>
    <w:rsid w:val="0014365D"/>
    <w:rsid w:val="00150ED0"/>
    <w:rsid w:val="001548A7"/>
    <w:rsid w:val="001660F1"/>
    <w:rsid w:val="00166ECA"/>
    <w:rsid w:val="00173690"/>
    <w:rsid w:val="00183D6F"/>
    <w:rsid w:val="00184222"/>
    <w:rsid w:val="00192B60"/>
    <w:rsid w:val="001941F6"/>
    <w:rsid w:val="00194350"/>
    <w:rsid w:val="00197AA9"/>
    <w:rsid w:val="001A170D"/>
    <w:rsid w:val="001A2525"/>
    <w:rsid w:val="001A2FAE"/>
    <w:rsid w:val="001A30EB"/>
    <w:rsid w:val="001B005F"/>
    <w:rsid w:val="001B0F9F"/>
    <w:rsid w:val="001B7F75"/>
    <w:rsid w:val="001C22B9"/>
    <w:rsid w:val="001C5221"/>
    <w:rsid w:val="001D12AE"/>
    <w:rsid w:val="001D3177"/>
    <w:rsid w:val="001D4DB9"/>
    <w:rsid w:val="001E22ED"/>
    <w:rsid w:val="001E2AED"/>
    <w:rsid w:val="001E4143"/>
    <w:rsid w:val="001E5562"/>
    <w:rsid w:val="001E701D"/>
    <w:rsid w:val="001E737C"/>
    <w:rsid w:val="001F11FE"/>
    <w:rsid w:val="001F4062"/>
    <w:rsid w:val="001F6685"/>
    <w:rsid w:val="00204B36"/>
    <w:rsid w:val="00213647"/>
    <w:rsid w:val="00214FAC"/>
    <w:rsid w:val="00217ABA"/>
    <w:rsid w:val="00221624"/>
    <w:rsid w:val="00223ABF"/>
    <w:rsid w:val="002270D2"/>
    <w:rsid w:val="00231AEF"/>
    <w:rsid w:val="00237985"/>
    <w:rsid w:val="0024548B"/>
    <w:rsid w:val="002468BE"/>
    <w:rsid w:val="00250E80"/>
    <w:rsid w:val="00251FB8"/>
    <w:rsid w:val="002550F0"/>
    <w:rsid w:val="002648FA"/>
    <w:rsid w:val="002748C1"/>
    <w:rsid w:val="00275A9D"/>
    <w:rsid w:val="002822FB"/>
    <w:rsid w:val="002911EE"/>
    <w:rsid w:val="002918ED"/>
    <w:rsid w:val="00293295"/>
    <w:rsid w:val="00293319"/>
    <w:rsid w:val="002933F4"/>
    <w:rsid w:val="00294A33"/>
    <w:rsid w:val="00295A65"/>
    <w:rsid w:val="00296105"/>
    <w:rsid w:val="002974F7"/>
    <w:rsid w:val="00297B52"/>
    <w:rsid w:val="002B2788"/>
    <w:rsid w:val="002B6A41"/>
    <w:rsid w:val="002C1504"/>
    <w:rsid w:val="002D0C74"/>
    <w:rsid w:val="002D49E3"/>
    <w:rsid w:val="002D4A8D"/>
    <w:rsid w:val="002E04DC"/>
    <w:rsid w:val="002E1874"/>
    <w:rsid w:val="002E2AE0"/>
    <w:rsid w:val="002E6FFA"/>
    <w:rsid w:val="002F00AF"/>
    <w:rsid w:val="002F110F"/>
    <w:rsid w:val="00300C51"/>
    <w:rsid w:val="003014AF"/>
    <w:rsid w:val="00301E12"/>
    <w:rsid w:val="0030719B"/>
    <w:rsid w:val="003102D9"/>
    <w:rsid w:val="003124AF"/>
    <w:rsid w:val="00315A15"/>
    <w:rsid w:val="00320728"/>
    <w:rsid w:val="00322D1B"/>
    <w:rsid w:val="00323078"/>
    <w:rsid w:val="00325EA8"/>
    <w:rsid w:val="00331BAE"/>
    <w:rsid w:val="003379A6"/>
    <w:rsid w:val="00343B7B"/>
    <w:rsid w:val="003531A1"/>
    <w:rsid w:val="00354D83"/>
    <w:rsid w:val="003609DB"/>
    <w:rsid w:val="00360CB5"/>
    <w:rsid w:val="00365DB3"/>
    <w:rsid w:val="0036683E"/>
    <w:rsid w:val="0036755C"/>
    <w:rsid w:val="003728B7"/>
    <w:rsid w:val="00373AB9"/>
    <w:rsid w:val="00375FA7"/>
    <w:rsid w:val="0037681B"/>
    <w:rsid w:val="00377795"/>
    <w:rsid w:val="00380CA5"/>
    <w:rsid w:val="00383030"/>
    <w:rsid w:val="00384678"/>
    <w:rsid w:val="0039071B"/>
    <w:rsid w:val="003909EB"/>
    <w:rsid w:val="00392A82"/>
    <w:rsid w:val="00397134"/>
    <w:rsid w:val="003A1C82"/>
    <w:rsid w:val="003A6EB9"/>
    <w:rsid w:val="003A77D6"/>
    <w:rsid w:val="003A7AE8"/>
    <w:rsid w:val="003B31F8"/>
    <w:rsid w:val="003C2184"/>
    <w:rsid w:val="003C3025"/>
    <w:rsid w:val="003D2AA9"/>
    <w:rsid w:val="003D6B30"/>
    <w:rsid w:val="003E0605"/>
    <w:rsid w:val="003E48C1"/>
    <w:rsid w:val="003F1AA2"/>
    <w:rsid w:val="003F659C"/>
    <w:rsid w:val="004021E4"/>
    <w:rsid w:val="004124C8"/>
    <w:rsid w:val="004130E5"/>
    <w:rsid w:val="004170ED"/>
    <w:rsid w:val="004201FF"/>
    <w:rsid w:val="00430AB7"/>
    <w:rsid w:val="00431327"/>
    <w:rsid w:val="00436A16"/>
    <w:rsid w:val="0044277C"/>
    <w:rsid w:val="004438E6"/>
    <w:rsid w:val="00447170"/>
    <w:rsid w:val="00451D98"/>
    <w:rsid w:val="00456653"/>
    <w:rsid w:val="004617CF"/>
    <w:rsid w:val="004650BF"/>
    <w:rsid w:val="00465578"/>
    <w:rsid w:val="00480C01"/>
    <w:rsid w:val="0048563A"/>
    <w:rsid w:val="00487AC7"/>
    <w:rsid w:val="0049158F"/>
    <w:rsid w:val="00497E23"/>
    <w:rsid w:val="004A1357"/>
    <w:rsid w:val="004A1EBB"/>
    <w:rsid w:val="004A2A9A"/>
    <w:rsid w:val="004B003D"/>
    <w:rsid w:val="004B4C6C"/>
    <w:rsid w:val="004B5E42"/>
    <w:rsid w:val="004B6073"/>
    <w:rsid w:val="004B60E3"/>
    <w:rsid w:val="004C77B6"/>
    <w:rsid w:val="004D04DA"/>
    <w:rsid w:val="004D1987"/>
    <w:rsid w:val="004D7790"/>
    <w:rsid w:val="004E3034"/>
    <w:rsid w:val="004E5BC3"/>
    <w:rsid w:val="004E78F6"/>
    <w:rsid w:val="004F13F2"/>
    <w:rsid w:val="004F5FB1"/>
    <w:rsid w:val="00505800"/>
    <w:rsid w:val="005107A7"/>
    <w:rsid w:val="00512F58"/>
    <w:rsid w:val="005228A8"/>
    <w:rsid w:val="00535376"/>
    <w:rsid w:val="005361CA"/>
    <w:rsid w:val="00542FE9"/>
    <w:rsid w:val="0055068D"/>
    <w:rsid w:val="00555B38"/>
    <w:rsid w:val="00575DC2"/>
    <w:rsid w:val="00583F2C"/>
    <w:rsid w:val="0058438D"/>
    <w:rsid w:val="00585B66"/>
    <w:rsid w:val="00587C29"/>
    <w:rsid w:val="00592F06"/>
    <w:rsid w:val="0059468A"/>
    <w:rsid w:val="0059743B"/>
    <w:rsid w:val="005A0A07"/>
    <w:rsid w:val="005A2562"/>
    <w:rsid w:val="005A2ACD"/>
    <w:rsid w:val="005A4120"/>
    <w:rsid w:val="005A5ABE"/>
    <w:rsid w:val="005B6E75"/>
    <w:rsid w:val="005B7CEC"/>
    <w:rsid w:val="005C1748"/>
    <w:rsid w:val="005C7B56"/>
    <w:rsid w:val="005D3100"/>
    <w:rsid w:val="005E5413"/>
    <w:rsid w:val="005E5DA5"/>
    <w:rsid w:val="005E6C7A"/>
    <w:rsid w:val="005E6CAE"/>
    <w:rsid w:val="005E717A"/>
    <w:rsid w:val="005F41AA"/>
    <w:rsid w:val="005F6994"/>
    <w:rsid w:val="00602730"/>
    <w:rsid w:val="00602BCC"/>
    <w:rsid w:val="00604171"/>
    <w:rsid w:val="00606BEB"/>
    <w:rsid w:val="00607F2F"/>
    <w:rsid w:val="00612835"/>
    <w:rsid w:val="006160B0"/>
    <w:rsid w:val="00621C20"/>
    <w:rsid w:val="0062259B"/>
    <w:rsid w:val="0062451E"/>
    <w:rsid w:val="00625EFE"/>
    <w:rsid w:val="00626DD2"/>
    <w:rsid w:val="00633FD4"/>
    <w:rsid w:val="0063423D"/>
    <w:rsid w:val="00634DEE"/>
    <w:rsid w:val="00647E1F"/>
    <w:rsid w:val="00653DE7"/>
    <w:rsid w:val="00657A65"/>
    <w:rsid w:val="00662E25"/>
    <w:rsid w:val="0066444E"/>
    <w:rsid w:val="00664D01"/>
    <w:rsid w:val="006701C7"/>
    <w:rsid w:val="006751EE"/>
    <w:rsid w:val="006765F2"/>
    <w:rsid w:val="00681070"/>
    <w:rsid w:val="00683714"/>
    <w:rsid w:val="00683BB5"/>
    <w:rsid w:val="00694E48"/>
    <w:rsid w:val="00696802"/>
    <w:rsid w:val="00697074"/>
    <w:rsid w:val="006A2CB7"/>
    <w:rsid w:val="006A5F18"/>
    <w:rsid w:val="006B23CC"/>
    <w:rsid w:val="006B52FC"/>
    <w:rsid w:val="006B557B"/>
    <w:rsid w:val="006B74A7"/>
    <w:rsid w:val="006C09E5"/>
    <w:rsid w:val="006C3092"/>
    <w:rsid w:val="006C327A"/>
    <w:rsid w:val="006C35D1"/>
    <w:rsid w:val="006D0163"/>
    <w:rsid w:val="006D61A2"/>
    <w:rsid w:val="006E19FF"/>
    <w:rsid w:val="006E34E9"/>
    <w:rsid w:val="006F13F6"/>
    <w:rsid w:val="006F6A0B"/>
    <w:rsid w:val="007009B9"/>
    <w:rsid w:val="00704753"/>
    <w:rsid w:val="00704EFA"/>
    <w:rsid w:val="007051D8"/>
    <w:rsid w:val="00713A76"/>
    <w:rsid w:val="00714753"/>
    <w:rsid w:val="00714897"/>
    <w:rsid w:val="00715743"/>
    <w:rsid w:val="007252FD"/>
    <w:rsid w:val="007305CE"/>
    <w:rsid w:val="0073169A"/>
    <w:rsid w:val="007326D0"/>
    <w:rsid w:val="00734A0E"/>
    <w:rsid w:val="007359A2"/>
    <w:rsid w:val="00737796"/>
    <w:rsid w:val="00737F54"/>
    <w:rsid w:val="00746C09"/>
    <w:rsid w:val="00747E2A"/>
    <w:rsid w:val="007502B9"/>
    <w:rsid w:val="00750CAB"/>
    <w:rsid w:val="00755683"/>
    <w:rsid w:val="007567D5"/>
    <w:rsid w:val="0076272C"/>
    <w:rsid w:val="00763832"/>
    <w:rsid w:val="00765644"/>
    <w:rsid w:val="00766E6D"/>
    <w:rsid w:val="00767436"/>
    <w:rsid w:val="0077181D"/>
    <w:rsid w:val="0077691D"/>
    <w:rsid w:val="007826D0"/>
    <w:rsid w:val="00783FC7"/>
    <w:rsid w:val="00784066"/>
    <w:rsid w:val="007A0171"/>
    <w:rsid w:val="007A087D"/>
    <w:rsid w:val="007A1659"/>
    <w:rsid w:val="007A4BC3"/>
    <w:rsid w:val="007A645D"/>
    <w:rsid w:val="007B170B"/>
    <w:rsid w:val="007B28CB"/>
    <w:rsid w:val="007C5B37"/>
    <w:rsid w:val="007D236E"/>
    <w:rsid w:val="007D4D98"/>
    <w:rsid w:val="007D70BC"/>
    <w:rsid w:val="007D74F0"/>
    <w:rsid w:val="007F0DB1"/>
    <w:rsid w:val="007F2C3D"/>
    <w:rsid w:val="007F7745"/>
    <w:rsid w:val="00801728"/>
    <w:rsid w:val="008073CF"/>
    <w:rsid w:val="00807FAA"/>
    <w:rsid w:val="00815B85"/>
    <w:rsid w:val="008200A5"/>
    <w:rsid w:val="0082052B"/>
    <w:rsid w:val="00825DD8"/>
    <w:rsid w:val="0083698B"/>
    <w:rsid w:val="00844A25"/>
    <w:rsid w:val="00845793"/>
    <w:rsid w:val="00850233"/>
    <w:rsid w:val="008531A6"/>
    <w:rsid w:val="008578EF"/>
    <w:rsid w:val="0087472B"/>
    <w:rsid w:val="00876779"/>
    <w:rsid w:val="00881071"/>
    <w:rsid w:val="00887EED"/>
    <w:rsid w:val="00892EF3"/>
    <w:rsid w:val="008937E4"/>
    <w:rsid w:val="00893844"/>
    <w:rsid w:val="008A2478"/>
    <w:rsid w:val="008B256E"/>
    <w:rsid w:val="008B33E0"/>
    <w:rsid w:val="008B3AEF"/>
    <w:rsid w:val="008B4537"/>
    <w:rsid w:val="008B6ED2"/>
    <w:rsid w:val="008C4CCC"/>
    <w:rsid w:val="008C69DF"/>
    <w:rsid w:val="008D3FC9"/>
    <w:rsid w:val="008D54D9"/>
    <w:rsid w:val="008E0436"/>
    <w:rsid w:val="008E2B47"/>
    <w:rsid w:val="008E45C1"/>
    <w:rsid w:val="008E4704"/>
    <w:rsid w:val="008E783A"/>
    <w:rsid w:val="008F5B36"/>
    <w:rsid w:val="008F6F4C"/>
    <w:rsid w:val="008F73E6"/>
    <w:rsid w:val="00904B40"/>
    <w:rsid w:val="009077C9"/>
    <w:rsid w:val="00912828"/>
    <w:rsid w:val="009165F8"/>
    <w:rsid w:val="00917786"/>
    <w:rsid w:val="009179F7"/>
    <w:rsid w:val="00922390"/>
    <w:rsid w:val="00922DE5"/>
    <w:rsid w:val="00923D20"/>
    <w:rsid w:val="00923EF9"/>
    <w:rsid w:val="0092485B"/>
    <w:rsid w:val="00930635"/>
    <w:rsid w:val="0093513F"/>
    <w:rsid w:val="009358E0"/>
    <w:rsid w:val="00941258"/>
    <w:rsid w:val="0094262E"/>
    <w:rsid w:val="0095086C"/>
    <w:rsid w:val="00950CF5"/>
    <w:rsid w:val="00955601"/>
    <w:rsid w:val="009615CF"/>
    <w:rsid w:val="00974487"/>
    <w:rsid w:val="00985782"/>
    <w:rsid w:val="00991A0F"/>
    <w:rsid w:val="009B340B"/>
    <w:rsid w:val="009B3C8F"/>
    <w:rsid w:val="009C12CF"/>
    <w:rsid w:val="009C41C1"/>
    <w:rsid w:val="009C5C30"/>
    <w:rsid w:val="009D2809"/>
    <w:rsid w:val="009E04E8"/>
    <w:rsid w:val="009E1F38"/>
    <w:rsid w:val="009E3AB5"/>
    <w:rsid w:val="009E569D"/>
    <w:rsid w:val="00A02518"/>
    <w:rsid w:val="00A04A61"/>
    <w:rsid w:val="00A04BF1"/>
    <w:rsid w:val="00A07787"/>
    <w:rsid w:val="00A10123"/>
    <w:rsid w:val="00A14007"/>
    <w:rsid w:val="00A171E5"/>
    <w:rsid w:val="00A20479"/>
    <w:rsid w:val="00A20CB1"/>
    <w:rsid w:val="00A22817"/>
    <w:rsid w:val="00A238B1"/>
    <w:rsid w:val="00A37EB7"/>
    <w:rsid w:val="00A43E9E"/>
    <w:rsid w:val="00A44484"/>
    <w:rsid w:val="00A45036"/>
    <w:rsid w:val="00A45B55"/>
    <w:rsid w:val="00A47C70"/>
    <w:rsid w:val="00A51787"/>
    <w:rsid w:val="00A54BAD"/>
    <w:rsid w:val="00A60D75"/>
    <w:rsid w:val="00A65155"/>
    <w:rsid w:val="00A658B5"/>
    <w:rsid w:val="00A67D39"/>
    <w:rsid w:val="00A729CB"/>
    <w:rsid w:val="00A74040"/>
    <w:rsid w:val="00A74F85"/>
    <w:rsid w:val="00A822B7"/>
    <w:rsid w:val="00A83304"/>
    <w:rsid w:val="00A83402"/>
    <w:rsid w:val="00A83B9F"/>
    <w:rsid w:val="00A84A91"/>
    <w:rsid w:val="00A86324"/>
    <w:rsid w:val="00A92712"/>
    <w:rsid w:val="00A9619D"/>
    <w:rsid w:val="00AB0FAF"/>
    <w:rsid w:val="00AB5D26"/>
    <w:rsid w:val="00AC2047"/>
    <w:rsid w:val="00AD143F"/>
    <w:rsid w:val="00AD3556"/>
    <w:rsid w:val="00AD49B3"/>
    <w:rsid w:val="00AD624E"/>
    <w:rsid w:val="00AD6A70"/>
    <w:rsid w:val="00AE4F03"/>
    <w:rsid w:val="00AE6D9B"/>
    <w:rsid w:val="00AF120B"/>
    <w:rsid w:val="00AF2266"/>
    <w:rsid w:val="00AF6861"/>
    <w:rsid w:val="00B01D50"/>
    <w:rsid w:val="00B03532"/>
    <w:rsid w:val="00B0456C"/>
    <w:rsid w:val="00B047BF"/>
    <w:rsid w:val="00B059BA"/>
    <w:rsid w:val="00B11815"/>
    <w:rsid w:val="00B26C26"/>
    <w:rsid w:val="00B314DA"/>
    <w:rsid w:val="00B318B5"/>
    <w:rsid w:val="00B35277"/>
    <w:rsid w:val="00B37D19"/>
    <w:rsid w:val="00B43CB6"/>
    <w:rsid w:val="00B51399"/>
    <w:rsid w:val="00B51BB5"/>
    <w:rsid w:val="00B51DAB"/>
    <w:rsid w:val="00B61D62"/>
    <w:rsid w:val="00B65F72"/>
    <w:rsid w:val="00B75085"/>
    <w:rsid w:val="00B77942"/>
    <w:rsid w:val="00B85A17"/>
    <w:rsid w:val="00B96173"/>
    <w:rsid w:val="00BB23B6"/>
    <w:rsid w:val="00BB4832"/>
    <w:rsid w:val="00BC0F19"/>
    <w:rsid w:val="00BC1123"/>
    <w:rsid w:val="00BC58E3"/>
    <w:rsid w:val="00BC6110"/>
    <w:rsid w:val="00BC7DF8"/>
    <w:rsid w:val="00BD15EA"/>
    <w:rsid w:val="00BD3BCF"/>
    <w:rsid w:val="00BD5BC8"/>
    <w:rsid w:val="00BD72C1"/>
    <w:rsid w:val="00BD7316"/>
    <w:rsid w:val="00BE0C3E"/>
    <w:rsid w:val="00BE2D2B"/>
    <w:rsid w:val="00BF37E3"/>
    <w:rsid w:val="00BF5D41"/>
    <w:rsid w:val="00C022AD"/>
    <w:rsid w:val="00C05D24"/>
    <w:rsid w:val="00C07AED"/>
    <w:rsid w:val="00C1725C"/>
    <w:rsid w:val="00C2031B"/>
    <w:rsid w:val="00C2237E"/>
    <w:rsid w:val="00C22BE4"/>
    <w:rsid w:val="00C23F48"/>
    <w:rsid w:val="00C31B88"/>
    <w:rsid w:val="00C35B33"/>
    <w:rsid w:val="00C654A8"/>
    <w:rsid w:val="00C71833"/>
    <w:rsid w:val="00C7736A"/>
    <w:rsid w:val="00C83D6B"/>
    <w:rsid w:val="00C845E8"/>
    <w:rsid w:val="00C84F40"/>
    <w:rsid w:val="00C92DA4"/>
    <w:rsid w:val="00C978C0"/>
    <w:rsid w:val="00CA0D1F"/>
    <w:rsid w:val="00CA2C07"/>
    <w:rsid w:val="00CA3B9C"/>
    <w:rsid w:val="00CA6A74"/>
    <w:rsid w:val="00CB398E"/>
    <w:rsid w:val="00CB6B49"/>
    <w:rsid w:val="00CC1FB1"/>
    <w:rsid w:val="00CE561B"/>
    <w:rsid w:val="00CF2204"/>
    <w:rsid w:val="00CF2E95"/>
    <w:rsid w:val="00CF58AD"/>
    <w:rsid w:val="00CF6D01"/>
    <w:rsid w:val="00CF6E81"/>
    <w:rsid w:val="00CF7134"/>
    <w:rsid w:val="00D01D38"/>
    <w:rsid w:val="00D0259D"/>
    <w:rsid w:val="00D06950"/>
    <w:rsid w:val="00D12433"/>
    <w:rsid w:val="00D13B74"/>
    <w:rsid w:val="00D13CF6"/>
    <w:rsid w:val="00D165AE"/>
    <w:rsid w:val="00D1720D"/>
    <w:rsid w:val="00D22F80"/>
    <w:rsid w:val="00D261D6"/>
    <w:rsid w:val="00D26AB6"/>
    <w:rsid w:val="00D34E8E"/>
    <w:rsid w:val="00D371B3"/>
    <w:rsid w:val="00D44A17"/>
    <w:rsid w:val="00D53155"/>
    <w:rsid w:val="00D54956"/>
    <w:rsid w:val="00D5669E"/>
    <w:rsid w:val="00D600A1"/>
    <w:rsid w:val="00D604BD"/>
    <w:rsid w:val="00D60E2B"/>
    <w:rsid w:val="00D616E9"/>
    <w:rsid w:val="00D63072"/>
    <w:rsid w:val="00D70341"/>
    <w:rsid w:val="00D707DE"/>
    <w:rsid w:val="00D72F84"/>
    <w:rsid w:val="00D73C6D"/>
    <w:rsid w:val="00D81023"/>
    <w:rsid w:val="00D824E1"/>
    <w:rsid w:val="00D82AA4"/>
    <w:rsid w:val="00D8559E"/>
    <w:rsid w:val="00D85F52"/>
    <w:rsid w:val="00D86F6D"/>
    <w:rsid w:val="00D94300"/>
    <w:rsid w:val="00DA4A00"/>
    <w:rsid w:val="00DA502A"/>
    <w:rsid w:val="00DA504D"/>
    <w:rsid w:val="00DA67E6"/>
    <w:rsid w:val="00DB117E"/>
    <w:rsid w:val="00DB192F"/>
    <w:rsid w:val="00DB253D"/>
    <w:rsid w:val="00DB2963"/>
    <w:rsid w:val="00DC2FFF"/>
    <w:rsid w:val="00DD0B32"/>
    <w:rsid w:val="00DD2403"/>
    <w:rsid w:val="00DD648D"/>
    <w:rsid w:val="00DD72FD"/>
    <w:rsid w:val="00DE2A24"/>
    <w:rsid w:val="00DE77DE"/>
    <w:rsid w:val="00DE799F"/>
    <w:rsid w:val="00E040A6"/>
    <w:rsid w:val="00E0505F"/>
    <w:rsid w:val="00E109B9"/>
    <w:rsid w:val="00E120FA"/>
    <w:rsid w:val="00E12439"/>
    <w:rsid w:val="00E16C97"/>
    <w:rsid w:val="00E25089"/>
    <w:rsid w:val="00E407A8"/>
    <w:rsid w:val="00E419CC"/>
    <w:rsid w:val="00E44D7F"/>
    <w:rsid w:val="00E52E74"/>
    <w:rsid w:val="00E61747"/>
    <w:rsid w:val="00E61995"/>
    <w:rsid w:val="00E71201"/>
    <w:rsid w:val="00E77803"/>
    <w:rsid w:val="00E84458"/>
    <w:rsid w:val="00E90398"/>
    <w:rsid w:val="00E95600"/>
    <w:rsid w:val="00E95E22"/>
    <w:rsid w:val="00E96AA2"/>
    <w:rsid w:val="00EA085C"/>
    <w:rsid w:val="00EA5205"/>
    <w:rsid w:val="00EA5581"/>
    <w:rsid w:val="00EA70ED"/>
    <w:rsid w:val="00EC7E79"/>
    <w:rsid w:val="00ED083F"/>
    <w:rsid w:val="00ED1752"/>
    <w:rsid w:val="00ED54A6"/>
    <w:rsid w:val="00EF0D2C"/>
    <w:rsid w:val="00EF4FA2"/>
    <w:rsid w:val="00F00F4D"/>
    <w:rsid w:val="00F05BAC"/>
    <w:rsid w:val="00F12679"/>
    <w:rsid w:val="00F214BC"/>
    <w:rsid w:val="00F225BA"/>
    <w:rsid w:val="00F41556"/>
    <w:rsid w:val="00F4235C"/>
    <w:rsid w:val="00F43A84"/>
    <w:rsid w:val="00F50588"/>
    <w:rsid w:val="00F54638"/>
    <w:rsid w:val="00F57C62"/>
    <w:rsid w:val="00F62A99"/>
    <w:rsid w:val="00F64842"/>
    <w:rsid w:val="00F6610D"/>
    <w:rsid w:val="00F77B7A"/>
    <w:rsid w:val="00F801C6"/>
    <w:rsid w:val="00F80DB9"/>
    <w:rsid w:val="00F81DB3"/>
    <w:rsid w:val="00F8624A"/>
    <w:rsid w:val="00F86C31"/>
    <w:rsid w:val="00F927C4"/>
    <w:rsid w:val="00F971A8"/>
    <w:rsid w:val="00FA6953"/>
    <w:rsid w:val="00FB5EF6"/>
    <w:rsid w:val="00FC15E7"/>
    <w:rsid w:val="00FC4A49"/>
    <w:rsid w:val="00FC5BEF"/>
    <w:rsid w:val="00FD0226"/>
    <w:rsid w:val="00FD58FC"/>
    <w:rsid w:val="00FE7310"/>
    <w:rsid w:val="00FF0D7A"/>
    <w:rsid w:val="00FF4BCA"/>
    <w:rsid w:val="00FF51D9"/>
    <w:rsid w:val="00FF71F2"/>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6843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1825"/>
    <w:rPr>
      <w:rFonts w:ascii="Times New Roman" w:eastAsia="Times New Roman" w:hAnsi="Times New Roman" w:cs="Times New Roman"/>
    </w:rPr>
  </w:style>
  <w:style w:type="paragraph" w:styleId="Heading1">
    <w:name w:val="heading 1"/>
    <w:aliases w:val="Vita Header 1"/>
    <w:basedOn w:val="Normal"/>
    <w:next w:val="Normal"/>
    <w:link w:val="Heading1Char"/>
    <w:autoRedefine/>
    <w:uiPriority w:val="9"/>
    <w:qFormat/>
    <w:rsid w:val="00373AB9"/>
    <w:pPr>
      <w:keepNext/>
      <w:keepLines/>
      <w:outlineLvl w:val="0"/>
    </w:pPr>
    <w:rPr>
      <w:rFonts w:asciiTheme="minorHAnsi" w:eastAsiaTheme="majorEastAsia" w:hAnsiTheme="minorHAnsi" w:cstheme="majorBidi"/>
      <w:b/>
      <w:szCs w:val="32"/>
    </w:rPr>
  </w:style>
  <w:style w:type="paragraph" w:styleId="Heading2">
    <w:name w:val="heading 2"/>
    <w:aliases w:val="Vita Header 2"/>
    <w:basedOn w:val="Normal"/>
    <w:next w:val="Normal"/>
    <w:link w:val="Heading2Char"/>
    <w:autoRedefine/>
    <w:uiPriority w:val="9"/>
    <w:unhideWhenUsed/>
    <w:qFormat/>
    <w:rsid w:val="0024548B"/>
    <w:pPr>
      <w:keepNext/>
      <w:keepLines/>
      <w:outlineLvl w:val="1"/>
    </w:pPr>
    <w:rPr>
      <w:rFonts w:asciiTheme="minorHAnsi" w:eastAsiaTheme="majorEastAsia" w:hAnsiTheme="minorHAnsi" w:cstheme="majorBidi"/>
      <w:b/>
      <w:szCs w:val="26"/>
    </w:rPr>
  </w:style>
  <w:style w:type="paragraph" w:styleId="Heading3">
    <w:name w:val="heading 3"/>
    <w:aliases w:val="Vita Header 3"/>
    <w:basedOn w:val="Normal"/>
    <w:next w:val="Normal"/>
    <w:link w:val="Heading3Char"/>
    <w:uiPriority w:val="9"/>
    <w:unhideWhenUsed/>
    <w:qFormat/>
    <w:rsid w:val="00C7736A"/>
    <w:pPr>
      <w:keepNext/>
      <w:keepLines/>
      <w:ind w:left="720" w:hanging="720"/>
      <w:outlineLvl w:val="2"/>
    </w:pPr>
    <w:rPr>
      <w:rFonts w:asciiTheme="minorHAnsi" w:eastAsiaTheme="majorEastAsia" w:hAnsiTheme="minorHAnsi" w:cstheme="majorBidi"/>
      <w:b/>
    </w:rPr>
  </w:style>
  <w:style w:type="paragraph" w:styleId="Heading4">
    <w:name w:val="heading 4"/>
    <w:aliases w:val="Vita Header 4"/>
    <w:basedOn w:val="Normal"/>
    <w:next w:val="Normal"/>
    <w:link w:val="Heading4Char"/>
    <w:uiPriority w:val="9"/>
    <w:unhideWhenUsed/>
    <w:qFormat/>
    <w:rsid w:val="00E84458"/>
    <w:pPr>
      <w:keepNext/>
      <w:keepLines/>
      <w:spacing w:before="40"/>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ita Header 1 Char"/>
    <w:basedOn w:val="DefaultParagraphFont"/>
    <w:link w:val="Heading1"/>
    <w:uiPriority w:val="9"/>
    <w:rsid w:val="00373AB9"/>
    <w:rPr>
      <w:rFonts w:eastAsiaTheme="majorEastAsia" w:cstheme="majorBidi"/>
      <w:b/>
      <w:szCs w:val="32"/>
    </w:rPr>
  </w:style>
  <w:style w:type="character" w:customStyle="1" w:styleId="Heading2Char">
    <w:name w:val="Heading 2 Char"/>
    <w:aliases w:val="Vita Header 2 Char"/>
    <w:basedOn w:val="DefaultParagraphFont"/>
    <w:link w:val="Heading2"/>
    <w:uiPriority w:val="9"/>
    <w:rsid w:val="0024548B"/>
    <w:rPr>
      <w:rFonts w:eastAsiaTheme="majorEastAsia" w:cstheme="majorBidi"/>
      <w:b/>
      <w:szCs w:val="26"/>
    </w:rPr>
  </w:style>
  <w:style w:type="character" w:customStyle="1" w:styleId="Heading3Char">
    <w:name w:val="Heading 3 Char"/>
    <w:aliases w:val="Vita Header 3 Char"/>
    <w:basedOn w:val="DefaultParagraphFont"/>
    <w:link w:val="Heading3"/>
    <w:uiPriority w:val="9"/>
    <w:rsid w:val="00C7736A"/>
    <w:rPr>
      <w:rFonts w:eastAsiaTheme="majorEastAsia" w:cstheme="majorBidi"/>
      <w:b/>
    </w:rPr>
  </w:style>
  <w:style w:type="character" w:customStyle="1" w:styleId="Heading4Char">
    <w:name w:val="Heading 4 Char"/>
    <w:aliases w:val="Vita Header 4 Char"/>
    <w:basedOn w:val="DefaultParagraphFont"/>
    <w:link w:val="Heading4"/>
    <w:uiPriority w:val="9"/>
    <w:rsid w:val="00E84458"/>
    <w:rPr>
      <w:rFonts w:eastAsiaTheme="majorEastAsia" w:cstheme="majorBidi"/>
      <w:b/>
      <w:iCs/>
    </w:rPr>
  </w:style>
  <w:style w:type="character" w:styleId="Hyperlink">
    <w:name w:val="Hyperlink"/>
    <w:basedOn w:val="DefaultParagraphFont"/>
    <w:uiPriority w:val="99"/>
    <w:unhideWhenUsed/>
    <w:rsid w:val="00704EFA"/>
    <w:rPr>
      <w:color w:val="0563C1" w:themeColor="hyperlink"/>
      <w:u w:val="single"/>
    </w:rPr>
  </w:style>
  <w:style w:type="paragraph" w:styleId="TOCHeading">
    <w:name w:val="TOC Heading"/>
    <w:basedOn w:val="Heading1"/>
    <w:next w:val="Normal"/>
    <w:uiPriority w:val="39"/>
    <w:unhideWhenUsed/>
    <w:qFormat/>
    <w:rsid w:val="00704EFA"/>
    <w:pPr>
      <w:spacing w:before="480" w:line="276" w:lineRule="auto"/>
      <w:outlineLvl w:val="9"/>
    </w:pPr>
    <w:rPr>
      <w:rFonts w:asciiTheme="majorHAnsi" w:hAnsiTheme="majorHAnsi"/>
      <w:b w:val="0"/>
      <w:bCs/>
      <w:color w:val="2E74B5" w:themeColor="accent1" w:themeShade="BF"/>
      <w:sz w:val="28"/>
      <w:szCs w:val="28"/>
    </w:rPr>
  </w:style>
  <w:style w:type="paragraph" w:styleId="TOC1">
    <w:name w:val="toc 1"/>
    <w:basedOn w:val="Normal"/>
    <w:next w:val="Normal"/>
    <w:autoRedefine/>
    <w:uiPriority w:val="39"/>
    <w:unhideWhenUsed/>
    <w:rsid w:val="00086F1F"/>
    <w:pPr>
      <w:tabs>
        <w:tab w:val="right" w:leader="dot" w:pos="9350"/>
      </w:tabs>
      <w:spacing w:before="120"/>
    </w:pPr>
    <w:rPr>
      <w:rFonts w:asciiTheme="minorHAnsi" w:eastAsiaTheme="minorHAnsi" w:hAnsiTheme="minorHAnsi" w:cstheme="minorBidi"/>
      <w:b/>
      <w:bCs/>
    </w:rPr>
  </w:style>
  <w:style w:type="paragraph" w:styleId="TOC2">
    <w:name w:val="toc 2"/>
    <w:basedOn w:val="Normal"/>
    <w:next w:val="Normal"/>
    <w:autoRedefine/>
    <w:uiPriority w:val="39"/>
    <w:unhideWhenUsed/>
    <w:rsid w:val="00704EFA"/>
    <w:pPr>
      <w:ind w:left="240"/>
    </w:pPr>
    <w:rPr>
      <w:rFonts w:asciiTheme="minorHAnsi" w:eastAsiaTheme="minorHAnsi" w:hAnsiTheme="minorHAnsi" w:cstheme="minorBidi"/>
      <w:b/>
      <w:bCs/>
      <w:sz w:val="22"/>
      <w:szCs w:val="22"/>
    </w:rPr>
  </w:style>
  <w:style w:type="paragraph" w:styleId="TOC3">
    <w:name w:val="toc 3"/>
    <w:basedOn w:val="Normal"/>
    <w:next w:val="Normal"/>
    <w:autoRedefine/>
    <w:uiPriority w:val="39"/>
    <w:unhideWhenUsed/>
    <w:rsid w:val="00704EFA"/>
    <w:pPr>
      <w:ind w:left="480"/>
    </w:pPr>
    <w:rPr>
      <w:rFonts w:asciiTheme="minorHAnsi" w:eastAsiaTheme="minorHAnsi" w:hAnsiTheme="minorHAnsi" w:cstheme="minorBidi"/>
      <w:sz w:val="22"/>
      <w:szCs w:val="22"/>
    </w:rPr>
  </w:style>
  <w:style w:type="paragraph" w:styleId="TOC4">
    <w:name w:val="toc 4"/>
    <w:basedOn w:val="Normal"/>
    <w:next w:val="Normal"/>
    <w:autoRedefine/>
    <w:uiPriority w:val="39"/>
    <w:semiHidden/>
    <w:unhideWhenUsed/>
    <w:rsid w:val="00704EFA"/>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704EFA"/>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704EFA"/>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704EFA"/>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704EFA"/>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704EFA"/>
    <w:pPr>
      <w:ind w:left="1920"/>
    </w:pPr>
    <w:rPr>
      <w:rFonts w:asciiTheme="minorHAnsi" w:hAnsiTheme="minorHAnsi" w:cstheme="minorBidi"/>
      <w:sz w:val="20"/>
      <w:szCs w:val="20"/>
    </w:rPr>
  </w:style>
  <w:style w:type="paragraph" w:styleId="Header">
    <w:name w:val="header"/>
    <w:basedOn w:val="Normal"/>
    <w:link w:val="HeaderChar"/>
    <w:uiPriority w:val="99"/>
    <w:unhideWhenUsed/>
    <w:rsid w:val="00683BB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83BB5"/>
  </w:style>
  <w:style w:type="paragraph" w:styleId="Footer">
    <w:name w:val="footer"/>
    <w:basedOn w:val="Normal"/>
    <w:link w:val="FooterChar"/>
    <w:uiPriority w:val="99"/>
    <w:unhideWhenUsed/>
    <w:rsid w:val="00683BB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83BB5"/>
  </w:style>
  <w:style w:type="character" w:styleId="PageNumber">
    <w:name w:val="page number"/>
    <w:basedOn w:val="DefaultParagraphFont"/>
    <w:uiPriority w:val="99"/>
    <w:semiHidden/>
    <w:unhideWhenUsed/>
    <w:rsid w:val="00683BB5"/>
  </w:style>
  <w:style w:type="character" w:customStyle="1" w:styleId="apple-converted-space">
    <w:name w:val="apple-converted-space"/>
    <w:rsid w:val="00B318B5"/>
    <w:rPr>
      <w:rFonts w:cs="Times New Roman"/>
    </w:rPr>
  </w:style>
  <w:style w:type="character" w:styleId="Strong">
    <w:name w:val="Strong"/>
    <w:qFormat/>
    <w:rsid w:val="00C83D6B"/>
    <w:rPr>
      <w:rFonts w:cs="Times New Roman"/>
      <w:b/>
      <w:bCs/>
    </w:rPr>
  </w:style>
  <w:style w:type="character" w:styleId="FollowedHyperlink">
    <w:name w:val="FollowedHyperlink"/>
    <w:basedOn w:val="DefaultParagraphFont"/>
    <w:uiPriority w:val="99"/>
    <w:semiHidden/>
    <w:unhideWhenUsed/>
    <w:rsid w:val="00BD5BC8"/>
    <w:rPr>
      <w:color w:val="954F72"/>
      <w:u w:val="single"/>
    </w:rPr>
  </w:style>
  <w:style w:type="paragraph" w:customStyle="1" w:styleId="xl63">
    <w:name w:val="xl63"/>
    <w:basedOn w:val="Normal"/>
    <w:rsid w:val="00BD5BC8"/>
    <w:pPr>
      <w:spacing w:before="100" w:beforeAutospacing="1" w:after="100" w:afterAutospacing="1"/>
      <w:jc w:val="center"/>
      <w:textAlignment w:val="top"/>
    </w:pPr>
    <w:rPr>
      <w:rFonts w:eastAsiaTheme="minorHAnsi"/>
    </w:rPr>
  </w:style>
  <w:style w:type="paragraph" w:customStyle="1" w:styleId="xl64">
    <w:name w:val="xl64"/>
    <w:basedOn w:val="Normal"/>
    <w:rsid w:val="00BD5BC8"/>
    <w:pPr>
      <w:pBdr>
        <w:top w:val="single" w:sz="4" w:space="0" w:color="auto"/>
        <w:left w:val="single" w:sz="4" w:space="0" w:color="auto"/>
        <w:bottom w:val="single" w:sz="4" w:space="0" w:color="auto"/>
      </w:pBdr>
      <w:spacing w:before="100" w:beforeAutospacing="1" w:after="100" w:afterAutospacing="1"/>
      <w:jc w:val="center"/>
      <w:textAlignment w:val="top"/>
    </w:pPr>
    <w:rPr>
      <w:rFonts w:ascii="Calibri" w:eastAsiaTheme="minorHAnsi" w:hAnsi="Calibri"/>
      <w:sz w:val="20"/>
      <w:szCs w:val="20"/>
    </w:rPr>
  </w:style>
  <w:style w:type="paragraph" w:customStyle="1" w:styleId="xl65">
    <w:name w:val="xl65"/>
    <w:basedOn w:val="Normal"/>
    <w:rsid w:val="00BD5BC8"/>
    <w:pPr>
      <w:pBdr>
        <w:top w:val="single" w:sz="4" w:space="0" w:color="auto"/>
        <w:bottom w:val="single" w:sz="4" w:space="0" w:color="auto"/>
      </w:pBdr>
      <w:spacing w:before="100" w:beforeAutospacing="1" w:after="100" w:afterAutospacing="1"/>
      <w:jc w:val="center"/>
      <w:textAlignment w:val="top"/>
    </w:pPr>
    <w:rPr>
      <w:rFonts w:ascii="Calibri" w:eastAsiaTheme="minorHAnsi" w:hAnsi="Calibri"/>
      <w:color w:val="000000"/>
      <w:sz w:val="20"/>
      <w:szCs w:val="20"/>
    </w:rPr>
  </w:style>
  <w:style w:type="paragraph" w:customStyle="1" w:styleId="xl66">
    <w:name w:val="xl66"/>
    <w:basedOn w:val="Normal"/>
    <w:rsid w:val="00BD5BC8"/>
    <w:pPr>
      <w:pBdr>
        <w:top w:val="single" w:sz="4" w:space="0" w:color="auto"/>
        <w:bottom w:val="single" w:sz="4" w:space="0" w:color="auto"/>
      </w:pBdr>
      <w:spacing w:before="100" w:beforeAutospacing="1" w:after="100" w:afterAutospacing="1"/>
      <w:textAlignment w:val="top"/>
    </w:pPr>
    <w:rPr>
      <w:rFonts w:ascii="Calibri" w:eastAsiaTheme="minorHAnsi" w:hAnsi="Calibri"/>
      <w:color w:val="000000"/>
      <w:sz w:val="20"/>
      <w:szCs w:val="20"/>
    </w:rPr>
  </w:style>
  <w:style w:type="paragraph" w:customStyle="1" w:styleId="xl67">
    <w:name w:val="xl67"/>
    <w:basedOn w:val="Normal"/>
    <w:rsid w:val="00BD5BC8"/>
    <w:pPr>
      <w:pBdr>
        <w:top w:val="single" w:sz="4" w:space="0" w:color="auto"/>
        <w:bottom w:val="single" w:sz="4" w:space="0" w:color="auto"/>
      </w:pBdr>
      <w:spacing w:before="100" w:beforeAutospacing="1" w:after="100" w:afterAutospacing="1"/>
      <w:jc w:val="center"/>
      <w:textAlignment w:val="top"/>
    </w:pPr>
    <w:rPr>
      <w:rFonts w:eastAsiaTheme="minorHAnsi"/>
    </w:rPr>
  </w:style>
  <w:style w:type="paragraph" w:customStyle="1" w:styleId="xl68">
    <w:name w:val="xl68"/>
    <w:basedOn w:val="Normal"/>
    <w:rsid w:val="00BD5BC8"/>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HAnsi" w:hAnsi="Calibri"/>
      <w:color w:val="000000"/>
      <w:sz w:val="20"/>
      <w:szCs w:val="20"/>
    </w:rPr>
  </w:style>
  <w:style w:type="paragraph" w:customStyle="1" w:styleId="xl69">
    <w:name w:val="xl69"/>
    <w:basedOn w:val="Normal"/>
    <w:rsid w:val="00BD5BC8"/>
    <w:pPr>
      <w:pBdr>
        <w:top w:val="single" w:sz="4" w:space="0" w:color="auto"/>
        <w:bottom w:val="single" w:sz="4" w:space="0" w:color="auto"/>
      </w:pBdr>
      <w:spacing w:before="100" w:beforeAutospacing="1" w:after="100" w:afterAutospacing="1"/>
      <w:jc w:val="center"/>
      <w:textAlignment w:val="top"/>
    </w:pPr>
    <w:rPr>
      <w:rFonts w:ascii="Calibri" w:eastAsiaTheme="minorHAnsi" w:hAnsi="Calibri"/>
      <w:sz w:val="20"/>
      <w:szCs w:val="20"/>
    </w:rPr>
  </w:style>
  <w:style w:type="paragraph" w:customStyle="1" w:styleId="xl70">
    <w:name w:val="xl70"/>
    <w:basedOn w:val="Normal"/>
    <w:rsid w:val="00BD5BC8"/>
    <w:pPr>
      <w:pBdr>
        <w:top w:val="single" w:sz="4" w:space="0" w:color="auto"/>
        <w:bottom w:val="single" w:sz="4" w:space="0" w:color="auto"/>
      </w:pBdr>
      <w:spacing w:before="100" w:beforeAutospacing="1" w:after="100" w:afterAutospacing="1"/>
      <w:jc w:val="center"/>
      <w:textAlignment w:val="top"/>
    </w:pPr>
    <w:rPr>
      <w:rFonts w:ascii="Calibri" w:eastAsiaTheme="minorHAnsi" w:hAnsi="Calibri"/>
      <w:color w:val="000000"/>
      <w:sz w:val="20"/>
      <w:szCs w:val="20"/>
    </w:rPr>
  </w:style>
  <w:style w:type="paragraph" w:customStyle="1" w:styleId="xl71">
    <w:name w:val="xl71"/>
    <w:basedOn w:val="Normal"/>
    <w:rsid w:val="00BD5BC8"/>
    <w:pPr>
      <w:pBdr>
        <w:top w:val="single" w:sz="4" w:space="0" w:color="auto"/>
        <w:bottom w:val="single" w:sz="4" w:space="0" w:color="auto"/>
      </w:pBdr>
      <w:spacing w:before="100" w:beforeAutospacing="1" w:after="100" w:afterAutospacing="1"/>
      <w:textAlignment w:val="top"/>
    </w:pPr>
    <w:rPr>
      <w:rFonts w:ascii="Calibri" w:eastAsiaTheme="minorHAnsi" w:hAnsi="Calibri"/>
      <w:sz w:val="20"/>
      <w:szCs w:val="20"/>
    </w:rPr>
  </w:style>
  <w:style w:type="paragraph" w:customStyle="1" w:styleId="xl72">
    <w:name w:val="xl72"/>
    <w:basedOn w:val="Normal"/>
    <w:rsid w:val="00BD5BC8"/>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HAnsi" w:hAnsi="Calibri"/>
      <w:sz w:val="20"/>
      <w:szCs w:val="20"/>
    </w:rPr>
  </w:style>
  <w:style w:type="paragraph" w:customStyle="1" w:styleId="xl73">
    <w:name w:val="xl73"/>
    <w:basedOn w:val="Normal"/>
    <w:rsid w:val="00BD5BC8"/>
    <w:pPr>
      <w:pBdr>
        <w:left w:val="single" w:sz="4" w:space="0" w:color="auto"/>
        <w:bottom w:val="single" w:sz="4" w:space="0" w:color="auto"/>
      </w:pBdr>
      <w:spacing w:before="100" w:beforeAutospacing="1" w:after="100" w:afterAutospacing="1"/>
      <w:jc w:val="center"/>
      <w:textAlignment w:val="top"/>
    </w:pPr>
    <w:rPr>
      <w:rFonts w:ascii="Calibri" w:eastAsiaTheme="minorHAnsi" w:hAnsi="Calibri"/>
      <w:sz w:val="20"/>
      <w:szCs w:val="20"/>
    </w:rPr>
  </w:style>
  <w:style w:type="paragraph" w:customStyle="1" w:styleId="xl74">
    <w:name w:val="xl74"/>
    <w:basedOn w:val="Normal"/>
    <w:rsid w:val="00BD5BC8"/>
    <w:pPr>
      <w:pBdr>
        <w:bottom w:val="single" w:sz="4" w:space="0" w:color="auto"/>
      </w:pBdr>
      <w:spacing w:before="100" w:beforeAutospacing="1" w:after="100" w:afterAutospacing="1"/>
      <w:jc w:val="center"/>
      <w:textAlignment w:val="top"/>
    </w:pPr>
    <w:rPr>
      <w:rFonts w:ascii="Calibri" w:eastAsiaTheme="minorHAnsi" w:hAnsi="Calibri"/>
      <w:color w:val="000000"/>
      <w:sz w:val="20"/>
      <w:szCs w:val="20"/>
    </w:rPr>
  </w:style>
  <w:style w:type="paragraph" w:customStyle="1" w:styleId="xl75">
    <w:name w:val="xl75"/>
    <w:basedOn w:val="Normal"/>
    <w:rsid w:val="00BD5BC8"/>
    <w:pPr>
      <w:pBdr>
        <w:bottom w:val="single" w:sz="4" w:space="0" w:color="auto"/>
      </w:pBdr>
      <w:spacing w:before="100" w:beforeAutospacing="1" w:after="100" w:afterAutospacing="1"/>
      <w:textAlignment w:val="top"/>
    </w:pPr>
    <w:rPr>
      <w:rFonts w:ascii="Calibri" w:eastAsiaTheme="minorHAnsi" w:hAnsi="Calibri"/>
      <w:color w:val="000000"/>
      <w:sz w:val="20"/>
      <w:szCs w:val="20"/>
    </w:rPr>
  </w:style>
  <w:style w:type="paragraph" w:customStyle="1" w:styleId="xl76">
    <w:name w:val="xl76"/>
    <w:basedOn w:val="Normal"/>
    <w:rsid w:val="00BD5BC8"/>
    <w:pPr>
      <w:pBdr>
        <w:bottom w:val="single" w:sz="4" w:space="0" w:color="auto"/>
      </w:pBdr>
      <w:spacing w:before="100" w:beforeAutospacing="1" w:after="100" w:afterAutospacing="1"/>
      <w:jc w:val="center"/>
      <w:textAlignment w:val="top"/>
    </w:pPr>
    <w:rPr>
      <w:rFonts w:eastAsiaTheme="minorHAnsi"/>
    </w:rPr>
  </w:style>
  <w:style w:type="paragraph" w:customStyle="1" w:styleId="xl77">
    <w:name w:val="xl77"/>
    <w:basedOn w:val="Normal"/>
    <w:rsid w:val="00BD5BC8"/>
    <w:pPr>
      <w:pBdr>
        <w:bottom w:val="single" w:sz="4" w:space="0" w:color="auto"/>
        <w:right w:val="single" w:sz="4" w:space="0" w:color="auto"/>
      </w:pBdr>
      <w:spacing w:before="100" w:beforeAutospacing="1" w:after="100" w:afterAutospacing="1"/>
      <w:jc w:val="center"/>
      <w:textAlignment w:val="top"/>
    </w:pPr>
    <w:rPr>
      <w:rFonts w:ascii="Calibri" w:eastAsiaTheme="minorHAnsi" w:hAnsi="Calibri"/>
      <w:color w:val="000000"/>
      <w:sz w:val="20"/>
      <w:szCs w:val="20"/>
    </w:rPr>
  </w:style>
  <w:style w:type="paragraph" w:customStyle="1" w:styleId="xl78">
    <w:name w:val="xl78"/>
    <w:basedOn w:val="Normal"/>
    <w:rsid w:val="00BD5BC8"/>
    <w:pPr>
      <w:pBdr>
        <w:top w:val="single" w:sz="4" w:space="0" w:color="auto"/>
        <w:left w:val="single" w:sz="4" w:space="0" w:color="auto"/>
        <w:bottom w:val="single" w:sz="12" w:space="0" w:color="auto"/>
      </w:pBdr>
      <w:spacing w:before="100" w:beforeAutospacing="1" w:after="100" w:afterAutospacing="1"/>
      <w:jc w:val="center"/>
      <w:textAlignment w:val="top"/>
    </w:pPr>
    <w:rPr>
      <w:rFonts w:ascii="Calibri" w:eastAsiaTheme="minorHAnsi" w:hAnsi="Calibri"/>
      <w:b/>
      <w:bCs/>
      <w:color w:val="000000"/>
      <w:sz w:val="20"/>
      <w:szCs w:val="20"/>
    </w:rPr>
  </w:style>
  <w:style w:type="paragraph" w:customStyle="1" w:styleId="xl79">
    <w:name w:val="xl79"/>
    <w:basedOn w:val="Normal"/>
    <w:rsid w:val="00BD5BC8"/>
    <w:pPr>
      <w:pBdr>
        <w:top w:val="single" w:sz="4" w:space="0" w:color="auto"/>
        <w:bottom w:val="single" w:sz="12" w:space="0" w:color="auto"/>
      </w:pBdr>
      <w:spacing w:before="100" w:beforeAutospacing="1" w:after="100" w:afterAutospacing="1"/>
      <w:jc w:val="center"/>
      <w:textAlignment w:val="top"/>
    </w:pPr>
    <w:rPr>
      <w:rFonts w:ascii="Calibri" w:eastAsiaTheme="minorHAnsi" w:hAnsi="Calibri"/>
      <w:b/>
      <w:bCs/>
      <w:color w:val="000000"/>
      <w:sz w:val="20"/>
      <w:szCs w:val="20"/>
    </w:rPr>
  </w:style>
  <w:style w:type="paragraph" w:customStyle="1" w:styleId="xl80">
    <w:name w:val="xl80"/>
    <w:basedOn w:val="Normal"/>
    <w:rsid w:val="00BD5BC8"/>
    <w:pPr>
      <w:pBdr>
        <w:top w:val="single" w:sz="4" w:space="0" w:color="auto"/>
        <w:bottom w:val="single" w:sz="12" w:space="0" w:color="auto"/>
        <w:right w:val="single" w:sz="4" w:space="0" w:color="auto"/>
      </w:pBdr>
      <w:spacing w:before="100" w:beforeAutospacing="1" w:after="100" w:afterAutospacing="1"/>
      <w:jc w:val="center"/>
      <w:textAlignment w:val="top"/>
    </w:pPr>
    <w:rPr>
      <w:rFonts w:ascii="Calibri" w:eastAsiaTheme="minorHAnsi" w:hAnsi="Calibri"/>
      <w:b/>
      <w:bCs/>
      <w:color w:val="000000"/>
      <w:sz w:val="20"/>
      <w:szCs w:val="20"/>
    </w:rPr>
  </w:style>
  <w:style w:type="paragraph" w:styleId="BodyText">
    <w:name w:val="Body Text"/>
    <w:basedOn w:val="Normal"/>
    <w:link w:val="BodyTextChar"/>
    <w:rsid w:val="00664D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i/>
      <w:iCs/>
    </w:rPr>
  </w:style>
  <w:style w:type="character" w:customStyle="1" w:styleId="BodyTextChar">
    <w:name w:val="Body Text Char"/>
    <w:basedOn w:val="DefaultParagraphFont"/>
    <w:link w:val="BodyText"/>
    <w:rsid w:val="00664D01"/>
    <w:rPr>
      <w:rFonts w:ascii="Times New Roman" w:eastAsia="Times New Roman" w:hAnsi="Times New Roman" w:cs="Times New Roman"/>
      <w:i/>
      <w:iCs/>
    </w:rPr>
  </w:style>
  <w:style w:type="table" w:styleId="TableGrid">
    <w:name w:val="Table Grid"/>
    <w:basedOn w:val="TableNormal"/>
    <w:uiPriority w:val="39"/>
    <w:rsid w:val="0000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Normal"/>
    <w:rsid w:val="00941258"/>
    <w:pPr>
      <w:pBdr>
        <w:top w:val="single" w:sz="4" w:space="0" w:color="auto"/>
        <w:bottom w:val="single" w:sz="12" w:space="0" w:color="auto"/>
        <w:right w:val="single" w:sz="4" w:space="0" w:color="auto"/>
      </w:pBdr>
      <w:spacing w:before="100" w:beforeAutospacing="1" w:after="100" w:afterAutospacing="1"/>
      <w:jc w:val="center"/>
      <w:textAlignment w:val="top"/>
    </w:pPr>
    <w:rPr>
      <w:rFonts w:ascii="Calibri" w:eastAsiaTheme="minorHAnsi" w:hAnsi="Calibri"/>
      <w:b/>
      <w:bCs/>
    </w:rPr>
  </w:style>
  <w:style w:type="paragraph" w:customStyle="1" w:styleId="xl82">
    <w:name w:val="xl82"/>
    <w:basedOn w:val="Normal"/>
    <w:rsid w:val="00941258"/>
    <w:pPr>
      <w:pBdr>
        <w:top w:val="double" w:sz="6" w:space="0" w:color="auto"/>
        <w:left w:val="single" w:sz="4" w:space="0" w:color="auto"/>
      </w:pBdr>
      <w:spacing w:before="100" w:beforeAutospacing="1" w:after="100" w:afterAutospacing="1"/>
      <w:textAlignment w:val="top"/>
    </w:pPr>
    <w:rPr>
      <w:rFonts w:ascii="Calibri" w:eastAsiaTheme="minorHAnsi" w:hAnsi="Calibri"/>
    </w:rPr>
  </w:style>
  <w:style w:type="paragraph" w:customStyle="1" w:styleId="xl83">
    <w:name w:val="xl83"/>
    <w:basedOn w:val="Normal"/>
    <w:rsid w:val="00941258"/>
    <w:pPr>
      <w:pBdr>
        <w:top w:val="double" w:sz="6" w:space="0" w:color="auto"/>
        <w:right w:val="single" w:sz="4" w:space="0" w:color="auto"/>
      </w:pBdr>
      <w:spacing w:before="100" w:beforeAutospacing="1" w:after="100" w:afterAutospacing="1"/>
      <w:jc w:val="center"/>
      <w:textAlignment w:val="top"/>
    </w:pPr>
    <w:rPr>
      <w:rFonts w:ascii="Calibri" w:eastAsiaTheme="minorHAnsi" w:hAnsi="Calibri"/>
    </w:rPr>
  </w:style>
  <w:style w:type="paragraph" w:customStyle="1" w:styleId="xl84">
    <w:name w:val="xl84"/>
    <w:basedOn w:val="Normal"/>
    <w:rsid w:val="00941258"/>
    <w:pPr>
      <w:pBdr>
        <w:left w:val="single" w:sz="4" w:space="0" w:color="auto"/>
      </w:pBdr>
      <w:spacing w:before="100" w:beforeAutospacing="1" w:after="100" w:afterAutospacing="1"/>
      <w:textAlignment w:val="top"/>
    </w:pPr>
    <w:rPr>
      <w:rFonts w:ascii="Calibri" w:eastAsiaTheme="minorHAnsi" w:hAnsi="Calibri"/>
    </w:rPr>
  </w:style>
  <w:style w:type="paragraph" w:customStyle="1" w:styleId="xl85">
    <w:name w:val="xl85"/>
    <w:basedOn w:val="Normal"/>
    <w:rsid w:val="00941258"/>
    <w:pPr>
      <w:pBdr>
        <w:right w:val="single" w:sz="4" w:space="0" w:color="auto"/>
      </w:pBdr>
      <w:spacing w:before="100" w:beforeAutospacing="1" w:after="100" w:afterAutospacing="1"/>
      <w:jc w:val="center"/>
      <w:textAlignment w:val="top"/>
    </w:pPr>
    <w:rPr>
      <w:rFonts w:ascii="Calibri" w:eastAsiaTheme="minorHAnsi" w:hAnsi="Calibri"/>
    </w:rPr>
  </w:style>
  <w:style w:type="paragraph" w:customStyle="1" w:styleId="xl86">
    <w:name w:val="xl86"/>
    <w:basedOn w:val="Normal"/>
    <w:rsid w:val="00941258"/>
    <w:pPr>
      <w:spacing w:before="100" w:beforeAutospacing="1" w:after="100" w:afterAutospacing="1"/>
      <w:textAlignment w:val="top"/>
    </w:pPr>
    <w:rPr>
      <w:rFonts w:ascii="Calibri" w:eastAsiaTheme="minorHAnsi" w:hAnsi="Calibri"/>
    </w:rPr>
  </w:style>
  <w:style w:type="paragraph" w:customStyle="1" w:styleId="xl87">
    <w:name w:val="xl87"/>
    <w:basedOn w:val="Normal"/>
    <w:rsid w:val="00941258"/>
    <w:pPr>
      <w:pBdr>
        <w:right w:val="single" w:sz="4" w:space="0" w:color="auto"/>
      </w:pBdr>
      <w:spacing w:before="100" w:beforeAutospacing="1" w:after="100" w:afterAutospacing="1"/>
      <w:jc w:val="center"/>
      <w:textAlignment w:val="top"/>
    </w:pPr>
    <w:rPr>
      <w:rFonts w:ascii="Calibri" w:eastAsiaTheme="minorHAnsi" w:hAnsi="Calibri"/>
    </w:rPr>
  </w:style>
  <w:style w:type="paragraph" w:customStyle="1" w:styleId="xl88">
    <w:name w:val="xl88"/>
    <w:basedOn w:val="Normal"/>
    <w:rsid w:val="00941258"/>
    <w:pPr>
      <w:pBdr>
        <w:left w:val="single" w:sz="4" w:space="0" w:color="auto"/>
        <w:bottom w:val="single" w:sz="4" w:space="0" w:color="auto"/>
      </w:pBdr>
      <w:spacing w:before="100" w:beforeAutospacing="1" w:after="100" w:afterAutospacing="1"/>
      <w:textAlignment w:val="top"/>
    </w:pPr>
    <w:rPr>
      <w:rFonts w:ascii="Calibri" w:eastAsiaTheme="minorHAnsi" w:hAnsi="Calibri"/>
    </w:rPr>
  </w:style>
  <w:style w:type="paragraph" w:customStyle="1" w:styleId="xl89">
    <w:name w:val="xl89"/>
    <w:basedOn w:val="Normal"/>
    <w:rsid w:val="00941258"/>
    <w:pPr>
      <w:pBdr>
        <w:bottom w:val="single" w:sz="4" w:space="0" w:color="auto"/>
      </w:pBdr>
      <w:spacing w:before="100" w:beforeAutospacing="1" w:after="100" w:afterAutospacing="1"/>
      <w:textAlignment w:val="top"/>
    </w:pPr>
    <w:rPr>
      <w:rFonts w:ascii="Calibri" w:eastAsiaTheme="minorHAnsi" w:hAnsi="Calibri"/>
    </w:rPr>
  </w:style>
  <w:style w:type="paragraph" w:customStyle="1" w:styleId="xl90">
    <w:name w:val="xl90"/>
    <w:basedOn w:val="Normal"/>
    <w:rsid w:val="00941258"/>
    <w:pPr>
      <w:pBdr>
        <w:bottom w:val="single" w:sz="4" w:space="0" w:color="auto"/>
      </w:pBdr>
      <w:spacing w:before="100" w:beforeAutospacing="1" w:after="100" w:afterAutospacing="1"/>
      <w:textAlignment w:val="top"/>
    </w:pPr>
    <w:rPr>
      <w:rFonts w:ascii="Calibri" w:eastAsiaTheme="minorHAnsi" w:hAnsi="Calibri"/>
    </w:rPr>
  </w:style>
  <w:style w:type="paragraph" w:customStyle="1" w:styleId="xl91">
    <w:name w:val="xl91"/>
    <w:basedOn w:val="Normal"/>
    <w:rsid w:val="00941258"/>
    <w:pPr>
      <w:pBdr>
        <w:bottom w:val="single" w:sz="4" w:space="0" w:color="auto"/>
      </w:pBdr>
      <w:spacing w:before="100" w:beforeAutospacing="1" w:after="100" w:afterAutospacing="1"/>
      <w:jc w:val="center"/>
      <w:textAlignment w:val="top"/>
    </w:pPr>
    <w:rPr>
      <w:rFonts w:ascii="Calibri" w:eastAsiaTheme="minorHAnsi" w:hAnsi="Calibri"/>
    </w:rPr>
  </w:style>
  <w:style w:type="paragraph" w:customStyle="1" w:styleId="xl92">
    <w:name w:val="xl92"/>
    <w:basedOn w:val="Normal"/>
    <w:rsid w:val="00941258"/>
    <w:pPr>
      <w:pBdr>
        <w:bottom w:val="single" w:sz="4" w:space="0" w:color="auto"/>
        <w:right w:val="single" w:sz="4" w:space="0" w:color="auto"/>
      </w:pBdr>
      <w:spacing w:before="100" w:beforeAutospacing="1" w:after="100" w:afterAutospacing="1"/>
      <w:jc w:val="center"/>
      <w:textAlignment w:val="top"/>
    </w:pPr>
    <w:rPr>
      <w:rFonts w:ascii="Calibri" w:eastAsiaTheme="minorHAnsi" w:hAnsi="Calibri"/>
    </w:rPr>
  </w:style>
  <w:style w:type="paragraph" w:customStyle="1" w:styleId="xl93">
    <w:name w:val="xl93"/>
    <w:basedOn w:val="Normal"/>
    <w:rsid w:val="00941258"/>
    <w:pPr>
      <w:pBdr>
        <w:top w:val="double" w:sz="6" w:space="0" w:color="auto"/>
      </w:pBdr>
      <w:spacing w:before="100" w:beforeAutospacing="1" w:after="100" w:afterAutospacing="1"/>
      <w:jc w:val="center"/>
      <w:textAlignment w:val="top"/>
    </w:pPr>
    <w:rPr>
      <w:rFonts w:ascii="Calibri" w:eastAsiaTheme="minorHAnsi" w:hAnsi="Calibri"/>
      <w:b/>
      <w:bCs/>
    </w:rPr>
  </w:style>
  <w:style w:type="paragraph" w:customStyle="1" w:styleId="xl94">
    <w:name w:val="xl94"/>
    <w:basedOn w:val="Normal"/>
    <w:rsid w:val="00941258"/>
    <w:pPr>
      <w:spacing w:before="100" w:beforeAutospacing="1" w:after="100" w:afterAutospacing="1"/>
      <w:jc w:val="center"/>
      <w:textAlignment w:val="top"/>
    </w:pPr>
    <w:rPr>
      <w:rFonts w:ascii="Calibri" w:eastAsiaTheme="minorHAnsi" w:hAnsi="Calibri"/>
      <w:b/>
      <w:bCs/>
    </w:rPr>
  </w:style>
  <w:style w:type="paragraph" w:customStyle="1" w:styleId="xl95">
    <w:name w:val="xl95"/>
    <w:basedOn w:val="Normal"/>
    <w:rsid w:val="00941258"/>
    <w:pPr>
      <w:pBdr>
        <w:top w:val="double" w:sz="6" w:space="0" w:color="auto"/>
      </w:pBdr>
      <w:spacing w:before="100" w:beforeAutospacing="1" w:after="100" w:afterAutospacing="1"/>
      <w:textAlignment w:val="top"/>
    </w:pPr>
    <w:rPr>
      <w:rFonts w:ascii="Calibri" w:eastAsiaTheme="minorHAnsi" w:hAnsi="Calibri"/>
      <w:b/>
      <w:bCs/>
      <w:i/>
      <w:iCs/>
    </w:rPr>
  </w:style>
  <w:style w:type="paragraph" w:customStyle="1" w:styleId="xl96">
    <w:name w:val="xl96"/>
    <w:basedOn w:val="Normal"/>
    <w:rsid w:val="00941258"/>
    <w:pPr>
      <w:spacing w:before="100" w:beforeAutospacing="1" w:after="100" w:afterAutospacing="1"/>
      <w:textAlignment w:val="top"/>
    </w:pPr>
    <w:rPr>
      <w:rFonts w:ascii="Calibri" w:eastAsiaTheme="minorHAnsi" w:hAnsi="Calibri"/>
      <w:b/>
      <w:bCs/>
      <w:i/>
      <w:iCs/>
    </w:rPr>
  </w:style>
  <w:style w:type="paragraph" w:customStyle="1" w:styleId="xl97">
    <w:name w:val="xl97"/>
    <w:basedOn w:val="Normal"/>
    <w:rsid w:val="00941258"/>
    <w:pPr>
      <w:spacing w:before="100" w:beforeAutospacing="1" w:after="100" w:afterAutospacing="1"/>
      <w:textAlignment w:val="top"/>
    </w:pPr>
    <w:rPr>
      <w:rFonts w:ascii="Calibri" w:eastAsiaTheme="minorHAnsi" w:hAnsi="Calibri"/>
    </w:rPr>
  </w:style>
  <w:style w:type="paragraph" w:customStyle="1" w:styleId="xl98">
    <w:name w:val="xl98"/>
    <w:basedOn w:val="Normal"/>
    <w:rsid w:val="00941258"/>
    <w:pPr>
      <w:pBdr>
        <w:top w:val="single" w:sz="4" w:space="0" w:color="auto"/>
        <w:bottom w:val="single" w:sz="4" w:space="0" w:color="auto"/>
      </w:pBdr>
      <w:spacing w:before="100" w:beforeAutospacing="1" w:after="100" w:afterAutospacing="1"/>
      <w:jc w:val="center"/>
    </w:pPr>
    <w:rPr>
      <w:rFonts w:eastAsiaTheme="minorHAnsi"/>
    </w:rPr>
  </w:style>
  <w:style w:type="paragraph" w:customStyle="1" w:styleId="xl99">
    <w:name w:val="xl99"/>
    <w:basedOn w:val="Normal"/>
    <w:rsid w:val="00941258"/>
    <w:pPr>
      <w:pBdr>
        <w:top w:val="single" w:sz="4" w:space="0" w:color="auto"/>
        <w:left w:val="single" w:sz="4" w:space="0" w:color="auto"/>
        <w:bottom w:val="double" w:sz="6" w:space="0" w:color="auto"/>
      </w:pBdr>
      <w:spacing w:before="100" w:beforeAutospacing="1" w:after="100" w:afterAutospacing="1"/>
      <w:textAlignment w:val="top"/>
    </w:pPr>
    <w:rPr>
      <w:rFonts w:ascii="Calibri" w:eastAsiaTheme="minorHAnsi" w:hAnsi="Calibri"/>
    </w:rPr>
  </w:style>
  <w:style w:type="paragraph" w:customStyle="1" w:styleId="xl100">
    <w:name w:val="xl100"/>
    <w:basedOn w:val="Normal"/>
    <w:rsid w:val="00941258"/>
    <w:pPr>
      <w:pBdr>
        <w:top w:val="single" w:sz="4" w:space="0" w:color="auto"/>
        <w:bottom w:val="double" w:sz="6" w:space="0" w:color="auto"/>
      </w:pBdr>
      <w:spacing w:before="100" w:beforeAutospacing="1" w:after="100" w:afterAutospacing="1"/>
      <w:textAlignment w:val="top"/>
    </w:pPr>
    <w:rPr>
      <w:rFonts w:ascii="Calibri" w:eastAsiaTheme="minorHAnsi" w:hAnsi="Calibri"/>
    </w:rPr>
  </w:style>
  <w:style w:type="paragraph" w:customStyle="1" w:styleId="xl101">
    <w:name w:val="xl101"/>
    <w:basedOn w:val="Normal"/>
    <w:rsid w:val="00941258"/>
    <w:pPr>
      <w:pBdr>
        <w:top w:val="single" w:sz="4" w:space="0" w:color="auto"/>
        <w:bottom w:val="double" w:sz="6" w:space="0" w:color="auto"/>
      </w:pBdr>
      <w:spacing w:before="100" w:beforeAutospacing="1" w:after="100" w:afterAutospacing="1"/>
      <w:jc w:val="center"/>
      <w:textAlignment w:val="top"/>
    </w:pPr>
    <w:rPr>
      <w:rFonts w:ascii="Calibri" w:eastAsiaTheme="minorHAnsi" w:hAnsi="Calibri"/>
    </w:rPr>
  </w:style>
  <w:style w:type="paragraph" w:customStyle="1" w:styleId="xl102">
    <w:name w:val="xl102"/>
    <w:basedOn w:val="Normal"/>
    <w:rsid w:val="00941258"/>
    <w:pPr>
      <w:pBdr>
        <w:top w:val="single" w:sz="4" w:space="0" w:color="auto"/>
        <w:bottom w:val="double" w:sz="6" w:space="0" w:color="auto"/>
      </w:pBdr>
      <w:spacing w:before="100" w:beforeAutospacing="1" w:after="100" w:afterAutospacing="1"/>
      <w:jc w:val="center"/>
      <w:textAlignment w:val="top"/>
    </w:pPr>
    <w:rPr>
      <w:rFonts w:ascii="Calibri" w:eastAsiaTheme="minorHAnsi" w:hAnsi="Calibri"/>
    </w:rPr>
  </w:style>
  <w:style w:type="paragraph" w:customStyle="1" w:styleId="xl103">
    <w:name w:val="xl103"/>
    <w:basedOn w:val="Normal"/>
    <w:rsid w:val="00941258"/>
    <w:pPr>
      <w:pBdr>
        <w:top w:val="single" w:sz="4" w:space="0" w:color="auto"/>
        <w:bottom w:val="double" w:sz="6" w:space="0" w:color="auto"/>
        <w:right w:val="single" w:sz="4" w:space="0" w:color="auto"/>
      </w:pBdr>
      <w:spacing w:before="100" w:beforeAutospacing="1" w:after="100" w:afterAutospacing="1"/>
      <w:jc w:val="center"/>
      <w:textAlignment w:val="top"/>
    </w:pPr>
    <w:rPr>
      <w:rFonts w:ascii="Calibri" w:eastAsiaTheme="minorHAnsi" w:hAnsi="Calibri"/>
    </w:rPr>
  </w:style>
  <w:style w:type="paragraph" w:customStyle="1" w:styleId="xl104">
    <w:name w:val="xl104"/>
    <w:basedOn w:val="Normal"/>
    <w:rsid w:val="00941258"/>
    <w:pPr>
      <w:pBdr>
        <w:top w:val="single" w:sz="4" w:space="0" w:color="auto"/>
        <w:bottom w:val="single" w:sz="4" w:space="0" w:color="auto"/>
      </w:pBdr>
      <w:spacing w:before="100" w:beforeAutospacing="1" w:after="100" w:afterAutospacing="1"/>
    </w:pPr>
    <w:rPr>
      <w:rFonts w:ascii="Calibri" w:eastAsiaTheme="minorHAnsi" w:hAnsi="Calibri"/>
    </w:rPr>
  </w:style>
  <w:style w:type="paragraph" w:customStyle="1" w:styleId="xl105">
    <w:name w:val="xl105"/>
    <w:basedOn w:val="Normal"/>
    <w:rsid w:val="00941258"/>
    <w:pPr>
      <w:pBdr>
        <w:top w:val="single" w:sz="4" w:space="0" w:color="auto"/>
        <w:bottom w:val="single" w:sz="12" w:space="0" w:color="auto"/>
      </w:pBdr>
      <w:spacing w:before="100" w:beforeAutospacing="1" w:after="100" w:afterAutospacing="1"/>
      <w:jc w:val="center"/>
      <w:textAlignment w:val="top"/>
    </w:pPr>
    <w:rPr>
      <w:rFonts w:ascii="Calibri" w:eastAsiaTheme="minorHAnsi" w:hAnsi="Calibri"/>
      <w:b/>
      <w:bCs/>
    </w:rPr>
  </w:style>
  <w:style w:type="paragraph" w:styleId="DocumentMap">
    <w:name w:val="Document Map"/>
    <w:basedOn w:val="Normal"/>
    <w:link w:val="DocumentMapChar"/>
    <w:uiPriority w:val="99"/>
    <w:semiHidden/>
    <w:unhideWhenUsed/>
    <w:rsid w:val="007D236E"/>
  </w:style>
  <w:style w:type="character" w:customStyle="1" w:styleId="DocumentMapChar">
    <w:name w:val="Document Map Char"/>
    <w:basedOn w:val="DefaultParagraphFont"/>
    <w:link w:val="DocumentMap"/>
    <w:uiPriority w:val="99"/>
    <w:semiHidden/>
    <w:rsid w:val="007D236E"/>
    <w:rPr>
      <w:rFonts w:ascii="Times New Roman" w:hAnsi="Times New Roman" w:cs="Times New Roman"/>
    </w:rPr>
  </w:style>
  <w:style w:type="paragraph" w:styleId="NormalWeb">
    <w:name w:val="Normal (Web)"/>
    <w:basedOn w:val="Normal"/>
    <w:uiPriority w:val="99"/>
    <w:semiHidden/>
    <w:unhideWhenUsed/>
    <w:rsid w:val="00384678"/>
  </w:style>
  <w:style w:type="character" w:customStyle="1" w:styleId="gd">
    <w:name w:val="gd"/>
    <w:basedOn w:val="DefaultParagraphFont"/>
    <w:rsid w:val="00223ABF"/>
  </w:style>
  <w:style w:type="character" w:styleId="UnresolvedMention">
    <w:name w:val="Unresolved Mention"/>
    <w:basedOn w:val="DefaultParagraphFont"/>
    <w:uiPriority w:val="99"/>
    <w:rsid w:val="00D8559E"/>
    <w:rPr>
      <w:color w:val="605E5C"/>
      <w:shd w:val="clear" w:color="auto" w:fill="E1DFDD"/>
    </w:rPr>
  </w:style>
  <w:style w:type="character" w:customStyle="1" w:styleId="gmaildefault">
    <w:name w:val="gmail_default"/>
    <w:basedOn w:val="DefaultParagraphFont"/>
    <w:rsid w:val="00606BEB"/>
  </w:style>
  <w:style w:type="paragraph" w:styleId="BalloonText">
    <w:name w:val="Balloon Text"/>
    <w:basedOn w:val="Normal"/>
    <w:link w:val="BalloonTextChar"/>
    <w:uiPriority w:val="99"/>
    <w:semiHidden/>
    <w:unhideWhenUsed/>
    <w:rsid w:val="00465578"/>
    <w:rPr>
      <w:sz w:val="18"/>
      <w:szCs w:val="18"/>
    </w:rPr>
  </w:style>
  <w:style w:type="character" w:customStyle="1" w:styleId="BalloonTextChar">
    <w:name w:val="Balloon Text Char"/>
    <w:basedOn w:val="DefaultParagraphFont"/>
    <w:link w:val="BalloonText"/>
    <w:uiPriority w:val="99"/>
    <w:semiHidden/>
    <w:rsid w:val="0046557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761">
      <w:bodyDiv w:val="1"/>
      <w:marLeft w:val="0"/>
      <w:marRight w:val="0"/>
      <w:marTop w:val="0"/>
      <w:marBottom w:val="0"/>
      <w:divBdr>
        <w:top w:val="none" w:sz="0" w:space="0" w:color="auto"/>
        <w:left w:val="none" w:sz="0" w:space="0" w:color="auto"/>
        <w:bottom w:val="none" w:sz="0" w:space="0" w:color="auto"/>
        <w:right w:val="none" w:sz="0" w:space="0" w:color="auto"/>
      </w:divBdr>
    </w:div>
    <w:div w:id="14969777">
      <w:bodyDiv w:val="1"/>
      <w:marLeft w:val="0"/>
      <w:marRight w:val="0"/>
      <w:marTop w:val="0"/>
      <w:marBottom w:val="0"/>
      <w:divBdr>
        <w:top w:val="none" w:sz="0" w:space="0" w:color="auto"/>
        <w:left w:val="none" w:sz="0" w:space="0" w:color="auto"/>
        <w:bottom w:val="none" w:sz="0" w:space="0" w:color="auto"/>
        <w:right w:val="none" w:sz="0" w:space="0" w:color="auto"/>
      </w:divBdr>
    </w:div>
    <w:div w:id="19745497">
      <w:bodyDiv w:val="1"/>
      <w:marLeft w:val="0"/>
      <w:marRight w:val="0"/>
      <w:marTop w:val="0"/>
      <w:marBottom w:val="0"/>
      <w:divBdr>
        <w:top w:val="none" w:sz="0" w:space="0" w:color="auto"/>
        <w:left w:val="none" w:sz="0" w:space="0" w:color="auto"/>
        <w:bottom w:val="none" w:sz="0" w:space="0" w:color="auto"/>
        <w:right w:val="none" w:sz="0" w:space="0" w:color="auto"/>
      </w:divBdr>
    </w:div>
    <w:div w:id="58748835">
      <w:bodyDiv w:val="1"/>
      <w:marLeft w:val="0"/>
      <w:marRight w:val="0"/>
      <w:marTop w:val="0"/>
      <w:marBottom w:val="0"/>
      <w:divBdr>
        <w:top w:val="none" w:sz="0" w:space="0" w:color="auto"/>
        <w:left w:val="none" w:sz="0" w:space="0" w:color="auto"/>
        <w:bottom w:val="none" w:sz="0" w:space="0" w:color="auto"/>
        <w:right w:val="none" w:sz="0" w:space="0" w:color="auto"/>
      </w:divBdr>
    </w:div>
    <w:div w:id="71700922">
      <w:bodyDiv w:val="1"/>
      <w:marLeft w:val="0"/>
      <w:marRight w:val="0"/>
      <w:marTop w:val="0"/>
      <w:marBottom w:val="0"/>
      <w:divBdr>
        <w:top w:val="none" w:sz="0" w:space="0" w:color="auto"/>
        <w:left w:val="none" w:sz="0" w:space="0" w:color="auto"/>
        <w:bottom w:val="none" w:sz="0" w:space="0" w:color="auto"/>
        <w:right w:val="none" w:sz="0" w:space="0" w:color="auto"/>
      </w:divBdr>
    </w:div>
    <w:div w:id="90511441">
      <w:bodyDiv w:val="1"/>
      <w:marLeft w:val="0"/>
      <w:marRight w:val="0"/>
      <w:marTop w:val="0"/>
      <w:marBottom w:val="0"/>
      <w:divBdr>
        <w:top w:val="none" w:sz="0" w:space="0" w:color="auto"/>
        <w:left w:val="none" w:sz="0" w:space="0" w:color="auto"/>
        <w:bottom w:val="none" w:sz="0" w:space="0" w:color="auto"/>
        <w:right w:val="none" w:sz="0" w:space="0" w:color="auto"/>
      </w:divBdr>
    </w:div>
    <w:div w:id="109131948">
      <w:bodyDiv w:val="1"/>
      <w:marLeft w:val="0"/>
      <w:marRight w:val="0"/>
      <w:marTop w:val="0"/>
      <w:marBottom w:val="0"/>
      <w:divBdr>
        <w:top w:val="none" w:sz="0" w:space="0" w:color="auto"/>
        <w:left w:val="none" w:sz="0" w:space="0" w:color="auto"/>
        <w:bottom w:val="none" w:sz="0" w:space="0" w:color="auto"/>
        <w:right w:val="none" w:sz="0" w:space="0" w:color="auto"/>
      </w:divBdr>
    </w:div>
    <w:div w:id="158278541">
      <w:bodyDiv w:val="1"/>
      <w:marLeft w:val="0"/>
      <w:marRight w:val="0"/>
      <w:marTop w:val="0"/>
      <w:marBottom w:val="0"/>
      <w:divBdr>
        <w:top w:val="none" w:sz="0" w:space="0" w:color="auto"/>
        <w:left w:val="none" w:sz="0" w:space="0" w:color="auto"/>
        <w:bottom w:val="none" w:sz="0" w:space="0" w:color="auto"/>
        <w:right w:val="none" w:sz="0" w:space="0" w:color="auto"/>
      </w:divBdr>
    </w:div>
    <w:div w:id="195388421">
      <w:bodyDiv w:val="1"/>
      <w:marLeft w:val="0"/>
      <w:marRight w:val="0"/>
      <w:marTop w:val="0"/>
      <w:marBottom w:val="0"/>
      <w:divBdr>
        <w:top w:val="none" w:sz="0" w:space="0" w:color="auto"/>
        <w:left w:val="none" w:sz="0" w:space="0" w:color="auto"/>
        <w:bottom w:val="none" w:sz="0" w:space="0" w:color="auto"/>
        <w:right w:val="none" w:sz="0" w:space="0" w:color="auto"/>
      </w:divBdr>
    </w:div>
    <w:div w:id="195774169">
      <w:bodyDiv w:val="1"/>
      <w:marLeft w:val="0"/>
      <w:marRight w:val="0"/>
      <w:marTop w:val="0"/>
      <w:marBottom w:val="0"/>
      <w:divBdr>
        <w:top w:val="none" w:sz="0" w:space="0" w:color="auto"/>
        <w:left w:val="none" w:sz="0" w:space="0" w:color="auto"/>
        <w:bottom w:val="none" w:sz="0" w:space="0" w:color="auto"/>
        <w:right w:val="none" w:sz="0" w:space="0" w:color="auto"/>
      </w:divBdr>
    </w:div>
    <w:div w:id="212232143">
      <w:bodyDiv w:val="1"/>
      <w:marLeft w:val="0"/>
      <w:marRight w:val="0"/>
      <w:marTop w:val="0"/>
      <w:marBottom w:val="0"/>
      <w:divBdr>
        <w:top w:val="none" w:sz="0" w:space="0" w:color="auto"/>
        <w:left w:val="none" w:sz="0" w:space="0" w:color="auto"/>
        <w:bottom w:val="none" w:sz="0" w:space="0" w:color="auto"/>
        <w:right w:val="none" w:sz="0" w:space="0" w:color="auto"/>
      </w:divBdr>
    </w:div>
    <w:div w:id="253437340">
      <w:bodyDiv w:val="1"/>
      <w:marLeft w:val="0"/>
      <w:marRight w:val="0"/>
      <w:marTop w:val="0"/>
      <w:marBottom w:val="0"/>
      <w:divBdr>
        <w:top w:val="none" w:sz="0" w:space="0" w:color="auto"/>
        <w:left w:val="none" w:sz="0" w:space="0" w:color="auto"/>
        <w:bottom w:val="none" w:sz="0" w:space="0" w:color="auto"/>
        <w:right w:val="none" w:sz="0" w:space="0" w:color="auto"/>
      </w:divBdr>
    </w:div>
    <w:div w:id="272979687">
      <w:bodyDiv w:val="1"/>
      <w:marLeft w:val="0"/>
      <w:marRight w:val="0"/>
      <w:marTop w:val="0"/>
      <w:marBottom w:val="0"/>
      <w:divBdr>
        <w:top w:val="none" w:sz="0" w:space="0" w:color="auto"/>
        <w:left w:val="none" w:sz="0" w:space="0" w:color="auto"/>
        <w:bottom w:val="none" w:sz="0" w:space="0" w:color="auto"/>
        <w:right w:val="none" w:sz="0" w:space="0" w:color="auto"/>
      </w:divBdr>
    </w:div>
    <w:div w:id="279266887">
      <w:bodyDiv w:val="1"/>
      <w:marLeft w:val="0"/>
      <w:marRight w:val="0"/>
      <w:marTop w:val="0"/>
      <w:marBottom w:val="0"/>
      <w:divBdr>
        <w:top w:val="none" w:sz="0" w:space="0" w:color="auto"/>
        <w:left w:val="none" w:sz="0" w:space="0" w:color="auto"/>
        <w:bottom w:val="none" w:sz="0" w:space="0" w:color="auto"/>
        <w:right w:val="none" w:sz="0" w:space="0" w:color="auto"/>
      </w:divBdr>
    </w:div>
    <w:div w:id="401490670">
      <w:bodyDiv w:val="1"/>
      <w:marLeft w:val="0"/>
      <w:marRight w:val="0"/>
      <w:marTop w:val="0"/>
      <w:marBottom w:val="0"/>
      <w:divBdr>
        <w:top w:val="none" w:sz="0" w:space="0" w:color="auto"/>
        <w:left w:val="none" w:sz="0" w:space="0" w:color="auto"/>
        <w:bottom w:val="none" w:sz="0" w:space="0" w:color="auto"/>
        <w:right w:val="none" w:sz="0" w:space="0" w:color="auto"/>
      </w:divBdr>
    </w:div>
    <w:div w:id="415130318">
      <w:bodyDiv w:val="1"/>
      <w:marLeft w:val="0"/>
      <w:marRight w:val="0"/>
      <w:marTop w:val="0"/>
      <w:marBottom w:val="0"/>
      <w:divBdr>
        <w:top w:val="none" w:sz="0" w:space="0" w:color="auto"/>
        <w:left w:val="none" w:sz="0" w:space="0" w:color="auto"/>
        <w:bottom w:val="none" w:sz="0" w:space="0" w:color="auto"/>
        <w:right w:val="none" w:sz="0" w:space="0" w:color="auto"/>
      </w:divBdr>
    </w:div>
    <w:div w:id="423187398">
      <w:bodyDiv w:val="1"/>
      <w:marLeft w:val="0"/>
      <w:marRight w:val="0"/>
      <w:marTop w:val="0"/>
      <w:marBottom w:val="0"/>
      <w:divBdr>
        <w:top w:val="none" w:sz="0" w:space="0" w:color="auto"/>
        <w:left w:val="none" w:sz="0" w:space="0" w:color="auto"/>
        <w:bottom w:val="none" w:sz="0" w:space="0" w:color="auto"/>
        <w:right w:val="none" w:sz="0" w:space="0" w:color="auto"/>
      </w:divBdr>
    </w:div>
    <w:div w:id="513761195">
      <w:bodyDiv w:val="1"/>
      <w:marLeft w:val="0"/>
      <w:marRight w:val="0"/>
      <w:marTop w:val="0"/>
      <w:marBottom w:val="0"/>
      <w:divBdr>
        <w:top w:val="none" w:sz="0" w:space="0" w:color="auto"/>
        <w:left w:val="none" w:sz="0" w:space="0" w:color="auto"/>
        <w:bottom w:val="none" w:sz="0" w:space="0" w:color="auto"/>
        <w:right w:val="none" w:sz="0" w:space="0" w:color="auto"/>
      </w:divBdr>
      <w:divsChild>
        <w:div w:id="1113593681">
          <w:marLeft w:val="0"/>
          <w:marRight w:val="0"/>
          <w:marTop w:val="0"/>
          <w:marBottom w:val="0"/>
          <w:divBdr>
            <w:top w:val="none" w:sz="0" w:space="0" w:color="auto"/>
            <w:left w:val="none" w:sz="0" w:space="0" w:color="auto"/>
            <w:bottom w:val="none" w:sz="0" w:space="0" w:color="auto"/>
            <w:right w:val="none" w:sz="0" w:space="0" w:color="auto"/>
          </w:divBdr>
          <w:divsChild>
            <w:div w:id="1111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5786">
      <w:bodyDiv w:val="1"/>
      <w:marLeft w:val="0"/>
      <w:marRight w:val="0"/>
      <w:marTop w:val="0"/>
      <w:marBottom w:val="0"/>
      <w:divBdr>
        <w:top w:val="none" w:sz="0" w:space="0" w:color="auto"/>
        <w:left w:val="none" w:sz="0" w:space="0" w:color="auto"/>
        <w:bottom w:val="none" w:sz="0" w:space="0" w:color="auto"/>
        <w:right w:val="none" w:sz="0" w:space="0" w:color="auto"/>
      </w:divBdr>
    </w:div>
    <w:div w:id="559635558">
      <w:bodyDiv w:val="1"/>
      <w:marLeft w:val="0"/>
      <w:marRight w:val="0"/>
      <w:marTop w:val="0"/>
      <w:marBottom w:val="0"/>
      <w:divBdr>
        <w:top w:val="none" w:sz="0" w:space="0" w:color="auto"/>
        <w:left w:val="none" w:sz="0" w:space="0" w:color="auto"/>
        <w:bottom w:val="none" w:sz="0" w:space="0" w:color="auto"/>
        <w:right w:val="none" w:sz="0" w:space="0" w:color="auto"/>
      </w:divBdr>
    </w:div>
    <w:div w:id="563563184">
      <w:bodyDiv w:val="1"/>
      <w:marLeft w:val="0"/>
      <w:marRight w:val="0"/>
      <w:marTop w:val="0"/>
      <w:marBottom w:val="0"/>
      <w:divBdr>
        <w:top w:val="none" w:sz="0" w:space="0" w:color="auto"/>
        <w:left w:val="none" w:sz="0" w:space="0" w:color="auto"/>
        <w:bottom w:val="none" w:sz="0" w:space="0" w:color="auto"/>
        <w:right w:val="none" w:sz="0" w:space="0" w:color="auto"/>
      </w:divBdr>
    </w:div>
    <w:div w:id="572470543">
      <w:bodyDiv w:val="1"/>
      <w:marLeft w:val="0"/>
      <w:marRight w:val="0"/>
      <w:marTop w:val="0"/>
      <w:marBottom w:val="0"/>
      <w:divBdr>
        <w:top w:val="none" w:sz="0" w:space="0" w:color="auto"/>
        <w:left w:val="none" w:sz="0" w:space="0" w:color="auto"/>
        <w:bottom w:val="none" w:sz="0" w:space="0" w:color="auto"/>
        <w:right w:val="none" w:sz="0" w:space="0" w:color="auto"/>
      </w:divBdr>
    </w:div>
    <w:div w:id="581453730">
      <w:bodyDiv w:val="1"/>
      <w:marLeft w:val="0"/>
      <w:marRight w:val="0"/>
      <w:marTop w:val="0"/>
      <w:marBottom w:val="0"/>
      <w:divBdr>
        <w:top w:val="none" w:sz="0" w:space="0" w:color="auto"/>
        <w:left w:val="none" w:sz="0" w:space="0" w:color="auto"/>
        <w:bottom w:val="none" w:sz="0" w:space="0" w:color="auto"/>
        <w:right w:val="none" w:sz="0" w:space="0" w:color="auto"/>
      </w:divBdr>
    </w:div>
    <w:div w:id="585186932">
      <w:bodyDiv w:val="1"/>
      <w:marLeft w:val="0"/>
      <w:marRight w:val="0"/>
      <w:marTop w:val="0"/>
      <w:marBottom w:val="0"/>
      <w:divBdr>
        <w:top w:val="none" w:sz="0" w:space="0" w:color="auto"/>
        <w:left w:val="none" w:sz="0" w:space="0" w:color="auto"/>
        <w:bottom w:val="none" w:sz="0" w:space="0" w:color="auto"/>
        <w:right w:val="none" w:sz="0" w:space="0" w:color="auto"/>
      </w:divBdr>
    </w:div>
    <w:div w:id="586379787">
      <w:bodyDiv w:val="1"/>
      <w:marLeft w:val="0"/>
      <w:marRight w:val="0"/>
      <w:marTop w:val="0"/>
      <w:marBottom w:val="0"/>
      <w:divBdr>
        <w:top w:val="none" w:sz="0" w:space="0" w:color="auto"/>
        <w:left w:val="none" w:sz="0" w:space="0" w:color="auto"/>
        <w:bottom w:val="none" w:sz="0" w:space="0" w:color="auto"/>
        <w:right w:val="none" w:sz="0" w:space="0" w:color="auto"/>
      </w:divBdr>
    </w:div>
    <w:div w:id="594678991">
      <w:bodyDiv w:val="1"/>
      <w:marLeft w:val="0"/>
      <w:marRight w:val="0"/>
      <w:marTop w:val="0"/>
      <w:marBottom w:val="0"/>
      <w:divBdr>
        <w:top w:val="none" w:sz="0" w:space="0" w:color="auto"/>
        <w:left w:val="none" w:sz="0" w:space="0" w:color="auto"/>
        <w:bottom w:val="none" w:sz="0" w:space="0" w:color="auto"/>
        <w:right w:val="none" w:sz="0" w:space="0" w:color="auto"/>
      </w:divBdr>
      <w:divsChild>
        <w:div w:id="1724677497">
          <w:marLeft w:val="0"/>
          <w:marRight w:val="0"/>
          <w:marTop w:val="0"/>
          <w:marBottom w:val="0"/>
          <w:divBdr>
            <w:top w:val="none" w:sz="0" w:space="0" w:color="auto"/>
            <w:left w:val="none" w:sz="0" w:space="0" w:color="auto"/>
            <w:bottom w:val="none" w:sz="0" w:space="0" w:color="auto"/>
            <w:right w:val="none" w:sz="0" w:space="0" w:color="auto"/>
          </w:divBdr>
        </w:div>
        <w:div w:id="833954619">
          <w:marLeft w:val="0"/>
          <w:marRight w:val="0"/>
          <w:marTop w:val="0"/>
          <w:marBottom w:val="0"/>
          <w:divBdr>
            <w:top w:val="none" w:sz="0" w:space="0" w:color="auto"/>
            <w:left w:val="none" w:sz="0" w:space="0" w:color="auto"/>
            <w:bottom w:val="none" w:sz="0" w:space="0" w:color="auto"/>
            <w:right w:val="none" w:sz="0" w:space="0" w:color="auto"/>
          </w:divBdr>
        </w:div>
        <w:div w:id="871841740">
          <w:marLeft w:val="0"/>
          <w:marRight w:val="0"/>
          <w:marTop w:val="0"/>
          <w:marBottom w:val="0"/>
          <w:divBdr>
            <w:top w:val="none" w:sz="0" w:space="0" w:color="auto"/>
            <w:left w:val="none" w:sz="0" w:space="0" w:color="auto"/>
            <w:bottom w:val="none" w:sz="0" w:space="0" w:color="auto"/>
            <w:right w:val="none" w:sz="0" w:space="0" w:color="auto"/>
          </w:divBdr>
        </w:div>
        <w:div w:id="253057865">
          <w:marLeft w:val="0"/>
          <w:marRight w:val="0"/>
          <w:marTop w:val="0"/>
          <w:marBottom w:val="0"/>
          <w:divBdr>
            <w:top w:val="none" w:sz="0" w:space="0" w:color="auto"/>
            <w:left w:val="none" w:sz="0" w:space="0" w:color="auto"/>
            <w:bottom w:val="none" w:sz="0" w:space="0" w:color="auto"/>
            <w:right w:val="none" w:sz="0" w:space="0" w:color="auto"/>
          </w:divBdr>
        </w:div>
        <w:div w:id="658576383">
          <w:marLeft w:val="0"/>
          <w:marRight w:val="0"/>
          <w:marTop w:val="0"/>
          <w:marBottom w:val="0"/>
          <w:divBdr>
            <w:top w:val="none" w:sz="0" w:space="0" w:color="auto"/>
            <w:left w:val="none" w:sz="0" w:space="0" w:color="auto"/>
            <w:bottom w:val="none" w:sz="0" w:space="0" w:color="auto"/>
            <w:right w:val="none" w:sz="0" w:space="0" w:color="auto"/>
          </w:divBdr>
        </w:div>
      </w:divsChild>
    </w:div>
    <w:div w:id="605188112">
      <w:bodyDiv w:val="1"/>
      <w:marLeft w:val="0"/>
      <w:marRight w:val="0"/>
      <w:marTop w:val="0"/>
      <w:marBottom w:val="0"/>
      <w:divBdr>
        <w:top w:val="none" w:sz="0" w:space="0" w:color="auto"/>
        <w:left w:val="none" w:sz="0" w:space="0" w:color="auto"/>
        <w:bottom w:val="none" w:sz="0" w:space="0" w:color="auto"/>
        <w:right w:val="none" w:sz="0" w:space="0" w:color="auto"/>
      </w:divBdr>
    </w:div>
    <w:div w:id="609095583">
      <w:bodyDiv w:val="1"/>
      <w:marLeft w:val="0"/>
      <w:marRight w:val="0"/>
      <w:marTop w:val="0"/>
      <w:marBottom w:val="0"/>
      <w:divBdr>
        <w:top w:val="none" w:sz="0" w:space="0" w:color="auto"/>
        <w:left w:val="none" w:sz="0" w:space="0" w:color="auto"/>
        <w:bottom w:val="none" w:sz="0" w:space="0" w:color="auto"/>
        <w:right w:val="none" w:sz="0" w:space="0" w:color="auto"/>
      </w:divBdr>
    </w:div>
    <w:div w:id="620958497">
      <w:bodyDiv w:val="1"/>
      <w:marLeft w:val="0"/>
      <w:marRight w:val="0"/>
      <w:marTop w:val="0"/>
      <w:marBottom w:val="0"/>
      <w:divBdr>
        <w:top w:val="none" w:sz="0" w:space="0" w:color="auto"/>
        <w:left w:val="none" w:sz="0" w:space="0" w:color="auto"/>
        <w:bottom w:val="none" w:sz="0" w:space="0" w:color="auto"/>
        <w:right w:val="none" w:sz="0" w:space="0" w:color="auto"/>
      </w:divBdr>
    </w:div>
    <w:div w:id="623468891">
      <w:bodyDiv w:val="1"/>
      <w:marLeft w:val="0"/>
      <w:marRight w:val="0"/>
      <w:marTop w:val="0"/>
      <w:marBottom w:val="0"/>
      <w:divBdr>
        <w:top w:val="none" w:sz="0" w:space="0" w:color="auto"/>
        <w:left w:val="none" w:sz="0" w:space="0" w:color="auto"/>
        <w:bottom w:val="none" w:sz="0" w:space="0" w:color="auto"/>
        <w:right w:val="none" w:sz="0" w:space="0" w:color="auto"/>
      </w:divBdr>
    </w:div>
    <w:div w:id="637566932">
      <w:bodyDiv w:val="1"/>
      <w:marLeft w:val="0"/>
      <w:marRight w:val="0"/>
      <w:marTop w:val="0"/>
      <w:marBottom w:val="0"/>
      <w:divBdr>
        <w:top w:val="none" w:sz="0" w:space="0" w:color="auto"/>
        <w:left w:val="none" w:sz="0" w:space="0" w:color="auto"/>
        <w:bottom w:val="none" w:sz="0" w:space="0" w:color="auto"/>
        <w:right w:val="none" w:sz="0" w:space="0" w:color="auto"/>
      </w:divBdr>
    </w:div>
    <w:div w:id="645402649">
      <w:bodyDiv w:val="1"/>
      <w:marLeft w:val="0"/>
      <w:marRight w:val="0"/>
      <w:marTop w:val="0"/>
      <w:marBottom w:val="0"/>
      <w:divBdr>
        <w:top w:val="none" w:sz="0" w:space="0" w:color="auto"/>
        <w:left w:val="none" w:sz="0" w:space="0" w:color="auto"/>
        <w:bottom w:val="none" w:sz="0" w:space="0" w:color="auto"/>
        <w:right w:val="none" w:sz="0" w:space="0" w:color="auto"/>
      </w:divBdr>
    </w:div>
    <w:div w:id="684791446">
      <w:bodyDiv w:val="1"/>
      <w:marLeft w:val="0"/>
      <w:marRight w:val="0"/>
      <w:marTop w:val="0"/>
      <w:marBottom w:val="0"/>
      <w:divBdr>
        <w:top w:val="none" w:sz="0" w:space="0" w:color="auto"/>
        <w:left w:val="none" w:sz="0" w:space="0" w:color="auto"/>
        <w:bottom w:val="none" w:sz="0" w:space="0" w:color="auto"/>
        <w:right w:val="none" w:sz="0" w:space="0" w:color="auto"/>
      </w:divBdr>
    </w:div>
    <w:div w:id="711924462">
      <w:bodyDiv w:val="1"/>
      <w:marLeft w:val="0"/>
      <w:marRight w:val="0"/>
      <w:marTop w:val="0"/>
      <w:marBottom w:val="0"/>
      <w:divBdr>
        <w:top w:val="none" w:sz="0" w:space="0" w:color="auto"/>
        <w:left w:val="none" w:sz="0" w:space="0" w:color="auto"/>
        <w:bottom w:val="none" w:sz="0" w:space="0" w:color="auto"/>
        <w:right w:val="none" w:sz="0" w:space="0" w:color="auto"/>
      </w:divBdr>
    </w:div>
    <w:div w:id="766314337">
      <w:bodyDiv w:val="1"/>
      <w:marLeft w:val="0"/>
      <w:marRight w:val="0"/>
      <w:marTop w:val="0"/>
      <w:marBottom w:val="0"/>
      <w:divBdr>
        <w:top w:val="none" w:sz="0" w:space="0" w:color="auto"/>
        <w:left w:val="none" w:sz="0" w:space="0" w:color="auto"/>
        <w:bottom w:val="none" w:sz="0" w:space="0" w:color="auto"/>
        <w:right w:val="none" w:sz="0" w:space="0" w:color="auto"/>
      </w:divBdr>
    </w:div>
    <w:div w:id="769620361">
      <w:bodyDiv w:val="1"/>
      <w:marLeft w:val="0"/>
      <w:marRight w:val="0"/>
      <w:marTop w:val="0"/>
      <w:marBottom w:val="0"/>
      <w:divBdr>
        <w:top w:val="none" w:sz="0" w:space="0" w:color="auto"/>
        <w:left w:val="none" w:sz="0" w:space="0" w:color="auto"/>
        <w:bottom w:val="none" w:sz="0" w:space="0" w:color="auto"/>
        <w:right w:val="none" w:sz="0" w:space="0" w:color="auto"/>
      </w:divBdr>
    </w:div>
    <w:div w:id="837578886">
      <w:bodyDiv w:val="1"/>
      <w:marLeft w:val="0"/>
      <w:marRight w:val="0"/>
      <w:marTop w:val="0"/>
      <w:marBottom w:val="0"/>
      <w:divBdr>
        <w:top w:val="none" w:sz="0" w:space="0" w:color="auto"/>
        <w:left w:val="none" w:sz="0" w:space="0" w:color="auto"/>
        <w:bottom w:val="none" w:sz="0" w:space="0" w:color="auto"/>
        <w:right w:val="none" w:sz="0" w:space="0" w:color="auto"/>
      </w:divBdr>
    </w:div>
    <w:div w:id="859666728">
      <w:bodyDiv w:val="1"/>
      <w:marLeft w:val="0"/>
      <w:marRight w:val="0"/>
      <w:marTop w:val="0"/>
      <w:marBottom w:val="0"/>
      <w:divBdr>
        <w:top w:val="none" w:sz="0" w:space="0" w:color="auto"/>
        <w:left w:val="none" w:sz="0" w:space="0" w:color="auto"/>
        <w:bottom w:val="none" w:sz="0" w:space="0" w:color="auto"/>
        <w:right w:val="none" w:sz="0" w:space="0" w:color="auto"/>
      </w:divBdr>
    </w:div>
    <w:div w:id="870151230">
      <w:bodyDiv w:val="1"/>
      <w:marLeft w:val="0"/>
      <w:marRight w:val="0"/>
      <w:marTop w:val="0"/>
      <w:marBottom w:val="0"/>
      <w:divBdr>
        <w:top w:val="none" w:sz="0" w:space="0" w:color="auto"/>
        <w:left w:val="none" w:sz="0" w:space="0" w:color="auto"/>
        <w:bottom w:val="none" w:sz="0" w:space="0" w:color="auto"/>
        <w:right w:val="none" w:sz="0" w:space="0" w:color="auto"/>
      </w:divBdr>
    </w:div>
    <w:div w:id="936014019">
      <w:bodyDiv w:val="1"/>
      <w:marLeft w:val="0"/>
      <w:marRight w:val="0"/>
      <w:marTop w:val="0"/>
      <w:marBottom w:val="0"/>
      <w:divBdr>
        <w:top w:val="none" w:sz="0" w:space="0" w:color="auto"/>
        <w:left w:val="none" w:sz="0" w:space="0" w:color="auto"/>
        <w:bottom w:val="none" w:sz="0" w:space="0" w:color="auto"/>
        <w:right w:val="none" w:sz="0" w:space="0" w:color="auto"/>
      </w:divBdr>
    </w:div>
    <w:div w:id="938029866">
      <w:bodyDiv w:val="1"/>
      <w:marLeft w:val="0"/>
      <w:marRight w:val="0"/>
      <w:marTop w:val="0"/>
      <w:marBottom w:val="0"/>
      <w:divBdr>
        <w:top w:val="none" w:sz="0" w:space="0" w:color="auto"/>
        <w:left w:val="none" w:sz="0" w:space="0" w:color="auto"/>
        <w:bottom w:val="none" w:sz="0" w:space="0" w:color="auto"/>
        <w:right w:val="none" w:sz="0" w:space="0" w:color="auto"/>
      </w:divBdr>
    </w:div>
    <w:div w:id="973216500">
      <w:bodyDiv w:val="1"/>
      <w:marLeft w:val="0"/>
      <w:marRight w:val="0"/>
      <w:marTop w:val="0"/>
      <w:marBottom w:val="0"/>
      <w:divBdr>
        <w:top w:val="none" w:sz="0" w:space="0" w:color="auto"/>
        <w:left w:val="none" w:sz="0" w:space="0" w:color="auto"/>
        <w:bottom w:val="none" w:sz="0" w:space="0" w:color="auto"/>
        <w:right w:val="none" w:sz="0" w:space="0" w:color="auto"/>
      </w:divBdr>
    </w:div>
    <w:div w:id="983119321">
      <w:bodyDiv w:val="1"/>
      <w:marLeft w:val="0"/>
      <w:marRight w:val="0"/>
      <w:marTop w:val="0"/>
      <w:marBottom w:val="0"/>
      <w:divBdr>
        <w:top w:val="none" w:sz="0" w:space="0" w:color="auto"/>
        <w:left w:val="none" w:sz="0" w:space="0" w:color="auto"/>
        <w:bottom w:val="none" w:sz="0" w:space="0" w:color="auto"/>
        <w:right w:val="none" w:sz="0" w:space="0" w:color="auto"/>
      </w:divBdr>
    </w:div>
    <w:div w:id="1027368571">
      <w:bodyDiv w:val="1"/>
      <w:marLeft w:val="0"/>
      <w:marRight w:val="0"/>
      <w:marTop w:val="0"/>
      <w:marBottom w:val="0"/>
      <w:divBdr>
        <w:top w:val="none" w:sz="0" w:space="0" w:color="auto"/>
        <w:left w:val="none" w:sz="0" w:space="0" w:color="auto"/>
        <w:bottom w:val="none" w:sz="0" w:space="0" w:color="auto"/>
        <w:right w:val="none" w:sz="0" w:space="0" w:color="auto"/>
      </w:divBdr>
    </w:div>
    <w:div w:id="1037045167">
      <w:bodyDiv w:val="1"/>
      <w:marLeft w:val="0"/>
      <w:marRight w:val="0"/>
      <w:marTop w:val="0"/>
      <w:marBottom w:val="0"/>
      <w:divBdr>
        <w:top w:val="none" w:sz="0" w:space="0" w:color="auto"/>
        <w:left w:val="none" w:sz="0" w:space="0" w:color="auto"/>
        <w:bottom w:val="none" w:sz="0" w:space="0" w:color="auto"/>
        <w:right w:val="none" w:sz="0" w:space="0" w:color="auto"/>
      </w:divBdr>
    </w:div>
    <w:div w:id="1062873666">
      <w:bodyDiv w:val="1"/>
      <w:marLeft w:val="0"/>
      <w:marRight w:val="0"/>
      <w:marTop w:val="0"/>
      <w:marBottom w:val="0"/>
      <w:divBdr>
        <w:top w:val="none" w:sz="0" w:space="0" w:color="auto"/>
        <w:left w:val="none" w:sz="0" w:space="0" w:color="auto"/>
        <w:bottom w:val="none" w:sz="0" w:space="0" w:color="auto"/>
        <w:right w:val="none" w:sz="0" w:space="0" w:color="auto"/>
      </w:divBdr>
    </w:div>
    <w:div w:id="1115515243">
      <w:bodyDiv w:val="1"/>
      <w:marLeft w:val="0"/>
      <w:marRight w:val="0"/>
      <w:marTop w:val="0"/>
      <w:marBottom w:val="0"/>
      <w:divBdr>
        <w:top w:val="none" w:sz="0" w:space="0" w:color="auto"/>
        <w:left w:val="none" w:sz="0" w:space="0" w:color="auto"/>
        <w:bottom w:val="none" w:sz="0" w:space="0" w:color="auto"/>
        <w:right w:val="none" w:sz="0" w:space="0" w:color="auto"/>
      </w:divBdr>
    </w:div>
    <w:div w:id="1124084654">
      <w:bodyDiv w:val="1"/>
      <w:marLeft w:val="0"/>
      <w:marRight w:val="0"/>
      <w:marTop w:val="0"/>
      <w:marBottom w:val="0"/>
      <w:divBdr>
        <w:top w:val="none" w:sz="0" w:space="0" w:color="auto"/>
        <w:left w:val="none" w:sz="0" w:space="0" w:color="auto"/>
        <w:bottom w:val="none" w:sz="0" w:space="0" w:color="auto"/>
        <w:right w:val="none" w:sz="0" w:space="0" w:color="auto"/>
      </w:divBdr>
    </w:div>
    <w:div w:id="1166894416">
      <w:bodyDiv w:val="1"/>
      <w:marLeft w:val="0"/>
      <w:marRight w:val="0"/>
      <w:marTop w:val="0"/>
      <w:marBottom w:val="0"/>
      <w:divBdr>
        <w:top w:val="none" w:sz="0" w:space="0" w:color="auto"/>
        <w:left w:val="none" w:sz="0" w:space="0" w:color="auto"/>
        <w:bottom w:val="none" w:sz="0" w:space="0" w:color="auto"/>
        <w:right w:val="none" w:sz="0" w:space="0" w:color="auto"/>
      </w:divBdr>
    </w:div>
    <w:div w:id="1234967531">
      <w:bodyDiv w:val="1"/>
      <w:marLeft w:val="0"/>
      <w:marRight w:val="0"/>
      <w:marTop w:val="0"/>
      <w:marBottom w:val="0"/>
      <w:divBdr>
        <w:top w:val="none" w:sz="0" w:space="0" w:color="auto"/>
        <w:left w:val="none" w:sz="0" w:space="0" w:color="auto"/>
        <w:bottom w:val="none" w:sz="0" w:space="0" w:color="auto"/>
        <w:right w:val="none" w:sz="0" w:space="0" w:color="auto"/>
      </w:divBdr>
    </w:div>
    <w:div w:id="1248686201">
      <w:bodyDiv w:val="1"/>
      <w:marLeft w:val="0"/>
      <w:marRight w:val="0"/>
      <w:marTop w:val="0"/>
      <w:marBottom w:val="0"/>
      <w:divBdr>
        <w:top w:val="none" w:sz="0" w:space="0" w:color="auto"/>
        <w:left w:val="none" w:sz="0" w:space="0" w:color="auto"/>
        <w:bottom w:val="none" w:sz="0" w:space="0" w:color="auto"/>
        <w:right w:val="none" w:sz="0" w:space="0" w:color="auto"/>
      </w:divBdr>
    </w:div>
    <w:div w:id="1274942486">
      <w:bodyDiv w:val="1"/>
      <w:marLeft w:val="0"/>
      <w:marRight w:val="0"/>
      <w:marTop w:val="0"/>
      <w:marBottom w:val="0"/>
      <w:divBdr>
        <w:top w:val="none" w:sz="0" w:space="0" w:color="auto"/>
        <w:left w:val="none" w:sz="0" w:space="0" w:color="auto"/>
        <w:bottom w:val="none" w:sz="0" w:space="0" w:color="auto"/>
        <w:right w:val="none" w:sz="0" w:space="0" w:color="auto"/>
      </w:divBdr>
    </w:div>
    <w:div w:id="1282759001">
      <w:bodyDiv w:val="1"/>
      <w:marLeft w:val="0"/>
      <w:marRight w:val="0"/>
      <w:marTop w:val="0"/>
      <w:marBottom w:val="0"/>
      <w:divBdr>
        <w:top w:val="none" w:sz="0" w:space="0" w:color="auto"/>
        <w:left w:val="none" w:sz="0" w:space="0" w:color="auto"/>
        <w:bottom w:val="none" w:sz="0" w:space="0" w:color="auto"/>
        <w:right w:val="none" w:sz="0" w:space="0" w:color="auto"/>
      </w:divBdr>
    </w:div>
    <w:div w:id="1283196371">
      <w:bodyDiv w:val="1"/>
      <w:marLeft w:val="0"/>
      <w:marRight w:val="0"/>
      <w:marTop w:val="0"/>
      <w:marBottom w:val="0"/>
      <w:divBdr>
        <w:top w:val="none" w:sz="0" w:space="0" w:color="auto"/>
        <w:left w:val="none" w:sz="0" w:space="0" w:color="auto"/>
        <w:bottom w:val="none" w:sz="0" w:space="0" w:color="auto"/>
        <w:right w:val="none" w:sz="0" w:space="0" w:color="auto"/>
      </w:divBdr>
    </w:div>
    <w:div w:id="1341590167">
      <w:bodyDiv w:val="1"/>
      <w:marLeft w:val="0"/>
      <w:marRight w:val="0"/>
      <w:marTop w:val="0"/>
      <w:marBottom w:val="0"/>
      <w:divBdr>
        <w:top w:val="none" w:sz="0" w:space="0" w:color="auto"/>
        <w:left w:val="none" w:sz="0" w:space="0" w:color="auto"/>
        <w:bottom w:val="none" w:sz="0" w:space="0" w:color="auto"/>
        <w:right w:val="none" w:sz="0" w:space="0" w:color="auto"/>
      </w:divBdr>
    </w:div>
    <w:div w:id="1341812574">
      <w:bodyDiv w:val="1"/>
      <w:marLeft w:val="0"/>
      <w:marRight w:val="0"/>
      <w:marTop w:val="0"/>
      <w:marBottom w:val="0"/>
      <w:divBdr>
        <w:top w:val="none" w:sz="0" w:space="0" w:color="auto"/>
        <w:left w:val="none" w:sz="0" w:space="0" w:color="auto"/>
        <w:bottom w:val="none" w:sz="0" w:space="0" w:color="auto"/>
        <w:right w:val="none" w:sz="0" w:space="0" w:color="auto"/>
      </w:divBdr>
    </w:div>
    <w:div w:id="1356730243">
      <w:bodyDiv w:val="1"/>
      <w:marLeft w:val="0"/>
      <w:marRight w:val="0"/>
      <w:marTop w:val="0"/>
      <w:marBottom w:val="0"/>
      <w:divBdr>
        <w:top w:val="none" w:sz="0" w:space="0" w:color="auto"/>
        <w:left w:val="none" w:sz="0" w:space="0" w:color="auto"/>
        <w:bottom w:val="none" w:sz="0" w:space="0" w:color="auto"/>
        <w:right w:val="none" w:sz="0" w:space="0" w:color="auto"/>
      </w:divBdr>
    </w:div>
    <w:div w:id="1405033582">
      <w:bodyDiv w:val="1"/>
      <w:marLeft w:val="0"/>
      <w:marRight w:val="0"/>
      <w:marTop w:val="0"/>
      <w:marBottom w:val="0"/>
      <w:divBdr>
        <w:top w:val="none" w:sz="0" w:space="0" w:color="auto"/>
        <w:left w:val="none" w:sz="0" w:space="0" w:color="auto"/>
        <w:bottom w:val="none" w:sz="0" w:space="0" w:color="auto"/>
        <w:right w:val="none" w:sz="0" w:space="0" w:color="auto"/>
      </w:divBdr>
    </w:div>
    <w:div w:id="1469854523">
      <w:bodyDiv w:val="1"/>
      <w:marLeft w:val="0"/>
      <w:marRight w:val="0"/>
      <w:marTop w:val="0"/>
      <w:marBottom w:val="0"/>
      <w:divBdr>
        <w:top w:val="none" w:sz="0" w:space="0" w:color="auto"/>
        <w:left w:val="none" w:sz="0" w:space="0" w:color="auto"/>
        <w:bottom w:val="none" w:sz="0" w:space="0" w:color="auto"/>
        <w:right w:val="none" w:sz="0" w:space="0" w:color="auto"/>
      </w:divBdr>
    </w:div>
    <w:div w:id="1473861835">
      <w:bodyDiv w:val="1"/>
      <w:marLeft w:val="0"/>
      <w:marRight w:val="0"/>
      <w:marTop w:val="0"/>
      <w:marBottom w:val="0"/>
      <w:divBdr>
        <w:top w:val="none" w:sz="0" w:space="0" w:color="auto"/>
        <w:left w:val="none" w:sz="0" w:space="0" w:color="auto"/>
        <w:bottom w:val="none" w:sz="0" w:space="0" w:color="auto"/>
        <w:right w:val="none" w:sz="0" w:space="0" w:color="auto"/>
      </w:divBdr>
    </w:div>
    <w:div w:id="1479299132">
      <w:bodyDiv w:val="1"/>
      <w:marLeft w:val="0"/>
      <w:marRight w:val="0"/>
      <w:marTop w:val="0"/>
      <w:marBottom w:val="0"/>
      <w:divBdr>
        <w:top w:val="none" w:sz="0" w:space="0" w:color="auto"/>
        <w:left w:val="none" w:sz="0" w:space="0" w:color="auto"/>
        <w:bottom w:val="none" w:sz="0" w:space="0" w:color="auto"/>
        <w:right w:val="none" w:sz="0" w:space="0" w:color="auto"/>
      </w:divBdr>
    </w:div>
    <w:div w:id="1511144824">
      <w:bodyDiv w:val="1"/>
      <w:marLeft w:val="0"/>
      <w:marRight w:val="0"/>
      <w:marTop w:val="0"/>
      <w:marBottom w:val="0"/>
      <w:divBdr>
        <w:top w:val="none" w:sz="0" w:space="0" w:color="auto"/>
        <w:left w:val="none" w:sz="0" w:space="0" w:color="auto"/>
        <w:bottom w:val="none" w:sz="0" w:space="0" w:color="auto"/>
        <w:right w:val="none" w:sz="0" w:space="0" w:color="auto"/>
      </w:divBdr>
    </w:div>
    <w:div w:id="1547453804">
      <w:bodyDiv w:val="1"/>
      <w:marLeft w:val="0"/>
      <w:marRight w:val="0"/>
      <w:marTop w:val="0"/>
      <w:marBottom w:val="0"/>
      <w:divBdr>
        <w:top w:val="none" w:sz="0" w:space="0" w:color="auto"/>
        <w:left w:val="none" w:sz="0" w:space="0" w:color="auto"/>
        <w:bottom w:val="none" w:sz="0" w:space="0" w:color="auto"/>
        <w:right w:val="none" w:sz="0" w:space="0" w:color="auto"/>
      </w:divBdr>
    </w:div>
    <w:div w:id="1579745972">
      <w:bodyDiv w:val="1"/>
      <w:marLeft w:val="0"/>
      <w:marRight w:val="0"/>
      <w:marTop w:val="0"/>
      <w:marBottom w:val="0"/>
      <w:divBdr>
        <w:top w:val="none" w:sz="0" w:space="0" w:color="auto"/>
        <w:left w:val="none" w:sz="0" w:space="0" w:color="auto"/>
        <w:bottom w:val="none" w:sz="0" w:space="0" w:color="auto"/>
        <w:right w:val="none" w:sz="0" w:space="0" w:color="auto"/>
      </w:divBdr>
    </w:div>
    <w:div w:id="1596816028">
      <w:bodyDiv w:val="1"/>
      <w:marLeft w:val="0"/>
      <w:marRight w:val="0"/>
      <w:marTop w:val="0"/>
      <w:marBottom w:val="0"/>
      <w:divBdr>
        <w:top w:val="none" w:sz="0" w:space="0" w:color="auto"/>
        <w:left w:val="none" w:sz="0" w:space="0" w:color="auto"/>
        <w:bottom w:val="none" w:sz="0" w:space="0" w:color="auto"/>
        <w:right w:val="none" w:sz="0" w:space="0" w:color="auto"/>
      </w:divBdr>
    </w:div>
    <w:div w:id="1599829974">
      <w:bodyDiv w:val="1"/>
      <w:marLeft w:val="0"/>
      <w:marRight w:val="0"/>
      <w:marTop w:val="0"/>
      <w:marBottom w:val="0"/>
      <w:divBdr>
        <w:top w:val="none" w:sz="0" w:space="0" w:color="auto"/>
        <w:left w:val="none" w:sz="0" w:space="0" w:color="auto"/>
        <w:bottom w:val="none" w:sz="0" w:space="0" w:color="auto"/>
        <w:right w:val="none" w:sz="0" w:space="0" w:color="auto"/>
      </w:divBdr>
    </w:div>
    <w:div w:id="1617176480">
      <w:bodyDiv w:val="1"/>
      <w:marLeft w:val="0"/>
      <w:marRight w:val="0"/>
      <w:marTop w:val="0"/>
      <w:marBottom w:val="0"/>
      <w:divBdr>
        <w:top w:val="none" w:sz="0" w:space="0" w:color="auto"/>
        <w:left w:val="none" w:sz="0" w:space="0" w:color="auto"/>
        <w:bottom w:val="none" w:sz="0" w:space="0" w:color="auto"/>
        <w:right w:val="none" w:sz="0" w:space="0" w:color="auto"/>
      </w:divBdr>
    </w:div>
    <w:div w:id="1669409175">
      <w:bodyDiv w:val="1"/>
      <w:marLeft w:val="0"/>
      <w:marRight w:val="0"/>
      <w:marTop w:val="0"/>
      <w:marBottom w:val="0"/>
      <w:divBdr>
        <w:top w:val="none" w:sz="0" w:space="0" w:color="auto"/>
        <w:left w:val="none" w:sz="0" w:space="0" w:color="auto"/>
        <w:bottom w:val="none" w:sz="0" w:space="0" w:color="auto"/>
        <w:right w:val="none" w:sz="0" w:space="0" w:color="auto"/>
      </w:divBdr>
    </w:div>
    <w:div w:id="1685478379">
      <w:bodyDiv w:val="1"/>
      <w:marLeft w:val="0"/>
      <w:marRight w:val="0"/>
      <w:marTop w:val="0"/>
      <w:marBottom w:val="0"/>
      <w:divBdr>
        <w:top w:val="none" w:sz="0" w:space="0" w:color="auto"/>
        <w:left w:val="none" w:sz="0" w:space="0" w:color="auto"/>
        <w:bottom w:val="none" w:sz="0" w:space="0" w:color="auto"/>
        <w:right w:val="none" w:sz="0" w:space="0" w:color="auto"/>
      </w:divBdr>
    </w:div>
    <w:div w:id="1704280673">
      <w:bodyDiv w:val="1"/>
      <w:marLeft w:val="0"/>
      <w:marRight w:val="0"/>
      <w:marTop w:val="0"/>
      <w:marBottom w:val="0"/>
      <w:divBdr>
        <w:top w:val="none" w:sz="0" w:space="0" w:color="auto"/>
        <w:left w:val="none" w:sz="0" w:space="0" w:color="auto"/>
        <w:bottom w:val="none" w:sz="0" w:space="0" w:color="auto"/>
        <w:right w:val="none" w:sz="0" w:space="0" w:color="auto"/>
      </w:divBdr>
    </w:div>
    <w:div w:id="1731228282">
      <w:bodyDiv w:val="1"/>
      <w:marLeft w:val="0"/>
      <w:marRight w:val="0"/>
      <w:marTop w:val="0"/>
      <w:marBottom w:val="0"/>
      <w:divBdr>
        <w:top w:val="none" w:sz="0" w:space="0" w:color="auto"/>
        <w:left w:val="none" w:sz="0" w:space="0" w:color="auto"/>
        <w:bottom w:val="none" w:sz="0" w:space="0" w:color="auto"/>
        <w:right w:val="none" w:sz="0" w:space="0" w:color="auto"/>
      </w:divBdr>
    </w:div>
    <w:div w:id="1761952032">
      <w:bodyDiv w:val="1"/>
      <w:marLeft w:val="0"/>
      <w:marRight w:val="0"/>
      <w:marTop w:val="0"/>
      <w:marBottom w:val="0"/>
      <w:divBdr>
        <w:top w:val="none" w:sz="0" w:space="0" w:color="auto"/>
        <w:left w:val="none" w:sz="0" w:space="0" w:color="auto"/>
        <w:bottom w:val="none" w:sz="0" w:space="0" w:color="auto"/>
        <w:right w:val="none" w:sz="0" w:space="0" w:color="auto"/>
      </w:divBdr>
    </w:div>
    <w:div w:id="1787506740">
      <w:bodyDiv w:val="1"/>
      <w:marLeft w:val="0"/>
      <w:marRight w:val="0"/>
      <w:marTop w:val="0"/>
      <w:marBottom w:val="0"/>
      <w:divBdr>
        <w:top w:val="none" w:sz="0" w:space="0" w:color="auto"/>
        <w:left w:val="none" w:sz="0" w:space="0" w:color="auto"/>
        <w:bottom w:val="none" w:sz="0" w:space="0" w:color="auto"/>
        <w:right w:val="none" w:sz="0" w:space="0" w:color="auto"/>
      </w:divBdr>
    </w:div>
    <w:div w:id="1814371041">
      <w:bodyDiv w:val="1"/>
      <w:marLeft w:val="0"/>
      <w:marRight w:val="0"/>
      <w:marTop w:val="0"/>
      <w:marBottom w:val="0"/>
      <w:divBdr>
        <w:top w:val="none" w:sz="0" w:space="0" w:color="auto"/>
        <w:left w:val="none" w:sz="0" w:space="0" w:color="auto"/>
        <w:bottom w:val="none" w:sz="0" w:space="0" w:color="auto"/>
        <w:right w:val="none" w:sz="0" w:space="0" w:color="auto"/>
      </w:divBdr>
    </w:div>
    <w:div w:id="1890847536">
      <w:bodyDiv w:val="1"/>
      <w:marLeft w:val="0"/>
      <w:marRight w:val="0"/>
      <w:marTop w:val="0"/>
      <w:marBottom w:val="0"/>
      <w:divBdr>
        <w:top w:val="none" w:sz="0" w:space="0" w:color="auto"/>
        <w:left w:val="none" w:sz="0" w:space="0" w:color="auto"/>
        <w:bottom w:val="none" w:sz="0" w:space="0" w:color="auto"/>
        <w:right w:val="none" w:sz="0" w:space="0" w:color="auto"/>
      </w:divBdr>
    </w:div>
    <w:div w:id="1899049819">
      <w:bodyDiv w:val="1"/>
      <w:marLeft w:val="0"/>
      <w:marRight w:val="0"/>
      <w:marTop w:val="0"/>
      <w:marBottom w:val="0"/>
      <w:divBdr>
        <w:top w:val="none" w:sz="0" w:space="0" w:color="auto"/>
        <w:left w:val="none" w:sz="0" w:space="0" w:color="auto"/>
        <w:bottom w:val="none" w:sz="0" w:space="0" w:color="auto"/>
        <w:right w:val="none" w:sz="0" w:space="0" w:color="auto"/>
      </w:divBdr>
    </w:div>
    <w:div w:id="1948155407">
      <w:bodyDiv w:val="1"/>
      <w:marLeft w:val="0"/>
      <w:marRight w:val="0"/>
      <w:marTop w:val="0"/>
      <w:marBottom w:val="0"/>
      <w:divBdr>
        <w:top w:val="none" w:sz="0" w:space="0" w:color="auto"/>
        <w:left w:val="none" w:sz="0" w:space="0" w:color="auto"/>
        <w:bottom w:val="none" w:sz="0" w:space="0" w:color="auto"/>
        <w:right w:val="none" w:sz="0" w:space="0" w:color="auto"/>
      </w:divBdr>
    </w:div>
    <w:div w:id="1992783646">
      <w:bodyDiv w:val="1"/>
      <w:marLeft w:val="0"/>
      <w:marRight w:val="0"/>
      <w:marTop w:val="0"/>
      <w:marBottom w:val="0"/>
      <w:divBdr>
        <w:top w:val="none" w:sz="0" w:space="0" w:color="auto"/>
        <w:left w:val="none" w:sz="0" w:space="0" w:color="auto"/>
        <w:bottom w:val="none" w:sz="0" w:space="0" w:color="auto"/>
        <w:right w:val="none" w:sz="0" w:space="0" w:color="auto"/>
      </w:divBdr>
    </w:div>
    <w:div w:id="1993679522">
      <w:bodyDiv w:val="1"/>
      <w:marLeft w:val="0"/>
      <w:marRight w:val="0"/>
      <w:marTop w:val="0"/>
      <w:marBottom w:val="0"/>
      <w:divBdr>
        <w:top w:val="none" w:sz="0" w:space="0" w:color="auto"/>
        <w:left w:val="none" w:sz="0" w:space="0" w:color="auto"/>
        <w:bottom w:val="none" w:sz="0" w:space="0" w:color="auto"/>
        <w:right w:val="none" w:sz="0" w:space="0" w:color="auto"/>
      </w:divBdr>
    </w:div>
    <w:div w:id="1997874578">
      <w:bodyDiv w:val="1"/>
      <w:marLeft w:val="0"/>
      <w:marRight w:val="0"/>
      <w:marTop w:val="0"/>
      <w:marBottom w:val="0"/>
      <w:divBdr>
        <w:top w:val="none" w:sz="0" w:space="0" w:color="auto"/>
        <w:left w:val="none" w:sz="0" w:space="0" w:color="auto"/>
        <w:bottom w:val="none" w:sz="0" w:space="0" w:color="auto"/>
        <w:right w:val="none" w:sz="0" w:space="0" w:color="auto"/>
      </w:divBdr>
    </w:div>
    <w:div w:id="2025158727">
      <w:bodyDiv w:val="1"/>
      <w:marLeft w:val="0"/>
      <w:marRight w:val="0"/>
      <w:marTop w:val="0"/>
      <w:marBottom w:val="0"/>
      <w:divBdr>
        <w:top w:val="none" w:sz="0" w:space="0" w:color="auto"/>
        <w:left w:val="none" w:sz="0" w:space="0" w:color="auto"/>
        <w:bottom w:val="none" w:sz="0" w:space="0" w:color="auto"/>
        <w:right w:val="none" w:sz="0" w:space="0" w:color="auto"/>
      </w:divBdr>
    </w:div>
    <w:div w:id="2047094233">
      <w:bodyDiv w:val="1"/>
      <w:marLeft w:val="0"/>
      <w:marRight w:val="0"/>
      <w:marTop w:val="0"/>
      <w:marBottom w:val="0"/>
      <w:divBdr>
        <w:top w:val="none" w:sz="0" w:space="0" w:color="auto"/>
        <w:left w:val="none" w:sz="0" w:space="0" w:color="auto"/>
        <w:bottom w:val="none" w:sz="0" w:space="0" w:color="auto"/>
        <w:right w:val="none" w:sz="0" w:space="0" w:color="auto"/>
      </w:divBdr>
      <w:divsChild>
        <w:div w:id="1882476146">
          <w:marLeft w:val="0"/>
          <w:marRight w:val="0"/>
          <w:marTop w:val="0"/>
          <w:marBottom w:val="0"/>
          <w:divBdr>
            <w:top w:val="none" w:sz="0" w:space="0" w:color="auto"/>
            <w:left w:val="none" w:sz="0" w:space="0" w:color="auto"/>
            <w:bottom w:val="none" w:sz="0" w:space="0" w:color="auto"/>
            <w:right w:val="none" w:sz="0" w:space="0" w:color="auto"/>
          </w:divBdr>
          <w:divsChild>
            <w:div w:id="1517302934">
              <w:marLeft w:val="0"/>
              <w:marRight w:val="0"/>
              <w:marTop w:val="0"/>
              <w:marBottom w:val="0"/>
              <w:divBdr>
                <w:top w:val="none" w:sz="0" w:space="0" w:color="auto"/>
                <w:left w:val="none" w:sz="0" w:space="0" w:color="auto"/>
                <w:bottom w:val="none" w:sz="0" w:space="0" w:color="auto"/>
                <w:right w:val="none" w:sz="0" w:space="0" w:color="auto"/>
              </w:divBdr>
              <w:divsChild>
                <w:div w:id="19122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26440">
      <w:bodyDiv w:val="1"/>
      <w:marLeft w:val="0"/>
      <w:marRight w:val="0"/>
      <w:marTop w:val="0"/>
      <w:marBottom w:val="0"/>
      <w:divBdr>
        <w:top w:val="none" w:sz="0" w:space="0" w:color="auto"/>
        <w:left w:val="none" w:sz="0" w:space="0" w:color="auto"/>
        <w:bottom w:val="none" w:sz="0" w:space="0" w:color="auto"/>
        <w:right w:val="none" w:sz="0" w:space="0" w:color="auto"/>
      </w:divBdr>
    </w:div>
    <w:div w:id="2075856046">
      <w:bodyDiv w:val="1"/>
      <w:marLeft w:val="0"/>
      <w:marRight w:val="0"/>
      <w:marTop w:val="0"/>
      <w:marBottom w:val="0"/>
      <w:divBdr>
        <w:top w:val="none" w:sz="0" w:space="0" w:color="auto"/>
        <w:left w:val="none" w:sz="0" w:space="0" w:color="auto"/>
        <w:bottom w:val="none" w:sz="0" w:space="0" w:color="auto"/>
        <w:right w:val="none" w:sz="0" w:space="0" w:color="auto"/>
      </w:divBdr>
    </w:div>
    <w:div w:id="2085569865">
      <w:bodyDiv w:val="1"/>
      <w:marLeft w:val="0"/>
      <w:marRight w:val="0"/>
      <w:marTop w:val="0"/>
      <w:marBottom w:val="0"/>
      <w:divBdr>
        <w:top w:val="none" w:sz="0" w:space="0" w:color="auto"/>
        <w:left w:val="none" w:sz="0" w:space="0" w:color="auto"/>
        <w:bottom w:val="none" w:sz="0" w:space="0" w:color="auto"/>
        <w:right w:val="none" w:sz="0" w:space="0" w:color="auto"/>
      </w:divBdr>
    </w:div>
    <w:div w:id="2133084941">
      <w:bodyDiv w:val="1"/>
      <w:marLeft w:val="0"/>
      <w:marRight w:val="0"/>
      <w:marTop w:val="0"/>
      <w:marBottom w:val="0"/>
      <w:divBdr>
        <w:top w:val="none" w:sz="0" w:space="0" w:color="auto"/>
        <w:left w:val="none" w:sz="0" w:space="0" w:color="auto"/>
        <w:bottom w:val="none" w:sz="0" w:space="0" w:color="auto"/>
        <w:right w:val="none" w:sz="0" w:space="0" w:color="auto"/>
      </w:divBdr>
    </w:div>
    <w:div w:id="213675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45988X.2018.1528966" TargetMode="External"/><Relationship Id="rId13" Type="http://schemas.openxmlformats.org/officeDocument/2006/relationships/hyperlink" Target="https://doi.org/10.31234/osf.io/ajck2" TargetMode="External"/><Relationship Id="rId18" Type="http://schemas.openxmlformats.org/officeDocument/2006/relationships/hyperlink" Target="http://orcid.org/0000-0001-7708-140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31234/osf.io/x8p3v" TargetMode="External"/><Relationship Id="rId17" Type="http://schemas.openxmlformats.org/officeDocument/2006/relationships/hyperlink" Target="https://scholar.google.com/citations?user=OCvKsKUAAAAJ&amp;hl=en" TargetMode="External"/><Relationship Id="rId2" Type="http://schemas.openxmlformats.org/officeDocument/2006/relationships/numbering" Target="numbering.xml"/><Relationship Id="rId16" Type="http://schemas.openxmlformats.org/officeDocument/2006/relationships/hyperlink" Target="https://doi.org/10.31234/osf.io/xdgt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234/osf.io/zp268" TargetMode="External"/><Relationship Id="rId5" Type="http://schemas.openxmlformats.org/officeDocument/2006/relationships/webSettings" Target="webSettings.xml"/><Relationship Id="rId15" Type="http://schemas.openxmlformats.org/officeDocument/2006/relationships/hyperlink" Target="https://doi.org/10.31234/osf.io/yvchb" TargetMode="External"/><Relationship Id="rId23" Type="http://schemas.openxmlformats.org/officeDocument/2006/relationships/theme" Target="theme/theme1.xml"/><Relationship Id="rId10" Type="http://schemas.openxmlformats.org/officeDocument/2006/relationships/hyperlink" Target="https://doi.org/10.31234/osf.io/ktbjh" TargetMode="External"/><Relationship Id="rId19" Type="http://schemas.openxmlformats.org/officeDocument/2006/relationships/hyperlink" Target="https://osf.io/phu2s/" TargetMode="External"/><Relationship Id="rId4" Type="http://schemas.openxmlformats.org/officeDocument/2006/relationships/settings" Target="settings.xml"/><Relationship Id="rId9" Type="http://schemas.openxmlformats.org/officeDocument/2006/relationships/hyperlink" Target="https://doi.org/10.31235/osf.io/s6tqx" TargetMode="External"/><Relationship Id="rId14" Type="http://schemas.openxmlformats.org/officeDocument/2006/relationships/hyperlink" Target="https://doi.org/10.31234/osf.io/mkat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E89588-D27E-F645-AE40-77B0B191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71</Pages>
  <Words>19686</Words>
  <Characters>112214</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Dykeman</dc:creator>
  <cp:keywords/>
  <dc:description/>
  <cp:lastModifiedBy>Cass Dykeman</cp:lastModifiedBy>
  <cp:revision>6</cp:revision>
  <dcterms:created xsi:type="dcterms:W3CDTF">2020-04-19T17:21:00Z</dcterms:created>
  <dcterms:modified xsi:type="dcterms:W3CDTF">2020-04-19T20:26:00Z</dcterms:modified>
</cp:coreProperties>
</file>