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BE49" w14:textId="77777777" w:rsidR="004828A1" w:rsidRPr="008A0DC4" w:rsidRDefault="004828A1" w:rsidP="00A57CC0">
      <w:pPr>
        <w:tabs>
          <w:tab w:val="center" w:pos="4680"/>
          <w:tab w:val="left" w:pos="5400"/>
          <w:tab w:val="left" w:pos="5580"/>
        </w:tabs>
        <w:rPr>
          <w:b/>
          <w:sz w:val="22"/>
          <w:szCs w:val="22"/>
        </w:rPr>
      </w:pPr>
      <w:r w:rsidRPr="008A0DC4">
        <w:rPr>
          <w:b/>
          <w:sz w:val="22"/>
          <w:szCs w:val="22"/>
        </w:rPr>
        <w:t>CURRICULUM VITAE – CORY A. BUXTON</w:t>
      </w:r>
    </w:p>
    <w:p w14:paraId="0EEE663D" w14:textId="77777777" w:rsidR="004828A1" w:rsidRPr="008A0DC4" w:rsidRDefault="004828A1" w:rsidP="009336C7">
      <w:pPr>
        <w:tabs>
          <w:tab w:val="center" w:pos="4680"/>
        </w:tabs>
        <w:rPr>
          <w:b/>
          <w:sz w:val="22"/>
          <w:szCs w:val="22"/>
        </w:rPr>
      </w:pPr>
      <w:r w:rsidRPr="008A0DC4">
        <w:rPr>
          <w:b/>
          <w:sz w:val="22"/>
          <w:szCs w:val="22"/>
        </w:rPr>
        <w:t>________________________________________________________________________</w:t>
      </w:r>
    </w:p>
    <w:p w14:paraId="6AD4F405" w14:textId="77777777" w:rsidR="004828A1" w:rsidRPr="008A0DC4" w:rsidRDefault="004828A1" w:rsidP="009336C7">
      <w:pPr>
        <w:tabs>
          <w:tab w:val="left" w:pos="-720"/>
        </w:tabs>
        <w:rPr>
          <w:sz w:val="22"/>
          <w:szCs w:val="22"/>
        </w:rPr>
      </w:pPr>
    </w:p>
    <w:p w14:paraId="06A2570F" w14:textId="09A0A9CC" w:rsidR="004828A1" w:rsidRPr="008A0DC4" w:rsidRDefault="004828A1" w:rsidP="009336C7">
      <w:pPr>
        <w:tabs>
          <w:tab w:val="left" w:pos="-720"/>
          <w:tab w:val="left" w:pos="-360"/>
          <w:tab w:val="left" w:pos="90"/>
          <w:tab w:val="left" w:pos="1440"/>
          <w:tab w:val="left" w:pos="2160"/>
          <w:tab w:val="left" w:pos="2880"/>
          <w:tab w:val="left" w:pos="3600"/>
          <w:tab w:val="left" w:pos="4144"/>
        </w:tabs>
        <w:ind w:left="-270" w:right="-270"/>
        <w:rPr>
          <w:b/>
          <w:sz w:val="22"/>
          <w:szCs w:val="22"/>
        </w:rPr>
      </w:pPr>
      <w:r w:rsidRPr="008A0DC4">
        <w:rPr>
          <w:b/>
          <w:sz w:val="22"/>
          <w:szCs w:val="22"/>
        </w:rPr>
        <w:t>ACADEMIC HISTORY</w:t>
      </w:r>
    </w:p>
    <w:p w14:paraId="1CF29C04" w14:textId="77777777" w:rsidR="004828A1" w:rsidRPr="008A0DC4" w:rsidRDefault="004828A1" w:rsidP="009336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4"/>
        </w:tabs>
        <w:ind w:right="-270"/>
        <w:rPr>
          <w:sz w:val="22"/>
          <w:szCs w:val="22"/>
        </w:rPr>
      </w:pPr>
    </w:p>
    <w:p w14:paraId="2396B867" w14:textId="46669A42" w:rsidR="004828A1" w:rsidRPr="008A0DC4" w:rsidRDefault="004828A1" w:rsidP="009336C7">
      <w:pPr>
        <w:tabs>
          <w:tab w:val="left" w:pos="-720"/>
        </w:tabs>
        <w:ind w:right="-27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Current Academic Rank:</w:t>
      </w:r>
      <w:r w:rsidR="00991399" w:rsidRPr="008A0DC4">
        <w:rPr>
          <w:color w:val="000000"/>
          <w:sz w:val="22"/>
          <w:szCs w:val="22"/>
        </w:rPr>
        <w:t xml:space="preserve"> </w:t>
      </w:r>
      <w:r w:rsidR="00830AB6" w:rsidRPr="008A0DC4">
        <w:rPr>
          <w:color w:val="000000"/>
          <w:sz w:val="22"/>
          <w:szCs w:val="22"/>
        </w:rPr>
        <w:t>Professor</w:t>
      </w:r>
    </w:p>
    <w:p w14:paraId="682D0F59" w14:textId="230477D2" w:rsidR="004828A1" w:rsidRPr="008A0DC4" w:rsidRDefault="004828A1" w:rsidP="009336C7">
      <w:pPr>
        <w:tabs>
          <w:tab w:val="left" w:pos="-720"/>
        </w:tabs>
        <w:ind w:right="-27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Proportion Time Assigned</w:t>
      </w:r>
      <w:r w:rsidR="00985F03" w:rsidRPr="008A0DC4">
        <w:rPr>
          <w:color w:val="000000"/>
          <w:sz w:val="22"/>
          <w:szCs w:val="22"/>
        </w:rPr>
        <w:t>: 40%</w:t>
      </w:r>
      <w:r w:rsidRPr="008A0DC4">
        <w:rPr>
          <w:color w:val="000000"/>
          <w:sz w:val="22"/>
          <w:szCs w:val="22"/>
        </w:rPr>
        <w:t xml:space="preserve"> Instruction,</w:t>
      </w:r>
      <w:r w:rsidR="00985F03" w:rsidRPr="008A0DC4">
        <w:rPr>
          <w:color w:val="000000"/>
          <w:sz w:val="22"/>
          <w:szCs w:val="22"/>
        </w:rPr>
        <w:t xml:space="preserve"> 40%</w:t>
      </w:r>
      <w:r w:rsidRPr="008A0DC4">
        <w:rPr>
          <w:color w:val="000000"/>
          <w:sz w:val="22"/>
          <w:szCs w:val="22"/>
        </w:rPr>
        <w:t xml:space="preserve"> Research</w:t>
      </w:r>
      <w:r w:rsidR="00985F03" w:rsidRPr="008A0DC4">
        <w:rPr>
          <w:color w:val="000000"/>
          <w:sz w:val="22"/>
          <w:szCs w:val="22"/>
        </w:rPr>
        <w:t>, 20% Service</w:t>
      </w:r>
    </w:p>
    <w:p w14:paraId="23B2B18F" w14:textId="77777777" w:rsidR="004828A1" w:rsidRPr="008A0DC4" w:rsidRDefault="004828A1" w:rsidP="009336C7">
      <w:pPr>
        <w:tabs>
          <w:tab w:val="left" w:pos="-720"/>
        </w:tabs>
        <w:ind w:right="-27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Tenure Status</w:t>
      </w:r>
      <w:r w:rsidRPr="008A0DC4">
        <w:rPr>
          <w:color w:val="000000"/>
          <w:sz w:val="22"/>
          <w:szCs w:val="22"/>
        </w:rPr>
        <w:t>: Tenured</w:t>
      </w:r>
    </w:p>
    <w:p w14:paraId="0E31916E" w14:textId="77777777" w:rsidR="004828A1" w:rsidRPr="008A0DC4" w:rsidRDefault="004828A1" w:rsidP="009336C7">
      <w:pPr>
        <w:tabs>
          <w:tab w:val="left" w:pos="-720"/>
        </w:tabs>
        <w:ind w:right="-270"/>
        <w:rPr>
          <w:b/>
          <w:sz w:val="22"/>
          <w:szCs w:val="22"/>
        </w:rPr>
      </w:pPr>
    </w:p>
    <w:p w14:paraId="1EA4F265" w14:textId="77777777" w:rsidR="00D4009D" w:rsidRPr="008A0DC4" w:rsidRDefault="00D4009D" w:rsidP="009336C7">
      <w:pPr>
        <w:tabs>
          <w:tab w:val="left" w:pos="-720"/>
        </w:tabs>
        <w:spacing w:line="360" w:lineRule="atLeast"/>
        <w:ind w:right="-27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Degrees Earned:</w:t>
      </w:r>
    </w:p>
    <w:p w14:paraId="38F3C078" w14:textId="38BC9EA0" w:rsidR="00D4009D" w:rsidRPr="008A0DC4" w:rsidRDefault="00EA16C2" w:rsidP="009336C7">
      <w:pPr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Ph.D. </w:t>
      </w:r>
      <w:r w:rsidR="00D4009D" w:rsidRPr="008A0DC4">
        <w:rPr>
          <w:sz w:val="22"/>
          <w:szCs w:val="22"/>
        </w:rPr>
        <w:t>Instruction and Curriculum: Science Education, University of Colorado</w:t>
      </w:r>
    </w:p>
    <w:p w14:paraId="7A2B82C6" w14:textId="292D63A7" w:rsidR="00D4009D" w:rsidRPr="008A0DC4" w:rsidRDefault="00D4009D" w:rsidP="009336C7">
      <w:pPr>
        <w:ind w:right="-270" w:firstLine="360"/>
        <w:rPr>
          <w:sz w:val="22"/>
          <w:szCs w:val="22"/>
        </w:rPr>
      </w:pPr>
      <w:r w:rsidRPr="008A0DC4">
        <w:rPr>
          <w:sz w:val="22"/>
          <w:szCs w:val="22"/>
        </w:rPr>
        <w:t>Boulder, Colorado</w:t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="00A41552" w:rsidRPr="008A0DC4">
        <w:rPr>
          <w:sz w:val="22"/>
          <w:szCs w:val="22"/>
        </w:rPr>
        <w:tab/>
      </w:r>
      <w:r w:rsidR="00A41552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May 2000</w:t>
      </w:r>
    </w:p>
    <w:p w14:paraId="7244D532" w14:textId="649EBC1E" w:rsidR="00D4009D" w:rsidRPr="008A0DC4" w:rsidRDefault="00EA16C2" w:rsidP="009336C7">
      <w:pPr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M.A.T. </w:t>
      </w:r>
      <w:r w:rsidR="00D4009D" w:rsidRPr="008A0DC4">
        <w:rPr>
          <w:sz w:val="22"/>
          <w:szCs w:val="22"/>
        </w:rPr>
        <w:t>Earth Science Education, Tulane University</w:t>
      </w:r>
    </w:p>
    <w:p w14:paraId="55B3D553" w14:textId="4D54D662" w:rsidR="00D4009D" w:rsidRPr="008A0DC4" w:rsidRDefault="00D4009D" w:rsidP="009336C7">
      <w:pPr>
        <w:ind w:right="-270" w:firstLine="360"/>
        <w:rPr>
          <w:sz w:val="22"/>
          <w:szCs w:val="22"/>
        </w:rPr>
      </w:pPr>
      <w:r w:rsidRPr="008A0DC4">
        <w:rPr>
          <w:sz w:val="22"/>
          <w:szCs w:val="22"/>
        </w:rPr>
        <w:t>New Orleans, Louisiana</w:t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="00A41552" w:rsidRPr="008A0DC4">
        <w:rPr>
          <w:sz w:val="22"/>
          <w:szCs w:val="22"/>
        </w:rPr>
        <w:tab/>
      </w:r>
      <w:r w:rsidR="00A41552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May 1994</w:t>
      </w:r>
    </w:p>
    <w:p w14:paraId="6F0BBC39" w14:textId="7CD92B74" w:rsidR="00D4009D" w:rsidRPr="008A0DC4" w:rsidRDefault="00EA16C2" w:rsidP="009336C7">
      <w:pPr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B.S. </w:t>
      </w:r>
      <w:r w:rsidR="00D4009D" w:rsidRPr="008A0DC4">
        <w:rPr>
          <w:sz w:val="22"/>
          <w:szCs w:val="22"/>
        </w:rPr>
        <w:t>Geology, University of Maryland</w:t>
      </w:r>
    </w:p>
    <w:p w14:paraId="3040C634" w14:textId="4AB149D7" w:rsidR="00D4009D" w:rsidRPr="008A0DC4" w:rsidRDefault="00D4009D" w:rsidP="009336C7">
      <w:pPr>
        <w:ind w:right="-270" w:firstLine="360"/>
        <w:rPr>
          <w:sz w:val="22"/>
          <w:szCs w:val="22"/>
        </w:rPr>
      </w:pPr>
      <w:r w:rsidRPr="008A0DC4">
        <w:rPr>
          <w:sz w:val="22"/>
          <w:szCs w:val="22"/>
        </w:rPr>
        <w:t>College Park, Maryland</w:t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="00A41552" w:rsidRPr="008A0DC4">
        <w:rPr>
          <w:sz w:val="22"/>
          <w:szCs w:val="22"/>
        </w:rPr>
        <w:tab/>
      </w:r>
      <w:r w:rsidR="00A41552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May 1989</w:t>
      </w:r>
    </w:p>
    <w:p w14:paraId="40007728" w14:textId="77777777" w:rsidR="00D4009D" w:rsidRPr="008A0DC4" w:rsidRDefault="00D4009D" w:rsidP="009336C7">
      <w:pPr>
        <w:tabs>
          <w:tab w:val="left" w:pos="-720"/>
        </w:tabs>
        <w:ind w:left="360" w:right="-270"/>
        <w:rPr>
          <w:b/>
          <w:color w:val="000000"/>
          <w:sz w:val="22"/>
          <w:szCs w:val="22"/>
        </w:rPr>
      </w:pPr>
    </w:p>
    <w:p w14:paraId="6CE81132" w14:textId="77777777" w:rsidR="004828A1" w:rsidRPr="008A0DC4" w:rsidRDefault="004828A1" w:rsidP="009336C7">
      <w:pPr>
        <w:tabs>
          <w:tab w:val="left" w:pos="-720"/>
        </w:tabs>
        <w:ind w:right="-27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Academic Positions</w:t>
      </w:r>
      <w:r w:rsidRPr="008A0DC4">
        <w:rPr>
          <w:color w:val="000000"/>
          <w:sz w:val="22"/>
          <w:szCs w:val="22"/>
        </w:rPr>
        <w:t>:</w:t>
      </w:r>
    </w:p>
    <w:p w14:paraId="1B3F75FD" w14:textId="72F0B854" w:rsidR="005557D7" w:rsidRPr="008A0DC4" w:rsidRDefault="005557D7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Professor</w:t>
      </w:r>
      <w:r w:rsidR="00B93D9B" w:rsidRPr="008A0DC4">
        <w:rPr>
          <w:sz w:val="22"/>
          <w:szCs w:val="22"/>
        </w:rPr>
        <w:t>:</w:t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  <w:t>Oregon State Univers</w:t>
      </w:r>
      <w:r w:rsidR="00B93D9B" w:rsidRPr="008A0DC4">
        <w:rPr>
          <w:sz w:val="22"/>
          <w:szCs w:val="22"/>
        </w:rPr>
        <w:t xml:space="preserve">ity, Corvallis, Oregon, </w:t>
      </w:r>
      <w:r w:rsidR="00887CD3" w:rsidRPr="008A0DC4">
        <w:rPr>
          <w:sz w:val="22"/>
          <w:szCs w:val="22"/>
        </w:rPr>
        <w:t>2018</w:t>
      </w:r>
      <w:r w:rsidR="00B93D9B" w:rsidRPr="008A0DC4">
        <w:rPr>
          <w:sz w:val="22"/>
          <w:szCs w:val="22"/>
        </w:rPr>
        <w:t xml:space="preserve"> - present</w:t>
      </w:r>
    </w:p>
    <w:p w14:paraId="69591537" w14:textId="61976293" w:rsidR="00865339" w:rsidRPr="008A0DC4" w:rsidRDefault="001910B4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UGA </w:t>
      </w:r>
      <w:r w:rsidR="00865339" w:rsidRPr="008A0DC4">
        <w:rPr>
          <w:sz w:val="22"/>
          <w:szCs w:val="22"/>
        </w:rPr>
        <w:t>Athletic Assoc</w:t>
      </w:r>
      <w:r w:rsidR="00DC74E2" w:rsidRPr="008A0DC4">
        <w:rPr>
          <w:sz w:val="22"/>
          <w:szCs w:val="22"/>
        </w:rPr>
        <w:t>.</w:t>
      </w:r>
      <w:r w:rsidR="00865339" w:rsidRPr="008A0DC4">
        <w:rPr>
          <w:sz w:val="22"/>
          <w:szCs w:val="22"/>
        </w:rPr>
        <w:t xml:space="preserve"> Professor:</w:t>
      </w:r>
      <w:r w:rsidR="00865339" w:rsidRPr="008A0DC4">
        <w:rPr>
          <w:sz w:val="22"/>
          <w:szCs w:val="22"/>
        </w:rPr>
        <w:tab/>
        <w:t>University of Georgia,</w:t>
      </w:r>
      <w:r w:rsidR="005557D7" w:rsidRPr="008A0DC4">
        <w:rPr>
          <w:sz w:val="22"/>
          <w:szCs w:val="22"/>
        </w:rPr>
        <w:t xml:space="preserve"> Athens, Georgia, 2014 – 2018</w:t>
      </w:r>
    </w:p>
    <w:p w14:paraId="1DE898F0" w14:textId="13F1B598" w:rsidR="00F44EAA" w:rsidRPr="008A0DC4" w:rsidRDefault="00F44EAA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Professor:</w:t>
      </w:r>
      <w:r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ab/>
      </w:r>
      <w:r w:rsidR="00865339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University of Georgia,</w:t>
      </w:r>
      <w:r w:rsidR="005557D7" w:rsidRPr="008A0DC4">
        <w:rPr>
          <w:sz w:val="22"/>
          <w:szCs w:val="22"/>
        </w:rPr>
        <w:t xml:space="preserve"> Athens, Georgia, 2013 – 2018</w:t>
      </w:r>
    </w:p>
    <w:p w14:paraId="7F3FE6B5" w14:textId="05D92F4C" w:rsidR="004828A1" w:rsidRPr="008A0DC4" w:rsidRDefault="004828A1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Associate Professor:</w:t>
      </w:r>
      <w:r w:rsidRPr="008A0DC4">
        <w:rPr>
          <w:sz w:val="22"/>
          <w:szCs w:val="22"/>
        </w:rPr>
        <w:tab/>
      </w:r>
      <w:r w:rsidR="00865339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University of Georgia,</w:t>
      </w:r>
      <w:r w:rsidR="00F44EAA" w:rsidRPr="008A0DC4">
        <w:rPr>
          <w:sz w:val="22"/>
          <w:szCs w:val="22"/>
        </w:rPr>
        <w:t xml:space="preserve"> Athens, Georgia, 2008 – 2013</w:t>
      </w:r>
      <w:r w:rsidRPr="008A0DC4">
        <w:rPr>
          <w:sz w:val="22"/>
          <w:szCs w:val="22"/>
        </w:rPr>
        <w:t xml:space="preserve"> </w:t>
      </w:r>
    </w:p>
    <w:p w14:paraId="51829E72" w14:textId="77F8267C" w:rsidR="004828A1" w:rsidRPr="008A0DC4" w:rsidRDefault="004828A1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Associate Professor: </w:t>
      </w:r>
      <w:r w:rsidRPr="008A0DC4">
        <w:rPr>
          <w:sz w:val="22"/>
          <w:szCs w:val="22"/>
        </w:rPr>
        <w:tab/>
      </w:r>
      <w:r w:rsidR="00865339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 xml:space="preserve">University of Miami, Coral Gables, Florida, 2007 – 2008 </w:t>
      </w:r>
    </w:p>
    <w:p w14:paraId="1B055C73" w14:textId="05E965E0" w:rsidR="004828A1" w:rsidRPr="008A0DC4" w:rsidRDefault="004828A1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Assistant Professor:  </w:t>
      </w:r>
      <w:r w:rsidRPr="008A0DC4">
        <w:rPr>
          <w:sz w:val="22"/>
          <w:szCs w:val="22"/>
        </w:rPr>
        <w:tab/>
      </w:r>
      <w:r w:rsidR="00865339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University of Miami, Coral Gables, Florida, 2003 – 2007</w:t>
      </w:r>
    </w:p>
    <w:p w14:paraId="37B863DF" w14:textId="65F5FB8B" w:rsidR="004828A1" w:rsidRPr="008A0DC4" w:rsidRDefault="004828A1" w:rsidP="009336C7">
      <w:pPr>
        <w:tabs>
          <w:tab w:val="left" w:pos="-720"/>
          <w:tab w:val="left" w:pos="0"/>
          <w:tab w:val="left" w:pos="720"/>
          <w:tab w:val="left" w:pos="144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Assistant Professor: </w:t>
      </w:r>
      <w:r w:rsidRPr="008A0DC4">
        <w:rPr>
          <w:sz w:val="22"/>
          <w:szCs w:val="22"/>
        </w:rPr>
        <w:tab/>
      </w:r>
      <w:r w:rsidR="00865339" w:rsidRPr="008A0DC4">
        <w:rPr>
          <w:sz w:val="22"/>
          <w:szCs w:val="22"/>
        </w:rPr>
        <w:tab/>
      </w:r>
      <w:r w:rsidRPr="008A0DC4">
        <w:rPr>
          <w:sz w:val="22"/>
          <w:szCs w:val="22"/>
        </w:rPr>
        <w:t>University of New Orleans, New Orleans, Louisiana, 2000 – 2003</w:t>
      </w:r>
    </w:p>
    <w:p w14:paraId="37DC2F6A" w14:textId="77777777" w:rsidR="004828A1" w:rsidRPr="008A0DC4" w:rsidRDefault="004828A1" w:rsidP="009336C7">
      <w:pPr>
        <w:tabs>
          <w:tab w:val="left" w:pos="-720"/>
        </w:tabs>
        <w:ind w:right="-270"/>
        <w:rPr>
          <w:sz w:val="22"/>
          <w:szCs w:val="22"/>
        </w:rPr>
      </w:pPr>
    </w:p>
    <w:p w14:paraId="16D3D5B2" w14:textId="77777777" w:rsidR="001A57EC" w:rsidRPr="008A0DC4" w:rsidRDefault="001A57EC" w:rsidP="009336C7">
      <w:pPr>
        <w:tabs>
          <w:tab w:val="left" w:pos="-720"/>
        </w:tabs>
        <w:ind w:right="-27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Other Appointments:</w:t>
      </w:r>
    </w:p>
    <w:p w14:paraId="14C0DFD3" w14:textId="7D714935" w:rsidR="004641AE" w:rsidRPr="008A0DC4" w:rsidRDefault="00B93D9B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National Academy</w:t>
      </w:r>
      <w:r w:rsidR="004641AE" w:rsidRPr="008A0DC4">
        <w:rPr>
          <w:sz w:val="22"/>
          <w:szCs w:val="22"/>
        </w:rPr>
        <w:t xml:space="preserve"> of Sciences Panel on Supporting English Learners in STEM Subjects, </w:t>
      </w:r>
      <w:r w:rsidRPr="008A0DC4">
        <w:rPr>
          <w:sz w:val="22"/>
          <w:szCs w:val="22"/>
        </w:rPr>
        <w:t>2017-2019</w:t>
      </w:r>
    </w:p>
    <w:p w14:paraId="14619619" w14:textId="598D75E9" w:rsidR="00747D03" w:rsidRPr="008A0DC4" w:rsidRDefault="00747D03" w:rsidP="00747D03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 xml:space="preserve">Fulbright </w:t>
      </w:r>
      <w:r w:rsidR="00B93D9B" w:rsidRPr="008A0DC4">
        <w:rPr>
          <w:sz w:val="22"/>
          <w:szCs w:val="22"/>
        </w:rPr>
        <w:t xml:space="preserve">Program </w:t>
      </w:r>
      <w:r w:rsidRPr="008A0DC4">
        <w:rPr>
          <w:sz w:val="22"/>
          <w:szCs w:val="22"/>
        </w:rPr>
        <w:t>Specialist Roster, United States Department of State, 2017-202</w:t>
      </w:r>
      <w:r w:rsidR="00086CF6">
        <w:rPr>
          <w:sz w:val="22"/>
          <w:szCs w:val="22"/>
        </w:rPr>
        <w:t>1</w:t>
      </w:r>
    </w:p>
    <w:p w14:paraId="4D139E4C" w14:textId="67C79162" w:rsidR="00E27C85" w:rsidRPr="008A0DC4" w:rsidRDefault="00E27C85" w:rsidP="00747D03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Associate Member, LCT Centre for Knowledge</w:t>
      </w:r>
      <w:r w:rsidR="0073261C" w:rsidRPr="008A0DC4">
        <w:rPr>
          <w:sz w:val="22"/>
          <w:szCs w:val="22"/>
        </w:rPr>
        <w:t xml:space="preserve"> </w:t>
      </w:r>
      <w:r w:rsidRPr="008A0DC4">
        <w:rPr>
          <w:sz w:val="22"/>
          <w:szCs w:val="22"/>
        </w:rPr>
        <w:t>Building, University of Sydney, 2019 -</w:t>
      </w:r>
    </w:p>
    <w:p w14:paraId="0E6EE92C" w14:textId="41C3B07D" w:rsidR="00A41552" w:rsidRPr="008A0DC4" w:rsidRDefault="00A41552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Interdisciplinary Qualitative Studies Certificate Program faculty</w:t>
      </w:r>
      <w:r w:rsidR="00B91756" w:rsidRPr="008A0DC4">
        <w:rPr>
          <w:sz w:val="22"/>
          <w:szCs w:val="22"/>
        </w:rPr>
        <w:t>,</w:t>
      </w:r>
      <w:r w:rsidRPr="008A0DC4">
        <w:rPr>
          <w:sz w:val="22"/>
          <w:szCs w:val="22"/>
        </w:rPr>
        <w:tab/>
        <w:t xml:space="preserve">University of Georgia, 2014 – </w:t>
      </w:r>
      <w:r w:rsidR="005557D7" w:rsidRPr="008A0DC4">
        <w:rPr>
          <w:sz w:val="22"/>
          <w:szCs w:val="22"/>
        </w:rPr>
        <w:t>2018</w:t>
      </w:r>
    </w:p>
    <w:p w14:paraId="4FF3E3F2" w14:textId="6FDC783A" w:rsidR="00A41552" w:rsidRPr="008A0DC4" w:rsidRDefault="00B91756" w:rsidP="009336C7">
      <w:pPr>
        <w:tabs>
          <w:tab w:val="left" w:pos="-720"/>
        </w:tabs>
        <w:ind w:right="-270"/>
        <w:rPr>
          <w:color w:val="000000"/>
          <w:sz w:val="22"/>
          <w:szCs w:val="22"/>
        </w:rPr>
      </w:pPr>
      <w:r w:rsidRPr="008A0DC4">
        <w:rPr>
          <w:sz w:val="22"/>
          <w:szCs w:val="22"/>
        </w:rPr>
        <w:t xml:space="preserve">Fellow, </w:t>
      </w:r>
      <w:r w:rsidR="00A41552" w:rsidRPr="008A0DC4">
        <w:rPr>
          <w:color w:val="000000"/>
          <w:sz w:val="22"/>
          <w:szCs w:val="22"/>
        </w:rPr>
        <w:t>Institute for Interdisciplinary Research in Education and H</w:t>
      </w:r>
      <w:r w:rsidR="00B93D9B" w:rsidRPr="008A0DC4">
        <w:rPr>
          <w:color w:val="000000"/>
          <w:sz w:val="22"/>
          <w:szCs w:val="22"/>
        </w:rPr>
        <w:t>uman Development, 2012 – 2018</w:t>
      </w:r>
      <w:r w:rsidR="00A41552" w:rsidRPr="008A0DC4">
        <w:rPr>
          <w:color w:val="000000"/>
          <w:sz w:val="22"/>
          <w:szCs w:val="22"/>
        </w:rPr>
        <w:t xml:space="preserve"> </w:t>
      </w:r>
    </w:p>
    <w:p w14:paraId="26A12F24" w14:textId="6331165A" w:rsidR="001A57EC" w:rsidRPr="008A0DC4" w:rsidRDefault="00B91756" w:rsidP="009336C7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Adjunct Faculty, </w:t>
      </w:r>
      <w:r w:rsidR="001A57EC" w:rsidRPr="008A0DC4">
        <w:rPr>
          <w:color w:val="000000"/>
          <w:sz w:val="22"/>
          <w:szCs w:val="22"/>
        </w:rPr>
        <w:t xml:space="preserve">Department of Mathematics and Science Education, </w:t>
      </w:r>
      <w:r w:rsidR="001A57EC" w:rsidRPr="008A0DC4">
        <w:rPr>
          <w:sz w:val="22"/>
          <w:szCs w:val="22"/>
        </w:rPr>
        <w:t>Unive</w:t>
      </w:r>
      <w:r w:rsidR="005557D7" w:rsidRPr="008A0DC4">
        <w:rPr>
          <w:sz w:val="22"/>
          <w:szCs w:val="22"/>
        </w:rPr>
        <w:t>rsity of Georgia, 2011 – 2018</w:t>
      </w:r>
    </w:p>
    <w:p w14:paraId="7EF8EDBA" w14:textId="77777777" w:rsidR="001A57EC" w:rsidRPr="008A0DC4" w:rsidRDefault="001A57EC" w:rsidP="009336C7">
      <w:pPr>
        <w:tabs>
          <w:tab w:val="left" w:pos="-720"/>
        </w:tabs>
        <w:ind w:right="-270"/>
        <w:rPr>
          <w:b/>
          <w:color w:val="000000"/>
          <w:sz w:val="22"/>
          <w:szCs w:val="22"/>
        </w:rPr>
      </w:pPr>
    </w:p>
    <w:p w14:paraId="1513C157" w14:textId="57B9B932" w:rsidR="004828A1" w:rsidRPr="008A0DC4" w:rsidRDefault="004828A1" w:rsidP="009336C7">
      <w:pPr>
        <w:tabs>
          <w:tab w:val="left" w:pos="-720"/>
        </w:tabs>
        <w:ind w:right="-27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Other Professional Employment:</w:t>
      </w:r>
    </w:p>
    <w:p w14:paraId="31ECD330" w14:textId="1DB57672" w:rsidR="004828A1" w:rsidRPr="008A0DC4" w:rsidRDefault="004828A1" w:rsidP="009336C7">
      <w:pPr>
        <w:pStyle w:val="Heading1"/>
        <w:spacing w:line="240" w:lineRule="auto"/>
        <w:ind w:left="360" w:right="-27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Teacher Professional Development Consultant: Orleans Parish Schools, New Orleans, Louisiana,</w:t>
      </w:r>
      <w:r w:rsidR="00B93D9B" w:rsidRPr="008A0DC4">
        <w:rPr>
          <w:sz w:val="22"/>
          <w:szCs w:val="22"/>
        </w:rPr>
        <w:t xml:space="preserve"> 2001</w:t>
      </w:r>
      <w:r w:rsidRPr="008A0DC4">
        <w:rPr>
          <w:sz w:val="22"/>
          <w:szCs w:val="22"/>
        </w:rPr>
        <w:t xml:space="preserve"> – 2003</w:t>
      </w:r>
    </w:p>
    <w:p w14:paraId="656EB532" w14:textId="3001D161" w:rsidR="00830AB6" w:rsidRPr="008A0DC4" w:rsidRDefault="00830AB6" w:rsidP="009336C7">
      <w:pPr>
        <w:tabs>
          <w:tab w:val="left" w:pos="-720"/>
          <w:tab w:val="left" w:pos="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Instructor: University of Colorado, Boulder, Colorado, 1998 – 2000</w:t>
      </w:r>
    </w:p>
    <w:p w14:paraId="632A3A6B" w14:textId="77777777" w:rsidR="004828A1" w:rsidRPr="008A0DC4" w:rsidRDefault="00F44EAA" w:rsidP="009336C7">
      <w:pPr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</w:rPr>
        <w:t>ESOL</w:t>
      </w:r>
      <w:r w:rsidR="004828A1" w:rsidRPr="008A0DC4">
        <w:rPr>
          <w:sz w:val="22"/>
          <w:szCs w:val="22"/>
        </w:rPr>
        <w:t xml:space="preserve"> Teacher: Niwot High School, Niwot, Colorado, 1994 - 1996</w:t>
      </w:r>
    </w:p>
    <w:p w14:paraId="6610135B" w14:textId="77777777" w:rsidR="004828A1" w:rsidRPr="008A0DC4" w:rsidRDefault="004828A1" w:rsidP="009336C7">
      <w:pPr>
        <w:tabs>
          <w:tab w:val="left" w:pos="-720"/>
        </w:tabs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</w:rPr>
        <w:t>Geology Teacher: New Orleans Center for Science and Mathemati</w:t>
      </w:r>
      <w:r w:rsidR="00830AB6" w:rsidRPr="008A0DC4">
        <w:rPr>
          <w:sz w:val="22"/>
          <w:szCs w:val="22"/>
        </w:rPr>
        <w:t>cs, New Orleans, Louisiana, 1992</w:t>
      </w:r>
      <w:r w:rsidRPr="008A0DC4">
        <w:rPr>
          <w:sz w:val="22"/>
          <w:szCs w:val="22"/>
        </w:rPr>
        <w:t xml:space="preserve"> - 1994</w:t>
      </w:r>
    </w:p>
    <w:p w14:paraId="11C366E6" w14:textId="2A22F705" w:rsidR="004828A1" w:rsidRPr="008A0DC4" w:rsidRDefault="00830AB6" w:rsidP="009336C7">
      <w:pPr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Peace Corps Volunteer/ </w:t>
      </w:r>
      <w:r w:rsidR="00887CD3" w:rsidRPr="008A0DC4">
        <w:rPr>
          <w:sz w:val="22"/>
          <w:szCs w:val="22"/>
        </w:rPr>
        <w:t xml:space="preserve">Science </w:t>
      </w:r>
      <w:r w:rsidR="00B93D9B" w:rsidRPr="008A0DC4">
        <w:rPr>
          <w:sz w:val="22"/>
          <w:szCs w:val="22"/>
        </w:rPr>
        <w:t>Teacher</w:t>
      </w:r>
      <w:r w:rsidRPr="008A0DC4">
        <w:rPr>
          <w:sz w:val="22"/>
          <w:szCs w:val="22"/>
        </w:rPr>
        <w:t>:</w:t>
      </w:r>
      <w:r w:rsidR="004828A1" w:rsidRPr="008A0DC4">
        <w:rPr>
          <w:sz w:val="22"/>
          <w:szCs w:val="22"/>
        </w:rPr>
        <w:t xml:space="preserve"> Santa Rosa de Lima, Guatemala, 1989 </w:t>
      </w:r>
      <w:r w:rsidR="00651C4B" w:rsidRPr="008A0DC4">
        <w:rPr>
          <w:sz w:val="22"/>
          <w:szCs w:val="22"/>
        </w:rPr>
        <w:t>–</w:t>
      </w:r>
      <w:r w:rsidR="004828A1" w:rsidRPr="008A0DC4">
        <w:rPr>
          <w:sz w:val="22"/>
          <w:szCs w:val="22"/>
        </w:rPr>
        <w:t xml:space="preserve"> 1992</w:t>
      </w:r>
    </w:p>
    <w:p w14:paraId="082CA074" w14:textId="77777777" w:rsidR="00651C4B" w:rsidRPr="008A0DC4" w:rsidRDefault="00651C4B" w:rsidP="009336C7">
      <w:pPr>
        <w:ind w:left="360" w:right="-270" w:hanging="360"/>
        <w:rPr>
          <w:sz w:val="22"/>
          <w:szCs w:val="22"/>
        </w:rPr>
      </w:pPr>
    </w:p>
    <w:p w14:paraId="18218A86" w14:textId="0D8F0433" w:rsidR="00651C4B" w:rsidRPr="008A0DC4" w:rsidRDefault="00651C4B" w:rsidP="00651C4B">
      <w:pPr>
        <w:tabs>
          <w:tab w:val="left" w:pos="1170"/>
          <w:tab w:val="left" w:pos="2160"/>
          <w:tab w:val="left" w:pos="2880"/>
          <w:tab w:val="left" w:pos="3600"/>
          <w:tab w:val="left" w:pos="406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Areas in Which Research is Done</w:t>
      </w:r>
    </w:p>
    <w:p w14:paraId="59CBEBBA" w14:textId="2E4D19AC" w:rsidR="00651C4B" w:rsidRPr="008A0DC4" w:rsidRDefault="00651C4B" w:rsidP="00651C4B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06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Teaching science to </w:t>
      </w:r>
      <w:r w:rsidR="00C61636">
        <w:rPr>
          <w:color w:val="000000"/>
          <w:sz w:val="22"/>
          <w:szCs w:val="22"/>
        </w:rPr>
        <w:t>multilingual</w:t>
      </w:r>
      <w:r w:rsidRPr="008A0DC4">
        <w:rPr>
          <w:color w:val="000000"/>
          <w:sz w:val="22"/>
          <w:szCs w:val="22"/>
        </w:rPr>
        <w:t xml:space="preserve"> learners</w:t>
      </w:r>
    </w:p>
    <w:p w14:paraId="7F1F2F7C" w14:textId="77777777" w:rsidR="00651C4B" w:rsidRPr="008A0DC4" w:rsidRDefault="00651C4B" w:rsidP="00651C4B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06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Integration of science and language practices</w:t>
      </w:r>
    </w:p>
    <w:p w14:paraId="38302924" w14:textId="77777777" w:rsidR="00C61636" w:rsidRPr="008A0DC4" w:rsidRDefault="00C61636" w:rsidP="00C61636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06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School-family-</w:t>
      </w:r>
      <w:r>
        <w:rPr>
          <w:color w:val="000000"/>
          <w:sz w:val="22"/>
          <w:szCs w:val="22"/>
        </w:rPr>
        <w:t>community</w:t>
      </w:r>
      <w:r w:rsidRPr="008A0DC4">
        <w:rPr>
          <w:color w:val="000000"/>
          <w:sz w:val="22"/>
          <w:szCs w:val="22"/>
        </w:rPr>
        <w:t xml:space="preserve"> partnerships</w:t>
      </w:r>
      <w:r>
        <w:rPr>
          <w:color w:val="000000"/>
          <w:sz w:val="22"/>
          <w:szCs w:val="22"/>
        </w:rPr>
        <w:t xml:space="preserve"> and engagement</w:t>
      </w:r>
    </w:p>
    <w:p w14:paraId="4D781B93" w14:textId="77777777" w:rsidR="00651C4B" w:rsidRPr="008A0DC4" w:rsidRDefault="00651C4B" w:rsidP="00651C4B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06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Teacher professional learning </w:t>
      </w:r>
    </w:p>
    <w:p w14:paraId="6A6D9DFB" w14:textId="77777777" w:rsidR="00651C4B" w:rsidRPr="008A0DC4" w:rsidRDefault="00651C4B" w:rsidP="00651C4B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06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Integration of science and social studies education </w:t>
      </w:r>
    </w:p>
    <w:p w14:paraId="0A52A2CB" w14:textId="77777777" w:rsidR="00651C4B" w:rsidRPr="008A0DC4" w:rsidRDefault="00651C4B" w:rsidP="00651C4B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06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Constructed response science assessments</w:t>
      </w:r>
    </w:p>
    <w:p w14:paraId="104F3B0F" w14:textId="77777777" w:rsidR="004828A1" w:rsidRPr="008A0DC4" w:rsidRDefault="004828A1" w:rsidP="009336C7">
      <w:pPr>
        <w:tabs>
          <w:tab w:val="left" w:pos="-720"/>
          <w:tab w:val="left" w:pos="0"/>
        </w:tabs>
        <w:ind w:left="720" w:hanging="720"/>
        <w:rPr>
          <w:color w:val="000000"/>
          <w:sz w:val="22"/>
          <w:szCs w:val="22"/>
        </w:rPr>
      </w:pPr>
    </w:p>
    <w:p w14:paraId="6C68DA63" w14:textId="77777777" w:rsidR="00651C4B" w:rsidRPr="008A0DC4" w:rsidRDefault="00651C4B" w:rsidP="009336C7">
      <w:pPr>
        <w:tabs>
          <w:tab w:val="left" w:pos="-720"/>
          <w:tab w:val="left" w:pos="0"/>
        </w:tabs>
        <w:ind w:left="720" w:hanging="720"/>
        <w:rPr>
          <w:color w:val="000000"/>
          <w:sz w:val="22"/>
          <w:szCs w:val="22"/>
        </w:rPr>
      </w:pPr>
    </w:p>
    <w:p w14:paraId="4A995616" w14:textId="1A6DB981" w:rsidR="0033041D" w:rsidRPr="008A0DC4" w:rsidRDefault="0033041D" w:rsidP="009336C7">
      <w:pPr>
        <w:tabs>
          <w:tab w:val="left" w:pos="-720"/>
        </w:tabs>
        <w:ind w:hanging="36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INST</w:t>
      </w:r>
      <w:r w:rsidR="00453854" w:rsidRPr="008A0DC4">
        <w:rPr>
          <w:b/>
          <w:color w:val="000000"/>
          <w:sz w:val="22"/>
          <w:szCs w:val="22"/>
        </w:rPr>
        <w:t>RUCTION AND ADVISING</w:t>
      </w:r>
    </w:p>
    <w:p w14:paraId="77886733" w14:textId="77777777" w:rsidR="0033041D" w:rsidRPr="008A0DC4" w:rsidRDefault="0033041D" w:rsidP="009336C7">
      <w:pPr>
        <w:tabs>
          <w:tab w:val="left" w:pos="0"/>
        </w:tabs>
        <w:rPr>
          <w:b/>
          <w:color w:val="000000"/>
          <w:sz w:val="22"/>
          <w:szCs w:val="22"/>
        </w:rPr>
      </w:pPr>
    </w:p>
    <w:p w14:paraId="166E511C" w14:textId="3C3F1FC5" w:rsidR="005557D7" w:rsidRPr="008A0DC4" w:rsidRDefault="0033041D" w:rsidP="00887CD3">
      <w:pPr>
        <w:tabs>
          <w:tab w:val="left" w:pos="-270"/>
        </w:tabs>
        <w:ind w:left="-18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lastRenderedPageBreak/>
        <w:t xml:space="preserve">Teaching </w:t>
      </w:r>
    </w:p>
    <w:p w14:paraId="5C578F74" w14:textId="77777777" w:rsidR="001A08F6" w:rsidRPr="008A0DC4" w:rsidRDefault="001A08F6" w:rsidP="009336C7">
      <w:pPr>
        <w:tabs>
          <w:tab w:val="left" w:pos="720"/>
        </w:tabs>
        <w:rPr>
          <w:color w:val="000000"/>
          <w:sz w:val="22"/>
          <w:szCs w:val="22"/>
        </w:rPr>
      </w:pPr>
    </w:p>
    <w:p w14:paraId="3191FA90" w14:textId="48E7378C" w:rsidR="00DC000D" w:rsidRPr="008A0DC4" w:rsidRDefault="00DC000D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  <w:u w:val="single"/>
        </w:rPr>
        <w:t>Oregon State University</w:t>
      </w:r>
    </w:p>
    <w:p w14:paraId="694ADE15" w14:textId="5EFC30A1" w:rsidR="00DC000D" w:rsidRPr="008A0DC4" w:rsidRDefault="00DC000D" w:rsidP="009336C7">
      <w:pPr>
        <w:tabs>
          <w:tab w:val="left" w:pos="720"/>
        </w:tabs>
        <w:rPr>
          <w:bCs/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ED 457 </w:t>
      </w:r>
      <w:r w:rsidRPr="008A0DC4">
        <w:rPr>
          <w:bCs/>
          <w:color w:val="000000"/>
          <w:sz w:val="22"/>
          <w:szCs w:val="22"/>
        </w:rPr>
        <w:t>Teaching Elementary Mathematics for Understanding: Fall 2018</w:t>
      </w:r>
      <w:r w:rsidR="00140C0A" w:rsidRPr="008A0DC4">
        <w:rPr>
          <w:bCs/>
          <w:color w:val="000000"/>
          <w:sz w:val="22"/>
          <w:szCs w:val="22"/>
        </w:rPr>
        <w:t>, Fall 2019</w:t>
      </w:r>
    </w:p>
    <w:p w14:paraId="53937331" w14:textId="115DCC51" w:rsidR="00A9262D" w:rsidRPr="008A0DC4" w:rsidRDefault="00A9262D" w:rsidP="009336C7">
      <w:pPr>
        <w:tabs>
          <w:tab w:val="left" w:pos="720"/>
        </w:tabs>
        <w:rPr>
          <w:bCs/>
          <w:color w:val="000000"/>
          <w:sz w:val="22"/>
          <w:szCs w:val="22"/>
        </w:rPr>
      </w:pPr>
      <w:r w:rsidRPr="008A0DC4">
        <w:rPr>
          <w:bCs/>
          <w:color w:val="000000"/>
          <w:sz w:val="22"/>
          <w:szCs w:val="22"/>
        </w:rPr>
        <w:t>SED 459 Science and the Nature of Inquiry: Winter 2019</w:t>
      </w:r>
      <w:r w:rsidR="00140C0A" w:rsidRPr="008A0DC4">
        <w:rPr>
          <w:bCs/>
          <w:color w:val="000000"/>
          <w:sz w:val="22"/>
          <w:szCs w:val="22"/>
        </w:rPr>
        <w:t>, Winter 2020</w:t>
      </w:r>
      <w:r w:rsidR="00B7190E">
        <w:rPr>
          <w:bCs/>
          <w:color w:val="000000"/>
          <w:sz w:val="22"/>
          <w:szCs w:val="22"/>
        </w:rPr>
        <w:t>, Winter 2021</w:t>
      </w:r>
      <w:r w:rsidR="006C0DA5">
        <w:rPr>
          <w:bCs/>
          <w:color w:val="000000"/>
          <w:sz w:val="22"/>
          <w:szCs w:val="22"/>
        </w:rPr>
        <w:t>, Winter 2022</w:t>
      </w:r>
    </w:p>
    <w:p w14:paraId="481413A7" w14:textId="4A7106E0" w:rsidR="00BF1D7B" w:rsidRPr="008A0DC4" w:rsidRDefault="00BF1D7B" w:rsidP="00BF1D7B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SED 573 Science Pedagogy &amp; Technology I, </w:t>
      </w:r>
      <w:proofErr w:type="gramStart"/>
      <w:r>
        <w:rPr>
          <w:color w:val="000000"/>
          <w:sz w:val="22"/>
          <w:szCs w:val="22"/>
        </w:rPr>
        <w:t>Fall</w:t>
      </w:r>
      <w:proofErr w:type="gramEnd"/>
      <w:r>
        <w:rPr>
          <w:color w:val="000000"/>
          <w:sz w:val="22"/>
          <w:szCs w:val="22"/>
        </w:rPr>
        <w:t xml:space="preserve"> 2020</w:t>
      </w:r>
      <w:r w:rsidR="00A84085">
        <w:rPr>
          <w:color w:val="000000"/>
          <w:sz w:val="22"/>
          <w:szCs w:val="22"/>
        </w:rPr>
        <w:t>, Fall 2021</w:t>
      </w:r>
    </w:p>
    <w:p w14:paraId="576DA49F" w14:textId="07AB8EFA" w:rsidR="00C978EC" w:rsidRDefault="00C978EC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SED 621 Survey of Research on Learning: Winter 2019</w:t>
      </w:r>
    </w:p>
    <w:p w14:paraId="3A369A44" w14:textId="77E8544E" w:rsidR="001C2694" w:rsidRDefault="001C2694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1C2694">
        <w:rPr>
          <w:color w:val="000000"/>
          <w:sz w:val="22"/>
          <w:szCs w:val="22"/>
        </w:rPr>
        <w:t>ED 652 Ethnography</w:t>
      </w:r>
      <w:r>
        <w:rPr>
          <w:color w:val="000000"/>
          <w:sz w:val="22"/>
          <w:szCs w:val="22"/>
        </w:rPr>
        <w:t>, Spring 2020</w:t>
      </w:r>
    </w:p>
    <w:p w14:paraId="26F73763" w14:textId="5CD65F6E" w:rsidR="00ED7B13" w:rsidRDefault="00ED7B13" w:rsidP="009336C7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 623 Curriculum Theories, Fall 2020</w:t>
      </w:r>
    </w:p>
    <w:p w14:paraId="48463835" w14:textId="77777777" w:rsidR="00DC000D" w:rsidRPr="008A0DC4" w:rsidRDefault="00DC000D" w:rsidP="009336C7">
      <w:pPr>
        <w:tabs>
          <w:tab w:val="left" w:pos="720"/>
        </w:tabs>
        <w:rPr>
          <w:color w:val="000000"/>
          <w:sz w:val="22"/>
          <w:szCs w:val="22"/>
          <w:u w:val="single"/>
        </w:rPr>
      </w:pPr>
    </w:p>
    <w:p w14:paraId="5BB36924" w14:textId="23009D61" w:rsidR="001A08F6" w:rsidRPr="008A0DC4" w:rsidRDefault="001A08F6" w:rsidP="009336C7">
      <w:pPr>
        <w:tabs>
          <w:tab w:val="left" w:pos="720"/>
        </w:tabs>
        <w:rPr>
          <w:color w:val="000000"/>
          <w:sz w:val="22"/>
          <w:szCs w:val="22"/>
          <w:u w:val="single"/>
        </w:rPr>
      </w:pPr>
      <w:r w:rsidRPr="008A0DC4">
        <w:rPr>
          <w:color w:val="000000"/>
          <w:sz w:val="22"/>
          <w:szCs w:val="22"/>
          <w:u w:val="single"/>
        </w:rPr>
        <w:t xml:space="preserve">ORT University, </w:t>
      </w:r>
      <w:r w:rsidR="00887CD3" w:rsidRPr="008A0DC4">
        <w:rPr>
          <w:color w:val="000000"/>
          <w:sz w:val="22"/>
          <w:szCs w:val="22"/>
          <w:u w:val="single"/>
        </w:rPr>
        <w:t xml:space="preserve">Montevideo, </w:t>
      </w:r>
      <w:r w:rsidRPr="008A0DC4">
        <w:rPr>
          <w:color w:val="000000"/>
          <w:sz w:val="22"/>
          <w:szCs w:val="22"/>
          <w:u w:val="single"/>
        </w:rPr>
        <w:t>Uruguay</w:t>
      </w:r>
    </w:p>
    <w:p w14:paraId="37F031D2" w14:textId="18085690" w:rsidR="001A08F6" w:rsidRPr="008A0DC4" w:rsidRDefault="00B93D9B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Doctoral Seminar 1-</w:t>
      </w:r>
      <w:r w:rsidR="00887CD3" w:rsidRPr="008A0DC4">
        <w:rPr>
          <w:color w:val="000000"/>
          <w:sz w:val="22"/>
          <w:szCs w:val="22"/>
        </w:rPr>
        <w:t xml:space="preserve"> The Study of Teaching: Summer 2018</w:t>
      </w:r>
      <w:r w:rsidR="00D60181">
        <w:rPr>
          <w:color w:val="000000"/>
          <w:sz w:val="22"/>
          <w:szCs w:val="22"/>
        </w:rPr>
        <w:t xml:space="preserve"> (taught in Spanish)</w:t>
      </w:r>
    </w:p>
    <w:p w14:paraId="727D3BC6" w14:textId="77777777" w:rsidR="005557D7" w:rsidRPr="008A0DC4" w:rsidRDefault="005557D7" w:rsidP="009336C7">
      <w:pPr>
        <w:tabs>
          <w:tab w:val="left" w:pos="720"/>
        </w:tabs>
        <w:rPr>
          <w:color w:val="000000"/>
          <w:sz w:val="22"/>
          <w:szCs w:val="22"/>
        </w:rPr>
      </w:pPr>
    </w:p>
    <w:p w14:paraId="3130B0FD" w14:textId="645539D6" w:rsidR="00347849" w:rsidRPr="008A0DC4" w:rsidRDefault="00347849" w:rsidP="00347849">
      <w:pPr>
        <w:pStyle w:val="BodyTextIndent"/>
        <w:tabs>
          <w:tab w:val="clear" w:pos="0"/>
          <w:tab w:val="left" w:pos="1080"/>
        </w:tabs>
        <w:ind w:left="360" w:hanging="360"/>
        <w:rPr>
          <w:b w:val="0"/>
          <w:sz w:val="22"/>
          <w:szCs w:val="22"/>
          <w:u w:val="single"/>
        </w:rPr>
      </w:pPr>
      <w:r w:rsidRPr="008A0DC4">
        <w:rPr>
          <w:b w:val="0"/>
          <w:sz w:val="22"/>
          <w:szCs w:val="22"/>
          <w:u w:val="single"/>
        </w:rPr>
        <w:t>University of Georgia</w:t>
      </w:r>
    </w:p>
    <w:p w14:paraId="5488678F" w14:textId="31802452" w:rsidR="009B40F0" w:rsidRPr="008A0DC4" w:rsidRDefault="009B40F0" w:rsidP="00347849">
      <w:pPr>
        <w:tabs>
          <w:tab w:val="left" w:pos="900"/>
        </w:tabs>
        <w:rPr>
          <w:bCs/>
          <w:color w:val="000000"/>
          <w:sz w:val="22"/>
          <w:szCs w:val="22"/>
        </w:rPr>
      </w:pPr>
      <w:r w:rsidRPr="008A0DC4">
        <w:rPr>
          <w:bCs/>
          <w:color w:val="000000"/>
          <w:sz w:val="22"/>
          <w:szCs w:val="22"/>
        </w:rPr>
        <w:t>ETAP 2200: Education Around the World: Fall 2017</w:t>
      </w:r>
    </w:p>
    <w:p w14:paraId="26B7AECC" w14:textId="7C136E79" w:rsidR="00347849" w:rsidRPr="008A0DC4" w:rsidRDefault="00347849" w:rsidP="00347849">
      <w:pPr>
        <w:tabs>
          <w:tab w:val="left" w:pos="900"/>
        </w:tabs>
        <w:rPr>
          <w:bCs/>
          <w:color w:val="000000"/>
          <w:sz w:val="22"/>
          <w:szCs w:val="22"/>
        </w:rPr>
      </w:pPr>
      <w:r w:rsidRPr="008A0DC4">
        <w:rPr>
          <w:bCs/>
          <w:color w:val="000000"/>
          <w:sz w:val="22"/>
          <w:szCs w:val="22"/>
        </w:rPr>
        <w:t>ETAP 8070: Research on Teacher Education</w:t>
      </w:r>
      <w:r w:rsidR="002A4D74" w:rsidRPr="008A0DC4">
        <w:rPr>
          <w:bCs/>
          <w:color w:val="000000"/>
          <w:sz w:val="22"/>
          <w:szCs w:val="22"/>
        </w:rPr>
        <w:t xml:space="preserve"> (doctoral)</w:t>
      </w:r>
      <w:r w:rsidRPr="008A0DC4">
        <w:rPr>
          <w:bCs/>
          <w:color w:val="000000"/>
          <w:sz w:val="22"/>
          <w:szCs w:val="22"/>
        </w:rPr>
        <w:t>: Fall 2016, Fall 2015</w:t>
      </w:r>
    </w:p>
    <w:p w14:paraId="1D15DCE1" w14:textId="1A4A5A8A" w:rsidR="00347849" w:rsidRPr="008A0DC4" w:rsidRDefault="009B40F0" w:rsidP="00347849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ETAP</w:t>
      </w:r>
      <w:r w:rsidR="00347849" w:rsidRPr="008A0DC4">
        <w:rPr>
          <w:color w:val="000000"/>
          <w:sz w:val="22"/>
          <w:szCs w:val="22"/>
        </w:rPr>
        <w:t xml:space="preserve"> 9130: Doctoral Writing Seminar: Spring 2013, Spring 2011</w:t>
      </w:r>
    </w:p>
    <w:p w14:paraId="68EACD44" w14:textId="1B890DDC" w:rsidR="000D3544" w:rsidRPr="008A0DC4" w:rsidRDefault="000D3544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EDMS 5020: Educating Yo</w:t>
      </w:r>
      <w:r w:rsidR="00347849" w:rsidRPr="008A0DC4">
        <w:rPr>
          <w:color w:val="000000"/>
          <w:sz w:val="22"/>
          <w:szCs w:val="22"/>
        </w:rPr>
        <w:t>ung Adolescents:</w:t>
      </w:r>
      <w:r w:rsidR="00E16665" w:rsidRPr="008A0DC4">
        <w:rPr>
          <w:color w:val="000000"/>
          <w:sz w:val="22"/>
          <w:szCs w:val="22"/>
        </w:rPr>
        <w:t xml:space="preserve"> </w:t>
      </w:r>
      <w:r w:rsidR="00347849" w:rsidRPr="008A0DC4">
        <w:rPr>
          <w:color w:val="000000"/>
          <w:sz w:val="22"/>
          <w:szCs w:val="22"/>
        </w:rPr>
        <w:t>Fall 2014</w:t>
      </w:r>
      <w:r w:rsidR="00A549B3" w:rsidRPr="008A0DC4">
        <w:rPr>
          <w:color w:val="000000"/>
          <w:sz w:val="22"/>
          <w:szCs w:val="22"/>
        </w:rPr>
        <w:t xml:space="preserve">, </w:t>
      </w:r>
      <w:r w:rsidR="00347849" w:rsidRPr="008A0DC4">
        <w:rPr>
          <w:color w:val="000000"/>
          <w:sz w:val="22"/>
          <w:szCs w:val="22"/>
        </w:rPr>
        <w:t>Fall 2012, Fall 2010</w:t>
      </w:r>
    </w:p>
    <w:p w14:paraId="12D18FC2" w14:textId="46AA7C4A" w:rsidR="0033041D" w:rsidRPr="008A0DC4" w:rsidRDefault="0033041D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EDMS 5030: The Middle School Curriculum</w:t>
      </w:r>
      <w:r w:rsidR="00347849" w:rsidRPr="008A0DC4">
        <w:rPr>
          <w:color w:val="000000"/>
          <w:sz w:val="22"/>
          <w:szCs w:val="22"/>
        </w:rPr>
        <w:t>: Fall 2011</w:t>
      </w:r>
    </w:p>
    <w:p w14:paraId="0C84C817" w14:textId="491B7D24" w:rsidR="000D3544" w:rsidRPr="008A0DC4" w:rsidRDefault="000D3544" w:rsidP="009336C7">
      <w:pPr>
        <w:tabs>
          <w:tab w:val="left" w:pos="990"/>
        </w:tabs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EDMS 5020L/5030L: Supervision of Middle School </w:t>
      </w:r>
      <w:r w:rsidR="00347849" w:rsidRPr="008A0DC4">
        <w:rPr>
          <w:color w:val="000000"/>
          <w:sz w:val="22"/>
          <w:szCs w:val="22"/>
        </w:rPr>
        <w:t xml:space="preserve">Field Experience: </w:t>
      </w:r>
      <w:r w:rsidR="000B1970" w:rsidRPr="008A0DC4">
        <w:rPr>
          <w:color w:val="000000"/>
          <w:sz w:val="22"/>
          <w:szCs w:val="22"/>
        </w:rPr>
        <w:t xml:space="preserve">Fall 2011, </w:t>
      </w:r>
      <w:r w:rsidR="00347849" w:rsidRPr="008A0DC4">
        <w:rPr>
          <w:color w:val="000000"/>
          <w:sz w:val="22"/>
          <w:szCs w:val="22"/>
        </w:rPr>
        <w:t>Fall 2009, Fall 2008</w:t>
      </w:r>
    </w:p>
    <w:p w14:paraId="5CFCE030" w14:textId="550DCA93" w:rsidR="000D3544" w:rsidRPr="008A0DC4" w:rsidRDefault="000D3544" w:rsidP="009336C7">
      <w:pPr>
        <w:tabs>
          <w:tab w:val="left" w:pos="72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EDMS 5460: Studen</w:t>
      </w:r>
      <w:r w:rsidR="00DD1474" w:rsidRPr="008A0DC4">
        <w:rPr>
          <w:color w:val="000000"/>
          <w:sz w:val="22"/>
          <w:szCs w:val="22"/>
        </w:rPr>
        <w:t>t Teaching in the Middle School:</w:t>
      </w:r>
      <w:r w:rsidRPr="008A0DC4">
        <w:rPr>
          <w:color w:val="000000"/>
          <w:sz w:val="22"/>
          <w:szCs w:val="22"/>
        </w:rPr>
        <w:t xml:space="preserve"> </w:t>
      </w:r>
      <w:r w:rsidR="00347849" w:rsidRPr="008A0DC4">
        <w:rPr>
          <w:color w:val="000000"/>
          <w:sz w:val="22"/>
          <w:szCs w:val="22"/>
        </w:rPr>
        <w:t>Spring 2016</w:t>
      </w:r>
      <w:r w:rsidR="00A13C54" w:rsidRPr="008A0DC4">
        <w:rPr>
          <w:color w:val="000000"/>
          <w:sz w:val="22"/>
          <w:szCs w:val="22"/>
        </w:rPr>
        <w:t xml:space="preserve">, </w:t>
      </w:r>
      <w:r w:rsidR="00347849" w:rsidRPr="008A0DC4">
        <w:rPr>
          <w:color w:val="000000"/>
          <w:sz w:val="22"/>
          <w:szCs w:val="22"/>
        </w:rPr>
        <w:t>Spring 2015, Spring 2010</w:t>
      </w:r>
      <w:r w:rsidR="00DD1474" w:rsidRPr="008A0DC4">
        <w:rPr>
          <w:color w:val="000000"/>
          <w:sz w:val="22"/>
          <w:szCs w:val="22"/>
        </w:rPr>
        <w:t xml:space="preserve">, </w:t>
      </w:r>
      <w:r w:rsidR="00347849" w:rsidRPr="008A0DC4">
        <w:rPr>
          <w:color w:val="000000"/>
          <w:sz w:val="22"/>
          <w:szCs w:val="22"/>
        </w:rPr>
        <w:t xml:space="preserve">Spring 2009 </w:t>
      </w:r>
    </w:p>
    <w:p w14:paraId="7DDC305F" w14:textId="0B45FCFA" w:rsidR="009B40F0" w:rsidRPr="008A0DC4" w:rsidRDefault="009B40F0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EDMS 7050E: Teaching Children and Young Adolescents</w:t>
      </w:r>
      <w:r w:rsidR="00997C8C" w:rsidRPr="008A0DC4">
        <w:rPr>
          <w:color w:val="000000"/>
          <w:sz w:val="22"/>
          <w:szCs w:val="22"/>
        </w:rPr>
        <w:t xml:space="preserve"> (online course)</w:t>
      </w:r>
      <w:r w:rsidRPr="008A0DC4">
        <w:rPr>
          <w:color w:val="000000"/>
          <w:sz w:val="22"/>
          <w:szCs w:val="22"/>
        </w:rPr>
        <w:t>: Fall 2017</w:t>
      </w:r>
    </w:p>
    <w:p w14:paraId="0D98D818" w14:textId="0D92BCF3" w:rsidR="00B91756" w:rsidRPr="008A0DC4" w:rsidRDefault="00347849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EDMS 7090</w:t>
      </w:r>
      <w:r w:rsidR="00B91756" w:rsidRPr="008A0DC4">
        <w:rPr>
          <w:color w:val="000000"/>
          <w:sz w:val="22"/>
          <w:szCs w:val="22"/>
        </w:rPr>
        <w:t xml:space="preserve">: Instructional Strategies </w:t>
      </w:r>
      <w:r w:rsidRPr="008A0DC4">
        <w:rPr>
          <w:color w:val="000000"/>
          <w:sz w:val="22"/>
          <w:szCs w:val="22"/>
        </w:rPr>
        <w:t>in Elementary and Middle Grades:</w:t>
      </w:r>
      <w:r w:rsidR="00B91756" w:rsidRPr="008A0DC4">
        <w:rPr>
          <w:color w:val="000000"/>
          <w:sz w:val="22"/>
          <w:szCs w:val="22"/>
        </w:rPr>
        <w:t xml:space="preserve"> </w:t>
      </w:r>
      <w:r w:rsidRPr="008A0DC4">
        <w:rPr>
          <w:color w:val="000000"/>
          <w:sz w:val="22"/>
          <w:szCs w:val="22"/>
        </w:rPr>
        <w:t>Spring 2016</w:t>
      </w:r>
      <w:r w:rsidR="00A13C54" w:rsidRPr="008A0DC4">
        <w:rPr>
          <w:color w:val="000000"/>
          <w:sz w:val="22"/>
          <w:szCs w:val="22"/>
        </w:rPr>
        <w:t xml:space="preserve">, </w:t>
      </w:r>
      <w:r w:rsidR="001B5083" w:rsidRPr="008A0DC4">
        <w:rPr>
          <w:color w:val="000000"/>
          <w:sz w:val="22"/>
          <w:szCs w:val="22"/>
        </w:rPr>
        <w:t>Spring 2015</w:t>
      </w:r>
    </w:p>
    <w:p w14:paraId="2335F273" w14:textId="32A4707D" w:rsidR="000B1970" w:rsidRPr="008A0DC4" w:rsidRDefault="00997C8C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EDMS 7090E: </w:t>
      </w:r>
      <w:r w:rsidR="000B1970" w:rsidRPr="008A0DC4">
        <w:rPr>
          <w:color w:val="000000"/>
          <w:sz w:val="22"/>
          <w:szCs w:val="22"/>
        </w:rPr>
        <w:t>Instructional Strategies in Elementary and Middle Grades</w:t>
      </w:r>
      <w:r w:rsidRPr="008A0DC4">
        <w:rPr>
          <w:color w:val="000000"/>
          <w:sz w:val="22"/>
          <w:szCs w:val="22"/>
        </w:rPr>
        <w:t xml:space="preserve"> (online course)</w:t>
      </w:r>
      <w:r w:rsidR="000B1970" w:rsidRPr="008A0DC4">
        <w:rPr>
          <w:color w:val="000000"/>
          <w:sz w:val="22"/>
          <w:szCs w:val="22"/>
        </w:rPr>
        <w:t>: Spring 2017</w:t>
      </w:r>
      <w:r w:rsidR="00D65E3C" w:rsidRPr="008A0DC4">
        <w:rPr>
          <w:color w:val="000000"/>
          <w:sz w:val="22"/>
          <w:szCs w:val="22"/>
        </w:rPr>
        <w:t>, Spring 2018</w:t>
      </w:r>
    </w:p>
    <w:p w14:paraId="4096C153" w14:textId="0A59E9A3" w:rsidR="00771156" w:rsidRPr="008A0DC4" w:rsidRDefault="00771156" w:rsidP="00347849">
      <w:pPr>
        <w:tabs>
          <w:tab w:val="left" w:pos="900"/>
        </w:tabs>
        <w:ind w:left="270" w:hanging="270"/>
        <w:rPr>
          <w:bCs/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ESOC 4400/6400: </w:t>
      </w:r>
      <w:r w:rsidRPr="008A0DC4">
        <w:rPr>
          <w:bCs/>
          <w:color w:val="000000"/>
          <w:sz w:val="22"/>
          <w:szCs w:val="22"/>
        </w:rPr>
        <w:t>Teaching Soci</w:t>
      </w:r>
      <w:r w:rsidR="00347849" w:rsidRPr="008A0DC4">
        <w:rPr>
          <w:bCs/>
          <w:color w:val="000000"/>
          <w:sz w:val="22"/>
          <w:szCs w:val="22"/>
        </w:rPr>
        <w:t>al Studies in the Middle Grades:</w:t>
      </w:r>
      <w:r w:rsidRPr="008A0DC4">
        <w:rPr>
          <w:bCs/>
          <w:color w:val="000000"/>
          <w:sz w:val="22"/>
          <w:szCs w:val="22"/>
        </w:rPr>
        <w:t xml:space="preserve"> </w:t>
      </w:r>
      <w:r w:rsidR="00F75B5B" w:rsidRPr="008A0DC4">
        <w:rPr>
          <w:bCs/>
          <w:color w:val="000000"/>
          <w:sz w:val="22"/>
          <w:szCs w:val="22"/>
        </w:rPr>
        <w:t xml:space="preserve">Spring 2017, </w:t>
      </w:r>
      <w:r w:rsidR="00347849" w:rsidRPr="008A0DC4">
        <w:rPr>
          <w:bCs/>
          <w:color w:val="000000"/>
          <w:sz w:val="22"/>
          <w:szCs w:val="22"/>
        </w:rPr>
        <w:t>Spring 2014</w:t>
      </w:r>
      <w:r w:rsidR="00401439" w:rsidRPr="008A0DC4">
        <w:rPr>
          <w:bCs/>
          <w:color w:val="000000"/>
          <w:sz w:val="22"/>
          <w:szCs w:val="22"/>
        </w:rPr>
        <w:t xml:space="preserve">, </w:t>
      </w:r>
      <w:r w:rsidR="00347849" w:rsidRPr="008A0DC4">
        <w:rPr>
          <w:bCs/>
          <w:color w:val="000000"/>
          <w:sz w:val="22"/>
          <w:szCs w:val="22"/>
        </w:rPr>
        <w:t>Spring 2012</w:t>
      </w:r>
      <w:r w:rsidRPr="008A0DC4">
        <w:rPr>
          <w:bCs/>
          <w:color w:val="000000"/>
          <w:sz w:val="22"/>
          <w:szCs w:val="22"/>
        </w:rPr>
        <w:t xml:space="preserve">, Spring 2010 </w:t>
      </w:r>
      <w:r w:rsidR="00347849" w:rsidRPr="008A0DC4">
        <w:rPr>
          <w:bCs/>
          <w:color w:val="000000"/>
          <w:sz w:val="22"/>
          <w:szCs w:val="22"/>
        </w:rPr>
        <w:t>Fall 2009, Spring 2009</w:t>
      </w:r>
    </w:p>
    <w:p w14:paraId="72836A96" w14:textId="4710EA0D" w:rsidR="00231993" w:rsidRPr="008A0DC4" w:rsidRDefault="00231993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FYOS 1001: First Year O</w:t>
      </w:r>
      <w:r w:rsidR="00347849" w:rsidRPr="008A0DC4">
        <w:rPr>
          <w:color w:val="000000"/>
          <w:sz w:val="22"/>
          <w:szCs w:val="22"/>
        </w:rPr>
        <w:t>dyssey Seminar</w:t>
      </w:r>
      <w:r w:rsidR="009B40F0" w:rsidRPr="008A0DC4">
        <w:rPr>
          <w:color w:val="000000"/>
          <w:sz w:val="22"/>
          <w:szCs w:val="22"/>
        </w:rPr>
        <w:t xml:space="preserve">: Who are English </w:t>
      </w:r>
      <w:proofErr w:type="gramStart"/>
      <w:r w:rsidR="009B40F0" w:rsidRPr="008A0DC4">
        <w:rPr>
          <w:color w:val="000000"/>
          <w:sz w:val="22"/>
          <w:szCs w:val="22"/>
        </w:rPr>
        <w:t>Learners?</w:t>
      </w:r>
      <w:r w:rsidR="007B5D0B" w:rsidRPr="008A0DC4">
        <w:rPr>
          <w:color w:val="000000"/>
          <w:sz w:val="22"/>
          <w:szCs w:val="22"/>
        </w:rPr>
        <w:t>:</w:t>
      </w:r>
      <w:proofErr w:type="gramEnd"/>
      <w:r w:rsidR="00347849" w:rsidRPr="008A0DC4">
        <w:rPr>
          <w:color w:val="000000"/>
          <w:sz w:val="22"/>
          <w:szCs w:val="22"/>
        </w:rPr>
        <w:t xml:space="preserve"> Fall 2011</w:t>
      </w:r>
    </w:p>
    <w:p w14:paraId="6EEFE03E" w14:textId="7AF5F30A" w:rsidR="007B5D0B" w:rsidRPr="008A0DC4" w:rsidRDefault="007B5D0B" w:rsidP="009336C7">
      <w:pPr>
        <w:tabs>
          <w:tab w:val="left" w:pos="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ETAP 9005: Doctoral Research Assistant Supervision &amp; Mentoring: every semester Fall 2010-</w:t>
      </w:r>
      <w:r w:rsidR="00334C11">
        <w:rPr>
          <w:color w:val="000000"/>
          <w:sz w:val="22"/>
          <w:szCs w:val="22"/>
        </w:rPr>
        <w:t>2017</w:t>
      </w:r>
    </w:p>
    <w:p w14:paraId="5A05D7A3" w14:textId="77777777" w:rsidR="00463C52" w:rsidRPr="008A0DC4" w:rsidRDefault="00463C52" w:rsidP="009336C7">
      <w:pPr>
        <w:tabs>
          <w:tab w:val="left" w:pos="720"/>
        </w:tabs>
        <w:rPr>
          <w:color w:val="000000"/>
          <w:sz w:val="22"/>
          <w:szCs w:val="22"/>
        </w:rPr>
      </w:pPr>
    </w:p>
    <w:p w14:paraId="670189EE" w14:textId="77777777" w:rsidR="00463C52" w:rsidRPr="008A0DC4" w:rsidRDefault="00463C52" w:rsidP="00347849">
      <w:pPr>
        <w:tabs>
          <w:tab w:val="left" w:pos="720"/>
        </w:tabs>
        <w:ind w:left="270" w:hanging="270"/>
        <w:jc w:val="both"/>
        <w:rPr>
          <w:color w:val="000000"/>
          <w:sz w:val="22"/>
          <w:szCs w:val="22"/>
          <w:u w:val="single"/>
        </w:rPr>
      </w:pPr>
      <w:r w:rsidRPr="008A0DC4">
        <w:rPr>
          <w:color w:val="000000"/>
          <w:sz w:val="22"/>
          <w:szCs w:val="22"/>
          <w:u w:val="single"/>
        </w:rPr>
        <w:t>University of Miami</w:t>
      </w:r>
    </w:p>
    <w:p w14:paraId="51D53C6F" w14:textId="300D9074" w:rsidR="00544414" w:rsidRPr="008A0DC4" w:rsidRDefault="00997C8C" w:rsidP="00544414">
      <w:pPr>
        <w:pStyle w:val="BodyTextIndent"/>
        <w:tabs>
          <w:tab w:val="clear" w:pos="0"/>
          <w:tab w:val="left" w:pos="36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TAL 657: Research on Learning in Mathematics and S</w:t>
      </w:r>
      <w:r w:rsidR="00544414" w:rsidRPr="008A0DC4">
        <w:rPr>
          <w:b w:val="0"/>
          <w:sz w:val="22"/>
          <w:szCs w:val="22"/>
        </w:rPr>
        <w:t>cience (doctoral): Fall 2005</w:t>
      </w:r>
    </w:p>
    <w:p w14:paraId="7C7C4949" w14:textId="78115B56" w:rsidR="00544414" w:rsidRPr="008A0DC4" w:rsidRDefault="00997C8C" w:rsidP="00544414">
      <w:pPr>
        <w:pStyle w:val="BodyTextIndent"/>
        <w:tabs>
          <w:tab w:val="clear" w:pos="0"/>
          <w:tab w:val="left" w:pos="36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TAL 743: Research on Curriculum in Mathematics and S</w:t>
      </w:r>
      <w:r w:rsidR="00544414" w:rsidRPr="008A0DC4">
        <w:rPr>
          <w:b w:val="0"/>
          <w:sz w:val="22"/>
          <w:szCs w:val="22"/>
        </w:rPr>
        <w:t>cience (doctoral): Spring, 2008</w:t>
      </w:r>
    </w:p>
    <w:p w14:paraId="24D88FB6" w14:textId="65ED2F60" w:rsidR="00463C52" w:rsidRPr="008A0DC4" w:rsidRDefault="000B1970" w:rsidP="00347849">
      <w:pPr>
        <w:pStyle w:val="BodyTextIndent"/>
        <w:tabs>
          <w:tab w:val="clear" w:pos="0"/>
          <w:tab w:val="left" w:pos="36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TAL 423: Science &amp; Social Studies Methods</w:t>
      </w:r>
      <w:r w:rsidR="00347849" w:rsidRPr="008A0DC4">
        <w:rPr>
          <w:b w:val="0"/>
          <w:sz w:val="22"/>
          <w:szCs w:val="22"/>
        </w:rPr>
        <w:t xml:space="preserve"> in the Elementary School: </w:t>
      </w:r>
      <w:r w:rsidR="00463C52" w:rsidRPr="008A0DC4">
        <w:rPr>
          <w:b w:val="0"/>
          <w:sz w:val="22"/>
          <w:szCs w:val="22"/>
        </w:rPr>
        <w:t>Fall 2003, Spring 2005, Fall 2005, Spring 2006</w:t>
      </w:r>
      <w:r w:rsidR="00347849" w:rsidRPr="008A0DC4">
        <w:rPr>
          <w:b w:val="0"/>
          <w:sz w:val="22"/>
          <w:szCs w:val="22"/>
        </w:rPr>
        <w:t>, Fall 2006, Spring 2007, Fall 2007</w:t>
      </w:r>
    </w:p>
    <w:p w14:paraId="230DF570" w14:textId="2C061725" w:rsidR="00463C52" w:rsidRPr="008A0DC4" w:rsidRDefault="00463C52" w:rsidP="00347849">
      <w:pPr>
        <w:pStyle w:val="BodyTextIndent"/>
        <w:tabs>
          <w:tab w:val="clear" w:pos="0"/>
          <w:tab w:val="left" w:pos="36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TAL 503: Comp</w:t>
      </w:r>
      <w:r w:rsidR="00997C8C" w:rsidRPr="008A0DC4">
        <w:rPr>
          <w:b w:val="0"/>
          <w:sz w:val="22"/>
          <w:szCs w:val="22"/>
        </w:rPr>
        <w:t>uter Applications in E</w:t>
      </w:r>
      <w:r w:rsidR="00347849" w:rsidRPr="008A0DC4">
        <w:rPr>
          <w:b w:val="0"/>
          <w:sz w:val="22"/>
          <w:szCs w:val="22"/>
        </w:rPr>
        <w:t>ducation:</w:t>
      </w:r>
      <w:r w:rsidRPr="008A0DC4">
        <w:rPr>
          <w:b w:val="0"/>
          <w:sz w:val="22"/>
          <w:szCs w:val="22"/>
        </w:rPr>
        <w:t xml:space="preserve"> Summer 2005</w:t>
      </w:r>
      <w:r w:rsidR="000F1991" w:rsidRPr="008A0DC4">
        <w:rPr>
          <w:b w:val="0"/>
          <w:sz w:val="22"/>
          <w:szCs w:val="22"/>
        </w:rPr>
        <w:t>, Summer 2006</w:t>
      </w:r>
    </w:p>
    <w:p w14:paraId="698D85A1" w14:textId="7046C47F" w:rsidR="00463C52" w:rsidRPr="008A0DC4" w:rsidRDefault="00463C52" w:rsidP="00347849">
      <w:pPr>
        <w:pStyle w:val="BodyTextIndent"/>
        <w:tabs>
          <w:tab w:val="clear" w:pos="0"/>
          <w:tab w:val="left" w:pos="36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TAL 623: Science M</w:t>
      </w:r>
      <w:r w:rsidR="00347849" w:rsidRPr="008A0DC4">
        <w:rPr>
          <w:b w:val="0"/>
          <w:sz w:val="22"/>
          <w:szCs w:val="22"/>
        </w:rPr>
        <w:t xml:space="preserve">ethods for </w:t>
      </w:r>
      <w:r w:rsidR="000B1970" w:rsidRPr="008A0DC4">
        <w:rPr>
          <w:b w:val="0"/>
          <w:sz w:val="22"/>
          <w:szCs w:val="22"/>
        </w:rPr>
        <w:t xml:space="preserve">Practicing </w:t>
      </w:r>
      <w:r w:rsidR="00347849" w:rsidRPr="008A0DC4">
        <w:rPr>
          <w:b w:val="0"/>
          <w:sz w:val="22"/>
          <w:szCs w:val="22"/>
        </w:rPr>
        <w:t>Elementary Teachers: Summer 2004</w:t>
      </w:r>
      <w:r w:rsidRPr="008A0DC4">
        <w:rPr>
          <w:b w:val="0"/>
          <w:sz w:val="22"/>
          <w:szCs w:val="22"/>
        </w:rPr>
        <w:t>, Summer 200</w:t>
      </w:r>
      <w:r w:rsidR="00347849" w:rsidRPr="008A0DC4">
        <w:rPr>
          <w:b w:val="0"/>
          <w:sz w:val="22"/>
          <w:szCs w:val="22"/>
        </w:rPr>
        <w:t xml:space="preserve">6, Summer 2007 </w:t>
      </w:r>
    </w:p>
    <w:p w14:paraId="5178346D" w14:textId="77777777" w:rsidR="00463C52" w:rsidRPr="008A0DC4" w:rsidRDefault="00463C52" w:rsidP="00463C52">
      <w:pPr>
        <w:pStyle w:val="BodyTextIndent"/>
        <w:tabs>
          <w:tab w:val="clear" w:pos="0"/>
          <w:tab w:val="left" w:pos="360"/>
        </w:tabs>
        <w:ind w:left="360" w:firstLine="0"/>
        <w:rPr>
          <w:b w:val="0"/>
          <w:sz w:val="22"/>
          <w:szCs w:val="22"/>
        </w:rPr>
      </w:pPr>
    </w:p>
    <w:p w14:paraId="0B80091A" w14:textId="77777777" w:rsidR="00463C52" w:rsidRPr="008A0DC4" w:rsidRDefault="00463C52" w:rsidP="00347849">
      <w:pPr>
        <w:pStyle w:val="BodyTextIndent"/>
        <w:tabs>
          <w:tab w:val="clear" w:pos="0"/>
          <w:tab w:val="left" w:pos="720"/>
        </w:tabs>
        <w:ind w:left="270" w:hanging="270"/>
        <w:rPr>
          <w:b w:val="0"/>
          <w:sz w:val="22"/>
          <w:szCs w:val="22"/>
          <w:u w:val="single"/>
        </w:rPr>
      </w:pPr>
      <w:r w:rsidRPr="008A0DC4">
        <w:rPr>
          <w:b w:val="0"/>
          <w:sz w:val="22"/>
          <w:szCs w:val="22"/>
          <w:u w:val="single"/>
        </w:rPr>
        <w:t>University of New Orleans</w:t>
      </w:r>
    </w:p>
    <w:p w14:paraId="7EC37832" w14:textId="77777777" w:rsidR="00347849" w:rsidRPr="008A0DC4" w:rsidRDefault="00347849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EDCI 6905: Research Critique in Curriculum and Instruction (doctoral) Fall 2002</w:t>
      </w:r>
    </w:p>
    <w:p w14:paraId="2BE72338" w14:textId="77777777" w:rsidR="00347849" w:rsidRPr="008A0DC4" w:rsidRDefault="00347849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 xml:space="preserve">EDFR 6731: Qualitative Research Design and Writing (doctoral) Fall 2002 </w:t>
      </w:r>
    </w:p>
    <w:p w14:paraId="5D3EDFC0" w14:textId="77777777" w:rsidR="00347849" w:rsidRPr="008A0DC4" w:rsidRDefault="00347849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EDCI 6950: Gender, Culture and Science (doctoral) Fall 2001</w:t>
      </w:r>
    </w:p>
    <w:p w14:paraId="501AC2BC" w14:textId="77777777" w:rsidR="00347849" w:rsidRPr="008A0DC4" w:rsidRDefault="00347849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EDCI 6990: The Dissertation Process (doctoral) Fall 2000</w:t>
      </w:r>
    </w:p>
    <w:p w14:paraId="1D09E0CF" w14:textId="6CD084AB" w:rsidR="00463C52" w:rsidRPr="008A0DC4" w:rsidRDefault="00463C52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EDCI 3150: Science methods</w:t>
      </w:r>
      <w:r w:rsidR="00347849" w:rsidRPr="008A0DC4">
        <w:rPr>
          <w:b w:val="0"/>
          <w:sz w:val="22"/>
          <w:szCs w:val="22"/>
        </w:rPr>
        <w:t xml:space="preserve"> for elementary teachers: </w:t>
      </w:r>
      <w:r w:rsidRPr="008A0DC4">
        <w:rPr>
          <w:b w:val="0"/>
          <w:sz w:val="22"/>
          <w:szCs w:val="22"/>
        </w:rPr>
        <w:t>Spring 2000,</w:t>
      </w:r>
      <w:r w:rsidR="00347849" w:rsidRPr="008A0DC4">
        <w:rPr>
          <w:b w:val="0"/>
          <w:sz w:val="22"/>
          <w:szCs w:val="22"/>
        </w:rPr>
        <w:t xml:space="preserve"> </w:t>
      </w:r>
      <w:r w:rsidRPr="008A0DC4">
        <w:rPr>
          <w:b w:val="0"/>
          <w:sz w:val="22"/>
          <w:szCs w:val="22"/>
        </w:rPr>
        <w:t>Fall 2000, Spring 2001, Fall 2001, Spring 2002, Fall 2002, Spring 2003</w:t>
      </w:r>
    </w:p>
    <w:p w14:paraId="1F022437" w14:textId="4BFA2F41" w:rsidR="00463C52" w:rsidRPr="008A0DC4" w:rsidRDefault="00463C52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EDCI 3160: Social studies m</w:t>
      </w:r>
      <w:r w:rsidR="00347849" w:rsidRPr="008A0DC4">
        <w:rPr>
          <w:b w:val="0"/>
          <w:sz w:val="22"/>
          <w:szCs w:val="22"/>
        </w:rPr>
        <w:t xml:space="preserve">ethods for elementary teachers: </w:t>
      </w:r>
      <w:r w:rsidRPr="008A0DC4">
        <w:rPr>
          <w:b w:val="0"/>
          <w:sz w:val="22"/>
          <w:szCs w:val="22"/>
        </w:rPr>
        <w:t>Spring 2001, Fall 2001, Fall 2002</w:t>
      </w:r>
    </w:p>
    <w:p w14:paraId="5B2058DE" w14:textId="50FFD484" w:rsidR="00463C52" w:rsidRPr="008A0DC4" w:rsidRDefault="00463C52" w:rsidP="00347849">
      <w:pPr>
        <w:pStyle w:val="BodyTextIndent"/>
        <w:tabs>
          <w:tab w:val="clear" w:pos="0"/>
        </w:tabs>
        <w:ind w:left="270" w:hanging="27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 xml:space="preserve">EDCI 6250: Current issues and trends </w:t>
      </w:r>
      <w:r w:rsidR="00347849" w:rsidRPr="008A0DC4">
        <w:rPr>
          <w:b w:val="0"/>
          <w:sz w:val="22"/>
          <w:szCs w:val="22"/>
        </w:rPr>
        <w:t xml:space="preserve">in secondary science education: </w:t>
      </w:r>
      <w:r w:rsidRPr="008A0DC4">
        <w:rPr>
          <w:b w:val="0"/>
          <w:sz w:val="22"/>
          <w:szCs w:val="22"/>
        </w:rPr>
        <w:t>Spring 2000, Spring 2001, Spring 2002, Spring 2003</w:t>
      </w:r>
    </w:p>
    <w:p w14:paraId="411A150D" w14:textId="77777777" w:rsidR="00463C52" w:rsidRPr="008A0DC4" w:rsidRDefault="00463C52" w:rsidP="00463C52">
      <w:pPr>
        <w:pStyle w:val="BodyTextIndent"/>
        <w:ind w:left="0" w:firstLine="0"/>
        <w:rPr>
          <w:b w:val="0"/>
          <w:sz w:val="22"/>
          <w:szCs w:val="22"/>
        </w:rPr>
      </w:pPr>
    </w:p>
    <w:p w14:paraId="20A67A87" w14:textId="77777777" w:rsidR="00463C52" w:rsidRPr="008A0DC4" w:rsidRDefault="00463C52" w:rsidP="00347849">
      <w:pPr>
        <w:pStyle w:val="BodyTextIndent"/>
        <w:tabs>
          <w:tab w:val="clear" w:pos="0"/>
          <w:tab w:val="left" w:pos="1080"/>
        </w:tabs>
        <w:ind w:left="360" w:hanging="360"/>
        <w:rPr>
          <w:b w:val="0"/>
          <w:sz w:val="22"/>
          <w:szCs w:val="22"/>
          <w:u w:val="single"/>
        </w:rPr>
      </w:pPr>
      <w:r w:rsidRPr="008A0DC4">
        <w:rPr>
          <w:b w:val="0"/>
          <w:sz w:val="22"/>
          <w:szCs w:val="22"/>
          <w:u w:val="single"/>
        </w:rPr>
        <w:t>University of Colorado</w:t>
      </w:r>
    </w:p>
    <w:p w14:paraId="6B697205" w14:textId="01150756" w:rsidR="00463C52" w:rsidRPr="008A0DC4" w:rsidRDefault="00463C52" w:rsidP="00347849">
      <w:pPr>
        <w:pStyle w:val="BodyTextIndent"/>
        <w:tabs>
          <w:tab w:val="clear" w:pos="0"/>
          <w:tab w:val="left" w:pos="360"/>
          <w:tab w:val="left" w:pos="1080"/>
        </w:tabs>
        <w:ind w:left="360" w:hanging="360"/>
        <w:jc w:val="left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EDU</w:t>
      </w:r>
      <w:r w:rsidR="00544414" w:rsidRPr="008A0DC4">
        <w:rPr>
          <w:b w:val="0"/>
          <w:sz w:val="22"/>
          <w:szCs w:val="22"/>
        </w:rPr>
        <w:t xml:space="preserve">C 4513: Education and practice: </w:t>
      </w:r>
      <w:r w:rsidRPr="008A0DC4">
        <w:rPr>
          <w:b w:val="0"/>
          <w:sz w:val="22"/>
          <w:szCs w:val="22"/>
        </w:rPr>
        <w:t>Spring 1997, Fall 1997</w:t>
      </w:r>
    </w:p>
    <w:p w14:paraId="4748127E" w14:textId="593FD7B0" w:rsidR="00463C52" w:rsidRPr="008A0DC4" w:rsidRDefault="00463C52" w:rsidP="00347849">
      <w:pPr>
        <w:pStyle w:val="BodyTextIndent"/>
        <w:tabs>
          <w:tab w:val="clear" w:pos="0"/>
          <w:tab w:val="left" w:pos="1080"/>
        </w:tabs>
        <w:ind w:left="360" w:hanging="36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t>EDUC 3013: Be</w:t>
      </w:r>
      <w:r w:rsidR="00544414" w:rsidRPr="008A0DC4">
        <w:rPr>
          <w:b w:val="0"/>
          <w:sz w:val="22"/>
          <w:szCs w:val="22"/>
        </w:rPr>
        <w:t>coming a teacher:</w:t>
      </w:r>
      <w:r w:rsidRPr="008A0DC4">
        <w:rPr>
          <w:b w:val="0"/>
          <w:sz w:val="22"/>
          <w:szCs w:val="22"/>
        </w:rPr>
        <w:t xml:space="preserve"> Spring 1999</w:t>
      </w:r>
    </w:p>
    <w:p w14:paraId="44E33A01" w14:textId="566ACAAC" w:rsidR="00463C52" w:rsidRPr="008A0DC4" w:rsidRDefault="00463C52" w:rsidP="00B22332">
      <w:pPr>
        <w:pStyle w:val="BodyTextIndent"/>
        <w:tabs>
          <w:tab w:val="clear" w:pos="0"/>
          <w:tab w:val="left" w:pos="360"/>
          <w:tab w:val="left" w:pos="1080"/>
        </w:tabs>
        <w:ind w:left="360" w:hanging="360"/>
        <w:rPr>
          <w:b w:val="0"/>
          <w:sz w:val="22"/>
          <w:szCs w:val="22"/>
        </w:rPr>
      </w:pPr>
      <w:r w:rsidRPr="008A0DC4">
        <w:rPr>
          <w:b w:val="0"/>
          <w:sz w:val="22"/>
          <w:szCs w:val="22"/>
        </w:rPr>
        <w:lastRenderedPageBreak/>
        <w:t>EDCI 4411: Science methods for ele</w:t>
      </w:r>
      <w:r w:rsidR="00544414" w:rsidRPr="008A0DC4">
        <w:rPr>
          <w:b w:val="0"/>
          <w:sz w:val="22"/>
          <w:szCs w:val="22"/>
        </w:rPr>
        <w:t>mentary teachers:</w:t>
      </w:r>
      <w:r w:rsidRPr="008A0DC4">
        <w:rPr>
          <w:b w:val="0"/>
          <w:sz w:val="22"/>
          <w:szCs w:val="22"/>
        </w:rPr>
        <w:t xml:space="preserve"> Spring 1998, Fall 1998, Spring 1999</w:t>
      </w:r>
    </w:p>
    <w:p w14:paraId="369CE9BD" w14:textId="77777777" w:rsidR="0033041D" w:rsidRPr="008A0DC4" w:rsidRDefault="0033041D" w:rsidP="009336C7">
      <w:pPr>
        <w:tabs>
          <w:tab w:val="left" w:pos="0"/>
        </w:tabs>
        <w:rPr>
          <w:color w:val="000000"/>
          <w:sz w:val="22"/>
          <w:szCs w:val="22"/>
        </w:rPr>
      </w:pPr>
    </w:p>
    <w:p w14:paraId="3CBFCB35" w14:textId="2EBB234E" w:rsidR="0033041D" w:rsidRPr="008A0DC4" w:rsidRDefault="0033041D" w:rsidP="009336C7">
      <w:pPr>
        <w:tabs>
          <w:tab w:val="left" w:pos="-720"/>
        </w:tabs>
        <w:ind w:left="-18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Advising</w:t>
      </w:r>
    </w:p>
    <w:p w14:paraId="24E3780A" w14:textId="55510653" w:rsidR="0033041D" w:rsidRPr="008A0DC4" w:rsidRDefault="0033041D" w:rsidP="009336C7">
      <w:pPr>
        <w:tabs>
          <w:tab w:val="left" w:pos="-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Advisemen</w:t>
      </w:r>
      <w:r w:rsidR="00453854" w:rsidRPr="008A0DC4">
        <w:rPr>
          <w:color w:val="000000"/>
          <w:sz w:val="22"/>
          <w:szCs w:val="22"/>
        </w:rPr>
        <w:t>t</w:t>
      </w:r>
      <w:r w:rsidRPr="008A0DC4">
        <w:rPr>
          <w:color w:val="000000"/>
          <w:sz w:val="22"/>
          <w:szCs w:val="22"/>
        </w:rPr>
        <w:t xml:space="preserve"> </w:t>
      </w:r>
      <w:r w:rsidR="00B93D9B" w:rsidRPr="008A0DC4">
        <w:rPr>
          <w:color w:val="000000"/>
          <w:sz w:val="22"/>
          <w:szCs w:val="22"/>
        </w:rPr>
        <w:t xml:space="preserve">of </w:t>
      </w:r>
      <w:r w:rsidRPr="008A0DC4">
        <w:rPr>
          <w:color w:val="000000"/>
          <w:sz w:val="22"/>
          <w:szCs w:val="22"/>
        </w:rPr>
        <w:t>Master</w:t>
      </w:r>
      <w:r w:rsidR="00453854" w:rsidRPr="008A0DC4">
        <w:rPr>
          <w:color w:val="000000"/>
          <w:sz w:val="22"/>
          <w:szCs w:val="22"/>
        </w:rPr>
        <w:t>s students, 2000 - present (N=</w:t>
      </w:r>
      <w:r w:rsidR="0016326D">
        <w:rPr>
          <w:color w:val="000000"/>
          <w:sz w:val="22"/>
          <w:szCs w:val="22"/>
        </w:rPr>
        <w:t>7</w:t>
      </w:r>
      <w:r w:rsidR="006C0DA5">
        <w:rPr>
          <w:color w:val="000000"/>
          <w:sz w:val="22"/>
          <w:szCs w:val="22"/>
        </w:rPr>
        <w:t>1</w:t>
      </w:r>
      <w:r w:rsidRPr="008A0DC4">
        <w:rPr>
          <w:color w:val="000000"/>
          <w:sz w:val="22"/>
          <w:szCs w:val="22"/>
        </w:rPr>
        <w:t>)</w:t>
      </w:r>
    </w:p>
    <w:p w14:paraId="4580CB8F" w14:textId="71741E90" w:rsidR="0033041D" w:rsidRPr="008A0DC4" w:rsidRDefault="00453854" w:rsidP="009336C7">
      <w:pPr>
        <w:tabs>
          <w:tab w:val="left" w:pos="-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Advisement of Specialist students, 2000</w:t>
      </w:r>
      <w:r w:rsidR="0033041D" w:rsidRPr="008A0DC4">
        <w:rPr>
          <w:color w:val="000000"/>
          <w:sz w:val="22"/>
          <w:szCs w:val="22"/>
        </w:rPr>
        <w:t xml:space="preserve"> – present (N=</w:t>
      </w:r>
      <w:r w:rsidR="00D60181">
        <w:rPr>
          <w:color w:val="000000"/>
          <w:sz w:val="22"/>
          <w:szCs w:val="22"/>
        </w:rPr>
        <w:t>8</w:t>
      </w:r>
      <w:r w:rsidR="0033041D" w:rsidRPr="008A0DC4">
        <w:rPr>
          <w:color w:val="000000"/>
          <w:sz w:val="22"/>
          <w:szCs w:val="22"/>
        </w:rPr>
        <w:t>)</w:t>
      </w:r>
    </w:p>
    <w:p w14:paraId="790E0211" w14:textId="2169F22C" w:rsidR="0033041D" w:rsidRPr="008A0DC4" w:rsidRDefault="0033041D" w:rsidP="009336C7">
      <w:pPr>
        <w:tabs>
          <w:tab w:val="left" w:pos="-72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Advisement of Doctor</w:t>
      </w:r>
      <w:r w:rsidR="005757F3" w:rsidRPr="008A0DC4">
        <w:rPr>
          <w:color w:val="000000"/>
          <w:sz w:val="22"/>
          <w:szCs w:val="22"/>
        </w:rPr>
        <w:t>a</w:t>
      </w:r>
      <w:r w:rsidR="00453854" w:rsidRPr="008A0DC4">
        <w:rPr>
          <w:color w:val="000000"/>
          <w:sz w:val="22"/>
          <w:szCs w:val="22"/>
        </w:rPr>
        <w:t xml:space="preserve">l students, 2000 </w:t>
      </w:r>
      <w:r w:rsidR="001824CD">
        <w:rPr>
          <w:color w:val="000000"/>
          <w:sz w:val="22"/>
          <w:szCs w:val="22"/>
        </w:rPr>
        <w:t>–</w:t>
      </w:r>
      <w:r w:rsidR="00453854" w:rsidRPr="008A0DC4">
        <w:rPr>
          <w:color w:val="000000"/>
          <w:sz w:val="22"/>
          <w:szCs w:val="22"/>
        </w:rPr>
        <w:t xml:space="preserve"> present</w:t>
      </w:r>
      <w:r w:rsidR="001824CD">
        <w:rPr>
          <w:color w:val="000000"/>
          <w:sz w:val="22"/>
          <w:szCs w:val="22"/>
        </w:rPr>
        <w:t>,</w:t>
      </w:r>
      <w:r w:rsidR="00453854" w:rsidRPr="008A0DC4">
        <w:rPr>
          <w:color w:val="000000"/>
          <w:sz w:val="22"/>
          <w:szCs w:val="22"/>
        </w:rPr>
        <w:t xml:space="preserve"> (N=</w:t>
      </w:r>
      <w:r w:rsidR="00C44136">
        <w:rPr>
          <w:color w:val="000000"/>
          <w:sz w:val="22"/>
          <w:szCs w:val="22"/>
        </w:rPr>
        <w:t>7</w:t>
      </w:r>
      <w:r w:rsidR="006C0DA5">
        <w:rPr>
          <w:color w:val="000000"/>
          <w:sz w:val="22"/>
          <w:szCs w:val="22"/>
        </w:rPr>
        <w:t>3</w:t>
      </w:r>
      <w:r w:rsidR="00AD16BE">
        <w:rPr>
          <w:color w:val="000000"/>
          <w:sz w:val="22"/>
          <w:szCs w:val="22"/>
        </w:rPr>
        <w:t>, see below</w:t>
      </w:r>
      <w:r w:rsidRPr="008A0DC4">
        <w:rPr>
          <w:color w:val="000000"/>
          <w:sz w:val="22"/>
          <w:szCs w:val="22"/>
        </w:rPr>
        <w:t>)</w:t>
      </w:r>
    </w:p>
    <w:p w14:paraId="032A3B54" w14:textId="77777777" w:rsidR="00453854" w:rsidRPr="008A0DC4" w:rsidRDefault="00453854" w:rsidP="009336C7">
      <w:pPr>
        <w:tabs>
          <w:tab w:val="left" w:pos="-720"/>
        </w:tabs>
        <w:rPr>
          <w:color w:val="000000"/>
          <w:sz w:val="22"/>
          <w:szCs w:val="22"/>
        </w:rPr>
      </w:pPr>
    </w:p>
    <w:p w14:paraId="64DB43D5" w14:textId="0A9BA4A5" w:rsidR="00453854" w:rsidRPr="008A0DC4" w:rsidRDefault="0013220C" w:rsidP="00453854">
      <w:pPr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Doctoral Adv</w:t>
      </w:r>
      <w:r w:rsidR="00606286">
        <w:rPr>
          <w:b/>
          <w:color w:val="000000"/>
          <w:sz w:val="22"/>
          <w:szCs w:val="22"/>
        </w:rPr>
        <w:t>isees</w:t>
      </w:r>
      <w:r w:rsidR="001824CD">
        <w:rPr>
          <w:b/>
          <w:color w:val="000000"/>
          <w:sz w:val="22"/>
          <w:szCs w:val="22"/>
        </w:rPr>
        <w:t xml:space="preserve"> (Major Advisor, N=2</w:t>
      </w:r>
      <w:r w:rsidR="006C0DA5">
        <w:rPr>
          <w:b/>
          <w:color w:val="000000"/>
          <w:sz w:val="22"/>
          <w:szCs w:val="22"/>
        </w:rPr>
        <w:t>2</w:t>
      </w:r>
      <w:r w:rsidR="001824CD">
        <w:rPr>
          <w:b/>
          <w:color w:val="000000"/>
          <w:sz w:val="22"/>
          <w:szCs w:val="22"/>
        </w:rPr>
        <w:t>)</w:t>
      </w:r>
    </w:p>
    <w:p w14:paraId="72FE40E4" w14:textId="772529AE" w:rsidR="006C0DA5" w:rsidRDefault="006C0DA5" w:rsidP="00453854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Felisha </w:t>
      </w:r>
      <w:proofErr w:type="spellStart"/>
      <w:r>
        <w:rPr>
          <w:color w:val="000000"/>
          <w:sz w:val="22"/>
          <w:szCs w:val="22"/>
        </w:rPr>
        <w:t>Dake</w:t>
      </w:r>
      <w:proofErr w:type="spellEnd"/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Science Education, Oregon State University, current</w:t>
      </w:r>
    </w:p>
    <w:p w14:paraId="2D151C16" w14:textId="55E2A5C4" w:rsidR="00223B3A" w:rsidRDefault="00223B3A" w:rsidP="00453854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Garcia, LEEP,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48D48D75" w14:textId="35377F22" w:rsidR="00D60181" w:rsidRDefault="00D60181" w:rsidP="00453854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Charissa Jones, Science Education,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76CFF8FF" w14:textId="0EC5798B" w:rsidR="001C2694" w:rsidRDefault="001C2694" w:rsidP="00453854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Ettenauer</w:t>
      </w:r>
      <w:proofErr w:type="spellEnd"/>
      <w:r>
        <w:rPr>
          <w:color w:val="000000"/>
          <w:sz w:val="22"/>
          <w:szCs w:val="22"/>
        </w:rPr>
        <w:t xml:space="preserve">, LEEP,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38A652F4" w14:textId="17FCF500" w:rsidR="001C2694" w:rsidRDefault="001C2694" w:rsidP="00453854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Karla Hale, </w:t>
      </w:r>
      <w:r w:rsidRPr="008A0DC4">
        <w:rPr>
          <w:color w:val="000000"/>
          <w:sz w:val="22"/>
          <w:szCs w:val="22"/>
        </w:rPr>
        <w:t>Science Education, Oregon State University, current</w:t>
      </w:r>
    </w:p>
    <w:p w14:paraId="5E4FAD0E" w14:textId="1E209B6F" w:rsidR="001C2694" w:rsidRDefault="001C2694" w:rsidP="00453854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Faran Saeed, </w:t>
      </w:r>
      <w:r w:rsidRPr="008A0DC4">
        <w:rPr>
          <w:color w:val="000000"/>
          <w:sz w:val="22"/>
          <w:szCs w:val="22"/>
        </w:rPr>
        <w:t xml:space="preserve">(co-chair with Kathryn </w:t>
      </w:r>
      <w:r w:rsidR="00E7208A">
        <w:rPr>
          <w:color w:val="000000"/>
          <w:sz w:val="22"/>
          <w:szCs w:val="22"/>
        </w:rPr>
        <w:t>Mcintosh</w:t>
      </w:r>
      <w:r w:rsidRPr="008A0DC4">
        <w:rPr>
          <w:color w:val="000000"/>
          <w:sz w:val="22"/>
          <w:szCs w:val="22"/>
        </w:rPr>
        <w:t>), LEEP, Oregon State University, current</w:t>
      </w:r>
    </w:p>
    <w:p w14:paraId="0B4AA718" w14:textId="59EDFB6E" w:rsidR="00BD1C59" w:rsidRPr="008A0DC4" w:rsidRDefault="00BD1C59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Diana Crespo (co-chair with Soria </w:t>
      </w:r>
      <w:proofErr w:type="spellStart"/>
      <w:r w:rsidRPr="008A0DC4">
        <w:rPr>
          <w:color w:val="000000"/>
          <w:sz w:val="22"/>
          <w:szCs w:val="22"/>
        </w:rPr>
        <w:t>Col</w:t>
      </w:r>
      <w:r w:rsidR="00B22332">
        <w:rPr>
          <w:color w:val="000000"/>
          <w:sz w:val="22"/>
          <w:szCs w:val="22"/>
        </w:rPr>
        <w:t>o</w:t>
      </w:r>
      <w:r w:rsidRPr="008A0DC4">
        <w:rPr>
          <w:color w:val="000000"/>
          <w:sz w:val="22"/>
          <w:szCs w:val="22"/>
        </w:rPr>
        <w:t>mer</w:t>
      </w:r>
      <w:proofErr w:type="spellEnd"/>
      <w:r w:rsidRPr="008A0DC4">
        <w:rPr>
          <w:color w:val="000000"/>
          <w:sz w:val="22"/>
          <w:szCs w:val="22"/>
        </w:rPr>
        <w:t>), LEEP, Oregon State University, current</w:t>
      </w:r>
    </w:p>
    <w:p w14:paraId="649BED96" w14:textId="35ED59BF" w:rsidR="00BD1C59" w:rsidRPr="008A0DC4" w:rsidRDefault="00BD1C59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Kelby Hahn (co-chair with Liz </w:t>
      </w:r>
      <w:proofErr w:type="spellStart"/>
      <w:r w:rsidRPr="008A0DC4">
        <w:rPr>
          <w:color w:val="000000"/>
          <w:sz w:val="22"/>
          <w:szCs w:val="22"/>
        </w:rPr>
        <w:t>Gire</w:t>
      </w:r>
      <w:proofErr w:type="spellEnd"/>
      <w:r w:rsidRPr="008A0DC4">
        <w:rPr>
          <w:color w:val="000000"/>
          <w:sz w:val="22"/>
          <w:szCs w:val="22"/>
        </w:rPr>
        <w:t xml:space="preserve">), </w:t>
      </w:r>
      <w:r w:rsidR="00EA314F" w:rsidRPr="008A0DC4">
        <w:rPr>
          <w:color w:val="000000"/>
          <w:sz w:val="22"/>
          <w:szCs w:val="22"/>
        </w:rPr>
        <w:t>Science</w:t>
      </w:r>
      <w:r w:rsidRPr="008A0DC4">
        <w:rPr>
          <w:color w:val="000000"/>
          <w:sz w:val="22"/>
          <w:szCs w:val="22"/>
        </w:rPr>
        <w:t xml:space="preserve"> Education, Oregon State University, current</w:t>
      </w:r>
    </w:p>
    <w:p w14:paraId="1B5EBE79" w14:textId="77777777" w:rsidR="00046794" w:rsidRPr="008A0DC4" w:rsidRDefault="00046794" w:rsidP="0004679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Christina </w:t>
      </w:r>
      <w:proofErr w:type="spellStart"/>
      <w:r w:rsidRPr="008A0DC4">
        <w:rPr>
          <w:color w:val="000000"/>
          <w:sz w:val="22"/>
          <w:szCs w:val="22"/>
        </w:rPr>
        <w:t>Hylton</w:t>
      </w:r>
      <w:proofErr w:type="spellEnd"/>
      <w:r w:rsidRPr="008A0DC4">
        <w:rPr>
          <w:color w:val="000000"/>
          <w:sz w:val="22"/>
          <w:szCs w:val="22"/>
        </w:rPr>
        <w:t xml:space="preserve">, Teacher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2019</w:t>
      </w:r>
    </w:p>
    <w:p w14:paraId="25027F69" w14:textId="7604BDC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Amanda Latimer, Teacher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 xml:space="preserve">, </w:t>
      </w:r>
      <w:r w:rsidR="005D6EBF" w:rsidRPr="008A0DC4">
        <w:rPr>
          <w:color w:val="000000"/>
          <w:sz w:val="22"/>
          <w:szCs w:val="22"/>
        </w:rPr>
        <w:t>201</w:t>
      </w:r>
      <w:r w:rsidR="00B25845" w:rsidRPr="008A0DC4">
        <w:rPr>
          <w:color w:val="000000"/>
          <w:sz w:val="22"/>
          <w:szCs w:val="22"/>
        </w:rPr>
        <w:t>9</w:t>
      </w:r>
    </w:p>
    <w:p w14:paraId="6BDEADAB" w14:textId="6D23E0CD" w:rsidR="00453854" w:rsidRPr="008A0DC4" w:rsidRDefault="00C163BE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Lourdes Cardoz</w:t>
      </w:r>
      <w:r w:rsidR="00453854" w:rsidRPr="008A0DC4">
        <w:rPr>
          <w:color w:val="000000"/>
          <w:sz w:val="22"/>
          <w:szCs w:val="22"/>
        </w:rPr>
        <w:t>o-</w:t>
      </w:r>
      <w:proofErr w:type="spellStart"/>
      <w:r w:rsidR="00453854" w:rsidRPr="008A0DC4">
        <w:rPr>
          <w:color w:val="000000"/>
          <w:sz w:val="22"/>
          <w:szCs w:val="22"/>
        </w:rPr>
        <w:t>Gaibisso</w:t>
      </w:r>
      <w:proofErr w:type="spellEnd"/>
      <w:r w:rsidR="000D5ABF" w:rsidRPr="008A0DC4">
        <w:rPr>
          <w:color w:val="000000"/>
          <w:sz w:val="22"/>
          <w:szCs w:val="22"/>
        </w:rPr>
        <w:t xml:space="preserve"> (co-chair with Ruth Harman)</w:t>
      </w:r>
      <w:r w:rsidR="00453854" w:rsidRPr="008A0DC4">
        <w:rPr>
          <w:color w:val="000000"/>
          <w:sz w:val="22"/>
          <w:szCs w:val="22"/>
        </w:rPr>
        <w:t xml:space="preserve">, Language and Literacy Education, </w:t>
      </w:r>
      <w:r w:rsidR="00453854" w:rsidRPr="008A0DC4">
        <w:rPr>
          <w:sz w:val="22"/>
          <w:szCs w:val="22"/>
        </w:rPr>
        <w:t>University of Georgia</w:t>
      </w:r>
      <w:r w:rsidR="003F212C" w:rsidRPr="008A0DC4">
        <w:rPr>
          <w:color w:val="000000"/>
          <w:sz w:val="22"/>
          <w:szCs w:val="22"/>
        </w:rPr>
        <w:t xml:space="preserve">, </w:t>
      </w:r>
      <w:r w:rsidR="0013220C" w:rsidRPr="008A0DC4">
        <w:rPr>
          <w:color w:val="000000"/>
          <w:sz w:val="22"/>
          <w:szCs w:val="22"/>
        </w:rPr>
        <w:t>2018</w:t>
      </w:r>
    </w:p>
    <w:p w14:paraId="58B960BF" w14:textId="70D3A41B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Marsha Francis, Teacher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 xml:space="preserve">, </w:t>
      </w:r>
      <w:r w:rsidR="00DA0B06" w:rsidRPr="008A0DC4">
        <w:rPr>
          <w:color w:val="000000"/>
          <w:sz w:val="22"/>
          <w:szCs w:val="22"/>
        </w:rPr>
        <w:t>2017</w:t>
      </w:r>
    </w:p>
    <w:p w14:paraId="5AC16151" w14:textId="7777777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proofErr w:type="spellStart"/>
      <w:r w:rsidRPr="008A0DC4">
        <w:rPr>
          <w:color w:val="000000"/>
          <w:sz w:val="22"/>
          <w:szCs w:val="22"/>
        </w:rPr>
        <w:t>Rouhollah</w:t>
      </w:r>
      <w:proofErr w:type="spellEnd"/>
      <w:r w:rsidRPr="008A0DC4">
        <w:rPr>
          <w:color w:val="000000"/>
          <w:sz w:val="22"/>
          <w:szCs w:val="22"/>
        </w:rPr>
        <w:t xml:space="preserve"> </w:t>
      </w:r>
      <w:proofErr w:type="spellStart"/>
      <w:r w:rsidRPr="008A0DC4">
        <w:rPr>
          <w:color w:val="000000"/>
          <w:sz w:val="22"/>
          <w:szCs w:val="22"/>
        </w:rPr>
        <w:t>Aghasaleh</w:t>
      </w:r>
      <w:proofErr w:type="spellEnd"/>
      <w:r w:rsidRPr="008A0DC4">
        <w:rPr>
          <w:color w:val="000000"/>
          <w:sz w:val="22"/>
          <w:szCs w:val="22"/>
        </w:rPr>
        <w:t xml:space="preserve">, Middle Grades Education, </w:t>
      </w:r>
      <w:r w:rsidRPr="008A0DC4">
        <w:rPr>
          <w:sz w:val="22"/>
          <w:szCs w:val="22"/>
        </w:rPr>
        <w:t>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2016</w:t>
      </w:r>
    </w:p>
    <w:p w14:paraId="47BF49C6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Susan Harper, Science Education, University of Georgia, 2016</w:t>
      </w:r>
    </w:p>
    <w:p w14:paraId="107E199C" w14:textId="7777777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proofErr w:type="spellStart"/>
      <w:r w:rsidRPr="008A0DC4">
        <w:rPr>
          <w:color w:val="000000"/>
          <w:sz w:val="22"/>
          <w:szCs w:val="22"/>
        </w:rPr>
        <w:t>Shakhnoza</w:t>
      </w:r>
      <w:proofErr w:type="spellEnd"/>
      <w:r w:rsidRPr="008A0DC4">
        <w:rPr>
          <w:color w:val="000000"/>
          <w:sz w:val="22"/>
          <w:szCs w:val="22"/>
        </w:rPr>
        <w:t xml:space="preserve"> </w:t>
      </w:r>
      <w:proofErr w:type="spellStart"/>
      <w:r w:rsidRPr="008A0DC4">
        <w:rPr>
          <w:color w:val="000000"/>
          <w:sz w:val="22"/>
          <w:szCs w:val="22"/>
        </w:rPr>
        <w:t>Kayumova</w:t>
      </w:r>
      <w:proofErr w:type="spellEnd"/>
      <w:r w:rsidRPr="008A0DC4">
        <w:rPr>
          <w:color w:val="000000"/>
          <w:sz w:val="22"/>
          <w:szCs w:val="22"/>
        </w:rPr>
        <w:t xml:space="preserve">, Elementary Education, </w:t>
      </w:r>
      <w:r w:rsidRPr="008A0DC4">
        <w:rPr>
          <w:sz w:val="22"/>
          <w:szCs w:val="22"/>
        </w:rPr>
        <w:t>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 xml:space="preserve">2015 </w:t>
      </w:r>
    </w:p>
    <w:p w14:paraId="50A91FA2" w14:textId="7777777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Anne </w:t>
      </w:r>
      <w:proofErr w:type="spellStart"/>
      <w:r w:rsidRPr="008A0DC4">
        <w:rPr>
          <w:color w:val="000000"/>
          <w:sz w:val="22"/>
          <w:szCs w:val="22"/>
        </w:rPr>
        <w:t>Haddox</w:t>
      </w:r>
      <w:proofErr w:type="spellEnd"/>
      <w:r w:rsidRPr="008A0DC4">
        <w:rPr>
          <w:color w:val="000000"/>
          <w:sz w:val="22"/>
          <w:szCs w:val="22"/>
        </w:rPr>
        <w:t xml:space="preserve">, Middle Grades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2014</w:t>
      </w:r>
    </w:p>
    <w:p w14:paraId="032F58E8" w14:textId="7777777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Jeremy Edge, Middle Grades Education, </w:t>
      </w:r>
      <w:r w:rsidRPr="008A0DC4">
        <w:rPr>
          <w:sz w:val="22"/>
          <w:szCs w:val="22"/>
        </w:rPr>
        <w:t>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2014</w:t>
      </w:r>
    </w:p>
    <w:p w14:paraId="4A726198" w14:textId="77777777" w:rsidR="00453854" w:rsidRPr="008A0DC4" w:rsidRDefault="00453854" w:rsidP="00453854">
      <w:pPr>
        <w:tabs>
          <w:tab w:val="left" w:pos="-90"/>
        </w:tabs>
        <w:rPr>
          <w:b/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Bobette Bouton, Middle Grades Education, </w:t>
      </w:r>
      <w:r w:rsidRPr="008A0DC4">
        <w:rPr>
          <w:sz w:val="22"/>
          <w:szCs w:val="22"/>
        </w:rPr>
        <w:t>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2014</w:t>
      </w:r>
    </w:p>
    <w:p w14:paraId="2116EF98" w14:textId="1CBB5B5E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Regina </w:t>
      </w:r>
      <w:proofErr w:type="spellStart"/>
      <w:r w:rsidRPr="008A0DC4">
        <w:rPr>
          <w:color w:val="000000"/>
          <w:sz w:val="22"/>
          <w:szCs w:val="22"/>
        </w:rPr>
        <w:t>Suriel</w:t>
      </w:r>
      <w:proofErr w:type="spellEnd"/>
      <w:r w:rsidRPr="008A0DC4">
        <w:rPr>
          <w:color w:val="000000"/>
          <w:sz w:val="22"/>
          <w:szCs w:val="22"/>
        </w:rPr>
        <w:t xml:space="preserve"> (co-chair with Norm Thompson), Science Education, </w:t>
      </w:r>
      <w:r w:rsidR="00C163BE"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2011</w:t>
      </w:r>
    </w:p>
    <w:p w14:paraId="07F26FDE" w14:textId="7777777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Alexandra </w:t>
      </w:r>
      <w:proofErr w:type="spellStart"/>
      <w:r w:rsidRPr="008A0DC4">
        <w:rPr>
          <w:color w:val="000000"/>
          <w:sz w:val="22"/>
          <w:szCs w:val="22"/>
        </w:rPr>
        <w:t>Santau</w:t>
      </w:r>
      <w:proofErr w:type="spellEnd"/>
      <w:r w:rsidRPr="008A0DC4">
        <w:rPr>
          <w:color w:val="000000"/>
          <w:sz w:val="22"/>
          <w:szCs w:val="22"/>
        </w:rPr>
        <w:t xml:space="preserve"> (co-chair with </w:t>
      </w:r>
      <w:proofErr w:type="spellStart"/>
      <w:r w:rsidRPr="008A0DC4">
        <w:rPr>
          <w:color w:val="000000"/>
          <w:sz w:val="22"/>
          <w:szCs w:val="22"/>
        </w:rPr>
        <w:t>Okhee</w:t>
      </w:r>
      <w:proofErr w:type="spellEnd"/>
      <w:r w:rsidRPr="008A0DC4">
        <w:rPr>
          <w:color w:val="000000"/>
          <w:sz w:val="22"/>
          <w:szCs w:val="22"/>
        </w:rPr>
        <w:t xml:space="preserve"> Lee), Science Education, University of Miami, 2007</w:t>
      </w:r>
    </w:p>
    <w:p w14:paraId="7ABA3C5C" w14:textId="77777777" w:rsidR="00453854" w:rsidRPr="008A0DC4" w:rsidRDefault="00453854" w:rsidP="00453854">
      <w:pPr>
        <w:ind w:left="720" w:hanging="720"/>
        <w:rPr>
          <w:sz w:val="22"/>
          <w:szCs w:val="22"/>
        </w:rPr>
      </w:pPr>
      <w:r w:rsidRPr="008A0DC4">
        <w:rPr>
          <w:sz w:val="22"/>
          <w:szCs w:val="22"/>
        </w:rPr>
        <w:t>Iris Totten, Science Education, University of New Orleans, 2003</w:t>
      </w:r>
    </w:p>
    <w:p w14:paraId="55AA95C6" w14:textId="77777777" w:rsidR="00453854" w:rsidRPr="008A0DC4" w:rsidRDefault="00453854" w:rsidP="00453854">
      <w:pPr>
        <w:rPr>
          <w:sz w:val="22"/>
          <w:szCs w:val="22"/>
        </w:rPr>
      </w:pPr>
      <w:r w:rsidRPr="008A0DC4">
        <w:rPr>
          <w:sz w:val="22"/>
          <w:szCs w:val="22"/>
        </w:rPr>
        <w:t xml:space="preserve">Jane Savage, Science Education, University of New Orleans, 2002 </w:t>
      </w:r>
    </w:p>
    <w:p w14:paraId="0C40AC9E" w14:textId="77777777" w:rsidR="00453854" w:rsidRPr="008A0DC4" w:rsidRDefault="00453854" w:rsidP="00453854">
      <w:pPr>
        <w:ind w:left="720" w:hanging="720"/>
        <w:rPr>
          <w:sz w:val="22"/>
          <w:szCs w:val="22"/>
        </w:rPr>
      </w:pPr>
      <w:r w:rsidRPr="008A0DC4">
        <w:rPr>
          <w:sz w:val="22"/>
          <w:szCs w:val="22"/>
        </w:rPr>
        <w:tab/>
      </w:r>
    </w:p>
    <w:p w14:paraId="282ADB27" w14:textId="4FC8654A" w:rsidR="00453854" w:rsidRPr="008A0DC4" w:rsidRDefault="00453854" w:rsidP="00453854">
      <w:pPr>
        <w:tabs>
          <w:tab w:val="left" w:pos="-180"/>
        </w:tabs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Doctoral Committee Member</w:t>
      </w:r>
      <w:r w:rsidR="001824CD">
        <w:rPr>
          <w:b/>
          <w:color w:val="000000"/>
          <w:sz w:val="22"/>
          <w:szCs w:val="22"/>
        </w:rPr>
        <w:t xml:space="preserve"> (N=</w:t>
      </w:r>
      <w:r w:rsidR="00552833">
        <w:rPr>
          <w:b/>
          <w:color w:val="000000"/>
          <w:sz w:val="22"/>
          <w:szCs w:val="22"/>
        </w:rPr>
        <w:t>5</w:t>
      </w:r>
      <w:r w:rsidR="006C0DA5">
        <w:rPr>
          <w:b/>
          <w:color w:val="000000"/>
          <w:sz w:val="22"/>
          <w:szCs w:val="22"/>
        </w:rPr>
        <w:t>1</w:t>
      </w:r>
      <w:r w:rsidR="001824CD">
        <w:rPr>
          <w:b/>
          <w:color w:val="000000"/>
          <w:sz w:val="22"/>
          <w:szCs w:val="22"/>
        </w:rPr>
        <w:t>)</w:t>
      </w:r>
    </w:p>
    <w:p w14:paraId="750F8E69" w14:textId="44ADA569" w:rsidR="006C0DA5" w:rsidRDefault="006C0DA5" w:rsidP="00223B3A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Kirby Schmidt, Agriculture Education,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69DB2C09" w14:textId="7A644DF4" w:rsidR="00223B3A" w:rsidRDefault="00223B3A" w:rsidP="00223B3A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Marcos Cespedes</w:t>
      </w:r>
      <w:r>
        <w:rPr>
          <w:color w:val="000000"/>
          <w:sz w:val="22"/>
          <w:szCs w:val="22"/>
        </w:rPr>
        <w:t>,</w:t>
      </w:r>
      <w:r w:rsidRPr="008A0DC4">
        <w:rPr>
          <w:color w:val="000000"/>
          <w:sz w:val="22"/>
          <w:szCs w:val="22"/>
        </w:rPr>
        <w:t xml:space="preserve"> LEEP, Oregon State University, current</w:t>
      </w:r>
    </w:p>
    <w:p w14:paraId="64454A5E" w14:textId="09019B99" w:rsidR="001C13C3" w:rsidRDefault="001C13C3" w:rsidP="007E530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Kott, Adult and Higher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19E78957" w14:textId="4A9C2BB3" w:rsidR="00C1649B" w:rsidRDefault="00C1649B" w:rsidP="007E530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Mandy Olsen, </w:t>
      </w:r>
      <w:r w:rsidRPr="008A0DC4">
        <w:rPr>
          <w:color w:val="000000"/>
          <w:sz w:val="22"/>
          <w:szCs w:val="22"/>
        </w:rPr>
        <w:t>LEEP, Oregon State University, current</w:t>
      </w:r>
    </w:p>
    <w:p w14:paraId="3CE0A397" w14:textId="7EC30018" w:rsidR="007E530F" w:rsidRDefault="007E530F" w:rsidP="007E530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Nicholas Hagemann, </w:t>
      </w:r>
      <w:r w:rsidRPr="008A0DC4">
        <w:rPr>
          <w:color w:val="000000"/>
          <w:sz w:val="22"/>
          <w:szCs w:val="22"/>
        </w:rPr>
        <w:t>LEEP, Oregon State University, current</w:t>
      </w:r>
    </w:p>
    <w:p w14:paraId="3A023A92" w14:textId="1B6B240E" w:rsidR="007E530F" w:rsidRDefault="000C754A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Wiger</w:t>
      </w:r>
      <w:proofErr w:type="spellEnd"/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LEEP, Oregon State University, current</w:t>
      </w:r>
    </w:p>
    <w:p w14:paraId="6EE0AD67" w14:textId="6D0EC4FE" w:rsidR="00C306AE" w:rsidRDefault="00C306AE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Martha </w:t>
      </w:r>
      <w:proofErr w:type="spellStart"/>
      <w:r>
        <w:rPr>
          <w:color w:val="000000"/>
          <w:sz w:val="22"/>
          <w:szCs w:val="22"/>
        </w:rPr>
        <w:t>Sandstead</w:t>
      </w:r>
      <w:proofErr w:type="spellEnd"/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LEEP, Oregon State University, current</w:t>
      </w:r>
    </w:p>
    <w:p w14:paraId="6AA8436D" w14:textId="704E397B" w:rsidR="00117FF6" w:rsidRDefault="00117FF6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Mickie </w:t>
      </w:r>
      <w:proofErr w:type="spellStart"/>
      <w:r>
        <w:rPr>
          <w:color w:val="000000"/>
          <w:sz w:val="22"/>
          <w:szCs w:val="22"/>
        </w:rPr>
        <w:t>Kumwamba</w:t>
      </w:r>
      <w:proofErr w:type="spellEnd"/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LEEP, Oregon State University, current</w:t>
      </w:r>
    </w:p>
    <w:p w14:paraId="3572FC17" w14:textId="23077A9F" w:rsidR="00552833" w:rsidRDefault="00552833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Kelsi Espinoza, </w:t>
      </w:r>
      <w:r w:rsidRPr="008A0DC4">
        <w:rPr>
          <w:color w:val="000000"/>
          <w:sz w:val="22"/>
          <w:szCs w:val="22"/>
        </w:rPr>
        <w:t>LEEP, Oregon State University, current</w:t>
      </w:r>
    </w:p>
    <w:p w14:paraId="46227782" w14:textId="7097C004" w:rsidR="00FE003C" w:rsidRDefault="00FE003C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Marcus Langford, Adult and Higher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47819A86" w14:textId="274EAA5A" w:rsidR="006371F9" w:rsidRPr="006371F9" w:rsidRDefault="006371F9" w:rsidP="005D6EBF">
      <w:pPr>
        <w:tabs>
          <w:tab w:val="left" w:pos="-90"/>
        </w:tabs>
        <w:rPr>
          <w:color w:val="000000"/>
          <w:sz w:val="22"/>
          <w:szCs w:val="22"/>
        </w:rPr>
      </w:pPr>
      <w:proofErr w:type="spellStart"/>
      <w:r w:rsidRPr="006371F9">
        <w:rPr>
          <w:color w:val="000000"/>
          <w:sz w:val="22"/>
          <w:szCs w:val="22"/>
        </w:rPr>
        <w:t>Sharanda</w:t>
      </w:r>
      <w:proofErr w:type="spellEnd"/>
      <w:r w:rsidRPr="006371F9">
        <w:rPr>
          <w:color w:val="000000"/>
          <w:sz w:val="22"/>
          <w:szCs w:val="22"/>
        </w:rPr>
        <w:t xml:space="preserve"> </w:t>
      </w:r>
      <w:r w:rsidR="00D54BC8">
        <w:rPr>
          <w:color w:val="000000"/>
          <w:sz w:val="22"/>
          <w:szCs w:val="22"/>
        </w:rPr>
        <w:t xml:space="preserve">(Shay) </w:t>
      </w:r>
      <w:r w:rsidRPr="006371F9">
        <w:rPr>
          <w:color w:val="000000"/>
          <w:sz w:val="22"/>
          <w:szCs w:val="22"/>
        </w:rPr>
        <w:t>Norman</w:t>
      </w:r>
      <w:r>
        <w:rPr>
          <w:color w:val="000000"/>
          <w:sz w:val="22"/>
          <w:szCs w:val="22"/>
        </w:rPr>
        <w:t>, Adult and Higher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111D215D" w14:textId="62C1FFDD" w:rsidR="008C0760" w:rsidRDefault="008C0760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Talal</w:t>
      </w:r>
      <w:r w:rsidR="00854234">
        <w:rPr>
          <w:color w:val="000000"/>
          <w:sz w:val="22"/>
          <w:szCs w:val="22"/>
        </w:rPr>
        <w:t xml:space="preserve"> </w:t>
      </w:r>
      <w:proofErr w:type="spellStart"/>
      <w:r w:rsidR="00854234">
        <w:rPr>
          <w:color w:val="000000"/>
          <w:sz w:val="22"/>
          <w:szCs w:val="22"/>
        </w:rPr>
        <w:t>Alajmi</w:t>
      </w:r>
      <w:proofErr w:type="spellEnd"/>
      <w:r w:rsidR="00854234">
        <w:rPr>
          <w:color w:val="000000"/>
          <w:sz w:val="22"/>
          <w:szCs w:val="22"/>
        </w:rPr>
        <w:t xml:space="preserve">, Science Education, </w:t>
      </w:r>
      <w:r w:rsidR="00854234" w:rsidRPr="008A0DC4">
        <w:rPr>
          <w:color w:val="000000"/>
          <w:sz w:val="22"/>
          <w:szCs w:val="22"/>
        </w:rPr>
        <w:t>Oregon State University, current</w:t>
      </w:r>
    </w:p>
    <w:p w14:paraId="1D3C46AC" w14:textId="30FD62DF" w:rsidR="000B3236" w:rsidRDefault="000B3236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 Mills, Adult and Higher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08E41029" w14:textId="1A95973E" w:rsidR="00414CFE" w:rsidRDefault="00414CFE" w:rsidP="005D6EBF">
      <w:pPr>
        <w:tabs>
          <w:tab w:val="left" w:pos="-90"/>
        </w:tabs>
        <w:rPr>
          <w:color w:val="000000"/>
          <w:sz w:val="22"/>
          <w:szCs w:val="22"/>
        </w:rPr>
      </w:pPr>
      <w:r w:rsidRPr="00414CFE">
        <w:rPr>
          <w:color w:val="000000"/>
          <w:sz w:val="22"/>
          <w:szCs w:val="22"/>
        </w:rPr>
        <w:t>Katie Gulliford</w:t>
      </w:r>
      <w:r>
        <w:rPr>
          <w:color w:val="000000"/>
          <w:sz w:val="22"/>
          <w:szCs w:val="22"/>
        </w:rPr>
        <w:t>, Counseling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49635E3B" w14:textId="180E4B72" w:rsidR="007878D8" w:rsidRDefault="007878D8" w:rsidP="005D6EBF">
      <w:pPr>
        <w:tabs>
          <w:tab w:val="left" w:pos="-90"/>
        </w:tabs>
        <w:rPr>
          <w:color w:val="000000"/>
          <w:sz w:val="22"/>
          <w:szCs w:val="22"/>
        </w:rPr>
      </w:pPr>
      <w:r w:rsidRPr="007878D8">
        <w:rPr>
          <w:color w:val="000000"/>
          <w:sz w:val="22"/>
          <w:szCs w:val="22"/>
        </w:rPr>
        <w:t xml:space="preserve">Chris </w:t>
      </w:r>
      <w:proofErr w:type="spellStart"/>
      <w:r w:rsidRPr="007878D8">
        <w:rPr>
          <w:color w:val="000000"/>
          <w:sz w:val="22"/>
          <w:szCs w:val="22"/>
        </w:rPr>
        <w:t>Mansayon</w:t>
      </w:r>
      <w:proofErr w:type="spellEnd"/>
      <w:r>
        <w:rPr>
          <w:color w:val="000000"/>
          <w:sz w:val="22"/>
          <w:szCs w:val="22"/>
        </w:rPr>
        <w:t>, Adult and Higher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Oregon State University, current</w:t>
      </w:r>
    </w:p>
    <w:p w14:paraId="703EBCC7" w14:textId="17CF2DBB" w:rsidR="000B3236" w:rsidRDefault="000B3236" w:rsidP="005D6EBF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Elyssa Stoddart, </w:t>
      </w:r>
      <w:r w:rsidRPr="008A0DC4">
        <w:rPr>
          <w:color w:val="000000"/>
          <w:sz w:val="22"/>
          <w:szCs w:val="22"/>
        </w:rPr>
        <w:t>Mathematics Education, Oregon State University, current</w:t>
      </w:r>
    </w:p>
    <w:p w14:paraId="6ED1A869" w14:textId="6500F187" w:rsidR="00B0059B" w:rsidRPr="008A0DC4" w:rsidRDefault="00B0059B" w:rsidP="005D6EBF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Megan Brunner, Mathematics Education, Oregon State University, current</w:t>
      </w:r>
    </w:p>
    <w:p w14:paraId="06ACEABC" w14:textId="18EBBF3D" w:rsidR="00EA314F" w:rsidRPr="008A0DC4" w:rsidRDefault="00EA314F" w:rsidP="005D6EBF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Sylvia Valdes-Fernandez, Mathematics Education, Oregon State University, current</w:t>
      </w:r>
    </w:p>
    <w:p w14:paraId="2714595C" w14:textId="14033C8C" w:rsidR="00B855D4" w:rsidRPr="008A0DC4" w:rsidRDefault="00B855D4" w:rsidP="005D6EBF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Nadine Phillips-Smart, Counselor Education</w:t>
      </w:r>
      <w:r w:rsidR="00B22332">
        <w:rPr>
          <w:color w:val="000000"/>
          <w:sz w:val="22"/>
          <w:szCs w:val="22"/>
        </w:rPr>
        <w:t xml:space="preserve"> (GCR)</w:t>
      </w:r>
      <w:r w:rsidRPr="008A0DC4">
        <w:rPr>
          <w:color w:val="000000"/>
          <w:sz w:val="22"/>
          <w:szCs w:val="22"/>
        </w:rPr>
        <w:t>, Oregon State University, current</w:t>
      </w:r>
    </w:p>
    <w:p w14:paraId="5AF84442" w14:textId="5DDC7DC4" w:rsidR="005D6EBF" w:rsidRPr="008A0DC4" w:rsidRDefault="005D6EBF" w:rsidP="005D6EBF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lastRenderedPageBreak/>
        <w:t xml:space="preserve">Cheryl Hudson, Critical Studies,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current</w:t>
      </w:r>
    </w:p>
    <w:p w14:paraId="09F9708C" w14:textId="5A267DF3" w:rsidR="009A04D7" w:rsidRDefault="009A04D7" w:rsidP="009A04D7">
      <w:pPr>
        <w:tabs>
          <w:tab w:val="left" w:pos="-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 Scott, Adult and Higher Education</w:t>
      </w:r>
      <w:r w:rsidR="00B22332">
        <w:rPr>
          <w:color w:val="000000"/>
          <w:sz w:val="22"/>
          <w:szCs w:val="22"/>
        </w:rPr>
        <w:t xml:space="preserve"> (GCR)</w:t>
      </w:r>
      <w:r>
        <w:rPr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 xml:space="preserve">Oregon State University, </w:t>
      </w:r>
      <w:r>
        <w:rPr>
          <w:color w:val="000000"/>
          <w:sz w:val="22"/>
          <w:szCs w:val="22"/>
        </w:rPr>
        <w:t>2021</w:t>
      </w:r>
    </w:p>
    <w:p w14:paraId="3E268A23" w14:textId="369745EC" w:rsidR="00877781" w:rsidRPr="008A0DC4" w:rsidRDefault="00877781" w:rsidP="00877781">
      <w:pPr>
        <w:tabs>
          <w:tab w:val="left" w:pos="-90"/>
        </w:tabs>
        <w:rPr>
          <w:color w:val="000000"/>
          <w:sz w:val="22"/>
          <w:szCs w:val="22"/>
        </w:rPr>
      </w:pPr>
      <w:proofErr w:type="spellStart"/>
      <w:r w:rsidRPr="008A0DC4">
        <w:rPr>
          <w:color w:val="000000"/>
          <w:sz w:val="22"/>
          <w:szCs w:val="22"/>
        </w:rPr>
        <w:t>Mehtap</w:t>
      </w:r>
      <w:proofErr w:type="spellEnd"/>
      <w:r w:rsidRPr="008A0DC4">
        <w:rPr>
          <w:color w:val="000000"/>
          <w:sz w:val="22"/>
          <w:szCs w:val="22"/>
        </w:rPr>
        <w:t xml:space="preserve"> </w:t>
      </w:r>
      <w:proofErr w:type="spellStart"/>
      <w:r w:rsidRPr="008A0DC4">
        <w:rPr>
          <w:color w:val="000000"/>
          <w:sz w:val="22"/>
          <w:szCs w:val="22"/>
        </w:rPr>
        <w:t>Kirmaci</w:t>
      </w:r>
      <w:proofErr w:type="spellEnd"/>
      <w:r w:rsidRPr="008A0DC4">
        <w:rPr>
          <w:color w:val="000000"/>
          <w:sz w:val="22"/>
          <w:szCs w:val="22"/>
        </w:rPr>
        <w:t xml:space="preserve">, </w:t>
      </w:r>
      <w:r w:rsidR="00C163BE" w:rsidRPr="008A0DC4">
        <w:rPr>
          <w:color w:val="000000"/>
          <w:sz w:val="22"/>
          <w:szCs w:val="22"/>
        </w:rPr>
        <w:t>Elementary Education</w:t>
      </w:r>
      <w:r w:rsidRPr="008A0DC4">
        <w:rPr>
          <w:color w:val="000000"/>
          <w:sz w:val="22"/>
          <w:szCs w:val="22"/>
        </w:rPr>
        <w:t>, 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="003F212C" w:rsidRPr="008A0DC4">
        <w:rPr>
          <w:color w:val="000000"/>
          <w:sz w:val="22"/>
          <w:szCs w:val="22"/>
        </w:rPr>
        <w:t>2018</w:t>
      </w:r>
    </w:p>
    <w:p w14:paraId="0F263206" w14:textId="5BB014DF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Sophia </w:t>
      </w:r>
      <w:proofErr w:type="spellStart"/>
      <w:r w:rsidRPr="008A0DC4">
        <w:rPr>
          <w:color w:val="000000"/>
          <w:sz w:val="22"/>
          <w:szCs w:val="22"/>
        </w:rPr>
        <w:t>Jeong</w:t>
      </w:r>
      <w:proofErr w:type="spellEnd"/>
      <w:r w:rsidRPr="008A0DC4">
        <w:rPr>
          <w:color w:val="000000"/>
          <w:sz w:val="22"/>
          <w:szCs w:val="22"/>
        </w:rPr>
        <w:t xml:space="preserve">, Science Education, </w:t>
      </w:r>
      <w:r w:rsidRPr="008A0DC4">
        <w:rPr>
          <w:sz w:val="22"/>
          <w:szCs w:val="22"/>
        </w:rPr>
        <w:t>University of Georgia</w:t>
      </w:r>
      <w:r w:rsidR="003F212C" w:rsidRPr="008A0DC4">
        <w:rPr>
          <w:color w:val="000000"/>
          <w:sz w:val="22"/>
          <w:szCs w:val="22"/>
        </w:rPr>
        <w:t>, 2018</w:t>
      </w:r>
    </w:p>
    <w:p w14:paraId="1CFB5692" w14:textId="6F7C6084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Sung-</w:t>
      </w:r>
      <w:proofErr w:type="spellStart"/>
      <w:r w:rsidRPr="008A0DC4">
        <w:rPr>
          <w:color w:val="000000"/>
          <w:sz w:val="22"/>
          <w:szCs w:val="22"/>
        </w:rPr>
        <w:t>eun</w:t>
      </w:r>
      <w:proofErr w:type="spellEnd"/>
      <w:r w:rsidRPr="008A0DC4">
        <w:rPr>
          <w:color w:val="000000"/>
          <w:sz w:val="22"/>
          <w:szCs w:val="22"/>
        </w:rPr>
        <w:t xml:space="preserve"> Jung, </w:t>
      </w:r>
      <w:r w:rsidR="00C163BE" w:rsidRPr="008A0DC4">
        <w:rPr>
          <w:color w:val="000000"/>
          <w:sz w:val="22"/>
          <w:szCs w:val="22"/>
        </w:rPr>
        <w:t>Elementary Education</w:t>
      </w:r>
      <w:r w:rsidRPr="008A0DC4">
        <w:rPr>
          <w:color w:val="000000"/>
          <w:sz w:val="22"/>
          <w:szCs w:val="22"/>
        </w:rPr>
        <w:t>, 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="003F212C" w:rsidRPr="008A0DC4">
        <w:rPr>
          <w:color w:val="000000"/>
          <w:sz w:val="22"/>
          <w:szCs w:val="22"/>
        </w:rPr>
        <w:t>2018</w:t>
      </w:r>
    </w:p>
    <w:p w14:paraId="2202C389" w14:textId="4C1C5BC4" w:rsidR="006D4ABD" w:rsidRPr="008A0DC4" w:rsidRDefault="006D4ABD" w:rsidP="006D4ABD">
      <w:pPr>
        <w:tabs>
          <w:tab w:val="left" w:pos="-90"/>
        </w:tabs>
        <w:rPr>
          <w:color w:val="000000"/>
          <w:sz w:val="22"/>
          <w:szCs w:val="22"/>
        </w:rPr>
      </w:pPr>
      <w:proofErr w:type="spellStart"/>
      <w:r w:rsidRPr="008A0DC4">
        <w:rPr>
          <w:color w:val="000000"/>
          <w:sz w:val="22"/>
          <w:szCs w:val="22"/>
        </w:rPr>
        <w:t>Eun</w:t>
      </w:r>
      <w:proofErr w:type="spellEnd"/>
      <w:r w:rsidRPr="008A0DC4">
        <w:rPr>
          <w:color w:val="000000"/>
          <w:sz w:val="22"/>
          <w:szCs w:val="22"/>
        </w:rPr>
        <w:t xml:space="preserve">-ji Cho, </w:t>
      </w:r>
      <w:r w:rsidR="00C163BE" w:rsidRPr="008A0DC4">
        <w:rPr>
          <w:color w:val="000000"/>
          <w:sz w:val="22"/>
          <w:szCs w:val="22"/>
        </w:rPr>
        <w:t>Elementary Education</w:t>
      </w:r>
      <w:r w:rsidRPr="008A0DC4">
        <w:rPr>
          <w:color w:val="000000"/>
          <w:sz w:val="22"/>
          <w:szCs w:val="22"/>
        </w:rPr>
        <w:t>, 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="003F212C" w:rsidRPr="008A0DC4">
        <w:rPr>
          <w:color w:val="000000"/>
          <w:sz w:val="22"/>
          <w:szCs w:val="22"/>
        </w:rPr>
        <w:t>2018</w:t>
      </w:r>
    </w:p>
    <w:p w14:paraId="101AC1E6" w14:textId="77777777" w:rsidR="0083262A" w:rsidRPr="008A0DC4" w:rsidRDefault="0083262A" w:rsidP="0083262A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David Pauli, Science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2017</w:t>
      </w:r>
    </w:p>
    <w:p w14:paraId="4A372ABC" w14:textId="57589C9F" w:rsidR="008414A3" w:rsidRPr="008A0DC4" w:rsidRDefault="008414A3" w:rsidP="008414A3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Jacqueline Pryor, </w:t>
      </w:r>
      <w:r w:rsidR="00C163BE" w:rsidRPr="008A0DC4">
        <w:rPr>
          <w:color w:val="000000"/>
          <w:sz w:val="22"/>
          <w:szCs w:val="22"/>
        </w:rPr>
        <w:t>Elementary Education</w:t>
      </w:r>
      <w:r w:rsidRPr="008A0DC4">
        <w:rPr>
          <w:color w:val="000000"/>
          <w:sz w:val="22"/>
          <w:szCs w:val="22"/>
        </w:rPr>
        <w:t>, 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="006D4ABD" w:rsidRPr="008A0DC4">
        <w:rPr>
          <w:color w:val="000000"/>
          <w:sz w:val="22"/>
          <w:szCs w:val="22"/>
        </w:rPr>
        <w:t>2017</w:t>
      </w:r>
    </w:p>
    <w:p w14:paraId="7134E28C" w14:textId="7D7D54F4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Tracy </w:t>
      </w:r>
      <w:proofErr w:type="spellStart"/>
      <w:r w:rsidRPr="008A0DC4">
        <w:rPr>
          <w:sz w:val="22"/>
          <w:szCs w:val="22"/>
        </w:rPr>
        <w:t>Rackensperger</w:t>
      </w:r>
      <w:proofErr w:type="spellEnd"/>
      <w:r w:rsidRPr="008A0DC4">
        <w:rPr>
          <w:sz w:val="22"/>
          <w:szCs w:val="22"/>
        </w:rPr>
        <w:t>, Social Foundations</w:t>
      </w:r>
      <w:r w:rsidR="00C163BE" w:rsidRPr="008A0DC4">
        <w:rPr>
          <w:sz w:val="22"/>
          <w:szCs w:val="22"/>
        </w:rPr>
        <w:t xml:space="preserve"> of Education</w:t>
      </w:r>
      <w:r w:rsidR="008414A3" w:rsidRPr="008A0DC4">
        <w:rPr>
          <w:sz w:val="22"/>
          <w:szCs w:val="22"/>
        </w:rPr>
        <w:t>, University of Georgia, 2017</w:t>
      </w:r>
    </w:p>
    <w:p w14:paraId="7E04C5B3" w14:textId="77777777" w:rsidR="008414A3" w:rsidRPr="008A0DC4" w:rsidRDefault="008414A3" w:rsidP="008414A3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Rhonda Rackley, Science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2017</w:t>
      </w:r>
    </w:p>
    <w:p w14:paraId="14E407F4" w14:textId="5713B1BB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Julie </w:t>
      </w:r>
      <w:proofErr w:type="spellStart"/>
      <w:r w:rsidRPr="008A0DC4">
        <w:rPr>
          <w:sz w:val="22"/>
          <w:szCs w:val="22"/>
        </w:rPr>
        <w:t>Memler</w:t>
      </w:r>
      <w:proofErr w:type="spellEnd"/>
      <w:r w:rsidRPr="008A0DC4">
        <w:rPr>
          <w:sz w:val="22"/>
          <w:szCs w:val="22"/>
        </w:rPr>
        <w:t>, Science Education</w:t>
      </w:r>
      <w:r w:rsidR="008414A3" w:rsidRPr="008A0DC4">
        <w:rPr>
          <w:sz w:val="22"/>
          <w:szCs w:val="22"/>
        </w:rPr>
        <w:t>, University of Georgia, 2017</w:t>
      </w:r>
    </w:p>
    <w:p w14:paraId="689C708C" w14:textId="77777777" w:rsidR="00E46012" w:rsidRPr="008A0DC4" w:rsidRDefault="00E46012" w:rsidP="00E46012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Shim Lew, Language and Literacy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2017</w:t>
      </w:r>
    </w:p>
    <w:p w14:paraId="0B11CF1F" w14:textId="5DA64E15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Katie Wester-Neal, Middle Grades Education, University of Georgia, </w:t>
      </w:r>
      <w:r w:rsidR="00E46012" w:rsidRPr="008A0DC4">
        <w:rPr>
          <w:sz w:val="22"/>
          <w:szCs w:val="22"/>
        </w:rPr>
        <w:t>2017</w:t>
      </w:r>
    </w:p>
    <w:p w14:paraId="45438392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Allison Regan, Middle Grades Education, University of Georgia, 2016</w:t>
      </w:r>
    </w:p>
    <w:p w14:paraId="4A1B516E" w14:textId="0F3EF392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Max Vazquez Dominguez, </w:t>
      </w:r>
      <w:r w:rsidR="00C163BE" w:rsidRPr="008A0DC4">
        <w:rPr>
          <w:color w:val="000000"/>
          <w:sz w:val="22"/>
          <w:szCs w:val="22"/>
        </w:rPr>
        <w:t>Teacher Education</w:t>
      </w:r>
      <w:r w:rsidRPr="008A0DC4">
        <w:rPr>
          <w:color w:val="000000"/>
          <w:sz w:val="22"/>
          <w:szCs w:val="22"/>
        </w:rPr>
        <w:t>, University of Georgia</w:t>
      </w:r>
      <w:r w:rsidRPr="008A0DC4">
        <w:rPr>
          <w:b/>
          <w:color w:val="000000"/>
          <w:sz w:val="22"/>
          <w:szCs w:val="22"/>
        </w:rPr>
        <w:t xml:space="preserve">, </w:t>
      </w:r>
      <w:r w:rsidRPr="008A0DC4">
        <w:rPr>
          <w:color w:val="000000"/>
          <w:sz w:val="22"/>
          <w:szCs w:val="22"/>
        </w:rPr>
        <w:t>2016</w:t>
      </w:r>
    </w:p>
    <w:p w14:paraId="150FB730" w14:textId="77777777" w:rsidR="00453854" w:rsidRPr="008A0DC4" w:rsidRDefault="00453854" w:rsidP="00453854">
      <w:pPr>
        <w:tabs>
          <w:tab w:val="left" w:pos="-9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Heather Rudolph, Science Education, </w:t>
      </w:r>
      <w:r w:rsidRPr="008A0DC4">
        <w:rPr>
          <w:sz w:val="22"/>
          <w:szCs w:val="22"/>
        </w:rPr>
        <w:t>University of Georgia</w:t>
      </w:r>
      <w:r w:rsidRPr="008A0DC4">
        <w:rPr>
          <w:color w:val="000000"/>
          <w:sz w:val="22"/>
          <w:szCs w:val="22"/>
        </w:rPr>
        <w:t>, 2015</w:t>
      </w:r>
    </w:p>
    <w:p w14:paraId="16F37831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Lynda Jenkins, Science Education, University of Georgia, 2015</w:t>
      </w:r>
    </w:p>
    <w:p w14:paraId="1556BBC8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Toni Avila, Science Education, University of Texas, 2013</w:t>
      </w:r>
    </w:p>
    <w:p w14:paraId="3B6EA22D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Rachel Luther, Science Education, University of Georgia, 2012</w:t>
      </w:r>
    </w:p>
    <w:p w14:paraId="1E506CDF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Amber Jared, Science Education, University of Georgia, 2011</w:t>
      </w:r>
    </w:p>
    <w:p w14:paraId="0E6D564B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Charles </w:t>
      </w:r>
      <w:proofErr w:type="spellStart"/>
      <w:r w:rsidRPr="008A0DC4">
        <w:rPr>
          <w:sz w:val="22"/>
          <w:szCs w:val="22"/>
        </w:rPr>
        <w:t>Elfer</w:t>
      </w:r>
      <w:proofErr w:type="spellEnd"/>
      <w:r w:rsidRPr="008A0DC4">
        <w:rPr>
          <w:sz w:val="22"/>
          <w:szCs w:val="22"/>
        </w:rPr>
        <w:t>, Social Studies Education, University of Georgia, 2011</w:t>
      </w:r>
    </w:p>
    <w:p w14:paraId="13944654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Rachel Wilson, Science Education, University of Georgia, 2010</w:t>
      </w:r>
    </w:p>
    <w:p w14:paraId="3A5AB824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Karen Adamson, Mathematics Education, University of Miami, 2008</w:t>
      </w:r>
    </w:p>
    <w:p w14:paraId="45571CB0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Marcella Elliot, Mathematics Education, University of Miami, 2007</w:t>
      </w:r>
    </w:p>
    <w:p w14:paraId="39F45D16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Nathan </w:t>
      </w:r>
      <w:proofErr w:type="spellStart"/>
      <w:r w:rsidRPr="008A0DC4">
        <w:rPr>
          <w:sz w:val="22"/>
          <w:szCs w:val="22"/>
        </w:rPr>
        <w:t>Rinnert</w:t>
      </w:r>
      <w:proofErr w:type="spellEnd"/>
      <w:r w:rsidRPr="008A0DC4">
        <w:rPr>
          <w:sz w:val="22"/>
          <w:szCs w:val="22"/>
        </w:rPr>
        <w:t>, Music Education, University of Miami, 2007</w:t>
      </w:r>
    </w:p>
    <w:p w14:paraId="6EA3E3F7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Lourinda Crochet, Music Education, University of Miami, 2006</w:t>
      </w:r>
    </w:p>
    <w:p w14:paraId="206D65CE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Kelly Parkes, Music Education, University of Miami, 2006</w:t>
      </w:r>
    </w:p>
    <w:p w14:paraId="1FE7590B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Melissa Lesniak, Music Education, University of Miami, 2005</w:t>
      </w:r>
    </w:p>
    <w:p w14:paraId="094FC03C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Linda Blakley, Science Education, University of New Orleans, 2003</w:t>
      </w:r>
    </w:p>
    <w:p w14:paraId="538E6AFA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Paulette Perrin, Science Education, University of New Orleans, 2001</w:t>
      </w:r>
    </w:p>
    <w:p w14:paraId="19AAE6F8" w14:textId="77777777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Li Wang, Educational Technology, University of New Orleans, 2001</w:t>
      </w:r>
    </w:p>
    <w:p w14:paraId="4C6B6C05" w14:textId="15473B36" w:rsidR="00453854" w:rsidRPr="008A0DC4" w:rsidRDefault="00453854" w:rsidP="00453854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Becky Maloney, Science Education, University of New Orleans, 2001</w:t>
      </w:r>
    </w:p>
    <w:p w14:paraId="68B747BA" w14:textId="5A47A4DA" w:rsidR="00140C0A" w:rsidRPr="008A0DC4" w:rsidRDefault="00140C0A" w:rsidP="00453854">
      <w:pPr>
        <w:ind w:left="360" w:right="-180" w:hanging="360"/>
        <w:rPr>
          <w:sz w:val="22"/>
          <w:szCs w:val="22"/>
        </w:rPr>
      </w:pPr>
    </w:p>
    <w:p w14:paraId="098C29D2" w14:textId="617FA077" w:rsidR="00140C0A" w:rsidRPr="008A0DC4" w:rsidRDefault="00140C0A" w:rsidP="00140C0A">
      <w:pPr>
        <w:ind w:left="90" w:right="-180" w:hanging="360"/>
        <w:rPr>
          <w:b/>
          <w:bCs/>
          <w:sz w:val="22"/>
          <w:szCs w:val="22"/>
        </w:rPr>
      </w:pPr>
      <w:proofErr w:type="spellStart"/>
      <w:r w:rsidRPr="008A0DC4">
        <w:rPr>
          <w:b/>
          <w:bCs/>
          <w:sz w:val="22"/>
          <w:szCs w:val="22"/>
        </w:rPr>
        <w:t>Master</w:t>
      </w:r>
      <w:r w:rsidR="0015343F">
        <w:rPr>
          <w:b/>
          <w:bCs/>
          <w:sz w:val="22"/>
          <w:szCs w:val="22"/>
        </w:rPr>
        <w:t>s</w:t>
      </w:r>
      <w:proofErr w:type="spellEnd"/>
      <w:r w:rsidR="0015343F">
        <w:rPr>
          <w:b/>
          <w:bCs/>
          <w:sz w:val="22"/>
          <w:szCs w:val="22"/>
        </w:rPr>
        <w:t xml:space="preserve"> Degree</w:t>
      </w:r>
      <w:r w:rsidR="00E51ED7">
        <w:rPr>
          <w:b/>
          <w:bCs/>
          <w:sz w:val="22"/>
          <w:szCs w:val="22"/>
        </w:rPr>
        <w:t xml:space="preserve"> &amp; Undergraduate Honors</w:t>
      </w:r>
      <w:r w:rsidRPr="008A0DC4">
        <w:rPr>
          <w:b/>
          <w:bCs/>
          <w:sz w:val="22"/>
          <w:szCs w:val="22"/>
        </w:rPr>
        <w:t xml:space="preserve"> </w:t>
      </w:r>
      <w:r w:rsidR="00606286">
        <w:rPr>
          <w:b/>
          <w:bCs/>
          <w:sz w:val="22"/>
          <w:szCs w:val="22"/>
        </w:rPr>
        <w:t>Advisees</w:t>
      </w:r>
      <w:r w:rsidR="00D60181">
        <w:rPr>
          <w:b/>
          <w:bCs/>
          <w:sz w:val="22"/>
          <w:szCs w:val="22"/>
        </w:rPr>
        <w:t xml:space="preserve"> </w:t>
      </w:r>
      <w:r w:rsidR="00D60181" w:rsidRPr="00D60181">
        <w:rPr>
          <w:sz w:val="22"/>
          <w:szCs w:val="22"/>
        </w:rPr>
        <w:t>(Oregon State only)</w:t>
      </w:r>
    </w:p>
    <w:p w14:paraId="5B9887CA" w14:textId="3C1B818F" w:rsidR="003A28FC" w:rsidRDefault="003A28FC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Megan Van </w:t>
      </w:r>
      <w:proofErr w:type="spellStart"/>
      <w:r>
        <w:rPr>
          <w:sz w:val="22"/>
          <w:szCs w:val="22"/>
        </w:rPr>
        <w:t>Breemen</w:t>
      </w:r>
      <w:proofErr w:type="spellEnd"/>
      <w:r>
        <w:rPr>
          <w:sz w:val="22"/>
          <w:szCs w:val="22"/>
        </w:rPr>
        <w:t xml:space="preserve">, Environmental Science,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21</w:t>
      </w:r>
    </w:p>
    <w:p w14:paraId="24BBC948" w14:textId="20CFB67C" w:rsidR="001C13C3" w:rsidRDefault="001C13C3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Thanh </w:t>
      </w:r>
      <w:r w:rsidRPr="001C13C3">
        <w:rPr>
          <w:sz w:val="22"/>
          <w:szCs w:val="22"/>
        </w:rPr>
        <w:t xml:space="preserve">Nguyen, </w:t>
      </w:r>
      <w:r w:rsidRPr="008A0DC4">
        <w:rPr>
          <w:sz w:val="22"/>
          <w:szCs w:val="22"/>
        </w:rPr>
        <w:t>Science Education, Oregon State University, 20</w:t>
      </w:r>
      <w:r>
        <w:rPr>
          <w:sz w:val="22"/>
          <w:szCs w:val="22"/>
        </w:rPr>
        <w:t>21</w:t>
      </w:r>
    </w:p>
    <w:p w14:paraId="0F56C9D8" w14:textId="621DC511" w:rsidR="001C13C3" w:rsidRDefault="001C13C3" w:rsidP="00453854">
      <w:pPr>
        <w:ind w:left="360" w:right="-180" w:hanging="360"/>
        <w:rPr>
          <w:sz w:val="22"/>
          <w:szCs w:val="22"/>
        </w:rPr>
      </w:pPr>
      <w:r w:rsidRPr="001C13C3">
        <w:rPr>
          <w:sz w:val="22"/>
          <w:szCs w:val="22"/>
        </w:rPr>
        <w:t>Jonathan Thurston</w:t>
      </w:r>
      <w:r>
        <w:rPr>
          <w:sz w:val="22"/>
          <w:szCs w:val="22"/>
        </w:rPr>
        <w:t xml:space="preserve">, </w:t>
      </w:r>
      <w:r w:rsidRPr="008A0DC4">
        <w:rPr>
          <w:sz w:val="22"/>
          <w:szCs w:val="22"/>
        </w:rPr>
        <w:t>Science Education, Oregon State University, 20</w:t>
      </w:r>
      <w:r>
        <w:rPr>
          <w:sz w:val="22"/>
          <w:szCs w:val="22"/>
        </w:rPr>
        <w:t>21</w:t>
      </w:r>
    </w:p>
    <w:p w14:paraId="768817CB" w14:textId="64D25D9D" w:rsidR="001C13C3" w:rsidRDefault="001C13C3" w:rsidP="00453854">
      <w:pPr>
        <w:ind w:left="360" w:right="-180" w:hanging="360"/>
        <w:rPr>
          <w:sz w:val="22"/>
          <w:szCs w:val="22"/>
        </w:rPr>
      </w:pPr>
      <w:r w:rsidRPr="001C13C3">
        <w:rPr>
          <w:sz w:val="22"/>
          <w:szCs w:val="22"/>
        </w:rPr>
        <w:t xml:space="preserve">Sean </w:t>
      </w:r>
      <w:proofErr w:type="spellStart"/>
      <w:r w:rsidRPr="001C13C3">
        <w:rPr>
          <w:sz w:val="22"/>
          <w:szCs w:val="22"/>
        </w:rPr>
        <w:t>Gargan</w:t>
      </w:r>
      <w:proofErr w:type="spellEnd"/>
      <w:r w:rsidRPr="001C13C3">
        <w:rPr>
          <w:sz w:val="22"/>
          <w:szCs w:val="22"/>
        </w:rPr>
        <w:t xml:space="preserve">, </w:t>
      </w:r>
      <w:r w:rsidRPr="008A0DC4">
        <w:rPr>
          <w:sz w:val="22"/>
          <w:szCs w:val="22"/>
        </w:rPr>
        <w:t>Science Education, Oregon State University, 20</w:t>
      </w:r>
      <w:r>
        <w:rPr>
          <w:sz w:val="22"/>
          <w:szCs w:val="22"/>
        </w:rPr>
        <w:t>21</w:t>
      </w:r>
    </w:p>
    <w:p w14:paraId="7722B5AD" w14:textId="44A6A601" w:rsidR="0015343F" w:rsidRDefault="0015343F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Meredith </w:t>
      </w:r>
      <w:proofErr w:type="spellStart"/>
      <w:r>
        <w:rPr>
          <w:sz w:val="22"/>
          <w:szCs w:val="22"/>
        </w:rPr>
        <w:t>Apfelbaum</w:t>
      </w:r>
      <w:proofErr w:type="spellEnd"/>
      <w:r>
        <w:rPr>
          <w:sz w:val="22"/>
          <w:szCs w:val="22"/>
        </w:rPr>
        <w:t xml:space="preserve">, </w:t>
      </w:r>
      <w:r w:rsidR="00B22332">
        <w:rPr>
          <w:sz w:val="22"/>
          <w:szCs w:val="22"/>
        </w:rPr>
        <w:t>Mechanical</w:t>
      </w:r>
      <w:r>
        <w:rPr>
          <w:sz w:val="22"/>
          <w:szCs w:val="22"/>
        </w:rPr>
        <w:t xml:space="preserve"> Engineering,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204C91D4" w14:textId="1E1DC531" w:rsidR="00D60181" w:rsidRDefault="00D60181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Claire Steele, </w:t>
      </w:r>
      <w:r w:rsidRPr="008A0DC4">
        <w:rPr>
          <w:sz w:val="22"/>
          <w:szCs w:val="22"/>
        </w:rPr>
        <w:t>Science Education, Oregon State University, 20</w:t>
      </w:r>
      <w:r>
        <w:rPr>
          <w:sz w:val="22"/>
          <w:szCs w:val="22"/>
        </w:rPr>
        <w:t>20</w:t>
      </w:r>
    </w:p>
    <w:p w14:paraId="6B74D1DA" w14:textId="7F0CC854" w:rsidR="00D60181" w:rsidRDefault="00D60181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Laura Perez,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4D0837D9" w14:textId="286E4C35" w:rsidR="00D60181" w:rsidRDefault="00D60181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Hannah Steinmetz,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2BB6284B" w14:textId="2A6E5350" w:rsidR="00D60181" w:rsidRDefault="00D60181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Brandi Larson,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5098C4B1" w14:textId="657EF788" w:rsidR="00D60181" w:rsidRDefault="00D60181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Kendra Krantz,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099808BF" w14:textId="52EB0395" w:rsidR="00D60181" w:rsidRDefault="00D60181" w:rsidP="00453854">
      <w:pPr>
        <w:ind w:left="360" w:right="-18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MacKensie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Lohmolder</w:t>
      </w:r>
      <w:proofErr w:type="spellEnd"/>
      <w:r>
        <w:rPr>
          <w:sz w:val="22"/>
          <w:szCs w:val="22"/>
        </w:rPr>
        <w:t xml:space="preserve">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467C24BE" w14:textId="1CF5498B" w:rsidR="00D60181" w:rsidRDefault="00D60181" w:rsidP="00453854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Hannah Royal,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1FA7B255" w14:textId="783BD2D0" w:rsidR="00140C0A" w:rsidRDefault="00D60181" w:rsidP="00D60181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Heather Davis, </w:t>
      </w:r>
      <w:r w:rsidR="004A67A0" w:rsidRPr="008A0DC4">
        <w:rPr>
          <w:sz w:val="22"/>
          <w:szCs w:val="22"/>
        </w:rPr>
        <w:t xml:space="preserve">Science Education, </w:t>
      </w:r>
      <w:r w:rsidRPr="008A0DC4">
        <w:rPr>
          <w:sz w:val="22"/>
          <w:szCs w:val="22"/>
        </w:rPr>
        <w:t>Oregon State University, 20</w:t>
      </w:r>
      <w:r>
        <w:rPr>
          <w:sz w:val="22"/>
          <w:szCs w:val="22"/>
        </w:rPr>
        <w:t>20</w:t>
      </w:r>
    </w:p>
    <w:p w14:paraId="2A1370BF" w14:textId="720B291B" w:rsidR="00E51ED7" w:rsidRDefault="00E51ED7" w:rsidP="00E51ED7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Esther Vargas, Honors Thesis, </w:t>
      </w:r>
      <w:r w:rsidRPr="008A0DC4">
        <w:rPr>
          <w:sz w:val="22"/>
          <w:szCs w:val="22"/>
        </w:rPr>
        <w:t>Oregon State University, 2019</w:t>
      </w:r>
    </w:p>
    <w:p w14:paraId="41EA6763" w14:textId="77777777" w:rsidR="004A67A0" w:rsidRPr="008A0DC4" w:rsidRDefault="004A67A0" w:rsidP="004A67A0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Bristol Underwood, Science Education, Oregon State University, 2019</w:t>
      </w:r>
    </w:p>
    <w:p w14:paraId="588D2332" w14:textId="77777777" w:rsidR="004A67A0" w:rsidRPr="008A0DC4" w:rsidRDefault="004A67A0" w:rsidP="004A67A0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Christopher Schweizer, Science Education, Oregon State University, 2019</w:t>
      </w:r>
    </w:p>
    <w:p w14:paraId="398C1406" w14:textId="77777777" w:rsidR="004A67A0" w:rsidRDefault="004A67A0" w:rsidP="004A67A0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Sam Reeves, Science Education, Oregon State University, 2019</w:t>
      </w:r>
    </w:p>
    <w:p w14:paraId="7951605A" w14:textId="77777777" w:rsidR="004A67A0" w:rsidRPr="008A0DC4" w:rsidRDefault="004A67A0" w:rsidP="00D60181">
      <w:pPr>
        <w:ind w:left="360" w:right="-180" w:hanging="360"/>
        <w:rPr>
          <w:sz w:val="22"/>
          <w:szCs w:val="22"/>
        </w:rPr>
      </w:pPr>
    </w:p>
    <w:p w14:paraId="1C3CF471" w14:textId="77777777" w:rsidR="00830AB6" w:rsidRPr="008A0DC4" w:rsidRDefault="00830AB6" w:rsidP="003E082B">
      <w:pPr>
        <w:tabs>
          <w:tab w:val="left" w:pos="-720"/>
        </w:tabs>
        <w:rPr>
          <w:b/>
          <w:color w:val="000000"/>
          <w:sz w:val="22"/>
          <w:szCs w:val="22"/>
        </w:rPr>
      </w:pPr>
    </w:p>
    <w:p w14:paraId="697A50A4" w14:textId="2B55F0A2" w:rsidR="004828A1" w:rsidRPr="00F5429B" w:rsidRDefault="00A73AA2" w:rsidP="00A96AAC">
      <w:pPr>
        <w:ind w:left="-270"/>
        <w:rPr>
          <w:rFonts w:ascii="Arial" w:hAnsi="Arial" w:cs="Arial"/>
          <w:color w:val="494A4C"/>
          <w:sz w:val="18"/>
          <w:szCs w:val="18"/>
        </w:rPr>
      </w:pPr>
      <w:r w:rsidRPr="008A0DC4">
        <w:rPr>
          <w:b/>
          <w:color w:val="000000"/>
          <w:sz w:val="22"/>
          <w:szCs w:val="22"/>
        </w:rPr>
        <w:t xml:space="preserve">PUBLICATIONS &amp; </w:t>
      </w:r>
      <w:r w:rsidR="004828A1" w:rsidRPr="008A0DC4">
        <w:rPr>
          <w:b/>
          <w:color w:val="000000"/>
          <w:sz w:val="22"/>
          <w:szCs w:val="22"/>
        </w:rPr>
        <w:t>SCHOLARLY ACTIVITIES</w:t>
      </w:r>
      <w:r w:rsidR="00F5429B">
        <w:rPr>
          <w:b/>
          <w:color w:val="000000"/>
          <w:sz w:val="22"/>
          <w:szCs w:val="22"/>
        </w:rPr>
        <w:t xml:space="preserve"> (</w:t>
      </w:r>
      <w:r w:rsidR="00F5429B" w:rsidRPr="00F5429B">
        <w:rPr>
          <w:b/>
          <w:color w:val="000000"/>
          <w:sz w:val="22"/>
          <w:szCs w:val="22"/>
        </w:rPr>
        <w:t xml:space="preserve">ORCID: </w:t>
      </w:r>
      <w:hyperlink r:id="rId7" w:history="1">
        <w:r w:rsidR="00F5429B" w:rsidRPr="00936F3B">
          <w:rPr>
            <w:rStyle w:val="Hyperlink"/>
            <w:rFonts w:ascii="Arial" w:hAnsi="Arial" w:cs="Arial"/>
            <w:sz w:val="18"/>
            <w:szCs w:val="18"/>
          </w:rPr>
          <w:t>https://orcid.org/0000-0001-7751-3611</w:t>
        </w:r>
      </w:hyperlink>
      <w:r w:rsidR="00F5429B">
        <w:rPr>
          <w:rStyle w:val="orcid-id-https"/>
          <w:rFonts w:ascii="Arial" w:hAnsi="Arial" w:cs="Arial"/>
          <w:color w:val="494A4C"/>
          <w:sz w:val="18"/>
          <w:szCs w:val="18"/>
        </w:rPr>
        <w:t>)</w:t>
      </w:r>
    </w:p>
    <w:p w14:paraId="1F2D5F9D" w14:textId="77777777" w:rsidR="004828A1" w:rsidRPr="008A0DC4" w:rsidRDefault="004828A1" w:rsidP="009336C7">
      <w:pPr>
        <w:tabs>
          <w:tab w:val="left" w:pos="-720"/>
        </w:tabs>
        <w:rPr>
          <w:color w:val="000000"/>
          <w:sz w:val="22"/>
          <w:szCs w:val="22"/>
        </w:rPr>
      </w:pPr>
    </w:p>
    <w:p w14:paraId="2AB9C6BB" w14:textId="56582306" w:rsidR="004828A1" w:rsidRPr="008A0DC4" w:rsidRDefault="00C163BE" w:rsidP="00A96AAC">
      <w:pPr>
        <w:tabs>
          <w:tab w:val="left" w:pos="-720"/>
          <w:tab w:val="left" w:pos="-9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Books Authored </w:t>
      </w:r>
      <w:r w:rsidR="00265FAF" w:rsidRPr="008A0DC4">
        <w:rPr>
          <w:b/>
          <w:color w:val="000000"/>
          <w:sz w:val="22"/>
          <w:szCs w:val="22"/>
        </w:rPr>
        <w:t>&amp;</w:t>
      </w:r>
      <w:r w:rsidR="004828A1" w:rsidRPr="008A0DC4">
        <w:rPr>
          <w:b/>
          <w:color w:val="000000"/>
          <w:sz w:val="22"/>
          <w:szCs w:val="22"/>
        </w:rPr>
        <w:t xml:space="preserve"> Co-authored:</w:t>
      </w:r>
    </w:p>
    <w:p w14:paraId="32A9CB57" w14:textId="77777777" w:rsidR="001C4284" w:rsidRPr="008A0DC4" w:rsidRDefault="001C4284" w:rsidP="009336C7">
      <w:pPr>
        <w:tabs>
          <w:tab w:val="left" w:pos="-720"/>
          <w:tab w:val="left" w:pos="-90"/>
        </w:tabs>
        <w:ind w:left="-180"/>
        <w:rPr>
          <w:b/>
          <w:color w:val="000000"/>
          <w:sz w:val="22"/>
          <w:szCs w:val="22"/>
        </w:rPr>
      </w:pPr>
    </w:p>
    <w:p w14:paraId="70E1B4CB" w14:textId="282E0584" w:rsidR="00906E0D" w:rsidRPr="008A0DC4" w:rsidRDefault="00C163BE" w:rsidP="00421513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  <w:r w:rsidRPr="008A0DC4">
        <w:rPr>
          <w:rFonts w:ascii="Times New Roman" w:hAnsi="Times New Roman"/>
          <w:color w:val="000000"/>
          <w:sz w:val="22"/>
          <w:szCs w:val="22"/>
        </w:rPr>
        <w:t>7</w:t>
      </w:r>
      <w:r w:rsidR="007750C0" w:rsidRPr="008A0DC4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21513" w:rsidRPr="008A0DC4">
        <w:rPr>
          <w:rFonts w:ascii="Times New Roman" w:hAnsi="Times New Roman"/>
          <w:color w:val="000000"/>
          <w:sz w:val="22"/>
          <w:szCs w:val="22"/>
        </w:rPr>
        <w:t xml:space="preserve">National Academies of Sciences, Engineering, and Medicine. </w:t>
      </w:r>
      <w:r w:rsidR="00BB7C69" w:rsidRPr="008A0DC4">
        <w:rPr>
          <w:rFonts w:ascii="Times New Roman" w:hAnsi="Times New Roman"/>
          <w:color w:val="000000"/>
          <w:sz w:val="22"/>
          <w:szCs w:val="22"/>
        </w:rPr>
        <w:t>(</w:t>
      </w:r>
      <w:r w:rsidR="00421513" w:rsidRPr="008A0DC4">
        <w:rPr>
          <w:rFonts w:ascii="Times New Roman" w:hAnsi="Times New Roman"/>
          <w:color w:val="000000"/>
          <w:sz w:val="22"/>
          <w:szCs w:val="22"/>
        </w:rPr>
        <w:t>2018</w:t>
      </w:r>
      <w:r w:rsidR="00BB7C69" w:rsidRPr="008A0DC4">
        <w:rPr>
          <w:rFonts w:ascii="Times New Roman" w:hAnsi="Times New Roman"/>
          <w:color w:val="000000"/>
          <w:sz w:val="22"/>
          <w:szCs w:val="22"/>
        </w:rPr>
        <w:t>)</w:t>
      </w:r>
      <w:r w:rsidR="00421513" w:rsidRPr="008A0DC4">
        <w:rPr>
          <w:rFonts w:ascii="Times New Roman" w:hAnsi="Times New Roman"/>
          <w:color w:val="000000"/>
          <w:sz w:val="22"/>
          <w:szCs w:val="22"/>
        </w:rPr>
        <w:t>. </w:t>
      </w:r>
      <w:r w:rsidR="00421513" w:rsidRPr="008A0DC4">
        <w:rPr>
          <w:rFonts w:ascii="Times New Roman" w:hAnsi="Times New Roman"/>
          <w:i/>
          <w:iCs/>
          <w:color w:val="000000"/>
          <w:sz w:val="22"/>
          <w:szCs w:val="22"/>
        </w:rPr>
        <w:t>English Learners in STEM Subjects: Transforming Classrooms, Schools, and Lives</w:t>
      </w:r>
      <w:r w:rsidR="00421513" w:rsidRPr="008A0DC4">
        <w:rPr>
          <w:rFonts w:ascii="Times New Roman" w:hAnsi="Times New Roman"/>
          <w:color w:val="000000"/>
          <w:sz w:val="22"/>
          <w:szCs w:val="22"/>
        </w:rPr>
        <w:t xml:space="preserve">. Washington, DC: The National Academies Press. </w:t>
      </w:r>
      <w:hyperlink r:id="rId8" w:history="1">
        <w:r w:rsidR="00421513" w:rsidRPr="008A0DC4">
          <w:rPr>
            <w:rStyle w:val="Hyperlink"/>
            <w:rFonts w:ascii="Times New Roman" w:hAnsi="Times New Roman"/>
            <w:sz w:val="22"/>
            <w:szCs w:val="22"/>
          </w:rPr>
          <w:t>https://doi.org/10.17226/25182</w:t>
        </w:r>
      </w:hyperlink>
      <w:r w:rsidR="00421513" w:rsidRPr="008A0DC4">
        <w:rPr>
          <w:rFonts w:ascii="Times New Roman" w:hAnsi="Times New Roman"/>
          <w:color w:val="000000"/>
          <w:sz w:val="22"/>
          <w:szCs w:val="22"/>
        </w:rPr>
        <w:t>.</w:t>
      </w:r>
    </w:p>
    <w:p w14:paraId="57B14E6D" w14:textId="120A83A4" w:rsidR="00906E0D" w:rsidRPr="008A0DC4" w:rsidRDefault="00906E0D" w:rsidP="00895D1C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</w:p>
    <w:p w14:paraId="751BAA0C" w14:textId="62B5C138" w:rsidR="00895D1C" w:rsidRPr="008A0DC4" w:rsidRDefault="00C163BE" w:rsidP="00F231E8">
      <w:pPr>
        <w:pStyle w:val="Times12"/>
        <w:tabs>
          <w:tab w:val="left" w:pos="360"/>
        </w:tabs>
        <w:ind w:left="360" w:right="-270" w:hanging="360"/>
        <w:rPr>
          <w:rStyle w:val="Hyperlink"/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color w:val="000000"/>
          <w:sz w:val="22"/>
          <w:szCs w:val="22"/>
        </w:rPr>
        <w:t>6</w:t>
      </w:r>
      <w:r w:rsidR="007750C0" w:rsidRPr="008A0DC4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895D1C" w:rsidRPr="008A0DC4">
        <w:rPr>
          <w:rFonts w:ascii="Times New Roman" w:hAnsi="Times New Roman"/>
          <w:color w:val="000000"/>
          <w:sz w:val="22"/>
          <w:szCs w:val="22"/>
        </w:rPr>
        <w:t xml:space="preserve">Sharma, A. &amp; </w:t>
      </w:r>
      <w:r w:rsidR="00895D1C" w:rsidRPr="008A0DC4">
        <w:rPr>
          <w:rFonts w:ascii="Times New Roman" w:hAnsi="Times New Roman"/>
          <w:b/>
          <w:color w:val="000000"/>
          <w:sz w:val="22"/>
          <w:szCs w:val="22"/>
        </w:rPr>
        <w:t>Buxton</w:t>
      </w:r>
      <w:r w:rsidR="00007B80" w:rsidRPr="008A0DC4">
        <w:rPr>
          <w:rFonts w:ascii="Times New Roman" w:hAnsi="Times New Roman"/>
          <w:color w:val="000000"/>
          <w:sz w:val="22"/>
          <w:szCs w:val="22"/>
        </w:rPr>
        <w:t>, C. (2018</w:t>
      </w:r>
      <w:r w:rsidR="00895D1C" w:rsidRPr="008A0DC4">
        <w:rPr>
          <w:rFonts w:ascii="Times New Roman" w:hAnsi="Times New Roman"/>
          <w:color w:val="000000"/>
          <w:sz w:val="22"/>
          <w:szCs w:val="22"/>
        </w:rPr>
        <w:t xml:space="preserve">). </w:t>
      </w:r>
      <w:sdt>
        <w:sdtPr>
          <w:rPr>
            <w:rFonts w:ascii="Times New Roman" w:hAnsi="Times New Roman"/>
            <w:bCs/>
            <w:i/>
            <w:iCs/>
            <w:color w:val="000000"/>
            <w:sz w:val="22"/>
            <w:szCs w:val="22"/>
          </w:rPr>
          <w:id w:val="-2054913555"/>
        </w:sdtPr>
        <w:sdtEndPr/>
        <w:sdtContent>
          <w:r w:rsidRPr="008A0DC4">
            <w:rPr>
              <w:rFonts w:ascii="Times New Roman" w:hAnsi="Times New Roman"/>
              <w:bCs/>
              <w:i/>
              <w:iCs/>
              <w:color w:val="000000"/>
              <w:sz w:val="22"/>
              <w:szCs w:val="22"/>
            </w:rPr>
            <w:t>The natural world and science e</w:t>
          </w:r>
          <w:r w:rsidR="00544355" w:rsidRPr="008A0DC4">
            <w:rPr>
              <w:rFonts w:ascii="Times New Roman" w:hAnsi="Times New Roman"/>
              <w:bCs/>
              <w:i/>
              <w:iCs/>
              <w:color w:val="000000"/>
              <w:sz w:val="22"/>
              <w:szCs w:val="22"/>
            </w:rPr>
            <w:t>ducation in the United States</w:t>
          </w:r>
        </w:sdtContent>
      </w:sdt>
      <w:r w:rsidR="00895D1C" w:rsidRPr="008A0DC4">
        <w:rPr>
          <w:rFonts w:ascii="Times New Roman" w:hAnsi="Times New Roman"/>
          <w:color w:val="000000"/>
          <w:sz w:val="22"/>
          <w:szCs w:val="22"/>
        </w:rPr>
        <w:t>. London, UK: Palgrave.</w:t>
      </w:r>
      <w:r w:rsidR="00F231E8" w:rsidRPr="008A0DC4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" w:history="1">
        <w:r w:rsidR="00F231E8" w:rsidRPr="008A0DC4">
          <w:rPr>
            <w:rStyle w:val="Hyperlink"/>
            <w:rFonts w:ascii="Times New Roman" w:hAnsi="Times New Roman"/>
            <w:sz w:val="22"/>
            <w:szCs w:val="22"/>
          </w:rPr>
          <w:t>https://www.palgrave.com/us/book/9783319761855</w:t>
        </w:r>
      </w:hyperlink>
    </w:p>
    <w:p w14:paraId="344C432E" w14:textId="77777777" w:rsidR="00C163BE" w:rsidRPr="008A0DC4" w:rsidRDefault="00C163BE" w:rsidP="00F231E8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</w:p>
    <w:p w14:paraId="58259183" w14:textId="6D518401" w:rsidR="00C163BE" w:rsidRPr="008A0DC4" w:rsidRDefault="00C163BE" w:rsidP="00C163BE">
      <w:pPr>
        <w:pStyle w:val="Times12"/>
        <w:ind w:left="360" w:right="-180" w:hanging="360"/>
        <w:rPr>
          <w:rFonts w:ascii="Times New Roman" w:hAnsi="Times New Roman"/>
          <w:bCs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5. </w:t>
      </w:r>
      <w:r w:rsidRPr="008A0DC4">
        <w:rPr>
          <w:rFonts w:ascii="Times New Roman" w:hAnsi="Times New Roman"/>
          <w:b/>
          <w:sz w:val="22"/>
          <w:szCs w:val="22"/>
        </w:rPr>
        <w:t>Buxton</w:t>
      </w:r>
      <w:r w:rsidRPr="008A0DC4">
        <w:rPr>
          <w:rFonts w:ascii="Times New Roman" w:hAnsi="Times New Roman"/>
          <w:sz w:val="22"/>
          <w:szCs w:val="22"/>
        </w:rPr>
        <w:t xml:space="preserve">, C. &amp;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>-Snider, M. (2016).</w:t>
      </w:r>
      <w:r w:rsidRPr="008A0DC4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8A0DC4">
        <w:rPr>
          <w:rFonts w:ascii="Times New Roman" w:hAnsi="Times New Roman"/>
          <w:i/>
          <w:sz w:val="22"/>
          <w:szCs w:val="22"/>
        </w:rPr>
        <w:t>Supporting K-12 English language learners in science: Putting research into teaching practice</w:t>
      </w:r>
      <w:r w:rsidRPr="008A0DC4">
        <w:rPr>
          <w:rFonts w:ascii="Times New Roman" w:hAnsi="Times New Roman"/>
          <w:sz w:val="22"/>
          <w:szCs w:val="22"/>
        </w:rPr>
        <w:t>.</w:t>
      </w:r>
      <w:r w:rsidRPr="008A0DC4">
        <w:rPr>
          <w:rFonts w:ascii="Times New Roman" w:hAnsi="Times New Roman"/>
          <w:i/>
          <w:sz w:val="22"/>
          <w:szCs w:val="22"/>
        </w:rPr>
        <w:t xml:space="preserve"> </w:t>
      </w:r>
      <w:r w:rsidRPr="008A0DC4">
        <w:rPr>
          <w:rFonts w:ascii="Times New Roman" w:hAnsi="Times New Roman"/>
          <w:bCs/>
          <w:sz w:val="22"/>
          <w:szCs w:val="22"/>
        </w:rPr>
        <w:t>New York: Routledge.</w:t>
      </w:r>
      <w:r w:rsidR="00C015F7" w:rsidRPr="008A0DC4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="00C015F7" w:rsidRPr="008A0DC4">
          <w:rPr>
            <w:rStyle w:val="Hyperlink"/>
            <w:rFonts w:ascii="Times New Roman" w:hAnsi="Times New Roman"/>
            <w:bCs/>
            <w:sz w:val="22"/>
            <w:szCs w:val="22"/>
          </w:rPr>
          <w:t>https://www.routledge.com/Supporting-K-12-English-Language-Learners-in-Science-Putting-Research/Buxton-Allexsaht-Snider/p/book/9781138961197</w:t>
        </w:r>
      </w:hyperlink>
    </w:p>
    <w:p w14:paraId="32332D09" w14:textId="2BB099FE" w:rsidR="00895D1C" w:rsidRPr="008A0DC4" w:rsidRDefault="00895D1C" w:rsidP="009336C7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</w:p>
    <w:p w14:paraId="7225F047" w14:textId="05425D78" w:rsidR="004828A1" w:rsidRPr="008A0DC4" w:rsidRDefault="00BB05FE" w:rsidP="009336C7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  <w:r w:rsidRPr="008A0DC4">
        <w:rPr>
          <w:rFonts w:ascii="Times New Roman" w:hAnsi="Times New Roman"/>
          <w:color w:val="000000"/>
          <w:sz w:val="22"/>
          <w:szCs w:val="22"/>
        </w:rPr>
        <w:t xml:space="preserve">4. </w:t>
      </w:r>
      <w:r w:rsidR="004828A1" w:rsidRPr="008A0DC4">
        <w:rPr>
          <w:rFonts w:ascii="Times New Roman" w:hAnsi="Times New Roman"/>
          <w:b/>
          <w:color w:val="000000"/>
          <w:sz w:val="22"/>
          <w:szCs w:val="22"/>
        </w:rPr>
        <w:t>Buxton</w:t>
      </w:r>
      <w:r w:rsidR="004828A1" w:rsidRPr="008A0DC4">
        <w:rPr>
          <w:rFonts w:ascii="Times New Roman" w:hAnsi="Times New Roman"/>
          <w:color w:val="000000"/>
          <w:sz w:val="22"/>
          <w:szCs w:val="22"/>
        </w:rPr>
        <w:t xml:space="preserve">, C. &amp; </w:t>
      </w:r>
      <w:proofErr w:type="spellStart"/>
      <w:r w:rsidR="004828A1" w:rsidRPr="008A0DC4">
        <w:rPr>
          <w:rFonts w:ascii="Times New Roman" w:hAnsi="Times New Roman"/>
          <w:color w:val="000000"/>
          <w:sz w:val="22"/>
          <w:szCs w:val="22"/>
        </w:rPr>
        <w:t>Provenzo</w:t>
      </w:r>
      <w:proofErr w:type="spellEnd"/>
      <w:r w:rsidR="004828A1" w:rsidRPr="008A0DC4">
        <w:rPr>
          <w:rFonts w:ascii="Times New Roman" w:hAnsi="Times New Roman"/>
          <w:color w:val="000000"/>
          <w:sz w:val="22"/>
          <w:szCs w:val="22"/>
        </w:rPr>
        <w:t xml:space="preserve">, E. (2011). </w:t>
      </w:r>
      <w:r w:rsidR="003F7AA0" w:rsidRPr="008A0DC4">
        <w:rPr>
          <w:rFonts w:ascii="Times New Roman" w:hAnsi="Times New Roman"/>
          <w:i/>
          <w:iCs/>
          <w:color w:val="000000"/>
          <w:sz w:val="22"/>
          <w:szCs w:val="22"/>
        </w:rPr>
        <w:t>P</w:t>
      </w:r>
      <w:r w:rsidR="004828A1" w:rsidRPr="008A0DC4">
        <w:rPr>
          <w:rFonts w:ascii="Times New Roman" w:hAnsi="Times New Roman"/>
          <w:i/>
          <w:iCs/>
          <w:color w:val="000000"/>
          <w:sz w:val="22"/>
          <w:szCs w:val="22"/>
        </w:rPr>
        <w:t>lace-based science teaching and learning</w:t>
      </w:r>
      <w:r w:rsidR="00C163BE" w:rsidRPr="008A0DC4">
        <w:rPr>
          <w:rFonts w:ascii="Times New Roman" w:hAnsi="Times New Roman"/>
          <w:i/>
          <w:iCs/>
          <w:color w:val="000000"/>
          <w:sz w:val="22"/>
          <w:szCs w:val="22"/>
        </w:rPr>
        <w:t>: Activities for teachers</w:t>
      </w:r>
      <w:r w:rsidR="004828A1" w:rsidRPr="008A0DC4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4828A1" w:rsidRPr="008A0DC4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4828A1" w:rsidRPr="008A0DC4">
        <w:rPr>
          <w:rFonts w:ascii="Times New Roman" w:hAnsi="Times New Roman"/>
          <w:color w:val="000000"/>
          <w:sz w:val="22"/>
          <w:szCs w:val="22"/>
        </w:rPr>
        <w:t>Thousand Oaks: Sage.</w:t>
      </w:r>
      <w:r w:rsidR="004828A1" w:rsidRPr="008A0DC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347FD01A" w14:textId="77777777" w:rsidR="004828A1" w:rsidRPr="008A0DC4" w:rsidRDefault="000B34B1" w:rsidP="009336C7">
      <w:pPr>
        <w:pStyle w:val="Times12"/>
        <w:tabs>
          <w:tab w:val="left" w:pos="360"/>
          <w:tab w:val="left" w:pos="2120"/>
        </w:tabs>
        <w:ind w:left="360" w:right="-270" w:hanging="360"/>
        <w:rPr>
          <w:rFonts w:ascii="Times New Roman" w:hAnsi="Times New Roman"/>
          <w:b/>
          <w:color w:val="000000"/>
          <w:sz w:val="22"/>
          <w:szCs w:val="22"/>
        </w:rPr>
      </w:pPr>
      <w:r w:rsidRPr="008A0DC4">
        <w:rPr>
          <w:rFonts w:ascii="Times New Roman" w:hAnsi="Times New Roman"/>
          <w:b/>
          <w:color w:val="000000"/>
          <w:sz w:val="22"/>
          <w:szCs w:val="22"/>
        </w:rPr>
        <w:tab/>
      </w:r>
      <w:r w:rsidRPr="008A0DC4"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265F361C" w14:textId="5E086ACE" w:rsidR="004828A1" w:rsidRPr="008A0DC4" w:rsidRDefault="00BB05FE" w:rsidP="009336C7">
      <w:pPr>
        <w:tabs>
          <w:tab w:val="left" w:pos="0"/>
          <w:tab w:val="left" w:pos="360"/>
          <w:tab w:val="left" w:pos="720"/>
        </w:tabs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3.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</w:t>
      </w:r>
      <w:proofErr w:type="spellStart"/>
      <w:r w:rsidR="004828A1" w:rsidRPr="008A0DC4">
        <w:rPr>
          <w:sz w:val="22"/>
          <w:szCs w:val="22"/>
        </w:rPr>
        <w:t>Provenzo</w:t>
      </w:r>
      <w:proofErr w:type="spellEnd"/>
      <w:r w:rsidR="004828A1" w:rsidRPr="008A0DC4">
        <w:rPr>
          <w:sz w:val="22"/>
          <w:szCs w:val="22"/>
        </w:rPr>
        <w:t xml:space="preserve">, E. (2010). </w:t>
      </w:r>
      <w:r w:rsidR="004828A1" w:rsidRPr="008A0DC4">
        <w:rPr>
          <w:i/>
          <w:sz w:val="22"/>
          <w:szCs w:val="22"/>
        </w:rPr>
        <w:t>Teaching science in elementary and middle school: A cognitive and cultural approach. Second Edition.</w:t>
      </w:r>
      <w:r w:rsidR="004828A1" w:rsidRPr="008A0DC4">
        <w:rPr>
          <w:sz w:val="22"/>
          <w:szCs w:val="22"/>
        </w:rPr>
        <w:t xml:space="preserve"> Thousand Oaks, CA: Sage.</w:t>
      </w:r>
    </w:p>
    <w:p w14:paraId="2DABA0A5" w14:textId="77777777" w:rsidR="004828A1" w:rsidRPr="008A0DC4" w:rsidRDefault="004828A1" w:rsidP="009336C7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</w:p>
    <w:p w14:paraId="2C3EB6EE" w14:textId="2E6D55C7" w:rsidR="004828A1" w:rsidRPr="008A0DC4" w:rsidRDefault="00BB05FE" w:rsidP="009336C7">
      <w:pPr>
        <w:pStyle w:val="Times12"/>
        <w:tabs>
          <w:tab w:val="left" w:pos="360"/>
        </w:tabs>
        <w:ind w:left="360" w:right="-270" w:hanging="360"/>
        <w:rPr>
          <w:rFonts w:ascii="Times New Roman" w:hAnsi="Times New Roman"/>
          <w:color w:val="000000"/>
          <w:sz w:val="22"/>
          <w:szCs w:val="22"/>
        </w:rPr>
      </w:pPr>
      <w:r w:rsidRPr="008A0DC4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4828A1" w:rsidRPr="008A0DC4">
        <w:rPr>
          <w:rFonts w:ascii="Times New Roman" w:hAnsi="Times New Roman"/>
          <w:color w:val="000000"/>
          <w:sz w:val="22"/>
          <w:szCs w:val="22"/>
        </w:rPr>
        <w:t xml:space="preserve">Lee, O. &amp; </w:t>
      </w:r>
      <w:r w:rsidR="004828A1" w:rsidRPr="008A0DC4">
        <w:rPr>
          <w:rFonts w:ascii="Times New Roman" w:hAnsi="Times New Roman"/>
          <w:b/>
          <w:color w:val="000000"/>
          <w:sz w:val="22"/>
          <w:szCs w:val="22"/>
        </w:rPr>
        <w:t>Buxton</w:t>
      </w:r>
      <w:r w:rsidR="004828A1" w:rsidRPr="008A0DC4">
        <w:rPr>
          <w:rFonts w:ascii="Times New Roman" w:hAnsi="Times New Roman"/>
          <w:color w:val="000000"/>
          <w:sz w:val="22"/>
          <w:szCs w:val="22"/>
        </w:rPr>
        <w:t xml:space="preserve">, C. (2010). </w:t>
      </w:r>
      <w:r w:rsidR="004828A1" w:rsidRPr="008A0DC4">
        <w:rPr>
          <w:rFonts w:ascii="Times New Roman" w:hAnsi="Times New Roman"/>
          <w:i/>
          <w:color w:val="000000"/>
          <w:sz w:val="22"/>
          <w:szCs w:val="22"/>
        </w:rPr>
        <w:t>Diversity and equity in science education: Theory, research, and practice.</w:t>
      </w:r>
      <w:r w:rsidR="004828A1" w:rsidRPr="008A0DC4">
        <w:rPr>
          <w:rFonts w:ascii="Times New Roman" w:hAnsi="Times New Roman"/>
          <w:color w:val="000000"/>
          <w:sz w:val="22"/>
          <w:szCs w:val="22"/>
        </w:rPr>
        <w:t xml:space="preserve"> New York: Teachers College Press. </w:t>
      </w:r>
    </w:p>
    <w:p w14:paraId="7CFC8BE5" w14:textId="77777777" w:rsidR="004828A1" w:rsidRPr="008A0DC4" w:rsidRDefault="004828A1" w:rsidP="009336C7">
      <w:pPr>
        <w:tabs>
          <w:tab w:val="left" w:pos="0"/>
          <w:tab w:val="left" w:pos="360"/>
          <w:tab w:val="left" w:pos="720"/>
        </w:tabs>
        <w:ind w:left="360" w:right="-270" w:hanging="360"/>
        <w:rPr>
          <w:b/>
          <w:sz w:val="22"/>
          <w:szCs w:val="22"/>
        </w:rPr>
      </w:pPr>
    </w:p>
    <w:p w14:paraId="7F8FBC4F" w14:textId="03F6531B" w:rsidR="004828A1" w:rsidRPr="008A0DC4" w:rsidRDefault="00BB05FE" w:rsidP="009336C7">
      <w:pPr>
        <w:tabs>
          <w:tab w:val="left" w:pos="0"/>
          <w:tab w:val="left" w:pos="360"/>
          <w:tab w:val="left" w:pos="720"/>
        </w:tabs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</w:t>
      </w:r>
      <w:proofErr w:type="spellStart"/>
      <w:r w:rsidR="004828A1" w:rsidRPr="008A0DC4">
        <w:rPr>
          <w:sz w:val="22"/>
          <w:szCs w:val="22"/>
        </w:rPr>
        <w:t>Provenzo</w:t>
      </w:r>
      <w:proofErr w:type="spellEnd"/>
      <w:r w:rsidR="004828A1" w:rsidRPr="008A0DC4">
        <w:rPr>
          <w:sz w:val="22"/>
          <w:szCs w:val="22"/>
        </w:rPr>
        <w:t xml:space="preserve">, E. (2007). </w:t>
      </w:r>
      <w:r w:rsidR="004828A1" w:rsidRPr="008A0DC4">
        <w:rPr>
          <w:i/>
          <w:sz w:val="22"/>
          <w:szCs w:val="22"/>
        </w:rPr>
        <w:t>Teaching science in elementary and middle school: A cognitive and cultural approach.</w:t>
      </w:r>
      <w:r w:rsidR="004828A1" w:rsidRPr="008A0DC4">
        <w:rPr>
          <w:sz w:val="22"/>
          <w:szCs w:val="22"/>
        </w:rPr>
        <w:t xml:space="preserve"> Thousand Oaks, CA: Sage.</w:t>
      </w:r>
    </w:p>
    <w:p w14:paraId="48382719" w14:textId="77777777" w:rsidR="004828A1" w:rsidRPr="008A0DC4" w:rsidRDefault="004828A1" w:rsidP="009336C7">
      <w:pPr>
        <w:pStyle w:val="Times12"/>
        <w:tabs>
          <w:tab w:val="left" w:pos="360"/>
        </w:tabs>
        <w:ind w:left="1080" w:hanging="360"/>
        <w:rPr>
          <w:rFonts w:ascii="Times New Roman" w:hAnsi="Times New Roman"/>
          <w:color w:val="000000"/>
          <w:sz w:val="22"/>
          <w:szCs w:val="22"/>
        </w:rPr>
      </w:pPr>
    </w:p>
    <w:p w14:paraId="2D40C26D" w14:textId="66232094" w:rsidR="004828A1" w:rsidRPr="008A0DC4" w:rsidRDefault="004828A1" w:rsidP="009336C7">
      <w:pPr>
        <w:tabs>
          <w:tab w:val="left" w:pos="-450"/>
        </w:tabs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Books</w:t>
      </w:r>
      <w:r w:rsidR="00C163BE" w:rsidRPr="008A0DC4">
        <w:rPr>
          <w:b/>
          <w:color w:val="000000"/>
          <w:sz w:val="22"/>
          <w:szCs w:val="22"/>
        </w:rPr>
        <w:t xml:space="preserve"> &amp; Journal Special Issues</w:t>
      </w:r>
      <w:r w:rsidR="00A85D01" w:rsidRPr="008A0DC4">
        <w:rPr>
          <w:b/>
          <w:color w:val="000000"/>
          <w:sz w:val="22"/>
          <w:szCs w:val="22"/>
        </w:rPr>
        <w:t xml:space="preserve"> Edited</w:t>
      </w:r>
      <w:r w:rsidRPr="008A0DC4">
        <w:rPr>
          <w:b/>
          <w:color w:val="000000"/>
          <w:sz w:val="22"/>
          <w:szCs w:val="22"/>
        </w:rPr>
        <w:t>:</w:t>
      </w:r>
    </w:p>
    <w:p w14:paraId="27F71BAC" w14:textId="77777777" w:rsidR="0097712D" w:rsidRPr="008A0DC4" w:rsidRDefault="0097712D" w:rsidP="00C163BE">
      <w:pPr>
        <w:tabs>
          <w:tab w:val="left" w:pos="-270"/>
        </w:tabs>
        <w:ind w:right="-180"/>
        <w:rPr>
          <w:color w:val="000000"/>
          <w:sz w:val="22"/>
          <w:szCs w:val="22"/>
        </w:rPr>
      </w:pPr>
    </w:p>
    <w:p w14:paraId="75C05F53" w14:textId="7F6B5F45" w:rsidR="008F5FAC" w:rsidRDefault="008F5FAC" w:rsidP="009336C7">
      <w:pPr>
        <w:tabs>
          <w:tab w:val="left" w:pos="-270"/>
        </w:tabs>
        <w:ind w:left="360" w:right="-1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B05FE" w:rsidRPr="008A0DC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C., &amp; Lee, O. (Section Eds.). (</w:t>
      </w:r>
      <w:proofErr w:type="gramStart"/>
      <w:r w:rsidR="00AD16BE">
        <w:rPr>
          <w:color w:val="000000"/>
          <w:sz w:val="22"/>
          <w:szCs w:val="22"/>
        </w:rPr>
        <w:t>for</w:t>
      </w:r>
      <w:proofErr w:type="gramEnd"/>
      <w:r w:rsidR="00AD16BE">
        <w:rPr>
          <w:color w:val="000000"/>
          <w:sz w:val="22"/>
          <w:szCs w:val="22"/>
        </w:rPr>
        <w:t xml:space="preserve"> </w:t>
      </w:r>
      <w:r w:rsidRPr="008A0DC4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</w:t>
      </w:r>
      <w:r w:rsidR="00B273F4">
        <w:rPr>
          <w:color w:val="000000"/>
          <w:sz w:val="22"/>
          <w:szCs w:val="22"/>
        </w:rPr>
        <w:t>2</w:t>
      </w:r>
      <w:r w:rsidRPr="008A0DC4">
        <w:rPr>
          <w:color w:val="000000"/>
          <w:sz w:val="22"/>
          <w:szCs w:val="22"/>
        </w:rPr>
        <w:t xml:space="preserve">). </w:t>
      </w:r>
      <w:r w:rsidRPr="008A0DC4">
        <w:rPr>
          <w:i/>
          <w:color w:val="000000"/>
          <w:sz w:val="22"/>
          <w:szCs w:val="22"/>
        </w:rPr>
        <w:t xml:space="preserve">Section on </w:t>
      </w:r>
      <w:r w:rsidRPr="008A0DC4">
        <w:rPr>
          <w:bCs/>
          <w:i/>
          <w:sz w:val="22"/>
          <w:szCs w:val="22"/>
        </w:rPr>
        <w:t xml:space="preserve">Diversity and Equity in Science Education: Handbook of Research on Science Education, Vol. </w:t>
      </w:r>
      <w:r>
        <w:rPr>
          <w:bCs/>
          <w:i/>
          <w:sz w:val="22"/>
          <w:szCs w:val="22"/>
        </w:rPr>
        <w:t>3</w:t>
      </w:r>
      <w:r w:rsidRPr="008A0DC4">
        <w:rPr>
          <w:bCs/>
          <w:i/>
          <w:sz w:val="22"/>
          <w:szCs w:val="22"/>
        </w:rPr>
        <w:t xml:space="preserve">. </w:t>
      </w:r>
      <w:r w:rsidRPr="008A0DC4">
        <w:rPr>
          <w:bCs/>
          <w:sz w:val="22"/>
          <w:szCs w:val="22"/>
        </w:rPr>
        <w:t>New York: Routledge.</w:t>
      </w:r>
      <w:r w:rsidR="00BB05FE" w:rsidRPr="008A0DC4">
        <w:rPr>
          <w:color w:val="000000"/>
          <w:sz w:val="22"/>
          <w:szCs w:val="22"/>
        </w:rPr>
        <w:t xml:space="preserve"> </w:t>
      </w:r>
    </w:p>
    <w:p w14:paraId="114EA80A" w14:textId="77777777" w:rsidR="008F5FAC" w:rsidRDefault="008F5FAC" w:rsidP="009336C7">
      <w:pPr>
        <w:tabs>
          <w:tab w:val="left" w:pos="-270"/>
        </w:tabs>
        <w:ind w:left="360" w:right="-180" w:hanging="360"/>
        <w:rPr>
          <w:color w:val="000000"/>
          <w:sz w:val="22"/>
          <w:szCs w:val="22"/>
        </w:rPr>
      </w:pPr>
    </w:p>
    <w:p w14:paraId="59E7575B" w14:textId="2EBC9AE4" w:rsidR="00A64423" w:rsidRPr="008A0DC4" w:rsidRDefault="008F5FAC" w:rsidP="009336C7">
      <w:pPr>
        <w:tabs>
          <w:tab w:val="left" w:pos="-270"/>
        </w:tabs>
        <w:ind w:left="360" w:right="-180" w:hanging="36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F44EAA" w:rsidRPr="008A0DC4">
        <w:rPr>
          <w:b/>
          <w:color w:val="000000"/>
          <w:sz w:val="22"/>
          <w:szCs w:val="22"/>
        </w:rPr>
        <w:t>Buxton</w:t>
      </w:r>
      <w:r w:rsidR="00F44EAA" w:rsidRPr="008A0DC4">
        <w:rPr>
          <w:color w:val="000000"/>
          <w:sz w:val="22"/>
          <w:szCs w:val="22"/>
        </w:rPr>
        <w:t>, C., &amp; Lee, O.</w:t>
      </w:r>
      <w:r w:rsidR="00A64423" w:rsidRPr="008A0DC4">
        <w:rPr>
          <w:color w:val="000000"/>
          <w:sz w:val="22"/>
          <w:szCs w:val="22"/>
        </w:rPr>
        <w:t xml:space="preserve"> (Sec</w:t>
      </w:r>
      <w:r w:rsidR="006B366D" w:rsidRPr="008A0DC4">
        <w:rPr>
          <w:color w:val="000000"/>
          <w:sz w:val="22"/>
          <w:szCs w:val="22"/>
        </w:rPr>
        <w:t>tion Eds.).</w:t>
      </w:r>
      <w:r w:rsidR="00AE187B" w:rsidRPr="008A0DC4">
        <w:rPr>
          <w:color w:val="000000"/>
          <w:sz w:val="22"/>
          <w:szCs w:val="22"/>
        </w:rPr>
        <w:t xml:space="preserve"> (</w:t>
      </w:r>
      <w:r w:rsidR="006B366D" w:rsidRPr="008A0DC4">
        <w:rPr>
          <w:color w:val="000000"/>
          <w:sz w:val="22"/>
          <w:szCs w:val="22"/>
        </w:rPr>
        <w:t>2014</w:t>
      </w:r>
      <w:r w:rsidR="00A64423" w:rsidRPr="008A0DC4">
        <w:rPr>
          <w:color w:val="000000"/>
          <w:sz w:val="22"/>
          <w:szCs w:val="22"/>
        </w:rPr>
        <w:t xml:space="preserve">). </w:t>
      </w:r>
      <w:r w:rsidR="00A64423" w:rsidRPr="008A0DC4">
        <w:rPr>
          <w:i/>
          <w:color w:val="000000"/>
          <w:sz w:val="22"/>
          <w:szCs w:val="22"/>
        </w:rPr>
        <w:t xml:space="preserve">Section on </w:t>
      </w:r>
      <w:r w:rsidR="00A64423" w:rsidRPr="008A0DC4">
        <w:rPr>
          <w:bCs/>
          <w:i/>
          <w:sz w:val="22"/>
          <w:szCs w:val="22"/>
        </w:rPr>
        <w:t>Diversity and Equity in Science Education: Handbook of Research on Science Education</w:t>
      </w:r>
      <w:r w:rsidR="00AE187B" w:rsidRPr="008A0DC4">
        <w:rPr>
          <w:bCs/>
          <w:i/>
          <w:sz w:val="22"/>
          <w:szCs w:val="22"/>
        </w:rPr>
        <w:t>, Vol. 2</w:t>
      </w:r>
      <w:r w:rsidR="00A64423" w:rsidRPr="008A0DC4">
        <w:rPr>
          <w:bCs/>
          <w:i/>
          <w:sz w:val="22"/>
          <w:szCs w:val="22"/>
        </w:rPr>
        <w:t xml:space="preserve">. </w:t>
      </w:r>
      <w:r w:rsidR="00143EAB" w:rsidRPr="008A0DC4">
        <w:rPr>
          <w:bCs/>
          <w:sz w:val="22"/>
          <w:szCs w:val="22"/>
        </w:rPr>
        <w:t xml:space="preserve">New York: </w:t>
      </w:r>
      <w:r w:rsidR="00A64423" w:rsidRPr="008A0DC4">
        <w:rPr>
          <w:bCs/>
          <w:sz w:val="22"/>
          <w:szCs w:val="22"/>
        </w:rPr>
        <w:t>Routledge.</w:t>
      </w:r>
    </w:p>
    <w:p w14:paraId="1B0F2B28" w14:textId="77777777" w:rsidR="00A64423" w:rsidRPr="008A0DC4" w:rsidRDefault="00A64423" w:rsidP="009336C7">
      <w:pPr>
        <w:tabs>
          <w:tab w:val="left" w:pos="-270"/>
        </w:tabs>
        <w:ind w:left="360" w:right="-180" w:hanging="360"/>
        <w:rPr>
          <w:color w:val="000000"/>
          <w:sz w:val="22"/>
          <w:szCs w:val="22"/>
        </w:rPr>
      </w:pPr>
    </w:p>
    <w:p w14:paraId="2FF762FE" w14:textId="0F50BC5D" w:rsidR="004828A1" w:rsidRPr="008A0DC4" w:rsidRDefault="00BB05FE" w:rsidP="009336C7">
      <w:pPr>
        <w:tabs>
          <w:tab w:val="left" w:pos="-270"/>
        </w:tabs>
        <w:ind w:left="360" w:right="-180" w:hanging="360"/>
        <w:rPr>
          <w:b/>
          <w:bCs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2. </w:t>
      </w:r>
      <w:r w:rsidR="004828A1" w:rsidRPr="008A0DC4">
        <w:rPr>
          <w:color w:val="000000"/>
          <w:sz w:val="22"/>
          <w:szCs w:val="22"/>
        </w:rPr>
        <w:t xml:space="preserve">Lee, O. &amp;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B548C8" w:rsidRPr="008A0DC4">
        <w:rPr>
          <w:color w:val="000000"/>
          <w:sz w:val="22"/>
          <w:szCs w:val="22"/>
        </w:rPr>
        <w:t>, C. (Eds.). (</w:t>
      </w:r>
      <w:r w:rsidR="00745B37" w:rsidRPr="008A0DC4">
        <w:rPr>
          <w:color w:val="000000"/>
          <w:sz w:val="22"/>
          <w:szCs w:val="22"/>
        </w:rPr>
        <w:t>2012</w:t>
      </w:r>
      <w:r w:rsidR="004828A1" w:rsidRPr="008A0DC4">
        <w:rPr>
          <w:color w:val="000000"/>
          <w:sz w:val="22"/>
          <w:szCs w:val="22"/>
        </w:rPr>
        <w:t xml:space="preserve">). </w:t>
      </w:r>
      <w:r w:rsidR="004828A1" w:rsidRPr="008A0DC4">
        <w:rPr>
          <w:i/>
          <w:color w:val="000000"/>
          <w:sz w:val="22"/>
          <w:szCs w:val="22"/>
        </w:rPr>
        <w:t xml:space="preserve">Theory into Practice: </w:t>
      </w:r>
      <w:r w:rsidR="004828A1" w:rsidRPr="008A0DC4">
        <w:rPr>
          <w:bCs/>
          <w:i/>
          <w:sz w:val="22"/>
          <w:szCs w:val="22"/>
        </w:rPr>
        <w:t>Theme Issue on Diversity and Equity in Science Education</w:t>
      </w:r>
      <w:r w:rsidR="00B548C8" w:rsidRPr="008A0DC4">
        <w:rPr>
          <w:bCs/>
          <w:i/>
          <w:sz w:val="22"/>
          <w:szCs w:val="22"/>
        </w:rPr>
        <w:t>, 52</w:t>
      </w:r>
      <w:r w:rsidR="00B548C8" w:rsidRPr="008A0DC4">
        <w:rPr>
          <w:bCs/>
          <w:sz w:val="22"/>
          <w:szCs w:val="22"/>
        </w:rPr>
        <w:t>(1)</w:t>
      </w:r>
      <w:r w:rsidR="004828A1" w:rsidRPr="008A0DC4">
        <w:rPr>
          <w:bCs/>
          <w:i/>
          <w:sz w:val="22"/>
          <w:szCs w:val="22"/>
        </w:rPr>
        <w:t>.</w:t>
      </w:r>
    </w:p>
    <w:p w14:paraId="409D6C5C" w14:textId="77777777" w:rsidR="00D43FCE" w:rsidRPr="008A0DC4" w:rsidRDefault="00D43FCE" w:rsidP="009336C7">
      <w:pPr>
        <w:tabs>
          <w:tab w:val="left" w:pos="-270"/>
        </w:tabs>
        <w:ind w:right="-180"/>
        <w:rPr>
          <w:b/>
          <w:bCs/>
          <w:i/>
          <w:sz w:val="22"/>
          <w:szCs w:val="22"/>
        </w:rPr>
      </w:pPr>
    </w:p>
    <w:p w14:paraId="7252E733" w14:textId="2756EF43" w:rsidR="00D43FCE" w:rsidRPr="008A0DC4" w:rsidRDefault="00BB05FE" w:rsidP="009336C7">
      <w:pPr>
        <w:tabs>
          <w:tab w:val="left" w:pos="-270"/>
        </w:tabs>
        <w:ind w:left="360" w:right="-180" w:hanging="360"/>
        <w:rPr>
          <w:bCs/>
          <w:sz w:val="22"/>
          <w:szCs w:val="22"/>
          <w:lang w:val="fr-FR"/>
        </w:rPr>
      </w:pPr>
      <w:r w:rsidRPr="008A0DC4">
        <w:rPr>
          <w:bCs/>
          <w:sz w:val="22"/>
          <w:szCs w:val="22"/>
        </w:rPr>
        <w:t xml:space="preserve">1. </w:t>
      </w:r>
      <w:proofErr w:type="spellStart"/>
      <w:r w:rsidR="00D43FCE" w:rsidRPr="008A0DC4">
        <w:rPr>
          <w:bCs/>
          <w:sz w:val="22"/>
          <w:szCs w:val="22"/>
        </w:rPr>
        <w:t>Allexsaht</w:t>
      </w:r>
      <w:proofErr w:type="spellEnd"/>
      <w:r w:rsidR="00D43FCE" w:rsidRPr="008A0DC4">
        <w:rPr>
          <w:bCs/>
          <w:sz w:val="22"/>
          <w:szCs w:val="22"/>
        </w:rPr>
        <w:t xml:space="preserve">-Snider, M., </w:t>
      </w:r>
      <w:r w:rsidR="00D43FCE" w:rsidRPr="008A0DC4">
        <w:rPr>
          <w:b/>
          <w:bCs/>
          <w:sz w:val="22"/>
          <w:szCs w:val="22"/>
        </w:rPr>
        <w:t>Buxton</w:t>
      </w:r>
      <w:r w:rsidR="00D43FCE" w:rsidRPr="008A0DC4">
        <w:rPr>
          <w:bCs/>
          <w:sz w:val="22"/>
          <w:szCs w:val="22"/>
        </w:rPr>
        <w:t>, C. &amp; H</w:t>
      </w:r>
      <w:r w:rsidR="00804224" w:rsidRPr="008A0DC4">
        <w:rPr>
          <w:bCs/>
          <w:sz w:val="22"/>
          <w:szCs w:val="22"/>
        </w:rPr>
        <w:t>arm</w:t>
      </w:r>
      <w:r w:rsidR="0082137B" w:rsidRPr="008A0DC4">
        <w:rPr>
          <w:bCs/>
          <w:sz w:val="22"/>
          <w:szCs w:val="22"/>
        </w:rPr>
        <w:t>an, R. (Eds.). (</w:t>
      </w:r>
      <w:r w:rsidR="00D43FCE" w:rsidRPr="008A0DC4">
        <w:rPr>
          <w:bCs/>
          <w:sz w:val="22"/>
          <w:szCs w:val="22"/>
        </w:rPr>
        <w:t xml:space="preserve">2012). </w:t>
      </w:r>
      <w:r w:rsidR="00D43FCE" w:rsidRPr="008A0DC4">
        <w:rPr>
          <w:bCs/>
          <w:i/>
          <w:sz w:val="22"/>
          <w:szCs w:val="22"/>
        </w:rPr>
        <w:t>International Journal of Multicultural Education: Theme Issue on</w:t>
      </w:r>
      <w:r w:rsidR="00D43FCE" w:rsidRPr="008A0DC4">
        <w:rPr>
          <w:rFonts w:eastAsia="Cambria"/>
          <w:sz w:val="22"/>
          <w:szCs w:val="22"/>
        </w:rPr>
        <w:t xml:space="preserve"> </w:t>
      </w:r>
      <w:r w:rsidR="00D43FCE" w:rsidRPr="008A0DC4">
        <w:rPr>
          <w:bCs/>
          <w:i/>
          <w:sz w:val="22"/>
          <w:szCs w:val="22"/>
        </w:rPr>
        <w:t xml:space="preserve">Challenging </w:t>
      </w:r>
      <w:proofErr w:type="spellStart"/>
      <w:r w:rsidR="00D43FCE" w:rsidRPr="008A0DC4">
        <w:rPr>
          <w:bCs/>
          <w:i/>
          <w:sz w:val="22"/>
          <w:szCs w:val="22"/>
        </w:rPr>
        <w:t>Anti Immigration</w:t>
      </w:r>
      <w:proofErr w:type="spellEnd"/>
      <w:r w:rsidR="00D43FCE" w:rsidRPr="008A0DC4">
        <w:rPr>
          <w:bCs/>
          <w:i/>
          <w:sz w:val="22"/>
          <w:szCs w:val="22"/>
        </w:rPr>
        <w:t xml:space="preserve"> Discourses i</w:t>
      </w:r>
      <w:r w:rsidR="00ED755B" w:rsidRPr="008A0DC4">
        <w:rPr>
          <w:bCs/>
          <w:i/>
          <w:sz w:val="22"/>
          <w:szCs w:val="22"/>
        </w:rPr>
        <w:t>n School and Community Contexts, 14</w:t>
      </w:r>
      <w:r w:rsidR="00ED755B" w:rsidRPr="008A0DC4">
        <w:rPr>
          <w:bCs/>
          <w:sz w:val="22"/>
          <w:szCs w:val="22"/>
        </w:rPr>
        <w:t>(2)</w:t>
      </w:r>
      <w:r w:rsidR="00D43FCE" w:rsidRPr="008A0DC4">
        <w:rPr>
          <w:bCs/>
          <w:i/>
          <w:sz w:val="22"/>
          <w:szCs w:val="22"/>
        </w:rPr>
        <w:t>.</w:t>
      </w:r>
      <w:r w:rsidR="003B2F7D" w:rsidRPr="008A0DC4">
        <w:rPr>
          <w:bCs/>
          <w:i/>
          <w:sz w:val="22"/>
          <w:szCs w:val="22"/>
        </w:rPr>
        <w:t xml:space="preserve"> </w:t>
      </w:r>
      <w:r w:rsidR="003B2F7D" w:rsidRPr="008A0DC4">
        <w:rPr>
          <w:bCs/>
          <w:sz w:val="22"/>
          <w:szCs w:val="22"/>
          <w:lang w:val="fr-FR"/>
        </w:rPr>
        <w:t>&lt;</w:t>
      </w:r>
      <w:r w:rsidR="00353245" w:rsidRPr="008A0DC4">
        <w:rPr>
          <w:sz w:val="22"/>
          <w:szCs w:val="22"/>
          <w:lang w:val="fr-FR"/>
        </w:rPr>
        <w:t xml:space="preserve"> </w:t>
      </w:r>
      <w:hyperlink r:id="rId11" w:history="1">
        <w:r w:rsidR="00353245" w:rsidRPr="008A0DC4">
          <w:rPr>
            <w:rStyle w:val="Hyperlink"/>
            <w:sz w:val="22"/>
            <w:szCs w:val="22"/>
            <w:lang w:val="fr-FR"/>
          </w:rPr>
          <w:t>http://ijme-journal.org/index.php/ijme/issue/view/23</w:t>
        </w:r>
      </w:hyperlink>
      <w:r w:rsidR="003B2F7D" w:rsidRPr="008A0DC4">
        <w:rPr>
          <w:bCs/>
          <w:sz w:val="22"/>
          <w:szCs w:val="22"/>
          <w:lang w:val="fr-FR"/>
        </w:rPr>
        <w:t>&gt;</w:t>
      </w:r>
    </w:p>
    <w:p w14:paraId="7CA83D4D" w14:textId="77777777" w:rsidR="004828A1" w:rsidRPr="008A0DC4" w:rsidRDefault="004828A1" w:rsidP="001B5083">
      <w:pPr>
        <w:tabs>
          <w:tab w:val="left" w:pos="360"/>
          <w:tab w:val="left" w:pos="720"/>
        </w:tabs>
        <w:rPr>
          <w:b/>
          <w:color w:val="000000"/>
          <w:sz w:val="22"/>
          <w:szCs w:val="22"/>
        </w:rPr>
      </w:pPr>
    </w:p>
    <w:p w14:paraId="469262CE" w14:textId="78E5610F" w:rsidR="00AE3DC8" w:rsidRPr="00AE3DC8" w:rsidRDefault="00A85D01" w:rsidP="00AE3DC8">
      <w:pPr>
        <w:tabs>
          <w:tab w:val="left" w:pos="-270"/>
        </w:tabs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Peer Reviewed </w:t>
      </w:r>
      <w:r w:rsidR="004828A1" w:rsidRPr="008A0DC4">
        <w:rPr>
          <w:b/>
          <w:color w:val="000000"/>
          <w:sz w:val="22"/>
          <w:szCs w:val="22"/>
        </w:rPr>
        <w:t>Journal Articles:</w:t>
      </w:r>
    </w:p>
    <w:p w14:paraId="7D99BD99" w14:textId="0576BC20" w:rsidR="0060318E" w:rsidRPr="003E4C64" w:rsidRDefault="00B22332" w:rsidP="0060318E">
      <w:pPr>
        <w:spacing w:beforeAutospacing="1" w:afterAutospacing="1"/>
        <w:ind w:left="360" w:hanging="36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56. </w:t>
      </w:r>
      <w:r w:rsidR="0060318E" w:rsidRPr="00947BA2">
        <w:rPr>
          <w:b/>
          <w:bCs/>
          <w:color w:val="000000"/>
          <w:sz w:val="22"/>
          <w:szCs w:val="22"/>
        </w:rPr>
        <w:t>Buxton</w:t>
      </w:r>
      <w:r w:rsidR="0060318E">
        <w:rPr>
          <w:color w:val="000000"/>
          <w:sz w:val="22"/>
          <w:szCs w:val="22"/>
        </w:rPr>
        <w:t>, C.,</w:t>
      </w:r>
      <w:r w:rsidR="0060318E" w:rsidRPr="003E4C64">
        <w:rPr>
          <w:color w:val="000000"/>
          <w:sz w:val="22"/>
          <w:szCs w:val="22"/>
        </w:rPr>
        <w:t xml:space="preserve"> McIntosh,</w:t>
      </w:r>
      <w:r w:rsidR="0060318E">
        <w:rPr>
          <w:color w:val="000000"/>
          <w:sz w:val="22"/>
          <w:szCs w:val="22"/>
        </w:rPr>
        <w:t xml:space="preserve"> K., </w:t>
      </w:r>
      <w:proofErr w:type="spellStart"/>
      <w:r w:rsidR="0060318E">
        <w:rPr>
          <w:color w:val="000000"/>
          <w:sz w:val="22"/>
          <w:szCs w:val="22"/>
        </w:rPr>
        <w:t>Ettenauer</w:t>
      </w:r>
      <w:proofErr w:type="spellEnd"/>
      <w:r w:rsidR="0060318E">
        <w:rPr>
          <w:color w:val="000000"/>
          <w:sz w:val="22"/>
          <w:szCs w:val="22"/>
        </w:rPr>
        <w:t>,</w:t>
      </w:r>
      <w:r w:rsidR="0060318E" w:rsidRPr="003E4C64">
        <w:rPr>
          <w:color w:val="000000"/>
          <w:sz w:val="22"/>
          <w:szCs w:val="22"/>
        </w:rPr>
        <w:t xml:space="preserve"> B</w:t>
      </w:r>
      <w:r w:rsidR="0060318E">
        <w:rPr>
          <w:color w:val="000000"/>
          <w:sz w:val="22"/>
          <w:szCs w:val="22"/>
        </w:rPr>
        <w:t xml:space="preserve">., &amp; </w:t>
      </w:r>
      <w:proofErr w:type="spellStart"/>
      <w:r w:rsidR="0060318E">
        <w:rPr>
          <w:color w:val="000000"/>
          <w:sz w:val="22"/>
          <w:szCs w:val="22"/>
        </w:rPr>
        <w:t>Burho</w:t>
      </w:r>
      <w:proofErr w:type="spellEnd"/>
      <w:r w:rsidR="0060318E">
        <w:rPr>
          <w:color w:val="000000"/>
          <w:sz w:val="22"/>
          <w:szCs w:val="22"/>
        </w:rPr>
        <w:t>, J. (</w:t>
      </w:r>
      <w:r w:rsidR="005562FC">
        <w:rPr>
          <w:color w:val="000000"/>
          <w:sz w:val="22"/>
          <w:szCs w:val="22"/>
        </w:rPr>
        <w:t>in press, 2022</w:t>
      </w:r>
      <w:r w:rsidR="0060318E">
        <w:rPr>
          <w:color w:val="000000"/>
          <w:sz w:val="22"/>
          <w:szCs w:val="22"/>
        </w:rPr>
        <w:t xml:space="preserve">). </w:t>
      </w:r>
      <w:r w:rsidR="0060318E" w:rsidRPr="003E4C64">
        <w:rPr>
          <w:color w:val="000000"/>
          <w:sz w:val="22"/>
          <w:szCs w:val="22"/>
        </w:rPr>
        <w:t xml:space="preserve">Teachers </w:t>
      </w:r>
      <w:r w:rsidR="0060318E">
        <w:rPr>
          <w:color w:val="000000"/>
          <w:sz w:val="22"/>
          <w:szCs w:val="22"/>
        </w:rPr>
        <w:t>s</w:t>
      </w:r>
      <w:r w:rsidR="0060318E" w:rsidRPr="003E4C64">
        <w:rPr>
          <w:color w:val="000000"/>
          <w:sz w:val="22"/>
          <w:szCs w:val="22"/>
        </w:rPr>
        <w:t xml:space="preserve">trengthening </w:t>
      </w:r>
      <w:r w:rsidR="0060318E">
        <w:rPr>
          <w:color w:val="000000"/>
          <w:sz w:val="22"/>
          <w:szCs w:val="22"/>
        </w:rPr>
        <w:t>p</w:t>
      </w:r>
      <w:r w:rsidR="0060318E" w:rsidRPr="003E4C64">
        <w:rPr>
          <w:color w:val="000000"/>
          <w:sz w:val="22"/>
          <w:szCs w:val="22"/>
        </w:rPr>
        <w:t xml:space="preserve">artnerships with </w:t>
      </w:r>
      <w:r w:rsidR="0060318E">
        <w:rPr>
          <w:color w:val="000000"/>
          <w:sz w:val="22"/>
          <w:szCs w:val="22"/>
        </w:rPr>
        <w:t>m</w:t>
      </w:r>
      <w:r w:rsidR="0060318E" w:rsidRPr="003E4C64">
        <w:rPr>
          <w:color w:val="000000"/>
          <w:sz w:val="22"/>
          <w:szCs w:val="22"/>
        </w:rPr>
        <w:t xml:space="preserve">ultilingual </w:t>
      </w:r>
      <w:r w:rsidR="0060318E">
        <w:rPr>
          <w:color w:val="000000"/>
          <w:sz w:val="22"/>
          <w:szCs w:val="22"/>
        </w:rPr>
        <w:t>f</w:t>
      </w:r>
      <w:r w:rsidR="0060318E" w:rsidRPr="003E4C64">
        <w:rPr>
          <w:color w:val="000000"/>
          <w:sz w:val="22"/>
          <w:szCs w:val="22"/>
        </w:rPr>
        <w:t>amilies during the COVID-19 Pandemic</w:t>
      </w:r>
      <w:r w:rsidR="0060318E">
        <w:rPr>
          <w:color w:val="000000"/>
          <w:sz w:val="22"/>
          <w:szCs w:val="22"/>
        </w:rPr>
        <w:t xml:space="preserve">. </w:t>
      </w:r>
      <w:r w:rsidR="0060318E">
        <w:rPr>
          <w:i/>
          <w:iCs/>
          <w:color w:val="000000"/>
          <w:sz w:val="22"/>
          <w:szCs w:val="22"/>
        </w:rPr>
        <w:t xml:space="preserve">The </w:t>
      </w:r>
      <w:proofErr w:type="spellStart"/>
      <w:r w:rsidR="0060318E">
        <w:rPr>
          <w:i/>
          <w:iCs/>
          <w:color w:val="000000"/>
          <w:sz w:val="22"/>
          <w:szCs w:val="22"/>
        </w:rPr>
        <w:t>Kappan</w:t>
      </w:r>
      <w:proofErr w:type="spellEnd"/>
      <w:r w:rsidR="0060318E">
        <w:rPr>
          <w:i/>
          <w:iCs/>
          <w:color w:val="000000"/>
          <w:sz w:val="22"/>
          <w:szCs w:val="22"/>
        </w:rPr>
        <w:t>.</w:t>
      </w:r>
    </w:p>
    <w:p w14:paraId="69A48D85" w14:textId="0E0BA360" w:rsidR="0060318E" w:rsidRDefault="0060318E" w:rsidP="00C1797E">
      <w:pPr>
        <w:spacing w:beforeAutospacing="1" w:afterAutospacing="1"/>
        <w:ind w:left="360" w:hanging="360"/>
        <w:rPr>
          <w:color w:val="000000"/>
          <w:sz w:val="22"/>
          <w:szCs w:val="22"/>
        </w:rPr>
      </w:pPr>
    </w:p>
    <w:p w14:paraId="63D83ADB" w14:textId="7BF0C0B1" w:rsidR="00C1797E" w:rsidRDefault="003E4C64" w:rsidP="00C1797E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55. </w:t>
      </w:r>
      <w:r w:rsidR="008F5FAC" w:rsidRPr="002F51C0">
        <w:rPr>
          <w:color w:val="000000"/>
          <w:sz w:val="22"/>
          <w:szCs w:val="22"/>
        </w:rPr>
        <w:t>Harman, R., Bui, K.</w:t>
      </w:r>
      <w:r w:rsidR="008F5FAC">
        <w:rPr>
          <w:color w:val="000000"/>
          <w:sz w:val="22"/>
          <w:szCs w:val="22"/>
        </w:rPr>
        <w:t>,</w:t>
      </w:r>
      <w:r w:rsidR="008F5FAC" w:rsidRPr="002F51C0">
        <w:rPr>
          <w:color w:val="000000"/>
          <w:sz w:val="22"/>
          <w:szCs w:val="22"/>
        </w:rPr>
        <w:t xml:space="preserve"> Cardozo-</w:t>
      </w:r>
      <w:proofErr w:type="spellStart"/>
      <w:r w:rsidR="008F5FAC" w:rsidRPr="002F51C0">
        <w:rPr>
          <w:color w:val="000000"/>
          <w:sz w:val="22"/>
          <w:szCs w:val="22"/>
        </w:rPr>
        <w:t>Gaibisso</w:t>
      </w:r>
      <w:proofErr w:type="spellEnd"/>
      <w:r w:rsidR="008F5FAC" w:rsidRPr="002F51C0">
        <w:rPr>
          <w:color w:val="000000"/>
          <w:sz w:val="22"/>
          <w:szCs w:val="22"/>
        </w:rPr>
        <w:t xml:space="preserve">, L., </w:t>
      </w:r>
      <w:r w:rsidR="008F5FAC" w:rsidRPr="00140A5C">
        <w:rPr>
          <w:color w:val="000000"/>
          <w:sz w:val="22"/>
          <w:szCs w:val="22"/>
        </w:rPr>
        <w:t xml:space="preserve">Vazquez Dominguez, M., </w:t>
      </w:r>
      <w:r w:rsidR="008F5FAC" w:rsidRPr="002F51C0">
        <w:rPr>
          <w:color w:val="000000"/>
          <w:sz w:val="22"/>
          <w:szCs w:val="22"/>
        </w:rPr>
        <w:t>&amp;</w:t>
      </w:r>
      <w:r w:rsidR="008F5FAC" w:rsidRPr="008F5FAC">
        <w:rPr>
          <w:b/>
          <w:color w:val="000000"/>
          <w:sz w:val="22"/>
          <w:szCs w:val="22"/>
        </w:rPr>
        <w:t xml:space="preserve"> </w:t>
      </w:r>
      <w:r w:rsidR="008F5FAC" w:rsidRPr="002F51C0">
        <w:rPr>
          <w:b/>
          <w:color w:val="000000"/>
          <w:sz w:val="22"/>
          <w:szCs w:val="22"/>
        </w:rPr>
        <w:t>Buxton</w:t>
      </w:r>
      <w:r w:rsidR="008F5FAC" w:rsidRPr="002F51C0">
        <w:rPr>
          <w:color w:val="000000"/>
          <w:sz w:val="22"/>
          <w:szCs w:val="22"/>
        </w:rPr>
        <w:t>, C.</w:t>
      </w:r>
      <w:r w:rsidR="00DF163B">
        <w:rPr>
          <w:color w:val="000000"/>
          <w:sz w:val="22"/>
          <w:szCs w:val="22"/>
        </w:rPr>
        <w:t xml:space="preserve"> &amp; Fu, S.</w:t>
      </w:r>
      <w:r w:rsidR="008F5FAC" w:rsidRPr="002F51C0">
        <w:rPr>
          <w:color w:val="000000"/>
          <w:sz w:val="22"/>
          <w:szCs w:val="22"/>
        </w:rPr>
        <w:t xml:space="preserve"> (</w:t>
      </w:r>
      <w:r w:rsidR="00176355">
        <w:rPr>
          <w:color w:val="000000"/>
          <w:sz w:val="22"/>
          <w:szCs w:val="22"/>
        </w:rPr>
        <w:t>in press, 202</w:t>
      </w:r>
      <w:r w:rsidR="006C0DA5">
        <w:rPr>
          <w:color w:val="000000"/>
          <w:sz w:val="22"/>
          <w:szCs w:val="22"/>
        </w:rPr>
        <w:t>2</w:t>
      </w:r>
      <w:r w:rsidR="008F5FAC" w:rsidRPr="002F51C0">
        <w:rPr>
          <w:color w:val="000000"/>
          <w:sz w:val="22"/>
          <w:szCs w:val="22"/>
        </w:rPr>
        <w:t xml:space="preserve">). </w:t>
      </w:r>
      <w:r w:rsidR="00DF163B" w:rsidRPr="00DF163B">
        <w:rPr>
          <w:color w:val="000000"/>
          <w:sz w:val="22"/>
          <w:szCs w:val="22"/>
        </w:rPr>
        <w:t xml:space="preserve">Systemic </w:t>
      </w:r>
      <w:r w:rsidR="00DF163B">
        <w:rPr>
          <w:color w:val="000000"/>
          <w:sz w:val="22"/>
          <w:szCs w:val="22"/>
        </w:rPr>
        <w:t>f</w:t>
      </w:r>
      <w:r w:rsidR="00DF163B" w:rsidRPr="00DF163B">
        <w:rPr>
          <w:color w:val="000000"/>
          <w:sz w:val="22"/>
          <w:szCs w:val="22"/>
        </w:rPr>
        <w:t xml:space="preserve">unctional </w:t>
      </w:r>
      <w:r w:rsidR="00DF163B">
        <w:rPr>
          <w:color w:val="000000"/>
          <w:sz w:val="22"/>
          <w:szCs w:val="22"/>
        </w:rPr>
        <w:t>m</w:t>
      </w:r>
      <w:r w:rsidR="00DF163B" w:rsidRPr="00DF163B">
        <w:rPr>
          <w:color w:val="000000"/>
          <w:sz w:val="22"/>
          <w:szCs w:val="22"/>
        </w:rPr>
        <w:t xml:space="preserve">ultimodal </w:t>
      </w:r>
      <w:r w:rsidR="00DF163B">
        <w:rPr>
          <w:color w:val="000000"/>
          <w:sz w:val="22"/>
          <w:szCs w:val="22"/>
        </w:rPr>
        <w:t>d</w:t>
      </w:r>
      <w:r w:rsidR="00DF163B" w:rsidRPr="00DF163B">
        <w:rPr>
          <w:color w:val="000000"/>
          <w:sz w:val="22"/>
          <w:szCs w:val="22"/>
        </w:rPr>
        <w:t xml:space="preserve">iscourse </w:t>
      </w:r>
      <w:r w:rsidR="00DF163B">
        <w:rPr>
          <w:color w:val="000000"/>
          <w:sz w:val="22"/>
          <w:szCs w:val="22"/>
        </w:rPr>
        <w:t>a</w:t>
      </w:r>
      <w:r w:rsidR="00DF163B" w:rsidRPr="00DF163B">
        <w:rPr>
          <w:color w:val="000000"/>
          <w:sz w:val="22"/>
          <w:szCs w:val="22"/>
        </w:rPr>
        <w:t xml:space="preserve">nalysis: Multimodal </w:t>
      </w:r>
      <w:r w:rsidR="00DF163B">
        <w:rPr>
          <w:color w:val="000000"/>
          <w:sz w:val="22"/>
          <w:szCs w:val="22"/>
        </w:rPr>
        <w:t>c</w:t>
      </w:r>
      <w:r w:rsidR="00DF163B" w:rsidRPr="00DF163B">
        <w:rPr>
          <w:color w:val="000000"/>
          <w:sz w:val="22"/>
          <w:szCs w:val="22"/>
        </w:rPr>
        <w:t xml:space="preserve">omposing and </w:t>
      </w:r>
      <w:r w:rsidR="00DF163B">
        <w:rPr>
          <w:color w:val="000000"/>
          <w:sz w:val="22"/>
          <w:szCs w:val="22"/>
        </w:rPr>
        <w:t>c</w:t>
      </w:r>
      <w:r w:rsidR="00DF163B" w:rsidRPr="00DF163B">
        <w:rPr>
          <w:color w:val="000000"/>
          <w:sz w:val="22"/>
          <w:szCs w:val="22"/>
        </w:rPr>
        <w:t xml:space="preserve">ivic </w:t>
      </w:r>
      <w:r w:rsidR="00DF163B">
        <w:rPr>
          <w:color w:val="000000"/>
          <w:sz w:val="22"/>
          <w:szCs w:val="22"/>
        </w:rPr>
        <w:t>a</w:t>
      </w:r>
      <w:r w:rsidR="00DF163B" w:rsidRPr="00DF163B">
        <w:rPr>
          <w:color w:val="000000"/>
          <w:sz w:val="22"/>
          <w:szCs w:val="22"/>
        </w:rPr>
        <w:t xml:space="preserve">gency of </w:t>
      </w:r>
      <w:r w:rsidR="00DF163B">
        <w:rPr>
          <w:color w:val="000000"/>
          <w:sz w:val="22"/>
          <w:szCs w:val="22"/>
        </w:rPr>
        <w:t>m</w:t>
      </w:r>
      <w:r w:rsidR="00DF163B" w:rsidRPr="00DF163B">
        <w:rPr>
          <w:color w:val="000000"/>
          <w:sz w:val="22"/>
          <w:szCs w:val="22"/>
        </w:rPr>
        <w:t xml:space="preserve">ultilingual </w:t>
      </w:r>
      <w:r w:rsidR="00DF163B">
        <w:rPr>
          <w:color w:val="000000"/>
          <w:sz w:val="22"/>
          <w:szCs w:val="22"/>
        </w:rPr>
        <w:t>y</w:t>
      </w:r>
      <w:r w:rsidR="00DF163B" w:rsidRPr="00DF163B">
        <w:rPr>
          <w:color w:val="000000"/>
          <w:sz w:val="22"/>
          <w:szCs w:val="22"/>
        </w:rPr>
        <w:t>outh</w:t>
      </w:r>
      <w:r w:rsidR="00DF163B">
        <w:rPr>
          <w:color w:val="000000"/>
          <w:sz w:val="22"/>
          <w:szCs w:val="22"/>
        </w:rPr>
        <w:t xml:space="preserve">. </w:t>
      </w:r>
      <w:r w:rsidR="008F5FAC" w:rsidRPr="008F5FAC">
        <w:rPr>
          <w:i/>
          <w:color w:val="000000"/>
          <w:sz w:val="22"/>
          <w:szCs w:val="22"/>
        </w:rPr>
        <w:t>Pedagogies</w:t>
      </w:r>
      <w:r w:rsidR="008F5FAC" w:rsidRPr="002F51C0">
        <w:rPr>
          <w:i/>
          <w:color w:val="000000"/>
          <w:sz w:val="22"/>
          <w:szCs w:val="22"/>
        </w:rPr>
        <w:t>.</w:t>
      </w:r>
    </w:p>
    <w:p w14:paraId="083BC139" w14:textId="0378091E" w:rsidR="00A66A98" w:rsidRPr="00C1797E" w:rsidRDefault="006319C3" w:rsidP="00C1797E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54. </w:t>
      </w:r>
      <w:proofErr w:type="spellStart"/>
      <w:r w:rsidR="00C1797E" w:rsidRPr="00C1797E">
        <w:rPr>
          <w:color w:val="000000"/>
          <w:sz w:val="22"/>
          <w:szCs w:val="22"/>
        </w:rPr>
        <w:t>Kirmaci</w:t>
      </w:r>
      <w:proofErr w:type="spellEnd"/>
      <w:r w:rsidR="00C1797E" w:rsidRPr="00C1797E">
        <w:rPr>
          <w:color w:val="000000"/>
          <w:sz w:val="22"/>
          <w:szCs w:val="22"/>
        </w:rPr>
        <w:t xml:space="preserve">, M., </w:t>
      </w:r>
      <w:r w:rsidR="00C1797E" w:rsidRPr="00C1797E">
        <w:rPr>
          <w:b/>
          <w:bCs/>
          <w:color w:val="000000"/>
          <w:sz w:val="22"/>
          <w:szCs w:val="22"/>
        </w:rPr>
        <w:t>Buxton</w:t>
      </w:r>
      <w:r w:rsidR="00C1797E" w:rsidRPr="00C1797E">
        <w:rPr>
          <w:color w:val="000000"/>
          <w:sz w:val="22"/>
          <w:szCs w:val="22"/>
        </w:rPr>
        <w:t xml:space="preserve">, C., &amp; </w:t>
      </w:r>
      <w:proofErr w:type="spellStart"/>
      <w:r w:rsidR="00C1797E" w:rsidRPr="00C1797E">
        <w:rPr>
          <w:color w:val="000000"/>
          <w:sz w:val="22"/>
          <w:szCs w:val="22"/>
        </w:rPr>
        <w:t>Allexsaht</w:t>
      </w:r>
      <w:proofErr w:type="spellEnd"/>
      <w:r w:rsidR="00C1797E" w:rsidRPr="00C1797E">
        <w:rPr>
          <w:color w:val="000000"/>
          <w:sz w:val="22"/>
          <w:szCs w:val="22"/>
        </w:rPr>
        <w:t>-Snider, M. (2021). A Latina science teacher becoming a dialogic educator:</w:t>
      </w:r>
      <w:r w:rsidR="00C1797E">
        <w:rPr>
          <w:color w:val="000000"/>
          <w:sz w:val="22"/>
          <w:szCs w:val="22"/>
        </w:rPr>
        <w:t xml:space="preserve"> </w:t>
      </w:r>
      <w:r w:rsidR="00C1797E" w:rsidRPr="00C1797E">
        <w:rPr>
          <w:color w:val="000000"/>
          <w:sz w:val="22"/>
          <w:szCs w:val="22"/>
        </w:rPr>
        <w:t>“I’m okay being hated because somebody has to be strong”. </w:t>
      </w:r>
      <w:r w:rsidR="00C1797E" w:rsidRPr="00C1797E">
        <w:rPr>
          <w:i/>
          <w:iCs/>
          <w:color w:val="000000"/>
          <w:sz w:val="22"/>
          <w:szCs w:val="22"/>
        </w:rPr>
        <w:t>Cultural Studies of Science Education</w:t>
      </w:r>
      <w:r w:rsidR="00C1797E" w:rsidRPr="00C1797E">
        <w:rPr>
          <w:color w:val="000000"/>
          <w:sz w:val="22"/>
          <w:szCs w:val="22"/>
        </w:rPr>
        <w:t>.</w:t>
      </w:r>
      <w:r w:rsidR="00C1797E">
        <w:rPr>
          <w:color w:val="000000"/>
          <w:sz w:val="22"/>
          <w:szCs w:val="22"/>
        </w:rPr>
        <w:t xml:space="preserve"> </w:t>
      </w:r>
      <w:hyperlink r:id="rId12" w:history="1">
        <w:r w:rsidR="00C1797E" w:rsidRPr="00C1797E">
          <w:rPr>
            <w:rStyle w:val="Hyperlink"/>
            <w:sz w:val="22"/>
            <w:szCs w:val="22"/>
            <w:shd w:val="clear" w:color="auto" w:fill="FCFCFC"/>
          </w:rPr>
          <w:t>https://doi.org/10.1007/s11422-020-10009-5</w:t>
        </w:r>
      </w:hyperlink>
    </w:p>
    <w:p w14:paraId="7896C4DB" w14:textId="7638EAC4" w:rsidR="00A66A98" w:rsidRPr="00DB2432" w:rsidRDefault="00BF75E1" w:rsidP="00DB2432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319C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proofErr w:type="spellStart"/>
      <w:r w:rsidR="00DB2432" w:rsidRPr="00DB2432">
        <w:rPr>
          <w:color w:val="000000"/>
          <w:sz w:val="22"/>
          <w:szCs w:val="22"/>
        </w:rPr>
        <w:t>Kayumova</w:t>
      </w:r>
      <w:proofErr w:type="spellEnd"/>
      <w:r w:rsidR="00DB2432" w:rsidRPr="00DB2432">
        <w:rPr>
          <w:color w:val="000000"/>
          <w:sz w:val="22"/>
          <w:szCs w:val="22"/>
        </w:rPr>
        <w:t xml:space="preserve">, S., &amp; </w:t>
      </w:r>
      <w:r w:rsidR="00DB2432" w:rsidRPr="00DB2432">
        <w:rPr>
          <w:b/>
          <w:bCs/>
          <w:color w:val="000000"/>
          <w:sz w:val="22"/>
          <w:szCs w:val="22"/>
        </w:rPr>
        <w:t>Buxton</w:t>
      </w:r>
      <w:r w:rsidR="00DB2432" w:rsidRPr="00DB2432">
        <w:rPr>
          <w:color w:val="000000"/>
          <w:sz w:val="22"/>
          <w:szCs w:val="22"/>
        </w:rPr>
        <w:t>, C. (2021). Teacher subjectivities and multiplicities of enactment: Agential realism and the case of science teacher learning and practice with multilingual Latinx</w:t>
      </w:r>
      <w:r w:rsidR="00B734AC">
        <w:rPr>
          <w:color w:val="000000"/>
          <w:sz w:val="22"/>
          <w:szCs w:val="22"/>
        </w:rPr>
        <w:t xml:space="preserve"> </w:t>
      </w:r>
      <w:r w:rsidR="00DB2432" w:rsidRPr="00DB2432">
        <w:rPr>
          <w:color w:val="000000"/>
          <w:sz w:val="22"/>
          <w:szCs w:val="22"/>
        </w:rPr>
        <w:t>students</w:t>
      </w:r>
      <w:r w:rsidR="00B734AC">
        <w:rPr>
          <w:color w:val="000000"/>
          <w:sz w:val="22"/>
          <w:szCs w:val="22"/>
        </w:rPr>
        <w:t xml:space="preserve">. </w:t>
      </w:r>
      <w:r w:rsidR="00DB2432" w:rsidRPr="00DB2432">
        <w:rPr>
          <w:i/>
          <w:iCs/>
          <w:color w:val="000000"/>
          <w:sz w:val="22"/>
          <w:szCs w:val="22"/>
        </w:rPr>
        <w:t>Professional Development in Education</w:t>
      </w:r>
      <w:r w:rsidR="00DB2432" w:rsidRPr="00DB2432">
        <w:rPr>
          <w:color w:val="000000"/>
          <w:sz w:val="22"/>
          <w:szCs w:val="22"/>
        </w:rPr>
        <w:t>, </w:t>
      </w:r>
      <w:r w:rsidR="00DB2432" w:rsidRPr="00DB2432">
        <w:rPr>
          <w:i/>
          <w:iCs/>
          <w:color w:val="000000"/>
          <w:sz w:val="22"/>
          <w:szCs w:val="22"/>
        </w:rPr>
        <w:t>47</w:t>
      </w:r>
      <w:r w:rsidR="00DB2432" w:rsidRPr="00DB2432">
        <w:rPr>
          <w:color w:val="000000"/>
          <w:sz w:val="22"/>
          <w:szCs w:val="22"/>
        </w:rPr>
        <w:t>(2-3), 463-477.</w:t>
      </w:r>
      <w:r w:rsidR="00DB2432">
        <w:rPr>
          <w:color w:val="000000"/>
          <w:sz w:val="22"/>
          <w:szCs w:val="22"/>
        </w:rPr>
        <w:t xml:space="preserve"> </w:t>
      </w:r>
      <w:hyperlink r:id="rId13" w:history="1">
        <w:r w:rsidR="00DB2432" w:rsidRPr="009208E0">
          <w:rPr>
            <w:rStyle w:val="Hyperlink"/>
            <w:sz w:val="22"/>
            <w:szCs w:val="22"/>
          </w:rPr>
          <w:t>https://doi.org/10.1080/19415257.2021.1879225</w:t>
        </w:r>
      </w:hyperlink>
    </w:p>
    <w:p w14:paraId="232069EE" w14:textId="421B3D8E" w:rsidR="00501331" w:rsidRDefault="00CD407C" w:rsidP="00C32C61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 w:rsidRPr="002F51C0">
        <w:rPr>
          <w:color w:val="000000"/>
          <w:sz w:val="22"/>
          <w:szCs w:val="22"/>
        </w:rPr>
        <w:t>5</w:t>
      </w:r>
      <w:r w:rsidR="00BF75E1">
        <w:rPr>
          <w:color w:val="000000"/>
          <w:sz w:val="22"/>
          <w:szCs w:val="22"/>
        </w:rPr>
        <w:t>2</w:t>
      </w:r>
      <w:r w:rsidRPr="002F51C0">
        <w:rPr>
          <w:color w:val="000000"/>
          <w:sz w:val="22"/>
          <w:szCs w:val="22"/>
        </w:rPr>
        <w:t xml:space="preserve">. </w:t>
      </w:r>
      <w:r w:rsidR="00C32C61" w:rsidRPr="00C32C61">
        <w:rPr>
          <w:rFonts w:hint="eastAsia"/>
          <w:color w:val="000000"/>
          <w:sz w:val="22"/>
          <w:szCs w:val="22"/>
        </w:rPr>
        <w:t>Harman</w:t>
      </w:r>
      <w:r w:rsidR="00C32C61">
        <w:rPr>
          <w:color w:val="000000"/>
          <w:sz w:val="22"/>
          <w:szCs w:val="22"/>
        </w:rPr>
        <w:t>, R.</w:t>
      </w:r>
      <w:r w:rsidR="00C32C61" w:rsidRPr="00C32C61">
        <w:rPr>
          <w:rFonts w:hint="eastAsia"/>
          <w:color w:val="000000"/>
          <w:sz w:val="22"/>
          <w:szCs w:val="22"/>
        </w:rPr>
        <w:t xml:space="preserve">, </w:t>
      </w:r>
      <w:r w:rsidR="00C32C61" w:rsidRPr="007E1B8F">
        <w:rPr>
          <w:rFonts w:hint="eastAsia"/>
          <w:b/>
          <w:bCs/>
          <w:color w:val="000000"/>
          <w:sz w:val="22"/>
          <w:szCs w:val="22"/>
        </w:rPr>
        <w:t>Buxton</w:t>
      </w:r>
      <w:r w:rsidR="00C32C61">
        <w:rPr>
          <w:color w:val="000000"/>
          <w:sz w:val="22"/>
          <w:szCs w:val="22"/>
        </w:rPr>
        <w:t>, C.</w:t>
      </w:r>
      <w:r w:rsidR="00C32C61" w:rsidRPr="00C32C61">
        <w:rPr>
          <w:rFonts w:hint="eastAsia"/>
          <w:color w:val="000000"/>
          <w:sz w:val="22"/>
          <w:szCs w:val="22"/>
        </w:rPr>
        <w:t>, Cardozo-</w:t>
      </w:r>
      <w:proofErr w:type="spellStart"/>
      <w:r w:rsidR="00C32C61" w:rsidRPr="00C32C61">
        <w:rPr>
          <w:rFonts w:hint="eastAsia"/>
          <w:color w:val="000000"/>
          <w:sz w:val="22"/>
          <w:szCs w:val="22"/>
        </w:rPr>
        <w:t>Gaibisso</w:t>
      </w:r>
      <w:proofErr w:type="spellEnd"/>
      <w:r w:rsidR="00C32C61">
        <w:rPr>
          <w:color w:val="000000"/>
          <w:sz w:val="22"/>
          <w:szCs w:val="22"/>
        </w:rPr>
        <w:t>, L.</w:t>
      </w:r>
      <w:r w:rsidR="00C32C61" w:rsidRPr="00C32C61">
        <w:rPr>
          <w:rFonts w:hint="eastAsia"/>
          <w:color w:val="000000"/>
          <w:sz w:val="22"/>
          <w:szCs w:val="22"/>
        </w:rPr>
        <w:t>, Jiang</w:t>
      </w:r>
      <w:r w:rsidR="00C32C61">
        <w:rPr>
          <w:color w:val="000000"/>
          <w:sz w:val="22"/>
          <w:szCs w:val="22"/>
        </w:rPr>
        <w:t>, L.</w:t>
      </w:r>
      <w:r w:rsidR="00C32C61" w:rsidRPr="00C32C61">
        <w:rPr>
          <w:rFonts w:hint="eastAsia"/>
          <w:color w:val="000000"/>
          <w:sz w:val="22"/>
          <w:szCs w:val="22"/>
        </w:rPr>
        <w:t xml:space="preserve"> &amp; Bui</w:t>
      </w:r>
      <w:r w:rsidR="00C32C61">
        <w:rPr>
          <w:color w:val="000000"/>
          <w:sz w:val="22"/>
          <w:szCs w:val="22"/>
        </w:rPr>
        <w:t>, K.</w:t>
      </w:r>
      <w:r w:rsidR="00C32C61" w:rsidRPr="00C32C61">
        <w:rPr>
          <w:rFonts w:hint="eastAsia"/>
          <w:color w:val="000000"/>
          <w:sz w:val="22"/>
          <w:szCs w:val="22"/>
        </w:rPr>
        <w:t xml:space="preserve"> (202</w:t>
      </w:r>
      <w:r w:rsidR="00BC5C97">
        <w:rPr>
          <w:color w:val="000000"/>
          <w:sz w:val="22"/>
          <w:szCs w:val="22"/>
        </w:rPr>
        <w:t>1</w:t>
      </w:r>
      <w:r w:rsidR="00C32C61" w:rsidRPr="00C32C61">
        <w:rPr>
          <w:rFonts w:hint="eastAsia"/>
          <w:color w:val="000000"/>
          <w:sz w:val="22"/>
          <w:szCs w:val="22"/>
        </w:rPr>
        <w:t>)</w:t>
      </w:r>
      <w:r w:rsidR="00C32C61">
        <w:rPr>
          <w:color w:val="000000"/>
          <w:sz w:val="22"/>
          <w:szCs w:val="22"/>
        </w:rPr>
        <w:t xml:space="preserve">. </w:t>
      </w:r>
      <w:r w:rsidR="00C32C61" w:rsidRPr="00C32C61">
        <w:rPr>
          <w:rFonts w:hint="eastAsia"/>
          <w:color w:val="000000"/>
          <w:sz w:val="22"/>
          <w:szCs w:val="22"/>
        </w:rPr>
        <w:t>Culturally sustaining systemic functional linguistics praxis in science classrooms</w:t>
      </w:r>
      <w:r w:rsidR="00C32C61">
        <w:rPr>
          <w:color w:val="000000"/>
          <w:sz w:val="22"/>
          <w:szCs w:val="22"/>
        </w:rPr>
        <w:t>.</w:t>
      </w:r>
      <w:r w:rsidR="00C32C61" w:rsidRPr="00C32C61">
        <w:rPr>
          <w:rFonts w:hint="eastAsia"/>
          <w:color w:val="000000"/>
          <w:sz w:val="22"/>
          <w:szCs w:val="22"/>
        </w:rPr>
        <w:t xml:space="preserve"> </w:t>
      </w:r>
      <w:r w:rsidR="00C32C61" w:rsidRPr="00C32C61">
        <w:rPr>
          <w:rFonts w:hint="eastAsia"/>
          <w:i/>
          <w:iCs/>
          <w:color w:val="000000"/>
          <w:sz w:val="22"/>
          <w:szCs w:val="22"/>
        </w:rPr>
        <w:t>Language and Education</w:t>
      </w:r>
      <w:r w:rsidR="00A84085">
        <w:rPr>
          <w:i/>
          <w:iCs/>
          <w:color w:val="000000"/>
          <w:sz w:val="22"/>
          <w:szCs w:val="22"/>
        </w:rPr>
        <w:t>, 35</w:t>
      </w:r>
      <w:r w:rsidR="00A84085">
        <w:rPr>
          <w:color w:val="000000"/>
          <w:sz w:val="22"/>
          <w:szCs w:val="22"/>
        </w:rPr>
        <w:t>(2), 106-122</w:t>
      </w:r>
      <w:r w:rsidR="00071EDA">
        <w:rPr>
          <w:color w:val="000000"/>
          <w:sz w:val="22"/>
          <w:szCs w:val="22"/>
        </w:rPr>
        <w:t>.</w:t>
      </w:r>
      <w:r w:rsidR="00C32C61" w:rsidRPr="00C32C61">
        <w:rPr>
          <w:rFonts w:hint="eastAsia"/>
          <w:color w:val="000000"/>
          <w:sz w:val="22"/>
          <w:szCs w:val="22"/>
        </w:rPr>
        <w:t xml:space="preserve"> </w:t>
      </w:r>
      <w:hyperlink r:id="rId14" w:history="1">
        <w:r w:rsidR="00C32C61" w:rsidRPr="00C04CB6">
          <w:rPr>
            <w:rStyle w:val="Hyperlink"/>
            <w:sz w:val="22"/>
            <w:szCs w:val="22"/>
          </w:rPr>
          <w:t>https://doi.org/</w:t>
        </w:r>
        <w:r w:rsidR="00C32C61" w:rsidRPr="00C04CB6">
          <w:rPr>
            <w:rStyle w:val="Hyperlink"/>
            <w:rFonts w:hint="eastAsia"/>
            <w:sz w:val="22"/>
            <w:szCs w:val="22"/>
          </w:rPr>
          <w:t>10.1080/09500782.2020.1782425</w:t>
        </w:r>
      </w:hyperlink>
    </w:p>
    <w:p w14:paraId="10A20F76" w14:textId="26E28060" w:rsidR="00447A49" w:rsidRDefault="00501331" w:rsidP="00063C6E">
      <w:pPr>
        <w:spacing w:beforeAutospacing="1" w:afterAutospacing="1"/>
        <w:ind w:left="360" w:hanging="360"/>
        <w:rPr>
          <w:iCs/>
          <w:color w:val="000000"/>
          <w:sz w:val="22"/>
          <w:szCs w:val="22"/>
        </w:rPr>
      </w:pPr>
      <w:r w:rsidRPr="002F51C0">
        <w:rPr>
          <w:color w:val="000000"/>
          <w:sz w:val="22"/>
          <w:szCs w:val="22"/>
        </w:rPr>
        <w:t>51</w:t>
      </w:r>
      <w:r w:rsidR="00272A7A" w:rsidRPr="002F51C0">
        <w:rPr>
          <w:color w:val="000000"/>
          <w:sz w:val="22"/>
          <w:szCs w:val="22"/>
        </w:rPr>
        <w:t xml:space="preserve">. </w:t>
      </w:r>
      <w:r w:rsidR="00447A49" w:rsidRPr="002F51C0">
        <w:rPr>
          <w:b/>
          <w:color w:val="000000"/>
          <w:sz w:val="22"/>
          <w:szCs w:val="22"/>
        </w:rPr>
        <w:t>Buxton</w:t>
      </w:r>
      <w:r w:rsidR="00447A49" w:rsidRPr="002F51C0">
        <w:rPr>
          <w:color w:val="000000"/>
          <w:sz w:val="22"/>
          <w:szCs w:val="22"/>
        </w:rPr>
        <w:t>, C. &amp; Caswell, L. (</w:t>
      </w:r>
      <w:r w:rsidR="00063C6E">
        <w:rPr>
          <w:color w:val="000000"/>
          <w:sz w:val="22"/>
          <w:szCs w:val="22"/>
        </w:rPr>
        <w:t>2020</w:t>
      </w:r>
      <w:r w:rsidR="00447A49" w:rsidRPr="002F51C0">
        <w:rPr>
          <w:color w:val="000000"/>
          <w:sz w:val="22"/>
          <w:szCs w:val="22"/>
        </w:rPr>
        <w:t>). Next generation sheltered instruction to support English learners in secondary science classrooms.</w:t>
      </w:r>
      <w:r w:rsidR="00447A49" w:rsidRPr="002F51C0">
        <w:rPr>
          <w:i/>
          <w:color w:val="000000"/>
          <w:sz w:val="22"/>
          <w:szCs w:val="22"/>
        </w:rPr>
        <w:t xml:space="preserve"> Science Education</w:t>
      </w:r>
      <w:r w:rsidR="00103820">
        <w:rPr>
          <w:i/>
          <w:color w:val="000000"/>
          <w:sz w:val="22"/>
          <w:szCs w:val="22"/>
        </w:rPr>
        <w:t>, 104</w:t>
      </w:r>
      <w:r w:rsidR="00103820">
        <w:rPr>
          <w:iCs/>
          <w:color w:val="000000"/>
          <w:sz w:val="22"/>
          <w:szCs w:val="22"/>
        </w:rPr>
        <w:t>(3), 555-580</w:t>
      </w:r>
      <w:r w:rsidR="00447A49" w:rsidRPr="002F51C0">
        <w:rPr>
          <w:i/>
          <w:color w:val="000000"/>
          <w:sz w:val="22"/>
          <w:szCs w:val="22"/>
        </w:rPr>
        <w:t>.</w:t>
      </w:r>
      <w:r w:rsidR="00063C6E">
        <w:rPr>
          <w:i/>
          <w:color w:val="000000"/>
          <w:sz w:val="22"/>
          <w:szCs w:val="22"/>
        </w:rPr>
        <w:t xml:space="preserve"> </w:t>
      </w:r>
      <w:hyperlink r:id="rId15" w:history="1">
        <w:r w:rsidR="00063C6E" w:rsidRPr="00144CA1">
          <w:rPr>
            <w:rStyle w:val="Hyperlink"/>
            <w:iCs/>
            <w:sz w:val="22"/>
            <w:szCs w:val="22"/>
          </w:rPr>
          <w:t>https://doi.org/10.1002/sce.21569</w:t>
        </w:r>
      </w:hyperlink>
    </w:p>
    <w:p w14:paraId="0A84DCBA" w14:textId="3878D939" w:rsidR="00501331" w:rsidRPr="00CB0EE0" w:rsidRDefault="00501331" w:rsidP="00CB0EE0">
      <w:pPr>
        <w:spacing w:beforeAutospacing="1" w:afterAutospacing="1"/>
        <w:ind w:left="360" w:hanging="360"/>
        <w:rPr>
          <w:i/>
          <w:sz w:val="22"/>
          <w:szCs w:val="22"/>
        </w:rPr>
      </w:pPr>
      <w:r w:rsidRPr="002F51C0">
        <w:rPr>
          <w:color w:val="000000"/>
          <w:sz w:val="22"/>
          <w:szCs w:val="22"/>
        </w:rPr>
        <w:t xml:space="preserve">50. </w:t>
      </w:r>
      <w:r w:rsidR="00447A49" w:rsidRPr="002F51C0">
        <w:rPr>
          <w:color w:val="000000"/>
          <w:sz w:val="22"/>
          <w:szCs w:val="22"/>
        </w:rPr>
        <w:t>Cardozo-</w:t>
      </w:r>
      <w:proofErr w:type="spellStart"/>
      <w:r w:rsidR="00447A49" w:rsidRPr="002F51C0">
        <w:rPr>
          <w:color w:val="000000"/>
          <w:sz w:val="22"/>
          <w:szCs w:val="22"/>
        </w:rPr>
        <w:t>Gaibisso</w:t>
      </w:r>
      <w:proofErr w:type="spellEnd"/>
      <w:r w:rsidR="00447A49" w:rsidRPr="002F51C0">
        <w:rPr>
          <w:color w:val="000000"/>
          <w:sz w:val="22"/>
          <w:szCs w:val="22"/>
        </w:rPr>
        <w:t xml:space="preserve">, L., Kim, S., </w:t>
      </w:r>
      <w:r w:rsidR="00447A49" w:rsidRPr="002F51C0">
        <w:rPr>
          <w:b/>
          <w:color w:val="000000"/>
          <w:sz w:val="22"/>
          <w:szCs w:val="22"/>
        </w:rPr>
        <w:t>Buxton</w:t>
      </w:r>
      <w:r w:rsidR="00447A49" w:rsidRPr="002F51C0">
        <w:rPr>
          <w:color w:val="000000"/>
          <w:sz w:val="22"/>
          <w:szCs w:val="22"/>
        </w:rPr>
        <w:t>, C. &amp; Cohen, A. (</w:t>
      </w:r>
      <w:r w:rsidR="00CB0EE0">
        <w:rPr>
          <w:color w:val="000000"/>
          <w:sz w:val="22"/>
          <w:szCs w:val="22"/>
        </w:rPr>
        <w:t>2019</w:t>
      </w:r>
      <w:r w:rsidR="00447A49" w:rsidRPr="002F51C0">
        <w:rPr>
          <w:color w:val="000000"/>
          <w:sz w:val="22"/>
          <w:szCs w:val="22"/>
        </w:rPr>
        <w:t xml:space="preserve">). </w:t>
      </w:r>
      <w:r w:rsidR="00447A49" w:rsidRPr="002F51C0">
        <w:rPr>
          <w:sz w:val="22"/>
          <w:szCs w:val="22"/>
        </w:rPr>
        <w:t xml:space="preserve">Thinking beyond the score: Multidimensional analysis of student performance to inform the next generation of science assessments. </w:t>
      </w:r>
      <w:r w:rsidR="00447A49" w:rsidRPr="002F51C0">
        <w:rPr>
          <w:i/>
          <w:sz w:val="22"/>
          <w:szCs w:val="22"/>
        </w:rPr>
        <w:t>Journal of Research in Science Teaching</w:t>
      </w:r>
      <w:r w:rsidR="00D807E8">
        <w:rPr>
          <w:i/>
          <w:sz w:val="22"/>
          <w:szCs w:val="22"/>
        </w:rPr>
        <w:t>, 57</w:t>
      </w:r>
      <w:r w:rsidR="00D807E8">
        <w:rPr>
          <w:iCs/>
          <w:sz w:val="22"/>
          <w:szCs w:val="22"/>
        </w:rPr>
        <w:t>(6), 856-878</w:t>
      </w:r>
      <w:r w:rsidR="00447A49" w:rsidRPr="002F51C0">
        <w:rPr>
          <w:i/>
          <w:sz w:val="22"/>
          <w:szCs w:val="22"/>
        </w:rPr>
        <w:t>.</w:t>
      </w:r>
      <w:r w:rsidR="00CB0EE0">
        <w:rPr>
          <w:i/>
          <w:sz w:val="22"/>
          <w:szCs w:val="22"/>
        </w:rPr>
        <w:t xml:space="preserve"> </w:t>
      </w:r>
      <w:hyperlink r:id="rId16" w:history="1">
        <w:r w:rsidR="00CB0EE0" w:rsidRPr="00CB0EE0">
          <w:rPr>
            <w:rStyle w:val="Hyperlink"/>
            <w:iCs/>
            <w:sz w:val="22"/>
            <w:szCs w:val="22"/>
          </w:rPr>
          <w:t>https://doi.org/10.1002/tea.21611</w:t>
        </w:r>
      </w:hyperlink>
    </w:p>
    <w:p w14:paraId="4FEE8D03" w14:textId="4322F545" w:rsidR="002F0946" w:rsidRPr="00140A5C" w:rsidRDefault="00501331" w:rsidP="002F51C0">
      <w:pPr>
        <w:spacing w:beforeAutospacing="1" w:afterAutospacing="1"/>
        <w:ind w:left="360" w:hanging="360"/>
        <w:rPr>
          <w:i/>
          <w:color w:val="000000"/>
          <w:sz w:val="22"/>
          <w:szCs w:val="22"/>
        </w:rPr>
      </w:pPr>
      <w:r w:rsidRPr="00140A5C">
        <w:rPr>
          <w:bCs/>
          <w:color w:val="000000"/>
          <w:sz w:val="22"/>
          <w:szCs w:val="22"/>
        </w:rPr>
        <w:t xml:space="preserve">49. </w:t>
      </w:r>
      <w:proofErr w:type="spellStart"/>
      <w:r w:rsidR="00202B4F" w:rsidRPr="00140A5C">
        <w:rPr>
          <w:color w:val="000000"/>
          <w:sz w:val="22"/>
          <w:szCs w:val="22"/>
        </w:rPr>
        <w:t>Kirmaci</w:t>
      </w:r>
      <w:proofErr w:type="spellEnd"/>
      <w:r w:rsidR="00202B4F" w:rsidRPr="00140A5C">
        <w:rPr>
          <w:color w:val="000000"/>
          <w:sz w:val="22"/>
          <w:szCs w:val="22"/>
        </w:rPr>
        <w:t xml:space="preserve">, M., </w:t>
      </w:r>
      <w:proofErr w:type="spellStart"/>
      <w:r w:rsidR="00202B4F" w:rsidRPr="00140A5C">
        <w:rPr>
          <w:color w:val="000000"/>
          <w:sz w:val="22"/>
          <w:szCs w:val="22"/>
        </w:rPr>
        <w:t>Allexsaht</w:t>
      </w:r>
      <w:proofErr w:type="spellEnd"/>
      <w:r w:rsidR="00202B4F" w:rsidRPr="00140A5C">
        <w:rPr>
          <w:color w:val="000000"/>
          <w:sz w:val="22"/>
          <w:szCs w:val="22"/>
        </w:rPr>
        <w:t xml:space="preserve">-Snider, M., &amp; </w:t>
      </w:r>
      <w:r w:rsidR="00202B4F" w:rsidRPr="00140A5C">
        <w:rPr>
          <w:b/>
          <w:color w:val="000000"/>
          <w:sz w:val="22"/>
          <w:szCs w:val="22"/>
        </w:rPr>
        <w:t>Buxton</w:t>
      </w:r>
      <w:r w:rsidR="00202B4F" w:rsidRPr="00140A5C">
        <w:rPr>
          <w:color w:val="000000"/>
          <w:sz w:val="22"/>
          <w:szCs w:val="22"/>
        </w:rPr>
        <w:t>, C. (</w:t>
      </w:r>
      <w:r w:rsidR="002F51C0">
        <w:rPr>
          <w:color w:val="000000"/>
          <w:sz w:val="22"/>
          <w:szCs w:val="22"/>
        </w:rPr>
        <w:t>2019</w:t>
      </w:r>
      <w:r w:rsidR="00202B4F" w:rsidRPr="00140A5C">
        <w:rPr>
          <w:color w:val="000000"/>
          <w:sz w:val="22"/>
          <w:szCs w:val="22"/>
        </w:rPr>
        <w:t xml:space="preserve">). </w:t>
      </w:r>
      <w:bookmarkStart w:id="0" w:name="OLE_LINK1"/>
      <w:r w:rsidR="00C97CEF" w:rsidRPr="00140A5C">
        <w:rPr>
          <w:color w:val="000000"/>
          <w:sz w:val="22"/>
          <w:szCs w:val="22"/>
        </w:rPr>
        <w:t>“</w:t>
      </w:r>
      <w:r w:rsidR="00202B4F" w:rsidRPr="00140A5C">
        <w:rPr>
          <w:color w:val="000000"/>
          <w:sz w:val="22"/>
          <w:szCs w:val="22"/>
        </w:rPr>
        <w:t>Being on the other side of the table": Lessons from a community-based science learning program with Latinx families</w:t>
      </w:r>
      <w:bookmarkEnd w:id="0"/>
      <w:r w:rsidR="00202B4F" w:rsidRPr="00140A5C">
        <w:rPr>
          <w:color w:val="000000"/>
          <w:sz w:val="22"/>
          <w:szCs w:val="22"/>
        </w:rPr>
        <w:t xml:space="preserve">. </w:t>
      </w:r>
      <w:r w:rsidR="00202B4F" w:rsidRPr="00140A5C">
        <w:rPr>
          <w:i/>
          <w:color w:val="000000"/>
          <w:sz w:val="22"/>
          <w:szCs w:val="22"/>
        </w:rPr>
        <w:t>Urban Education</w:t>
      </w:r>
      <w:r w:rsidR="002F0946" w:rsidRPr="00140A5C">
        <w:rPr>
          <w:i/>
          <w:color w:val="000000"/>
          <w:sz w:val="22"/>
          <w:szCs w:val="22"/>
        </w:rPr>
        <w:t>.</w:t>
      </w:r>
      <w:r w:rsidR="002F51C0">
        <w:rPr>
          <w:i/>
          <w:color w:val="000000"/>
          <w:sz w:val="22"/>
          <w:szCs w:val="22"/>
        </w:rPr>
        <w:t xml:space="preserve"> </w:t>
      </w:r>
      <w:r w:rsidR="002F51C0" w:rsidRPr="002F51C0">
        <w:rPr>
          <w:i/>
          <w:color w:val="000000"/>
          <w:sz w:val="22"/>
          <w:szCs w:val="22"/>
        </w:rPr>
        <w:t> </w:t>
      </w:r>
      <w:hyperlink r:id="rId17" w:tgtFrame="_blank" w:history="1">
        <w:r w:rsidR="002F51C0" w:rsidRPr="002F51C0">
          <w:rPr>
            <w:rStyle w:val="Hyperlink"/>
            <w:iCs/>
            <w:sz w:val="22"/>
            <w:szCs w:val="22"/>
          </w:rPr>
          <w:t>https://doi.org/10.1177/0042085919877934</w:t>
        </w:r>
      </w:hyperlink>
    </w:p>
    <w:p w14:paraId="0D0EB322" w14:textId="35EBE3C5" w:rsidR="00D37307" w:rsidRPr="008A0DC4" w:rsidRDefault="00C40827" w:rsidP="00186EFA">
      <w:pPr>
        <w:spacing w:beforeAutospacing="1" w:afterAutospacing="1"/>
        <w:ind w:left="360" w:hanging="360"/>
        <w:rPr>
          <w:color w:val="0000FF"/>
          <w:spacing w:val="4"/>
          <w:sz w:val="22"/>
          <w:szCs w:val="22"/>
          <w:u w:val="single"/>
          <w:shd w:val="clear" w:color="auto" w:fill="FCFCFC"/>
        </w:rPr>
      </w:pPr>
      <w:r w:rsidRPr="00140A5C">
        <w:rPr>
          <w:color w:val="000000"/>
          <w:sz w:val="22"/>
          <w:szCs w:val="22"/>
        </w:rPr>
        <w:t>4</w:t>
      </w:r>
      <w:r w:rsidR="00350862" w:rsidRPr="00140A5C">
        <w:rPr>
          <w:color w:val="000000"/>
          <w:sz w:val="22"/>
          <w:szCs w:val="22"/>
        </w:rPr>
        <w:t>8</w:t>
      </w:r>
      <w:r w:rsidRPr="00140A5C">
        <w:rPr>
          <w:color w:val="000000"/>
          <w:sz w:val="22"/>
          <w:szCs w:val="22"/>
        </w:rPr>
        <w:t xml:space="preserve">. </w:t>
      </w:r>
      <w:r w:rsidR="00202B4F" w:rsidRPr="00140A5C">
        <w:rPr>
          <w:b/>
          <w:bCs/>
          <w:color w:val="000000"/>
          <w:sz w:val="22"/>
          <w:szCs w:val="22"/>
        </w:rPr>
        <w:t>Buxton</w:t>
      </w:r>
      <w:r w:rsidR="00202B4F" w:rsidRPr="00140A5C">
        <w:rPr>
          <w:color w:val="000000"/>
          <w:sz w:val="22"/>
          <w:szCs w:val="22"/>
        </w:rPr>
        <w:t>, C., Harman</w:t>
      </w:r>
      <w:r w:rsidR="00202B4F" w:rsidRPr="008A0DC4">
        <w:rPr>
          <w:color w:val="000000"/>
          <w:sz w:val="22"/>
          <w:szCs w:val="22"/>
        </w:rPr>
        <w:t>, R., Cardozo-</w:t>
      </w:r>
      <w:proofErr w:type="spellStart"/>
      <w:r w:rsidR="00202B4F" w:rsidRPr="008A0DC4">
        <w:rPr>
          <w:color w:val="000000"/>
          <w:sz w:val="22"/>
          <w:szCs w:val="22"/>
        </w:rPr>
        <w:t>Gaibisso</w:t>
      </w:r>
      <w:proofErr w:type="spellEnd"/>
      <w:r w:rsidR="00202B4F" w:rsidRPr="008A0DC4">
        <w:rPr>
          <w:color w:val="000000"/>
          <w:sz w:val="22"/>
          <w:szCs w:val="22"/>
        </w:rPr>
        <w:t xml:space="preserve">, L., Lei, J., Bui, K., &amp; </w:t>
      </w:r>
      <w:proofErr w:type="spellStart"/>
      <w:r w:rsidR="00202B4F" w:rsidRPr="008A0DC4">
        <w:rPr>
          <w:color w:val="000000"/>
          <w:sz w:val="22"/>
          <w:szCs w:val="22"/>
        </w:rPr>
        <w:t>Allexsaht</w:t>
      </w:r>
      <w:proofErr w:type="spellEnd"/>
      <w:r w:rsidR="00202B4F" w:rsidRPr="008A0DC4">
        <w:rPr>
          <w:color w:val="000000"/>
          <w:sz w:val="22"/>
          <w:szCs w:val="22"/>
        </w:rPr>
        <w:t>-Snider, M. (</w:t>
      </w:r>
      <w:r w:rsidR="00FD3DB0" w:rsidRPr="008A0DC4">
        <w:rPr>
          <w:color w:val="000000"/>
          <w:sz w:val="22"/>
          <w:szCs w:val="22"/>
        </w:rPr>
        <w:t>2019</w:t>
      </w:r>
      <w:r w:rsidR="00202B4F" w:rsidRPr="008A0DC4">
        <w:rPr>
          <w:color w:val="000000"/>
          <w:sz w:val="22"/>
          <w:szCs w:val="22"/>
        </w:rPr>
        <w:t xml:space="preserve">). Understanding science and language connections: </w:t>
      </w:r>
      <w:proofErr w:type="gramStart"/>
      <w:r w:rsidR="00202B4F" w:rsidRPr="008A0DC4">
        <w:rPr>
          <w:color w:val="000000"/>
          <w:sz w:val="22"/>
          <w:szCs w:val="22"/>
        </w:rPr>
        <w:t>New</w:t>
      </w:r>
      <w:proofErr w:type="gramEnd"/>
      <w:r w:rsidR="00202B4F" w:rsidRPr="008A0DC4">
        <w:rPr>
          <w:color w:val="000000"/>
          <w:sz w:val="22"/>
          <w:szCs w:val="22"/>
        </w:rPr>
        <w:t xml:space="preserve"> approaches to assessment with bilingual learners. </w:t>
      </w:r>
      <w:r w:rsidR="00202B4F" w:rsidRPr="008A0DC4">
        <w:rPr>
          <w:i/>
          <w:color w:val="000000"/>
          <w:sz w:val="22"/>
          <w:szCs w:val="22"/>
        </w:rPr>
        <w:t>Research in Science Education</w:t>
      </w:r>
      <w:r w:rsidR="008A0DC4">
        <w:rPr>
          <w:i/>
          <w:color w:val="000000"/>
          <w:sz w:val="22"/>
          <w:szCs w:val="22"/>
        </w:rPr>
        <w:t>, 49</w:t>
      </w:r>
      <w:r w:rsidR="008A0DC4">
        <w:rPr>
          <w:iCs/>
          <w:color w:val="000000"/>
          <w:sz w:val="22"/>
          <w:szCs w:val="22"/>
        </w:rPr>
        <w:t>, 977-988</w:t>
      </w:r>
      <w:r w:rsidR="00202B4F" w:rsidRPr="008A0DC4">
        <w:rPr>
          <w:i/>
          <w:color w:val="000000"/>
          <w:sz w:val="22"/>
          <w:szCs w:val="22"/>
        </w:rPr>
        <w:t>.</w:t>
      </w:r>
      <w:r w:rsidR="00D37307" w:rsidRPr="008A0DC4">
        <w:rPr>
          <w:i/>
          <w:color w:val="000000"/>
          <w:sz w:val="22"/>
          <w:szCs w:val="22"/>
        </w:rPr>
        <w:t xml:space="preserve"> </w:t>
      </w:r>
      <w:hyperlink r:id="rId18" w:history="1">
        <w:r w:rsidR="00D37307" w:rsidRPr="008A0DC4">
          <w:rPr>
            <w:rStyle w:val="Hyperlink"/>
            <w:spacing w:val="4"/>
            <w:sz w:val="22"/>
            <w:szCs w:val="22"/>
            <w:shd w:val="clear" w:color="auto" w:fill="FCFCFC"/>
          </w:rPr>
          <w:t>https://doi.org/10.1007/s11165-019-9846-8</w:t>
        </w:r>
      </w:hyperlink>
      <w:r w:rsidR="00186EFA" w:rsidRPr="008A0DC4">
        <w:rPr>
          <w:rStyle w:val="Hyperlink"/>
          <w:spacing w:val="4"/>
          <w:sz w:val="22"/>
          <w:szCs w:val="22"/>
          <w:shd w:val="clear" w:color="auto" w:fill="FCFCFC"/>
        </w:rPr>
        <w:t xml:space="preserve">  (</w:t>
      </w:r>
      <w:hyperlink r:id="rId19" w:history="1">
        <w:r w:rsidR="00186EFA" w:rsidRPr="008A0DC4">
          <w:rPr>
            <w:rStyle w:val="Hyperlink"/>
            <w:spacing w:val="4"/>
            <w:sz w:val="22"/>
            <w:szCs w:val="22"/>
            <w:shd w:val="clear" w:color="auto" w:fill="FCFCFC"/>
          </w:rPr>
          <w:t>https://rdcu.be/bLFk7</w:t>
        </w:r>
      </w:hyperlink>
      <w:r w:rsidR="00186EFA" w:rsidRPr="008A0DC4">
        <w:rPr>
          <w:color w:val="0000FF"/>
          <w:spacing w:val="4"/>
          <w:sz w:val="22"/>
          <w:szCs w:val="22"/>
          <w:u w:val="single"/>
          <w:shd w:val="clear" w:color="auto" w:fill="FCFCFC"/>
        </w:rPr>
        <w:t>)</w:t>
      </w:r>
    </w:p>
    <w:p w14:paraId="1E6997C3" w14:textId="0ADC9651" w:rsidR="00C40827" w:rsidRPr="008A0DC4" w:rsidRDefault="00FE6093" w:rsidP="00C40827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 w:rsidRPr="00140A5C">
        <w:rPr>
          <w:color w:val="000000"/>
          <w:sz w:val="22"/>
          <w:szCs w:val="22"/>
        </w:rPr>
        <w:t xml:space="preserve">47. </w:t>
      </w:r>
      <w:r w:rsidR="007750C0" w:rsidRPr="00140A5C">
        <w:rPr>
          <w:color w:val="000000"/>
          <w:sz w:val="22"/>
          <w:szCs w:val="22"/>
        </w:rPr>
        <w:t>Cardozo-</w:t>
      </w:r>
      <w:proofErr w:type="spellStart"/>
      <w:r w:rsidR="007750C0" w:rsidRPr="00140A5C">
        <w:rPr>
          <w:color w:val="000000"/>
          <w:sz w:val="22"/>
          <w:szCs w:val="22"/>
        </w:rPr>
        <w:t>Gaibisso</w:t>
      </w:r>
      <w:proofErr w:type="spellEnd"/>
      <w:r w:rsidR="007750C0" w:rsidRPr="00140A5C">
        <w:rPr>
          <w:color w:val="000000"/>
          <w:sz w:val="22"/>
          <w:szCs w:val="22"/>
        </w:rPr>
        <w:t xml:space="preserve">, L., Vazquez Dominguez, M., </w:t>
      </w:r>
      <w:proofErr w:type="spellStart"/>
      <w:r w:rsidR="007750C0" w:rsidRPr="00140A5C">
        <w:rPr>
          <w:color w:val="000000"/>
          <w:sz w:val="22"/>
          <w:szCs w:val="22"/>
        </w:rPr>
        <w:t>Allexsaht</w:t>
      </w:r>
      <w:proofErr w:type="spellEnd"/>
      <w:r w:rsidR="007750C0" w:rsidRPr="00140A5C">
        <w:rPr>
          <w:color w:val="000000"/>
          <w:sz w:val="22"/>
          <w:szCs w:val="22"/>
        </w:rPr>
        <w:t xml:space="preserve">-Snider, M. &amp; </w:t>
      </w:r>
      <w:r w:rsidR="007750C0" w:rsidRPr="00140A5C">
        <w:rPr>
          <w:b/>
          <w:bCs/>
          <w:color w:val="000000"/>
          <w:sz w:val="22"/>
          <w:szCs w:val="22"/>
        </w:rPr>
        <w:t>Buxton</w:t>
      </w:r>
      <w:r w:rsidR="00DE33EA" w:rsidRPr="00140A5C">
        <w:rPr>
          <w:color w:val="000000"/>
          <w:sz w:val="22"/>
          <w:szCs w:val="22"/>
        </w:rPr>
        <w:t>, C. (</w:t>
      </w:r>
      <w:r w:rsidR="00C40827" w:rsidRPr="00140A5C">
        <w:rPr>
          <w:color w:val="000000"/>
          <w:sz w:val="22"/>
          <w:szCs w:val="22"/>
        </w:rPr>
        <w:t>2018</w:t>
      </w:r>
      <w:r w:rsidR="007750C0" w:rsidRPr="00140A5C">
        <w:rPr>
          <w:color w:val="000000"/>
          <w:sz w:val="22"/>
          <w:szCs w:val="22"/>
        </w:rPr>
        <w:t>).</w:t>
      </w:r>
      <w:r w:rsidR="000418DF" w:rsidRPr="00140A5C">
        <w:rPr>
          <w:color w:val="000000"/>
          <w:sz w:val="22"/>
          <w:szCs w:val="22"/>
        </w:rPr>
        <w:t xml:space="preserve"> La </w:t>
      </w:r>
      <w:proofErr w:type="spellStart"/>
      <w:r w:rsidR="000418DF" w:rsidRPr="00140A5C">
        <w:rPr>
          <w:color w:val="000000"/>
          <w:sz w:val="22"/>
          <w:szCs w:val="22"/>
        </w:rPr>
        <w:t>escolarización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interrumpida</w:t>
      </w:r>
      <w:proofErr w:type="spellEnd"/>
      <w:r w:rsidR="000418DF" w:rsidRPr="00140A5C">
        <w:rPr>
          <w:color w:val="000000"/>
          <w:sz w:val="22"/>
          <w:szCs w:val="22"/>
        </w:rPr>
        <w:t xml:space="preserve">: </w:t>
      </w:r>
      <w:proofErr w:type="spellStart"/>
      <w:r w:rsidR="000418DF" w:rsidRPr="00140A5C">
        <w:rPr>
          <w:color w:val="000000"/>
          <w:sz w:val="22"/>
          <w:szCs w:val="22"/>
        </w:rPr>
        <w:t>Perspectivas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pedagógicas</w:t>
      </w:r>
      <w:proofErr w:type="spellEnd"/>
      <w:r w:rsidR="000418DF" w:rsidRPr="00140A5C">
        <w:rPr>
          <w:color w:val="000000"/>
          <w:sz w:val="22"/>
          <w:szCs w:val="22"/>
        </w:rPr>
        <w:t xml:space="preserve"> de </w:t>
      </w:r>
      <w:proofErr w:type="spellStart"/>
      <w:r w:rsidR="000418DF" w:rsidRPr="00140A5C">
        <w:rPr>
          <w:color w:val="000000"/>
          <w:sz w:val="22"/>
          <w:szCs w:val="22"/>
        </w:rPr>
        <w:t>educadores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trabajando</w:t>
      </w:r>
      <w:proofErr w:type="spellEnd"/>
      <w:r w:rsidR="000418DF" w:rsidRPr="00140A5C">
        <w:rPr>
          <w:color w:val="000000"/>
          <w:sz w:val="22"/>
          <w:szCs w:val="22"/>
        </w:rPr>
        <w:t xml:space="preserve"> con </w:t>
      </w:r>
      <w:proofErr w:type="spellStart"/>
      <w:r w:rsidR="000418DF" w:rsidRPr="00140A5C">
        <w:rPr>
          <w:color w:val="000000"/>
          <w:sz w:val="22"/>
          <w:szCs w:val="22"/>
        </w:rPr>
        <w:t>adolescentes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bilingües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refugiados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en</w:t>
      </w:r>
      <w:proofErr w:type="spellEnd"/>
      <w:r w:rsidR="000418DF" w:rsidRPr="00140A5C">
        <w:rPr>
          <w:color w:val="000000"/>
          <w:sz w:val="22"/>
          <w:szCs w:val="22"/>
        </w:rPr>
        <w:t xml:space="preserve"> </w:t>
      </w:r>
      <w:proofErr w:type="spellStart"/>
      <w:r w:rsidR="000418DF" w:rsidRPr="00140A5C">
        <w:rPr>
          <w:color w:val="000000"/>
          <w:sz w:val="22"/>
          <w:szCs w:val="22"/>
        </w:rPr>
        <w:t>Estados</w:t>
      </w:r>
      <w:proofErr w:type="spellEnd"/>
      <w:r w:rsidR="000418DF" w:rsidRPr="00140A5C">
        <w:rPr>
          <w:color w:val="000000"/>
          <w:sz w:val="22"/>
          <w:szCs w:val="22"/>
        </w:rPr>
        <w:t xml:space="preserve"> Unidos. </w:t>
      </w:r>
      <w:proofErr w:type="spellStart"/>
      <w:r w:rsidR="000418DF" w:rsidRPr="00140A5C">
        <w:rPr>
          <w:i/>
          <w:color w:val="000000"/>
          <w:sz w:val="22"/>
          <w:szCs w:val="22"/>
        </w:rPr>
        <w:t>Cuadernos</w:t>
      </w:r>
      <w:proofErr w:type="spellEnd"/>
      <w:r w:rsidR="000418DF" w:rsidRPr="00140A5C">
        <w:rPr>
          <w:i/>
          <w:color w:val="000000"/>
          <w:sz w:val="22"/>
          <w:szCs w:val="22"/>
        </w:rPr>
        <w:t xml:space="preserve"> de </w:t>
      </w:r>
      <w:proofErr w:type="spellStart"/>
      <w:r w:rsidR="000418DF" w:rsidRPr="00140A5C">
        <w:rPr>
          <w:i/>
          <w:color w:val="000000"/>
          <w:sz w:val="22"/>
          <w:szCs w:val="22"/>
        </w:rPr>
        <w:t>Investigacion</w:t>
      </w:r>
      <w:proofErr w:type="spellEnd"/>
      <w:r w:rsidR="00C40827" w:rsidRPr="00140A5C">
        <w:rPr>
          <w:i/>
          <w:color w:val="000000"/>
          <w:sz w:val="22"/>
          <w:szCs w:val="22"/>
        </w:rPr>
        <w:t>, 9</w:t>
      </w:r>
      <w:r w:rsidR="00C40827" w:rsidRPr="00140A5C">
        <w:rPr>
          <w:color w:val="000000"/>
          <w:sz w:val="22"/>
          <w:szCs w:val="22"/>
        </w:rPr>
        <w:t xml:space="preserve">(1). </w:t>
      </w:r>
      <w:hyperlink r:id="rId20" w:history="1">
        <w:r w:rsidR="00C40827" w:rsidRPr="00140A5C">
          <w:rPr>
            <w:rStyle w:val="Hyperlink"/>
            <w:sz w:val="22"/>
            <w:szCs w:val="22"/>
          </w:rPr>
          <w:t>https://doi.org/10.18861/cied.2018.9.2.2856</w:t>
        </w:r>
      </w:hyperlink>
    </w:p>
    <w:p w14:paraId="58359F08" w14:textId="5E230C14" w:rsidR="00476D75" w:rsidRPr="008A0DC4" w:rsidRDefault="00AD3C4A" w:rsidP="00476D75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46</w:t>
      </w:r>
      <w:r w:rsidR="00476D75" w:rsidRPr="008A0DC4">
        <w:rPr>
          <w:color w:val="000000"/>
          <w:sz w:val="22"/>
          <w:szCs w:val="22"/>
        </w:rPr>
        <w:t xml:space="preserve">. </w:t>
      </w:r>
      <w:proofErr w:type="spellStart"/>
      <w:r w:rsidR="00AE0666" w:rsidRPr="008A0DC4">
        <w:rPr>
          <w:color w:val="000000"/>
          <w:sz w:val="22"/>
          <w:szCs w:val="22"/>
        </w:rPr>
        <w:t>Kirmaci</w:t>
      </w:r>
      <w:proofErr w:type="spellEnd"/>
      <w:r w:rsidR="00AE0666" w:rsidRPr="008A0DC4">
        <w:rPr>
          <w:color w:val="000000"/>
          <w:sz w:val="22"/>
          <w:szCs w:val="22"/>
        </w:rPr>
        <w:t xml:space="preserve">, M., </w:t>
      </w:r>
      <w:r w:rsidR="00AE0666" w:rsidRPr="008A0DC4">
        <w:rPr>
          <w:b/>
          <w:color w:val="000000"/>
          <w:sz w:val="22"/>
          <w:szCs w:val="22"/>
        </w:rPr>
        <w:t>Buxton</w:t>
      </w:r>
      <w:r w:rsidR="00AE0666" w:rsidRPr="008A0DC4">
        <w:rPr>
          <w:color w:val="000000"/>
          <w:sz w:val="22"/>
          <w:szCs w:val="22"/>
        </w:rPr>
        <w:t xml:space="preserve">, C. </w:t>
      </w:r>
      <w:r w:rsidR="003F212C" w:rsidRPr="008A0DC4">
        <w:rPr>
          <w:color w:val="000000"/>
          <w:sz w:val="22"/>
          <w:szCs w:val="22"/>
        </w:rPr>
        <w:t xml:space="preserve">&amp; </w:t>
      </w:r>
      <w:proofErr w:type="spellStart"/>
      <w:r w:rsidR="003F212C" w:rsidRPr="008A0DC4">
        <w:rPr>
          <w:color w:val="000000"/>
          <w:sz w:val="22"/>
          <w:szCs w:val="22"/>
        </w:rPr>
        <w:t>Allexsaht</w:t>
      </w:r>
      <w:proofErr w:type="spellEnd"/>
      <w:r w:rsidR="003F212C" w:rsidRPr="008A0DC4">
        <w:rPr>
          <w:color w:val="000000"/>
          <w:sz w:val="22"/>
          <w:szCs w:val="22"/>
        </w:rPr>
        <w:t>-Snider, M. (</w:t>
      </w:r>
      <w:r w:rsidR="00AE0666" w:rsidRPr="008A0DC4">
        <w:rPr>
          <w:color w:val="000000"/>
          <w:sz w:val="22"/>
          <w:szCs w:val="22"/>
        </w:rPr>
        <w:t xml:space="preserve">2018). </w:t>
      </w:r>
      <w:r w:rsidR="0025314B" w:rsidRPr="008A0DC4">
        <w:rPr>
          <w:color w:val="000000"/>
          <w:sz w:val="22"/>
          <w:szCs w:val="22"/>
        </w:rPr>
        <w:t>Teachers' experiences with Latino families in a science learning context: Empowering teachers through home-school p</w:t>
      </w:r>
      <w:r w:rsidR="00AE0666" w:rsidRPr="008A0DC4">
        <w:rPr>
          <w:color w:val="000000"/>
          <w:sz w:val="22"/>
          <w:szCs w:val="22"/>
        </w:rPr>
        <w:t xml:space="preserve">artnerships. </w:t>
      </w:r>
      <w:r w:rsidR="00AE0666" w:rsidRPr="008A0DC4">
        <w:rPr>
          <w:i/>
          <w:color w:val="000000"/>
          <w:sz w:val="22"/>
          <w:szCs w:val="22"/>
        </w:rPr>
        <w:t xml:space="preserve">Journal of Family Diversity in Education, </w:t>
      </w:r>
      <w:r w:rsidR="005557D7" w:rsidRPr="008A0DC4">
        <w:rPr>
          <w:i/>
          <w:color w:val="000000"/>
          <w:sz w:val="22"/>
          <w:szCs w:val="22"/>
        </w:rPr>
        <w:t>3</w:t>
      </w:r>
      <w:r w:rsidR="00AE0666" w:rsidRPr="008A0DC4">
        <w:rPr>
          <w:color w:val="000000"/>
          <w:sz w:val="22"/>
          <w:szCs w:val="22"/>
        </w:rPr>
        <w:t>(1)</w:t>
      </w:r>
      <w:r w:rsidR="005557D7" w:rsidRPr="008A0DC4">
        <w:rPr>
          <w:color w:val="000000"/>
          <w:sz w:val="22"/>
          <w:szCs w:val="22"/>
        </w:rPr>
        <w:t>, 23-47</w:t>
      </w:r>
      <w:r w:rsidR="00AE0666" w:rsidRPr="008A0DC4">
        <w:rPr>
          <w:color w:val="000000"/>
          <w:sz w:val="22"/>
          <w:szCs w:val="22"/>
        </w:rPr>
        <w:t>.</w:t>
      </w:r>
      <w:r w:rsidR="00B10360" w:rsidRPr="008A0DC4">
        <w:rPr>
          <w:color w:val="000000"/>
          <w:sz w:val="22"/>
          <w:szCs w:val="22"/>
        </w:rPr>
        <w:t xml:space="preserve"> </w:t>
      </w:r>
      <w:hyperlink r:id="rId21" w:history="1">
        <w:r w:rsidR="00B10360" w:rsidRPr="008A0DC4">
          <w:rPr>
            <w:rStyle w:val="Hyperlink"/>
            <w:sz w:val="22"/>
            <w:szCs w:val="22"/>
          </w:rPr>
          <w:t>http://familydiversityeducation.org/index.php/fdec/article/view/113/130</w:t>
        </w:r>
      </w:hyperlink>
    </w:p>
    <w:p w14:paraId="1D772DD4" w14:textId="28546D86" w:rsidR="00D76CB6" w:rsidRPr="008A0DC4" w:rsidRDefault="00D76CB6" w:rsidP="00476D75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45. Vazquez Dominguez, M., </w:t>
      </w:r>
      <w:proofErr w:type="spellStart"/>
      <w:r w:rsidRPr="008A0DC4">
        <w:rPr>
          <w:color w:val="000000"/>
          <w:sz w:val="22"/>
          <w:szCs w:val="22"/>
        </w:rPr>
        <w:t>Allexsaht</w:t>
      </w:r>
      <w:proofErr w:type="spellEnd"/>
      <w:r w:rsidRPr="008A0DC4">
        <w:rPr>
          <w:color w:val="000000"/>
          <w:sz w:val="22"/>
          <w:szCs w:val="22"/>
        </w:rPr>
        <w:t xml:space="preserve">-Snider, M. &amp; </w:t>
      </w:r>
      <w:r w:rsidRPr="008A0DC4">
        <w:rPr>
          <w:b/>
          <w:bCs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 (2018). Connecting soccer to middle school science: Latino students' passion in learning. </w:t>
      </w:r>
      <w:r w:rsidRPr="008A0DC4">
        <w:rPr>
          <w:i/>
          <w:iCs/>
          <w:color w:val="000000"/>
          <w:sz w:val="22"/>
          <w:szCs w:val="22"/>
        </w:rPr>
        <w:t>Journal of Latinos and Education. 17</w:t>
      </w:r>
      <w:r w:rsidRPr="008A0DC4">
        <w:rPr>
          <w:iCs/>
          <w:color w:val="000000"/>
          <w:sz w:val="22"/>
          <w:szCs w:val="22"/>
        </w:rPr>
        <w:t xml:space="preserve">(3), 225-237. </w:t>
      </w:r>
      <w:r w:rsidRPr="008A0DC4">
        <w:rPr>
          <w:color w:val="333333"/>
          <w:sz w:val="22"/>
          <w:szCs w:val="22"/>
        </w:rPr>
        <w:t xml:space="preserve"> </w:t>
      </w:r>
      <w:hyperlink r:id="rId22" w:tgtFrame="_blank" w:history="1">
        <w:r w:rsidRPr="008A0DC4">
          <w:rPr>
            <w:rStyle w:val="Hyperlink"/>
            <w:sz w:val="22"/>
            <w:szCs w:val="22"/>
          </w:rPr>
          <w:t>https://doi.org/10.1080/15348431.2017.1319368</w:t>
        </w:r>
      </w:hyperlink>
    </w:p>
    <w:p w14:paraId="00492ED8" w14:textId="0CBB4DA0" w:rsidR="005375FE" w:rsidRPr="008A0DC4" w:rsidRDefault="00D76CB6" w:rsidP="005375FE">
      <w:pPr>
        <w:spacing w:beforeAutospacing="1" w:afterAutospacing="1"/>
        <w:ind w:left="360" w:hanging="360"/>
        <w:rPr>
          <w:i/>
          <w:sz w:val="22"/>
          <w:szCs w:val="22"/>
        </w:rPr>
      </w:pPr>
      <w:r w:rsidRPr="008A0DC4">
        <w:rPr>
          <w:color w:val="000000"/>
          <w:sz w:val="22"/>
          <w:szCs w:val="22"/>
        </w:rPr>
        <w:t>44</w:t>
      </w:r>
      <w:r w:rsidR="001000E7" w:rsidRPr="008A0DC4">
        <w:rPr>
          <w:color w:val="000000"/>
          <w:sz w:val="22"/>
          <w:szCs w:val="22"/>
        </w:rPr>
        <w:t xml:space="preserve">. </w:t>
      </w:r>
      <w:r w:rsidR="008A029F" w:rsidRPr="008A0DC4">
        <w:rPr>
          <w:color w:val="000000"/>
          <w:sz w:val="22"/>
          <w:szCs w:val="22"/>
        </w:rPr>
        <w:t xml:space="preserve">Kim, S., </w:t>
      </w:r>
      <w:proofErr w:type="spellStart"/>
      <w:r w:rsidR="008A029F" w:rsidRPr="008A0DC4">
        <w:rPr>
          <w:color w:val="000000"/>
          <w:sz w:val="22"/>
          <w:szCs w:val="22"/>
        </w:rPr>
        <w:t>Kuak</w:t>
      </w:r>
      <w:proofErr w:type="spellEnd"/>
      <w:r w:rsidR="008A029F" w:rsidRPr="008A0DC4">
        <w:rPr>
          <w:color w:val="000000"/>
          <w:sz w:val="22"/>
          <w:szCs w:val="22"/>
        </w:rPr>
        <w:t>, M., Cardozo-</w:t>
      </w:r>
      <w:proofErr w:type="spellStart"/>
      <w:r w:rsidR="008A029F" w:rsidRPr="008A0DC4">
        <w:rPr>
          <w:color w:val="000000"/>
          <w:sz w:val="22"/>
          <w:szCs w:val="22"/>
        </w:rPr>
        <w:t>Gaibisso</w:t>
      </w:r>
      <w:proofErr w:type="spellEnd"/>
      <w:r w:rsidR="008A029F" w:rsidRPr="008A0DC4">
        <w:rPr>
          <w:color w:val="000000"/>
          <w:sz w:val="22"/>
          <w:szCs w:val="22"/>
        </w:rPr>
        <w:t xml:space="preserve">, L., </w:t>
      </w:r>
      <w:r w:rsidR="008A029F" w:rsidRPr="008A0DC4">
        <w:rPr>
          <w:b/>
          <w:color w:val="000000"/>
          <w:sz w:val="22"/>
          <w:szCs w:val="22"/>
        </w:rPr>
        <w:t>Buxton</w:t>
      </w:r>
      <w:r w:rsidR="00D87974" w:rsidRPr="008A0DC4">
        <w:rPr>
          <w:color w:val="000000"/>
          <w:sz w:val="22"/>
          <w:szCs w:val="22"/>
        </w:rPr>
        <w:t>, C. &amp; Cohen, A. (</w:t>
      </w:r>
      <w:r w:rsidR="008A029F" w:rsidRPr="008A0DC4">
        <w:rPr>
          <w:color w:val="000000"/>
          <w:sz w:val="22"/>
          <w:szCs w:val="22"/>
        </w:rPr>
        <w:t xml:space="preserve">2017). </w:t>
      </w:r>
      <w:r w:rsidR="008A029F" w:rsidRPr="008A0DC4">
        <w:rPr>
          <w:sz w:val="22"/>
          <w:szCs w:val="22"/>
        </w:rPr>
        <w:t xml:space="preserve">Statistical and qualitative analyses of students’ answers to a constructed response test of science inquiry knowledge. </w:t>
      </w:r>
      <w:r w:rsidR="008A029F" w:rsidRPr="008A0DC4">
        <w:rPr>
          <w:i/>
          <w:sz w:val="22"/>
          <w:szCs w:val="22"/>
        </w:rPr>
        <w:t>Journal of Writing Analytics</w:t>
      </w:r>
      <w:r w:rsidR="00D87974" w:rsidRPr="008A0DC4">
        <w:rPr>
          <w:i/>
          <w:sz w:val="22"/>
          <w:szCs w:val="22"/>
        </w:rPr>
        <w:t>, 1</w:t>
      </w:r>
      <w:r w:rsidR="00D87974" w:rsidRPr="008A0DC4">
        <w:rPr>
          <w:sz w:val="22"/>
          <w:szCs w:val="22"/>
        </w:rPr>
        <w:t>(1), 82-102</w:t>
      </w:r>
      <w:r w:rsidR="008A029F" w:rsidRPr="008A0DC4">
        <w:rPr>
          <w:i/>
          <w:sz w:val="22"/>
          <w:szCs w:val="22"/>
        </w:rPr>
        <w:t>.</w:t>
      </w:r>
      <w:r w:rsidRPr="008A0DC4">
        <w:rPr>
          <w:i/>
          <w:sz w:val="22"/>
          <w:szCs w:val="22"/>
        </w:rPr>
        <w:t xml:space="preserve"> </w:t>
      </w:r>
      <w:hyperlink r:id="rId23" w:history="1">
        <w:r w:rsidRPr="008A0DC4">
          <w:rPr>
            <w:rStyle w:val="Hyperlink"/>
            <w:sz w:val="22"/>
            <w:szCs w:val="22"/>
          </w:rPr>
          <w:t>https://journals.colostate.edu/analytics/article/view/120</w:t>
        </w:r>
      </w:hyperlink>
    </w:p>
    <w:p w14:paraId="718340E7" w14:textId="6BD92CCD" w:rsidR="0041553A" w:rsidRPr="008A0DC4" w:rsidRDefault="00D76CB6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lastRenderedPageBreak/>
        <w:t>43</w:t>
      </w:r>
      <w:r w:rsidR="00DE7B85" w:rsidRPr="008A0DC4">
        <w:rPr>
          <w:color w:val="000000"/>
          <w:sz w:val="22"/>
          <w:szCs w:val="22"/>
        </w:rPr>
        <w:t xml:space="preserve">. </w:t>
      </w:r>
      <w:r w:rsidR="008A029F" w:rsidRPr="008A0DC4">
        <w:rPr>
          <w:b/>
          <w:sz w:val="22"/>
          <w:szCs w:val="22"/>
        </w:rPr>
        <w:t>Buxton</w:t>
      </w:r>
      <w:r w:rsidR="008A029F" w:rsidRPr="008A0DC4">
        <w:rPr>
          <w:sz w:val="22"/>
          <w:szCs w:val="22"/>
        </w:rPr>
        <w:t xml:space="preserve">, C., Harper, S., Payne, D., &amp; </w:t>
      </w:r>
      <w:proofErr w:type="spellStart"/>
      <w:r w:rsidR="008A029F" w:rsidRPr="008A0DC4">
        <w:rPr>
          <w:sz w:val="22"/>
          <w:szCs w:val="22"/>
        </w:rPr>
        <w:t>Allexsaht</w:t>
      </w:r>
      <w:proofErr w:type="spellEnd"/>
      <w:r w:rsidR="008A029F" w:rsidRPr="008A0DC4">
        <w:rPr>
          <w:sz w:val="22"/>
          <w:szCs w:val="22"/>
        </w:rPr>
        <w:t>-Snider</w:t>
      </w:r>
      <w:r w:rsidR="0080695F" w:rsidRPr="008A0DC4">
        <w:rPr>
          <w:sz w:val="22"/>
          <w:szCs w:val="22"/>
        </w:rPr>
        <w:t>, M. (</w:t>
      </w:r>
      <w:r w:rsidR="00947185" w:rsidRPr="008A0DC4">
        <w:rPr>
          <w:sz w:val="22"/>
          <w:szCs w:val="22"/>
        </w:rPr>
        <w:t>2017</w:t>
      </w:r>
      <w:r w:rsidR="008A029F" w:rsidRPr="008A0DC4">
        <w:rPr>
          <w:sz w:val="22"/>
          <w:szCs w:val="22"/>
        </w:rPr>
        <w:t xml:space="preserve">). </w:t>
      </w:r>
      <w:r w:rsidR="008A029F" w:rsidRPr="008A0DC4">
        <w:rPr>
          <w:bCs/>
          <w:sz w:val="22"/>
          <w:szCs w:val="22"/>
        </w:rPr>
        <w:t xml:space="preserve">Using the </w:t>
      </w:r>
      <w:r w:rsidR="00766D72">
        <w:rPr>
          <w:bCs/>
          <w:sz w:val="22"/>
          <w:szCs w:val="22"/>
        </w:rPr>
        <w:t>s</w:t>
      </w:r>
      <w:r w:rsidR="008A029F" w:rsidRPr="008A0DC4">
        <w:rPr>
          <w:bCs/>
          <w:sz w:val="22"/>
          <w:szCs w:val="22"/>
        </w:rPr>
        <w:t xml:space="preserve">ociology of </w:t>
      </w:r>
      <w:r w:rsidR="00766D72">
        <w:rPr>
          <w:bCs/>
          <w:sz w:val="22"/>
          <w:szCs w:val="22"/>
        </w:rPr>
        <w:t>a</w:t>
      </w:r>
      <w:r w:rsidR="008A029F" w:rsidRPr="008A0DC4">
        <w:rPr>
          <w:bCs/>
          <w:sz w:val="22"/>
          <w:szCs w:val="22"/>
        </w:rPr>
        <w:t xml:space="preserve">ssociations to </w:t>
      </w:r>
      <w:r w:rsidR="00766D72">
        <w:rPr>
          <w:bCs/>
          <w:sz w:val="22"/>
          <w:szCs w:val="22"/>
        </w:rPr>
        <w:t>r</w:t>
      </w:r>
      <w:r w:rsidR="008A029F" w:rsidRPr="008A0DC4">
        <w:rPr>
          <w:bCs/>
          <w:sz w:val="22"/>
          <w:szCs w:val="22"/>
        </w:rPr>
        <w:t xml:space="preserve">ethink STEM </w:t>
      </w:r>
      <w:r w:rsidR="00766D72">
        <w:rPr>
          <w:bCs/>
          <w:sz w:val="22"/>
          <w:szCs w:val="22"/>
        </w:rPr>
        <w:t>e</w:t>
      </w:r>
      <w:r w:rsidR="008A029F" w:rsidRPr="008A0DC4">
        <w:rPr>
          <w:bCs/>
          <w:sz w:val="22"/>
          <w:szCs w:val="22"/>
        </w:rPr>
        <w:t xml:space="preserve">ducation. </w:t>
      </w:r>
      <w:r w:rsidR="008A029F" w:rsidRPr="008A0DC4">
        <w:rPr>
          <w:i/>
          <w:sz w:val="22"/>
          <w:szCs w:val="22"/>
        </w:rPr>
        <w:t>Educational Studies</w:t>
      </w:r>
      <w:r w:rsidR="00C643F1" w:rsidRPr="008A0DC4">
        <w:rPr>
          <w:i/>
          <w:sz w:val="22"/>
          <w:szCs w:val="22"/>
        </w:rPr>
        <w:t>, 5</w:t>
      </w:r>
      <w:r w:rsidR="00D06BD4" w:rsidRPr="008A0DC4">
        <w:rPr>
          <w:i/>
          <w:sz w:val="22"/>
          <w:szCs w:val="22"/>
        </w:rPr>
        <w:t>3</w:t>
      </w:r>
      <w:r w:rsidR="00C643F1" w:rsidRPr="008A0DC4">
        <w:rPr>
          <w:iCs/>
          <w:sz w:val="22"/>
          <w:szCs w:val="22"/>
        </w:rPr>
        <w:t>(6</w:t>
      </w:r>
      <w:r w:rsidR="00D06BD4" w:rsidRPr="008A0DC4">
        <w:rPr>
          <w:iCs/>
          <w:sz w:val="22"/>
          <w:szCs w:val="22"/>
        </w:rPr>
        <w:t>)</w:t>
      </w:r>
      <w:r w:rsidR="000D373A" w:rsidRPr="008A0DC4">
        <w:rPr>
          <w:iCs/>
          <w:sz w:val="22"/>
          <w:szCs w:val="22"/>
        </w:rPr>
        <w:t>, 587-600</w:t>
      </w:r>
      <w:r w:rsidR="008A029F" w:rsidRPr="008A0DC4">
        <w:rPr>
          <w:color w:val="000000"/>
          <w:sz w:val="22"/>
          <w:szCs w:val="22"/>
        </w:rPr>
        <w:t>.</w:t>
      </w:r>
      <w:r w:rsidR="005375FE" w:rsidRPr="008A0DC4">
        <w:rPr>
          <w:color w:val="000000"/>
          <w:sz w:val="22"/>
          <w:szCs w:val="22"/>
        </w:rPr>
        <w:t xml:space="preserve"> </w:t>
      </w:r>
      <w:hyperlink r:id="rId24" w:history="1">
        <w:r w:rsidR="005375FE" w:rsidRPr="008A0DC4">
          <w:rPr>
            <w:rStyle w:val="Hyperlink"/>
            <w:sz w:val="22"/>
            <w:szCs w:val="22"/>
          </w:rPr>
          <w:t>http://dx.doi.org/10.1080/00131946.2017.1369087</w:t>
        </w:r>
      </w:hyperlink>
    </w:p>
    <w:p w14:paraId="6ACBD947" w14:textId="18A732C8" w:rsidR="0041553A" w:rsidRPr="008A0DC4" w:rsidRDefault="00D76CB6" w:rsidP="00D76CB6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>42</w:t>
      </w:r>
      <w:r w:rsidR="00BB05FE" w:rsidRPr="008A0DC4">
        <w:rPr>
          <w:color w:val="000000"/>
          <w:sz w:val="22"/>
          <w:szCs w:val="22"/>
        </w:rPr>
        <w:t xml:space="preserve">. </w:t>
      </w:r>
      <w:proofErr w:type="spellStart"/>
      <w:r w:rsidR="008A029F" w:rsidRPr="008A0DC4">
        <w:rPr>
          <w:sz w:val="22"/>
          <w:szCs w:val="22"/>
        </w:rPr>
        <w:t>Allexsaht</w:t>
      </w:r>
      <w:proofErr w:type="spellEnd"/>
      <w:r w:rsidR="008A029F" w:rsidRPr="008A0DC4">
        <w:rPr>
          <w:sz w:val="22"/>
          <w:szCs w:val="22"/>
        </w:rPr>
        <w:t xml:space="preserve">-Snider, M., Vazquez Dominguez, M., </w:t>
      </w:r>
      <w:r w:rsidR="008A029F" w:rsidRPr="008A0DC4">
        <w:rPr>
          <w:b/>
          <w:sz w:val="22"/>
          <w:szCs w:val="22"/>
        </w:rPr>
        <w:t>Buxton</w:t>
      </w:r>
      <w:r w:rsidR="008A029F" w:rsidRPr="008A0DC4">
        <w:rPr>
          <w:sz w:val="22"/>
          <w:szCs w:val="22"/>
        </w:rPr>
        <w:t xml:space="preserve">, C., &amp; </w:t>
      </w:r>
      <w:proofErr w:type="spellStart"/>
      <w:r w:rsidR="008A029F" w:rsidRPr="008A0DC4">
        <w:rPr>
          <w:sz w:val="22"/>
          <w:szCs w:val="22"/>
        </w:rPr>
        <w:t>Karsli</w:t>
      </w:r>
      <w:proofErr w:type="spellEnd"/>
      <w:r w:rsidR="006D4ABD" w:rsidRPr="008A0DC4">
        <w:rPr>
          <w:sz w:val="22"/>
          <w:szCs w:val="22"/>
        </w:rPr>
        <w:t>, E. (</w:t>
      </w:r>
      <w:r w:rsidR="008A029F" w:rsidRPr="008A0DC4">
        <w:rPr>
          <w:sz w:val="22"/>
          <w:szCs w:val="22"/>
        </w:rPr>
        <w:t xml:space="preserve">2017). </w:t>
      </w:r>
      <w:r w:rsidR="008A029F" w:rsidRPr="008A0DC4">
        <w:rPr>
          <w:bCs/>
          <w:sz w:val="22"/>
          <w:szCs w:val="22"/>
        </w:rPr>
        <w:t xml:space="preserve">Figured worlds of immigrant fathers, sons, and daughters in steps to college through science bilingual family workshops. </w:t>
      </w:r>
      <w:r w:rsidR="008A029F" w:rsidRPr="008A0DC4">
        <w:rPr>
          <w:i/>
          <w:sz w:val="22"/>
          <w:szCs w:val="22"/>
        </w:rPr>
        <w:t>Gender &amp; Education, 28</w:t>
      </w:r>
      <w:r w:rsidR="00E72E18" w:rsidRPr="008A0DC4">
        <w:rPr>
          <w:sz w:val="22"/>
          <w:szCs w:val="22"/>
        </w:rPr>
        <w:t>, 1-17</w:t>
      </w:r>
      <w:r w:rsidR="008A029F" w:rsidRPr="008A0DC4">
        <w:rPr>
          <w:i/>
          <w:sz w:val="22"/>
          <w:szCs w:val="22"/>
        </w:rPr>
        <w:t>.</w:t>
      </w:r>
      <w:r w:rsidR="009851B7" w:rsidRPr="008A0DC4">
        <w:rPr>
          <w:i/>
          <w:sz w:val="22"/>
          <w:szCs w:val="22"/>
        </w:rPr>
        <w:t xml:space="preserve"> </w:t>
      </w:r>
      <w:hyperlink r:id="rId25" w:tgtFrame="_blank" w:history="1">
        <w:r w:rsidR="003A3FA3" w:rsidRPr="008A0DC4">
          <w:rPr>
            <w:rStyle w:val="Hyperlink"/>
            <w:sz w:val="22"/>
            <w:szCs w:val="22"/>
          </w:rPr>
          <w:t>https://doi.org/10.1080/09540253.2017.1343936</w:t>
        </w:r>
      </w:hyperlink>
    </w:p>
    <w:p w14:paraId="33D811B6" w14:textId="5668335A" w:rsidR="0041553A" w:rsidRPr="008A0DC4" w:rsidRDefault="007E19ED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 xml:space="preserve">41. </w:t>
      </w:r>
      <w:proofErr w:type="spellStart"/>
      <w:r w:rsidRPr="008A0DC4">
        <w:rPr>
          <w:sz w:val="22"/>
          <w:szCs w:val="22"/>
        </w:rPr>
        <w:t>Kayumova</w:t>
      </w:r>
      <w:proofErr w:type="spellEnd"/>
      <w:r w:rsidRPr="008A0DC4">
        <w:rPr>
          <w:sz w:val="22"/>
          <w:szCs w:val="22"/>
        </w:rPr>
        <w:t xml:space="preserve">, S., </w:t>
      </w:r>
      <w:proofErr w:type="spellStart"/>
      <w:r w:rsidRPr="008A0DC4">
        <w:rPr>
          <w:sz w:val="22"/>
          <w:szCs w:val="22"/>
        </w:rPr>
        <w:t>Karsli</w:t>
      </w:r>
      <w:proofErr w:type="spellEnd"/>
      <w:r w:rsidRPr="008A0DC4">
        <w:rPr>
          <w:sz w:val="22"/>
          <w:szCs w:val="22"/>
        </w:rPr>
        <w:t xml:space="preserve">, E.,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 xml:space="preserve">-Snider, M. &amp;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</w:t>
      </w:r>
      <w:r w:rsidR="00F23EEB" w:rsidRPr="008A0DC4">
        <w:rPr>
          <w:sz w:val="22"/>
          <w:szCs w:val="22"/>
        </w:rPr>
        <w:t>(</w:t>
      </w:r>
      <w:r w:rsidRPr="008A0DC4">
        <w:rPr>
          <w:sz w:val="22"/>
          <w:szCs w:val="22"/>
        </w:rPr>
        <w:t xml:space="preserve">2015). </w:t>
      </w:r>
      <w:r w:rsidR="00764520" w:rsidRPr="008A0DC4">
        <w:rPr>
          <w:bCs/>
          <w:sz w:val="22"/>
          <w:szCs w:val="22"/>
        </w:rPr>
        <w:t>Latina mothers and daughters: Ways of knowing, being, and b</w:t>
      </w:r>
      <w:r w:rsidR="00F23EEB" w:rsidRPr="008A0DC4">
        <w:rPr>
          <w:bCs/>
          <w:sz w:val="22"/>
          <w:szCs w:val="22"/>
        </w:rPr>
        <w:t>ecoming in the</w:t>
      </w:r>
      <w:r w:rsidR="00764520" w:rsidRPr="008A0DC4">
        <w:rPr>
          <w:bCs/>
          <w:sz w:val="22"/>
          <w:szCs w:val="22"/>
        </w:rPr>
        <w:t xml:space="preserve"> context of bilingual family science w</w:t>
      </w:r>
      <w:r w:rsidR="00F23EEB" w:rsidRPr="008A0DC4">
        <w:rPr>
          <w:bCs/>
          <w:sz w:val="22"/>
          <w:szCs w:val="22"/>
        </w:rPr>
        <w:t>orkshops.</w:t>
      </w:r>
      <w:r w:rsidR="00F23EEB" w:rsidRPr="008A0DC4">
        <w:rPr>
          <w:bCs/>
          <w:i/>
          <w:sz w:val="22"/>
          <w:szCs w:val="22"/>
        </w:rPr>
        <w:t xml:space="preserve"> </w:t>
      </w:r>
      <w:r w:rsidRPr="008A0DC4">
        <w:rPr>
          <w:i/>
          <w:sz w:val="22"/>
          <w:szCs w:val="22"/>
        </w:rPr>
        <w:t>Anthropology and Education Quarterly</w:t>
      </w:r>
      <w:r w:rsidR="00F23EEB" w:rsidRPr="008A0DC4">
        <w:rPr>
          <w:i/>
          <w:sz w:val="22"/>
          <w:szCs w:val="22"/>
        </w:rPr>
        <w:t>, 46</w:t>
      </w:r>
      <w:r w:rsidR="00F23EEB" w:rsidRPr="008A0DC4">
        <w:rPr>
          <w:sz w:val="22"/>
          <w:szCs w:val="22"/>
        </w:rPr>
        <w:t>(3), 260-276</w:t>
      </w:r>
      <w:r w:rsidRPr="008A0DC4">
        <w:rPr>
          <w:i/>
          <w:sz w:val="22"/>
          <w:szCs w:val="22"/>
        </w:rPr>
        <w:t>.</w:t>
      </w:r>
      <w:r w:rsidR="003A3FA3" w:rsidRPr="008A0DC4">
        <w:rPr>
          <w:i/>
          <w:sz w:val="22"/>
          <w:szCs w:val="22"/>
        </w:rPr>
        <w:t xml:space="preserve"> </w:t>
      </w:r>
      <w:hyperlink r:id="rId26" w:tgtFrame="_blank" w:history="1">
        <w:r w:rsidR="003A3FA3" w:rsidRPr="008A0DC4">
          <w:rPr>
            <w:rStyle w:val="Hyperlink"/>
            <w:sz w:val="22"/>
            <w:szCs w:val="22"/>
          </w:rPr>
          <w:t>https://doi.org/10.1111/aeq.12106</w:t>
        </w:r>
      </w:hyperlink>
    </w:p>
    <w:p w14:paraId="5074E5F2" w14:textId="7686F79B" w:rsidR="0041553A" w:rsidRPr="008A0DC4" w:rsidRDefault="0003430E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 xml:space="preserve">40.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 xml:space="preserve">-Snider, M., </w:t>
      </w:r>
      <w:proofErr w:type="spellStart"/>
      <w:r w:rsidRPr="008A0DC4">
        <w:rPr>
          <w:sz w:val="22"/>
          <w:szCs w:val="22"/>
        </w:rPr>
        <w:t>Kayumova</w:t>
      </w:r>
      <w:proofErr w:type="spellEnd"/>
      <w:r w:rsidRPr="008A0DC4">
        <w:rPr>
          <w:sz w:val="22"/>
          <w:szCs w:val="22"/>
        </w:rPr>
        <w:t>,</w:t>
      </w:r>
      <w:r w:rsidR="007E19ED" w:rsidRPr="008A0DC4">
        <w:rPr>
          <w:sz w:val="22"/>
          <w:szCs w:val="22"/>
        </w:rPr>
        <w:t xml:space="preserve"> S., </w:t>
      </w:r>
      <w:proofErr w:type="spellStart"/>
      <w:r w:rsidR="007E19ED" w:rsidRPr="008A0DC4">
        <w:rPr>
          <w:sz w:val="22"/>
          <w:szCs w:val="22"/>
        </w:rPr>
        <w:t>Aghasaleh</w:t>
      </w:r>
      <w:proofErr w:type="spellEnd"/>
      <w:r w:rsidR="007E19ED" w:rsidRPr="008A0DC4">
        <w:rPr>
          <w:sz w:val="22"/>
          <w:szCs w:val="22"/>
        </w:rPr>
        <w:t xml:space="preserve">, R., </w:t>
      </w:r>
      <w:r w:rsidRPr="008A0DC4">
        <w:rPr>
          <w:sz w:val="22"/>
          <w:szCs w:val="22"/>
        </w:rPr>
        <w:t>Choi, Y.</w:t>
      </w:r>
      <w:r w:rsidR="007E19ED" w:rsidRPr="008A0DC4">
        <w:rPr>
          <w:sz w:val="22"/>
          <w:szCs w:val="22"/>
        </w:rPr>
        <w:t>, &amp; Cohen, A.</w:t>
      </w:r>
      <w:r w:rsidR="00F65BE8" w:rsidRPr="008A0DC4">
        <w:rPr>
          <w:sz w:val="22"/>
          <w:szCs w:val="22"/>
        </w:rPr>
        <w:t xml:space="preserve"> (</w:t>
      </w:r>
      <w:r w:rsidR="00B3525D" w:rsidRPr="008A0DC4">
        <w:rPr>
          <w:sz w:val="22"/>
          <w:szCs w:val="22"/>
        </w:rPr>
        <w:t>2015</w:t>
      </w:r>
      <w:r w:rsidRPr="008A0DC4">
        <w:rPr>
          <w:sz w:val="22"/>
          <w:szCs w:val="22"/>
        </w:rPr>
        <w:t xml:space="preserve">). </w:t>
      </w:r>
      <w:r w:rsidR="007E19ED" w:rsidRPr="008A0DC4">
        <w:rPr>
          <w:sz w:val="22"/>
          <w:szCs w:val="22"/>
        </w:rPr>
        <w:t>Teacher agency and professional learning: Rethinking fidelity of implementation as multiplicities of enactment</w:t>
      </w:r>
      <w:r w:rsidRPr="008A0DC4">
        <w:rPr>
          <w:sz w:val="22"/>
          <w:szCs w:val="22"/>
        </w:rPr>
        <w:t xml:space="preserve">. </w:t>
      </w:r>
      <w:r w:rsidRPr="008A0DC4">
        <w:rPr>
          <w:i/>
          <w:sz w:val="22"/>
          <w:szCs w:val="22"/>
        </w:rPr>
        <w:t>Journal of Research in Science Teaching</w:t>
      </w:r>
      <w:r w:rsidR="00F65BE8" w:rsidRPr="008A0DC4">
        <w:rPr>
          <w:i/>
          <w:sz w:val="22"/>
          <w:szCs w:val="22"/>
        </w:rPr>
        <w:t>, 52</w:t>
      </w:r>
      <w:r w:rsidR="00F65BE8" w:rsidRPr="008A0DC4">
        <w:rPr>
          <w:sz w:val="22"/>
          <w:szCs w:val="22"/>
        </w:rPr>
        <w:t>(4), 489-502</w:t>
      </w:r>
      <w:r w:rsidRPr="008A0DC4">
        <w:rPr>
          <w:i/>
          <w:sz w:val="22"/>
          <w:szCs w:val="22"/>
        </w:rPr>
        <w:t>.</w:t>
      </w:r>
      <w:r w:rsidR="003A3FA3" w:rsidRPr="008A0DC4">
        <w:rPr>
          <w:i/>
          <w:sz w:val="22"/>
          <w:szCs w:val="22"/>
        </w:rPr>
        <w:t xml:space="preserve"> </w:t>
      </w:r>
      <w:hyperlink r:id="rId27" w:tgtFrame="_blank" w:history="1">
        <w:r w:rsidR="003A3FA3" w:rsidRPr="008A0DC4">
          <w:rPr>
            <w:rStyle w:val="Hyperlink"/>
            <w:sz w:val="22"/>
            <w:szCs w:val="22"/>
          </w:rPr>
          <w:t>https://doi.org/10.1002/tea.21223</w:t>
        </w:r>
      </w:hyperlink>
    </w:p>
    <w:p w14:paraId="14025164" w14:textId="5535948A" w:rsidR="0041553A" w:rsidRPr="008A0DC4" w:rsidRDefault="00F409E2" w:rsidP="0041553A">
      <w:pPr>
        <w:spacing w:beforeAutospacing="1" w:afterAutospacing="1"/>
        <w:ind w:left="36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39. </w:t>
      </w:r>
      <w:r w:rsidRPr="008A0DC4">
        <w:rPr>
          <w:sz w:val="22"/>
          <w:szCs w:val="22"/>
        </w:rPr>
        <w:t xml:space="preserve">Sharma, A. &amp;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>,</w:t>
      </w:r>
      <w:r w:rsidR="003B0A87" w:rsidRPr="008A0DC4">
        <w:rPr>
          <w:sz w:val="22"/>
          <w:szCs w:val="22"/>
        </w:rPr>
        <w:t xml:space="preserve"> C. (</w:t>
      </w:r>
      <w:r w:rsidR="00003CDD" w:rsidRPr="008A0DC4">
        <w:rPr>
          <w:sz w:val="22"/>
          <w:szCs w:val="22"/>
        </w:rPr>
        <w:t>2015</w:t>
      </w:r>
      <w:r w:rsidRPr="008A0DC4">
        <w:rPr>
          <w:sz w:val="22"/>
          <w:szCs w:val="22"/>
        </w:rPr>
        <w:t xml:space="preserve">). </w:t>
      </w:r>
      <w:r w:rsidRPr="008A0DC4">
        <w:rPr>
          <w:bCs/>
          <w:sz w:val="22"/>
          <w:szCs w:val="22"/>
        </w:rPr>
        <w:t xml:space="preserve">Human-nature relationships in school science discourse: A critical discourse analysis of a middle grade science textbook. </w:t>
      </w:r>
      <w:r w:rsidRPr="008A0DC4">
        <w:rPr>
          <w:bCs/>
          <w:i/>
          <w:sz w:val="22"/>
          <w:szCs w:val="22"/>
        </w:rPr>
        <w:t>Science Education</w:t>
      </w:r>
      <w:r w:rsidR="00DE1208" w:rsidRPr="008A0DC4">
        <w:rPr>
          <w:bCs/>
          <w:i/>
          <w:sz w:val="22"/>
          <w:szCs w:val="22"/>
        </w:rPr>
        <w:t>, 99</w:t>
      </w:r>
      <w:r w:rsidR="00DE1208" w:rsidRPr="008A0DC4">
        <w:rPr>
          <w:bCs/>
          <w:sz w:val="22"/>
          <w:szCs w:val="22"/>
        </w:rPr>
        <w:t>(2)</w:t>
      </w:r>
      <w:r w:rsidR="003B0A87" w:rsidRPr="008A0DC4">
        <w:rPr>
          <w:bCs/>
          <w:sz w:val="22"/>
          <w:szCs w:val="22"/>
        </w:rPr>
        <w:t>, 260-281</w:t>
      </w:r>
      <w:r w:rsidRPr="008A0DC4">
        <w:rPr>
          <w:bCs/>
          <w:i/>
          <w:sz w:val="22"/>
          <w:szCs w:val="22"/>
        </w:rPr>
        <w:t>.</w:t>
      </w:r>
      <w:r w:rsidR="003A3FA3" w:rsidRPr="008A0DC4">
        <w:rPr>
          <w:bCs/>
          <w:i/>
          <w:sz w:val="22"/>
          <w:szCs w:val="22"/>
        </w:rPr>
        <w:t xml:space="preserve"> </w:t>
      </w:r>
      <w:hyperlink r:id="rId28" w:tgtFrame="_blank" w:history="1">
        <w:r w:rsidR="003A3FA3" w:rsidRPr="008A0DC4">
          <w:rPr>
            <w:rStyle w:val="Hyperlink"/>
            <w:sz w:val="22"/>
            <w:szCs w:val="22"/>
          </w:rPr>
          <w:t>https://doi.org/10.1002/sce.21147</w:t>
        </w:r>
      </w:hyperlink>
    </w:p>
    <w:p w14:paraId="7368CD69" w14:textId="5462E2BD" w:rsidR="0041553A" w:rsidRPr="008A0DC4" w:rsidRDefault="00003CDD" w:rsidP="0041553A">
      <w:pPr>
        <w:spacing w:beforeAutospacing="1" w:afterAutospacing="1"/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38.</w:t>
      </w:r>
      <w:r w:rsidR="007750C0" w:rsidRPr="008A0DC4">
        <w:rPr>
          <w:b/>
          <w:color w:val="000000"/>
          <w:sz w:val="22"/>
          <w:szCs w:val="22"/>
        </w:rPr>
        <w:t xml:space="preserve">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C., Salinas, A., </w:t>
      </w:r>
      <w:proofErr w:type="spellStart"/>
      <w:r w:rsidRPr="008A0DC4">
        <w:rPr>
          <w:color w:val="000000"/>
          <w:sz w:val="22"/>
          <w:szCs w:val="22"/>
        </w:rPr>
        <w:t>Mahotiere</w:t>
      </w:r>
      <w:proofErr w:type="spellEnd"/>
      <w:r w:rsidRPr="008A0DC4">
        <w:rPr>
          <w:color w:val="000000"/>
          <w:sz w:val="22"/>
          <w:szCs w:val="22"/>
        </w:rPr>
        <w:t xml:space="preserve">, M., Lee, O. &amp; </w:t>
      </w:r>
      <w:proofErr w:type="spellStart"/>
      <w:r w:rsidRPr="008A0DC4">
        <w:rPr>
          <w:color w:val="000000"/>
          <w:sz w:val="22"/>
          <w:szCs w:val="22"/>
        </w:rPr>
        <w:t>Secada</w:t>
      </w:r>
      <w:proofErr w:type="spellEnd"/>
      <w:r w:rsidRPr="008A0DC4">
        <w:rPr>
          <w:color w:val="000000"/>
          <w:sz w:val="22"/>
          <w:szCs w:val="22"/>
        </w:rPr>
        <w:t>,</w:t>
      </w:r>
      <w:r w:rsidR="009D5107" w:rsidRPr="008A0DC4">
        <w:rPr>
          <w:color w:val="000000"/>
          <w:sz w:val="22"/>
          <w:szCs w:val="22"/>
        </w:rPr>
        <w:t xml:space="preserve"> W. G. (</w:t>
      </w:r>
      <w:r w:rsidRPr="008A0DC4">
        <w:rPr>
          <w:color w:val="000000"/>
          <w:sz w:val="22"/>
          <w:szCs w:val="22"/>
        </w:rPr>
        <w:t xml:space="preserve">2015). Fourth grade English learners’ scientific reasoning complexity, inquiry practices, and content knowledge in home, school and play contexts. </w:t>
      </w:r>
      <w:r w:rsidRPr="008A0DC4">
        <w:rPr>
          <w:i/>
          <w:color w:val="000000"/>
          <w:sz w:val="22"/>
          <w:szCs w:val="22"/>
        </w:rPr>
        <w:t>Teachers College Record, 117</w:t>
      </w:r>
      <w:r w:rsidR="00B3525D" w:rsidRPr="008A0DC4">
        <w:rPr>
          <w:color w:val="000000"/>
          <w:sz w:val="22"/>
          <w:szCs w:val="22"/>
        </w:rPr>
        <w:t>(2</w:t>
      </w:r>
      <w:r w:rsidRPr="008A0DC4">
        <w:rPr>
          <w:color w:val="000000"/>
          <w:sz w:val="22"/>
          <w:szCs w:val="22"/>
        </w:rPr>
        <w:t>)</w:t>
      </w:r>
      <w:r w:rsidR="009D5107" w:rsidRPr="008A0DC4">
        <w:rPr>
          <w:color w:val="000000"/>
          <w:sz w:val="22"/>
          <w:szCs w:val="22"/>
        </w:rPr>
        <w:t>, 1-36</w:t>
      </w:r>
      <w:r w:rsidRPr="008A0DC4">
        <w:rPr>
          <w:i/>
          <w:color w:val="000000"/>
          <w:sz w:val="22"/>
          <w:szCs w:val="22"/>
        </w:rPr>
        <w:t>.</w:t>
      </w:r>
      <w:r w:rsidRPr="008A0DC4">
        <w:rPr>
          <w:color w:val="000000"/>
          <w:sz w:val="22"/>
          <w:szCs w:val="22"/>
        </w:rPr>
        <w:t xml:space="preserve"> </w:t>
      </w:r>
    </w:p>
    <w:p w14:paraId="0F848A48" w14:textId="3A33B502" w:rsidR="0032316E" w:rsidRPr="0047173B" w:rsidRDefault="00E467A2" w:rsidP="0032316E">
      <w:pPr>
        <w:spacing w:beforeAutospacing="1" w:afterAutospacing="1"/>
        <w:ind w:left="360" w:hanging="360"/>
        <w:rPr>
          <w:i/>
          <w:sz w:val="22"/>
          <w:szCs w:val="22"/>
        </w:rPr>
      </w:pPr>
      <w:r w:rsidRPr="0047173B">
        <w:rPr>
          <w:sz w:val="22"/>
          <w:szCs w:val="22"/>
        </w:rPr>
        <w:t>3</w:t>
      </w:r>
      <w:r w:rsidR="00003CDD" w:rsidRPr="0047173B">
        <w:rPr>
          <w:sz w:val="22"/>
          <w:szCs w:val="22"/>
        </w:rPr>
        <w:t>7</w:t>
      </w:r>
      <w:r w:rsidR="007750C0" w:rsidRPr="0047173B">
        <w:rPr>
          <w:b/>
          <w:sz w:val="22"/>
          <w:szCs w:val="22"/>
        </w:rPr>
        <w:t xml:space="preserve">. </w:t>
      </w:r>
      <w:r w:rsidRPr="0047173B">
        <w:rPr>
          <w:b/>
          <w:sz w:val="22"/>
          <w:szCs w:val="22"/>
        </w:rPr>
        <w:t>Buxton</w:t>
      </w:r>
      <w:r w:rsidR="0002674F" w:rsidRPr="0047173B">
        <w:rPr>
          <w:sz w:val="22"/>
          <w:szCs w:val="22"/>
        </w:rPr>
        <w:t xml:space="preserve">, C., </w:t>
      </w:r>
      <w:proofErr w:type="spellStart"/>
      <w:r w:rsidRPr="0047173B">
        <w:rPr>
          <w:sz w:val="22"/>
          <w:szCs w:val="22"/>
        </w:rPr>
        <w:t>Allexsaht</w:t>
      </w:r>
      <w:proofErr w:type="spellEnd"/>
      <w:r w:rsidRPr="0047173B">
        <w:rPr>
          <w:sz w:val="22"/>
          <w:szCs w:val="22"/>
        </w:rPr>
        <w:t>-Snider, M., Kim, S. &amp; Cohen, A. (</w:t>
      </w:r>
      <w:r w:rsidRPr="0047173B">
        <w:rPr>
          <w:color w:val="000000"/>
          <w:sz w:val="22"/>
          <w:szCs w:val="22"/>
        </w:rPr>
        <w:t>2014</w:t>
      </w:r>
      <w:r w:rsidRPr="0047173B">
        <w:rPr>
          <w:sz w:val="22"/>
          <w:szCs w:val="22"/>
        </w:rPr>
        <w:t xml:space="preserve">). Potential benefits of bilingual constructed responses science assessments for emergent bilingual learners. </w:t>
      </w:r>
      <w:r w:rsidRPr="0047173B">
        <w:rPr>
          <w:i/>
          <w:sz w:val="22"/>
          <w:szCs w:val="22"/>
        </w:rPr>
        <w:t>Double Helix</w:t>
      </w:r>
      <w:r w:rsidR="00A97FC9" w:rsidRPr="0047173B">
        <w:rPr>
          <w:i/>
          <w:sz w:val="22"/>
          <w:szCs w:val="22"/>
        </w:rPr>
        <w:t>, (2)</w:t>
      </w:r>
      <w:r w:rsidR="00A97FC9" w:rsidRPr="0047173B">
        <w:rPr>
          <w:sz w:val="22"/>
          <w:szCs w:val="22"/>
        </w:rPr>
        <w:t>1</w:t>
      </w:r>
      <w:r w:rsidR="006F7D3B" w:rsidRPr="0047173B">
        <w:rPr>
          <w:sz w:val="22"/>
          <w:szCs w:val="22"/>
        </w:rPr>
        <w:t>, 1-21</w:t>
      </w:r>
      <w:r w:rsidRPr="0047173B">
        <w:rPr>
          <w:i/>
          <w:sz w:val="22"/>
          <w:szCs w:val="22"/>
        </w:rPr>
        <w:t>.</w:t>
      </w:r>
      <w:r w:rsidR="0032316E" w:rsidRPr="0047173B">
        <w:rPr>
          <w:i/>
          <w:sz w:val="22"/>
          <w:szCs w:val="22"/>
        </w:rPr>
        <w:t xml:space="preserve"> </w:t>
      </w:r>
      <w:hyperlink r:id="rId29" w:history="1">
        <w:r w:rsidR="0032316E" w:rsidRPr="0047173B">
          <w:rPr>
            <w:rStyle w:val="Hyperlink"/>
            <w:i/>
            <w:sz w:val="22"/>
            <w:szCs w:val="22"/>
          </w:rPr>
          <w:t>http://qudoublehelixjournal.org/index.php/dh/article/view/31</w:t>
        </w:r>
      </w:hyperlink>
    </w:p>
    <w:p w14:paraId="740DC178" w14:textId="73DD717B" w:rsidR="0041553A" w:rsidRPr="0047173B" w:rsidRDefault="007750C0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val="es-US" w:eastAsia="zh-CN" w:bidi="th-TH"/>
        </w:rPr>
      </w:pPr>
      <w:r w:rsidRPr="0047173B">
        <w:rPr>
          <w:color w:val="000000"/>
          <w:sz w:val="22"/>
          <w:szCs w:val="22"/>
        </w:rPr>
        <w:t xml:space="preserve">36. </w:t>
      </w:r>
      <w:proofErr w:type="spellStart"/>
      <w:r w:rsidR="006D3BD4" w:rsidRPr="0047173B">
        <w:rPr>
          <w:color w:val="000000"/>
          <w:sz w:val="22"/>
          <w:szCs w:val="22"/>
        </w:rPr>
        <w:t>Allexsaht</w:t>
      </w:r>
      <w:proofErr w:type="spellEnd"/>
      <w:r w:rsidR="006D3BD4" w:rsidRPr="0047173B">
        <w:rPr>
          <w:color w:val="000000"/>
          <w:sz w:val="22"/>
          <w:szCs w:val="22"/>
        </w:rPr>
        <w:t xml:space="preserve">-Snider, M., </w:t>
      </w:r>
      <w:r w:rsidR="006D3BD4" w:rsidRPr="0047173B">
        <w:rPr>
          <w:b/>
          <w:color w:val="000000"/>
          <w:sz w:val="22"/>
          <w:szCs w:val="22"/>
        </w:rPr>
        <w:t>Buxton</w:t>
      </w:r>
      <w:r w:rsidR="006D3BD4" w:rsidRPr="0047173B">
        <w:rPr>
          <w:color w:val="000000"/>
          <w:sz w:val="22"/>
          <w:szCs w:val="22"/>
        </w:rPr>
        <w:t xml:space="preserve">, C., &amp; Harman, R. (2014). Research and praxis on challenging anti-immigration discourses in school and community contexts. </w:t>
      </w:r>
      <w:r w:rsidR="00865F8A" w:rsidRPr="0047173B">
        <w:rPr>
          <w:i/>
          <w:color w:val="000000"/>
          <w:sz w:val="22"/>
          <w:szCs w:val="22"/>
          <w:lang w:val="es-US"/>
        </w:rPr>
        <w:t>Norteamé</w:t>
      </w:r>
      <w:r w:rsidR="006D3BD4" w:rsidRPr="0047173B">
        <w:rPr>
          <w:i/>
          <w:color w:val="000000"/>
          <w:sz w:val="22"/>
          <w:szCs w:val="22"/>
          <w:lang w:val="es-US"/>
        </w:rPr>
        <w:t>rica.</w:t>
      </w:r>
      <w:r w:rsidR="00FF1D4A" w:rsidRPr="0047173B">
        <w:rPr>
          <w:i/>
          <w:iCs/>
          <w:color w:val="222222"/>
          <w:sz w:val="22"/>
          <w:szCs w:val="22"/>
          <w:shd w:val="clear" w:color="auto" w:fill="FFFFFF"/>
          <w:lang w:val="es-US"/>
        </w:rPr>
        <w:t xml:space="preserve"> </w:t>
      </w:r>
      <w:r w:rsidR="00FF1D4A" w:rsidRPr="0047173B">
        <w:rPr>
          <w:i/>
          <w:iCs/>
          <w:color w:val="000000"/>
          <w:sz w:val="22"/>
          <w:szCs w:val="22"/>
          <w:lang w:val="es-US"/>
        </w:rPr>
        <w:t>8</w:t>
      </w:r>
      <w:r w:rsidR="00FF1D4A" w:rsidRPr="0047173B">
        <w:rPr>
          <w:i/>
          <w:color w:val="000000"/>
          <w:sz w:val="22"/>
          <w:szCs w:val="22"/>
          <w:lang w:val="es-US"/>
        </w:rPr>
        <w:t>, 191-217.</w:t>
      </w:r>
      <w:r w:rsidR="003A3FA3" w:rsidRPr="0047173B">
        <w:rPr>
          <w:i/>
          <w:color w:val="000000"/>
          <w:sz w:val="22"/>
          <w:szCs w:val="22"/>
          <w:lang w:val="es-US"/>
        </w:rPr>
        <w:t xml:space="preserve"> </w:t>
      </w:r>
      <w:hyperlink r:id="rId30" w:tgtFrame="_blank" w:history="1">
        <w:r w:rsidR="003A3FA3" w:rsidRPr="0047173B">
          <w:rPr>
            <w:rStyle w:val="Hyperlink"/>
            <w:sz w:val="22"/>
            <w:szCs w:val="22"/>
            <w:lang w:val="es-US"/>
          </w:rPr>
          <w:t>https://doi.org/10.1016/S1870-3550(13)71788-9</w:t>
        </w:r>
      </w:hyperlink>
    </w:p>
    <w:p w14:paraId="48F44F55" w14:textId="5849C66A" w:rsidR="0041553A" w:rsidRPr="0047173B" w:rsidRDefault="007750C0" w:rsidP="0041553A">
      <w:pPr>
        <w:spacing w:beforeAutospacing="1" w:afterAutospacing="1"/>
        <w:ind w:left="360" w:hanging="360"/>
        <w:rPr>
          <w:sz w:val="22"/>
          <w:szCs w:val="22"/>
        </w:rPr>
      </w:pPr>
      <w:r w:rsidRPr="0047173B">
        <w:rPr>
          <w:color w:val="000000"/>
          <w:sz w:val="22"/>
          <w:szCs w:val="22"/>
          <w:lang w:val="es-US"/>
        </w:rPr>
        <w:t xml:space="preserve">35. </w:t>
      </w:r>
      <w:proofErr w:type="spellStart"/>
      <w:r w:rsidR="00DC1AED" w:rsidRPr="0047173B">
        <w:rPr>
          <w:color w:val="000000"/>
          <w:sz w:val="22"/>
          <w:szCs w:val="22"/>
          <w:lang w:val="es-US"/>
        </w:rPr>
        <w:t>Cone</w:t>
      </w:r>
      <w:proofErr w:type="spellEnd"/>
      <w:r w:rsidR="00DC1AED" w:rsidRPr="0047173B">
        <w:rPr>
          <w:color w:val="000000"/>
          <w:sz w:val="22"/>
          <w:szCs w:val="22"/>
          <w:lang w:val="es-US"/>
        </w:rPr>
        <w:t xml:space="preserve">, N., </w:t>
      </w:r>
      <w:proofErr w:type="spellStart"/>
      <w:r w:rsidR="00DC1AED" w:rsidRPr="0047173B">
        <w:rPr>
          <w:b/>
          <w:color w:val="000000"/>
          <w:sz w:val="22"/>
          <w:szCs w:val="22"/>
          <w:lang w:val="es-US"/>
        </w:rPr>
        <w:t>Buxton</w:t>
      </w:r>
      <w:proofErr w:type="spellEnd"/>
      <w:r w:rsidR="00DC1AED" w:rsidRPr="0047173B">
        <w:rPr>
          <w:color w:val="000000"/>
          <w:sz w:val="22"/>
          <w:szCs w:val="22"/>
          <w:lang w:val="es-US"/>
        </w:rPr>
        <w:t xml:space="preserve">, C. A., </w:t>
      </w:r>
      <w:proofErr w:type="spellStart"/>
      <w:r w:rsidR="00DC1AED" w:rsidRPr="0047173B">
        <w:rPr>
          <w:color w:val="000000"/>
          <w:sz w:val="22"/>
          <w:szCs w:val="22"/>
          <w:lang w:val="es-US"/>
        </w:rPr>
        <w:t>Mahotiere</w:t>
      </w:r>
      <w:proofErr w:type="spellEnd"/>
      <w:r w:rsidR="00DC1AED" w:rsidRPr="0047173B">
        <w:rPr>
          <w:color w:val="000000"/>
          <w:sz w:val="22"/>
          <w:szCs w:val="22"/>
          <w:lang w:val="es-US"/>
        </w:rPr>
        <w:t xml:space="preserve">, M., &amp; Lee, O. (2014). </w:t>
      </w:r>
      <w:r w:rsidR="00DC1AED" w:rsidRPr="0047173B">
        <w:rPr>
          <w:color w:val="000000"/>
          <w:sz w:val="22"/>
          <w:szCs w:val="22"/>
        </w:rPr>
        <w:t xml:space="preserve">Negotiating a sense of identity in a foreign land: Navigating public school structures and practices that often conflict with Haitian culture and values. </w:t>
      </w:r>
      <w:r w:rsidR="008709D0" w:rsidRPr="0047173B">
        <w:rPr>
          <w:i/>
          <w:color w:val="000000"/>
          <w:sz w:val="22"/>
          <w:szCs w:val="22"/>
        </w:rPr>
        <w:t>Urban Education, 4</w:t>
      </w:r>
      <w:r w:rsidR="00DC1AED" w:rsidRPr="0047173B">
        <w:rPr>
          <w:i/>
          <w:color w:val="000000"/>
          <w:sz w:val="22"/>
          <w:szCs w:val="22"/>
        </w:rPr>
        <w:t>9</w:t>
      </w:r>
      <w:r w:rsidR="008709D0" w:rsidRPr="0047173B">
        <w:rPr>
          <w:color w:val="000000"/>
          <w:sz w:val="22"/>
          <w:szCs w:val="22"/>
        </w:rPr>
        <w:t>(3), 263-296</w:t>
      </w:r>
      <w:r w:rsidR="00DC1AED" w:rsidRPr="0047173B">
        <w:rPr>
          <w:color w:val="000000"/>
          <w:sz w:val="22"/>
          <w:szCs w:val="22"/>
        </w:rPr>
        <w:t>.</w:t>
      </w:r>
      <w:r w:rsidR="003A3FA3" w:rsidRPr="0047173B">
        <w:rPr>
          <w:color w:val="000000"/>
          <w:sz w:val="22"/>
          <w:szCs w:val="22"/>
        </w:rPr>
        <w:t xml:space="preserve"> </w:t>
      </w:r>
      <w:hyperlink r:id="rId31" w:tgtFrame="_blank" w:history="1">
        <w:r w:rsidR="003A3FA3" w:rsidRPr="0047173B">
          <w:rPr>
            <w:rStyle w:val="Hyperlink"/>
            <w:sz w:val="22"/>
            <w:szCs w:val="22"/>
          </w:rPr>
          <w:t>https://doi.org/10.1177/0042085913478619</w:t>
        </w:r>
      </w:hyperlink>
    </w:p>
    <w:p w14:paraId="15071A13" w14:textId="214DC5B3" w:rsidR="0041553A" w:rsidRPr="0047173B" w:rsidRDefault="006D3BD4" w:rsidP="0041553A">
      <w:pPr>
        <w:spacing w:beforeAutospacing="1" w:afterAutospacing="1"/>
        <w:ind w:left="360" w:hanging="360"/>
        <w:rPr>
          <w:rStyle w:val="Hyperlink"/>
          <w:sz w:val="22"/>
          <w:szCs w:val="22"/>
        </w:rPr>
      </w:pPr>
      <w:r w:rsidRPr="0047173B">
        <w:rPr>
          <w:sz w:val="22"/>
          <w:szCs w:val="22"/>
        </w:rPr>
        <w:t>34</w:t>
      </w:r>
      <w:r w:rsidR="00F44EAA" w:rsidRPr="0047173B">
        <w:rPr>
          <w:sz w:val="22"/>
          <w:szCs w:val="22"/>
        </w:rPr>
        <w:t xml:space="preserve">. </w:t>
      </w:r>
      <w:r w:rsidR="00306818" w:rsidRPr="0047173B">
        <w:rPr>
          <w:b/>
          <w:sz w:val="22"/>
          <w:szCs w:val="22"/>
        </w:rPr>
        <w:t>Buxton</w:t>
      </w:r>
      <w:r w:rsidR="00306818" w:rsidRPr="0047173B">
        <w:rPr>
          <w:sz w:val="22"/>
          <w:szCs w:val="22"/>
        </w:rPr>
        <w:t xml:space="preserve">, C., </w:t>
      </w:r>
      <w:proofErr w:type="spellStart"/>
      <w:r w:rsidR="00306818" w:rsidRPr="0047173B">
        <w:rPr>
          <w:sz w:val="22"/>
          <w:szCs w:val="22"/>
        </w:rPr>
        <w:t>Kayumova</w:t>
      </w:r>
      <w:proofErr w:type="spellEnd"/>
      <w:r w:rsidR="00306818" w:rsidRPr="0047173B">
        <w:rPr>
          <w:sz w:val="22"/>
          <w:szCs w:val="22"/>
        </w:rPr>
        <w:t xml:space="preserve">, S., &amp; </w:t>
      </w:r>
      <w:proofErr w:type="spellStart"/>
      <w:r w:rsidR="00306818" w:rsidRPr="0047173B">
        <w:rPr>
          <w:sz w:val="22"/>
          <w:szCs w:val="22"/>
        </w:rPr>
        <w:t>Al</w:t>
      </w:r>
      <w:r w:rsidR="006B366D" w:rsidRPr="0047173B">
        <w:rPr>
          <w:sz w:val="22"/>
          <w:szCs w:val="22"/>
        </w:rPr>
        <w:t>lexsaht</w:t>
      </w:r>
      <w:proofErr w:type="spellEnd"/>
      <w:r w:rsidR="006B366D" w:rsidRPr="0047173B">
        <w:rPr>
          <w:sz w:val="22"/>
          <w:szCs w:val="22"/>
        </w:rPr>
        <w:t>-Snider, M. (</w:t>
      </w:r>
      <w:r w:rsidR="00306818" w:rsidRPr="0047173B">
        <w:rPr>
          <w:sz w:val="22"/>
          <w:szCs w:val="22"/>
        </w:rPr>
        <w:t xml:space="preserve">2013). Teacher, researcher and accountability Discourses shaping democratic practices for science teaching in middle schools. </w:t>
      </w:r>
      <w:r w:rsidR="00ED4D83" w:rsidRPr="0047173B">
        <w:rPr>
          <w:i/>
          <w:sz w:val="22"/>
          <w:szCs w:val="22"/>
        </w:rPr>
        <w:t>Democracy &amp; Education, 21</w:t>
      </w:r>
      <w:r w:rsidR="00ED4D83" w:rsidRPr="0047173B">
        <w:rPr>
          <w:sz w:val="22"/>
          <w:szCs w:val="22"/>
        </w:rPr>
        <w:t>(2)</w:t>
      </w:r>
      <w:r w:rsidR="006B366D" w:rsidRPr="0047173B">
        <w:rPr>
          <w:sz w:val="22"/>
          <w:szCs w:val="22"/>
        </w:rPr>
        <w:t>, article 2</w:t>
      </w:r>
      <w:r w:rsidR="00ED4D83" w:rsidRPr="0047173B">
        <w:rPr>
          <w:sz w:val="22"/>
          <w:szCs w:val="22"/>
        </w:rPr>
        <w:t>.</w:t>
      </w:r>
      <w:r w:rsidR="00AF1E5F" w:rsidRPr="0047173B">
        <w:rPr>
          <w:sz w:val="22"/>
          <w:szCs w:val="22"/>
        </w:rPr>
        <w:t xml:space="preserve"> </w:t>
      </w:r>
      <w:hyperlink r:id="rId32" w:history="1">
        <w:r w:rsidR="00AF1E5F" w:rsidRPr="0047173B">
          <w:rPr>
            <w:rStyle w:val="Hyperlink"/>
            <w:sz w:val="22"/>
            <w:szCs w:val="22"/>
          </w:rPr>
          <w:t>http://democracyeducationjournal.org/home/vol21/iss2/2/</w:t>
        </w:r>
      </w:hyperlink>
    </w:p>
    <w:p w14:paraId="5B855994" w14:textId="625EFBD8" w:rsidR="0041553A" w:rsidRPr="008A0DC4" w:rsidRDefault="006D3BD4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47173B">
        <w:rPr>
          <w:sz w:val="22"/>
          <w:szCs w:val="22"/>
        </w:rPr>
        <w:t>33</w:t>
      </w:r>
      <w:r w:rsidR="00782477" w:rsidRPr="0047173B">
        <w:rPr>
          <w:sz w:val="22"/>
          <w:szCs w:val="22"/>
        </w:rPr>
        <w:t xml:space="preserve">. </w:t>
      </w:r>
      <w:r w:rsidR="00306818" w:rsidRPr="0047173B">
        <w:rPr>
          <w:b/>
          <w:sz w:val="22"/>
          <w:szCs w:val="22"/>
        </w:rPr>
        <w:t>Buxton</w:t>
      </w:r>
      <w:r w:rsidR="00306818" w:rsidRPr="0047173B">
        <w:rPr>
          <w:sz w:val="22"/>
          <w:szCs w:val="22"/>
        </w:rPr>
        <w:t xml:space="preserve">, C., </w:t>
      </w:r>
      <w:proofErr w:type="spellStart"/>
      <w:r w:rsidR="00306818" w:rsidRPr="0047173B">
        <w:rPr>
          <w:sz w:val="22"/>
          <w:szCs w:val="22"/>
        </w:rPr>
        <w:t>Allexsaht</w:t>
      </w:r>
      <w:proofErr w:type="spellEnd"/>
      <w:r w:rsidR="00306818" w:rsidRPr="00C3443F">
        <w:rPr>
          <w:sz w:val="22"/>
          <w:szCs w:val="22"/>
        </w:rPr>
        <w:t xml:space="preserve">-Snider, M., </w:t>
      </w:r>
      <w:proofErr w:type="spellStart"/>
      <w:r w:rsidR="00306818" w:rsidRPr="00C3443F">
        <w:rPr>
          <w:sz w:val="22"/>
          <w:szCs w:val="22"/>
        </w:rPr>
        <w:t>Suriel</w:t>
      </w:r>
      <w:proofErr w:type="spellEnd"/>
      <w:r w:rsidR="00306818" w:rsidRPr="00C3443F">
        <w:rPr>
          <w:sz w:val="22"/>
          <w:szCs w:val="22"/>
        </w:rPr>
        <w:t xml:space="preserve">, R. &amp; Gabbitas, B. (2013). Educative assessments for English language learners: The value of increased student writing in science. </w:t>
      </w:r>
      <w:r w:rsidR="00306818" w:rsidRPr="00C3443F">
        <w:rPr>
          <w:i/>
          <w:sz w:val="22"/>
          <w:szCs w:val="22"/>
        </w:rPr>
        <w:t>International Journal of Foreign Language Teaching,</w:t>
      </w:r>
      <w:r w:rsidR="00306818" w:rsidRPr="00C3443F">
        <w:rPr>
          <w:sz w:val="22"/>
          <w:szCs w:val="22"/>
        </w:rPr>
        <w:t xml:space="preserve"> </w:t>
      </w:r>
      <w:r w:rsidR="00306818" w:rsidRPr="00C3443F">
        <w:rPr>
          <w:i/>
          <w:sz w:val="22"/>
          <w:szCs w:val="22"/>
        </w:rPr>
        <w:t xml:space="preserve">8(2), </w:t>
      </w:r>
      <w:r w:rsidR="00E2170E" w:rsidRPr="00C3443F">
        <w:rPr>
          <w:sz w:val="22"/>
          <w:szCs w:val="22"/>
        </w:rPr>
        <w:t>31-38</w:t>
      </w:r>
      <w:r w:rsidR="00306818" w:rsidRPr="00C3443F">
        <w:rPr>
          <w:sz w:val="22"/>
          <w:szCs w:val="22"/>
        </w:rPr>
        <w:t>.</w:t>
      </w:r>
    </w:p>
    <w:p w14:paraId="3207A843" w14:textId="2348B8A2" w:rsidR="0041553A" w:rsidRPr="008A0DC4" w:rsidRDefault="006D3BD4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32</w:t>
      </w:r>
      <w:r w:rsidR="00F44EAA" w:rsidRPr="008A0DC4">
        <w:rPr>
          <w:sz w:val="22"/>
          <w:szCs w:val="22"/>
        </w:rPr>
        <w:t xml:space="preserve">. </w:t>
      </w:r>
      <w:r w:rsidR="00CA2A94" w:rsidRPr="008A0DC4">
        <w:rPr>
          <w:sz w:val="22"/>
          <w:szCs w:val="22"/>
        </w:rPr>
        <w:t>Lee, O.</w:t>
      </w:r>
      <w:r w:rsidR="002813F1" w:rsidRPr="008A0DC4">
        <w:rPr>
          <w:sz w:val="22"/>
          <w:szCs w:val="22"/>
        </w:rPr>
        <w:t xml:space="preserve"> &amp; </w:t>
      </w:r>
      <w:r w:rsidR="002813F1" w:rsidRPr="008A0DC4">
        <w:rPr>
          <w:b/>
          <w:sz w:val="22"/>
          <w:szCs w:val="22"/>
        </w:rPr>
        <w:t>Buxton</w:t>
      </w:r>
      <w:r w:rsidR="002813F1" w:rsidRPr="008A0DC4">
        <w:rPr>
          <w:sz w:val="22"/>
          <w:szCs w:val="22"/>
        </w:rPr>
        <w:t>, C. (</w:t>
      </w:r>
      <w:r w:rsidR="002813F1" w:rsidRPr="008A0DC4">
        <w:rPr>
          <w:color w:val="000000"/>
          <w:sz w:val="22"/>
          <w:szCs w:val="22"/>
        </w:rPr>
        <w:t>2013</w:t>
      </w:r>
      <w:r w:rsidR="002813F1" w:rsidRPr="008A0DC4">
        <w:rPr>
          <w:sz w:val="22"/>
          <w:szCs w:val="22"/>
        </w:rPr>
        <w:t xml:space="preserve">). </w:t>
      </w:r>
      <w:r w:rsidR="00183CAA">
        <w:rPr>
          <w:sz w:val="22"/>
          <w:szCs w:val="22"/>
        </w:rPr>
        <w:t>Teacher p</w:t>
      </w:r>
      <w:r w:rsidR="002813F1" w:rsidRPr="008A0DC4">
        <w:rPr>
          <w:sz w:val="22"/>
          <w:szCs w:val="22"/>
        </w:rPr>
        <w:t xml:space="preserve">rofessional development to </w:t>
      </w:r>
      <w:r w:rsidR="00183CAA">
        <w:rPr>
          <w:sz w:val="22"/>
          <w:szCs w:val="22"/>
        </w:rPr>
        <w:t>improve science and literacy achievement of English language learners</w:t>
      </w:r>
      <w:r w:rsidR="002813F1" w:rsidRPr="008A0DC4">
        <w:rPr>
          <w:sz w:val="22"/>
          <w:szCs w:val="22"/>
        </w:rPr>
        <w:t xml:space="preserve">. </w:t>
      </w:r>
      <w:r w:rsidR="002813F1" w:rsidRPr="008A0DC4">
        <w:rPr>
          <w:i/>
          <w:sz w:val="22"/>
          <w:szCs w:val="22"/>
        </w:rPr>
        <w:t>Theory into Practice</w:t>
      </w:r>
      <w:r w:rsidR="00306818" w:rsidRPr="008A0DC4">
        <w:rPr>
          <w:i/>
          <w:sz w:val="22"/>
          <w:szCs w:val="22"/>
        </w:rPr>
        <w:t>,</w:t>
      </w:r>
      <w:r w:rsidR="002813F1" w:rsidRPr="008A0DC4">
        <w:rPr>
          <w:i/>
          <w:sz w:val="22"/>
          <w:szCs w:val="22"/>
        </w:rPr>
        <w:t xml:space="preserve"> 52</w:t>
      </w:r>
      <w:r w:rsidR="002813F1" w:rsidRPr="008A0DC4">
        <w:rPr>
          <w:sz w:val="22"/>
          <w:szCs w:val="22"/>
        </w:rPr>
        <w:t>(2)</w:t>
      </w:r>
      <w:r w:rsidR="00BF2D65" w:rsidRPr="008A0DC4">
        <w:rPr>
          <w:i/>
          <w:sz w:val="22"/>
          <w:szCs w:val="22"/>
        </w:rPr>
        <w:t>,</w:t>
      </w:r>
      <w:r w:rsidR="00BF2D65" w:rsidRPr="008A0DC4">
        <w:rPr>
          <w:sz w:val="22"/>
          <w:szCs w:val="22"/>
        </w:rPr>
        <w:t xml:space="preserve"> 110-117.</w:t>
      </w:r>
      <w:r w:rsidR="003A3FA3" w:rsidRPr="008A0DC4">
        <w:rPr>
          <w:sz w:val="22"/>
          <w:szCs w:val="22"/>
        </w:rPr>
        <w:t xml:space="preserve"> </w:t>
      </w:r>
      <w:hyperlink r:id="rId33" w:tgtFrame="_blank" w:history="1">
        <w:r w:rsidR="003A3FA3" w:rsidRPr="008A0DC4">
          <w:rPr>
            <w:rStyle w:val="Hyperlink"/>
            <w:sz w:val="22"/>
            <w:szCs w:val="22"/>
          </w:rPr>
          <w:t>https://doi.org/10.1080/00405841.2013.770328</w:t>
        </w:r>
      </w:hyperlink>
    </w:p>
    <w:p w14:paraId="26DAA774" w14:textId="2402A2AE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>31</w:t>
      </w:r>
      <w:r w:rsidRPr="008A0DC4">
        <w:rPr>
          <w:b/>
          <w:color w:val="000000"/>
          <w:sz w:val="22"/>
          <w:szCs w:val="22"/>
        </w:rPr>
        <w:t xml:space="preserve">. </w:t>
      </w:r>
      <w:r w:rsidR="00CA40C3" w:rsidRPr="008A0DC4">
        <w:rPr>
          <w:b/>
          <w:color w:val="000000"/>
          <w:sz w:val="22"/>
          <w:szCs w:val="22"/>
        </w:rPr>
        <w:t>Buxton</w:t>
      </w:r>
      <w:r w:rsidR="00CA40C3" w:rsidRPr="008A0DC4">
        <w:rPr>
          <w:color w:val="000000"/>
          <w:sz w:val="22"/>
          <w:szCs w:val="22"/>
        </w:rPr>
        <w:t xml:space="preserve">, C., Salinas, A., </w:t>
      </w:r>
      <w:proofErr w:type="spellStart"/>
      <w:r w:rsidR="00CA40C3" w:rsidRPr="008A0DC4">
        <w:rPr>
          <w:color w:val="000000"/>
          <w:sz w:val="22"/>
          <w:szCs w:val="22"/>
        </w:rPr>
        <w:t>Mahotiere</w:t>
      </w:r>
      <w:proofErr w:type="spellEnd"/>
      <w:r w:rsidR="00CA40C3" w:rsidRPr="008A0DC4">
        <w:rPr>
          <w:color w:val="000000"/>
          <w:sz w:val="22"/>
          <w:szCs w:val="22"/>
        </w:rPr>
        <w:t xml:space="preserve">, M., Lee, </w:t>
      </w:r>
      <w:r w:rsidR="00827613" w:rsidRPr="008A0DC4">
        <w:rPr>
          <w:color w:val="000000"/>
          <w:sz w:val="22"/>
          <w:szCs w:val="22"/>
        </w:rPr>
        <w:t xml:space="preserve">O. &amp; </w:t>
      </w:r>
      <w:proofErr w:type="spellStart"/>
      <w:r w:rsidR="00827613" w:rsidRPr="008A0DC4">
        <w:rPr>
          <w:color w:val="000000"/>
          <w:sz w:val="22"/>
          <w:szCs w:val="22"/>
        </w:rPr>
        <w:t>Secada</w:t>
      </w:r>
      <w:proofErr w:type="spellEnd"/>
      <w:r w:rsidR="00827613" w:rsidRPr="008A0DC4">
        <w:rPr>
          <w:color w:val="000000"/>
          <w:sz w:val="22"/>
          <w:szCs w:val="22"/>
        </w:rPr>
        <w:t>, W. G. (</w:t>
      </w:r>
      <w:r w:rsidR="00CA40C3" w:rsidRPr="008A0DC4">
        <w:rPr>
          <w:color w:val="000000"/>
          <w:sz w:val="22"/>
          <w:szCs w:val="22"/>
        </w:rPr>
        <w:t xml:space="preserve">2013). </w:t>
      </w:r>
      <w:r w:rsidR="00CA40C3" w:rsidRPr="008A0DC4">
        <w:rPr>
          <w:sz w:val="22"/>
          <w:szCs w:val="22"/>
        </w:rPr>
        <w:t>Leveraging cultural resources through teacher reasoning: Teachers analyze second language learners’ problem solving in science</w:t>
      </w:r>
      <w:r w:rsidR="00CA40C3" w:rsidRPr="008A0DC4">
        <w:rPr>
          <w:color w:val="000000"/>
          <w:sz w:val="22"/>
          <w:szCs w:val="22"/>
        </w:rPr>
        <w:t xml:space="preserve">. </w:t>
      </w:r>
      <w:r w:rsidR="00CA40C3" w:rsidRPr="008A0DC4">
        <w:rPr>
          <w:i/>
          <w:color w:val="000000"/>
          <w:sz w:val="22"/>
          <w:szCs w:val="22"/>
        </w:rPr>
        <w:t>Teaching and Teacher Education</w:t>
      </w:r>
      <w:r w:rsidR="00827613" w:rsidRPr="008A0DC4">
        <w:rPr>
          <w:i/>
          <w:color w:val="000000"/>
          <w:sz w:val="22"/>
          <w:szCs w:val="22"/>
        </w:rPr>
        <w:t>, 32</w:t>
      </w:r>
      <w:r w:rsidR="00827613" w:rsidRPr="008A0DC4">
        <w:rPr>
          <w:color w:val="000000"/>
          <w:sz w:val="22"/>
          <w:szCs w:val="22"/>
        </w:rPr>
        <w:t>, 31-42</w:t>
      </w:r>
      <w:r w:rsidR="00CA40C3" w:rsidRPr="008A0DC4">
        <w:rPr>
          <w:i/>
          <w:color w:val="000000"/>
          <w:sz w:val="22"/>
          <w:szCs w:val="22"/>
        </w:rPr>
        <w:t>.</w:t>
      </w:r>
      <w:r w:rsidR="003A3FA3" w:rsidRPr="008A0DC4">
        <w:rPr>
          <w:sz w:val="22"/>
          <w:szCs w:val="22"/>
        </w:rPr>
        <w:t xml:space="preserve"> </w:t>
      </w:r>
      <w:hyperlink r:id="rId34" w:tgtFrame="_blank" w:history="1">
        <w:r w:rsidR="003A3FA3" w:rsidRPr="008A0DC4">
          <w:rPr>
            <w:rStyle w:val="Hyperlink"/>
            <w:sz w:val="22"/>
            <w:szCs w:val="22"/>
          </w:rPr>
          <w:t>https://doi.org/10.1016/j.tate.2013.01.003</w:t>
        </w:r>
      </w:hyperlink>
    </w:p>
    <w:p w14:paraId="0EFBDFAF" w14:textId="1427C39B" w:rsidR="0041553A" w:rsidRPr="008A0DC4" w:rsidRDefault="00F44EAA" w:rsidP="0041553A">
      <w:pPr>
        <w:spacing w:beforeAutospacing="1" w:afterAutospacing="1"/>
        <w:ind w:left="360" w:hanging="360"/>
        <w:rPr>
          <w:sz w:val="22"/>
          <w:szCs w:val="22"/>
        </w:rPr>
      </w:pPr>
      <w:r w:rsidRPr="008A0DC4">
        <w:rPr>
          <w:sz w:val="22"/>
          <w:szCs w:val="22"/>
        </w:rPr>
        <w:lastRenderedPageBreak/>
        <w:t>30.</w:t>
      </w:r>
      <w:r w:rsidRPr="008A0DC4">
        <w:rPr>
          <w:b/>
          <w:sz w:val="22"/>
          <w:szCs w:val="22"/>
        </w:rPr>
        <w:t xml:space="preserve"> </w:t>
      </w:r>
      <w:r w:rsidR="0097005B" w:rsidRPr="008A0DC4">
        <w:rPr>
          <w:b/>
          <w:sz w:val="22"/>
          <w:szCs w:val="22"/>
        </w:rPr>
        <w:t>Buxton</w:t>
      </w:r>
      <w:r w:rsidR="0097005B" w:rsidRPr="008A0DC4">
        <w:rPr>
          <w:sz w:val="22"/>
          <w:szCs w:val="22"/>
        </w:rPr>
        <w:t xml:space="preserve">, C., </w:t>
      </w:r>
      <w:proofErr w:type="spellStart"/>
      <w:r w:rsidR="0097005B" w:rsidRPr="008A0DC4">
        <w:rPr>
          <w:sz w:val="22"/>
          <w:szCs w:val="22"/>
        </w:rPr>
        <w:t>Allexsaht</w:t>
      </w:r>
      <w:proofErr w:type="spellEnd"/>
      <w:r w:rsidR="0097005B" w:rsidRPr="008A0DC4">
        <w:rPr>
          <w:sz w:val="22"/>
          <w:szCs w:val="22"/>
        </w:rPr>
        <w:t xml:space="preserve">-Snider, M., </w:t>
      </w:r>
      <w:proofErr w:type="spellStart"/>
      <w:r w:rsidR="0097005B" w:rsidRPr="008A0DC4">
        <w:rPr>
          <w:sz w:val="22"/>
          <w:szCs w:val="22"/>
        </w:rPr>
        <w:t>Suriel</w:t>
      </w:r>
      <w:proofErr w:type="spellEnd"/>
      <w:r w:rsidR="0097005B" w:rsidRPr="008A0DC4">
        <w:rPr>
          <w:sz w:val="22"/>
          <w:szCs w:val="22"/>
        </w:rPr>
        <w:t>, R</w:t>
      </w:r>
      <w:r w:rsidR="008B4460" w:rsidRPr="008A0DC4">
        <w:rPr>
          <w:sz w:val="22"/>
          <w:szCs w:val="22"/>
        </w:rPr>
        <w:t xml:space="preserve">., </w:t>
      </w:r>
      <w:proofErr w:type="spellStart"/>
      <w:r w:rsidR="008B4460" w:rsidRPr="008A0DC4">
        <w:rPr>
          <w:sz w:val="22"/>
          <w:szCs w:val="22"/>
        </w:rPr>
        <w:t>Kayumova</w:t>
      </w:r>
      <w:proofErr w:type="spellEnd"/>
      <w:r w:rsidR="008B4460" w:rsidRPr="008A0DC4">
        <w:rPr>
          <w:sz w:val="22"/>
          <w:szCs w:val="22"/>
        </w:rPr>
        <w:t>, S., Choi, Y.</w:t>
      </w:r>
      <w:r w:rsidR="00BF2D65" w:rsidRPr="008A0DC4">
        <w:rPr>
          <w:sz w:val="22"/>
          <w:szCs w:val="22"/>
        </w:rPr>
        <w:t xml:space="preserve"> (2013</w:t>
      </w:r>
      <w:r w:rsidR="0097005B" w:rsidRPr="008A0DC4">
        <w:rPr>
          <w:sz w:val="22"/>
          <w:szCs w:val="22"/>
        </w:rPr>
        <w:t>). Using Educative Assessments to Support Science Teaching for Middle School English Language Learners.</w:t>
      </w:r>
      <w:r w:rsidR="0097005B" w:rsidRPr="008A0DC4">
        <w:rPr>
          <w:i/>
          <w:sz w:val="22"/>
          <w:szCs w:val="22"/>
        </w:rPr>
        <w:t xml:space="preserve"> Journal of Science Teacher Education</w:t>
      </w:r>
      <w:r w:rsidR="001D2AAD" w:rsidRPr="008A0DC4">
        <w:rPr>
          <w:i/>
          <w:sz w:val="22"/>
          <w:szCs w:val="22"/>
        </w:rPr>
        <w:t>, 24</w:t>
      </w:r>
      <w:r w:rsidR="001D2AAD" w:rsidRPr="008A0DC4">
        <w:rPr>
          <w:sz w:val="22"/>
          <w:szCs w:val="22"/>
        </w:rPr>
        <w:t>(2)</w:t>
      </w:r>
      <w:r w:rsidR="00BF2D65" w:rsidRPr="008A0DC4">
        <w:rPr>
          <w:sz w:val="22"/>
          <w:szCs w:val="22"/>
        </w:rPr>
        <w:t>, 347-366</w:t>
      </w:r>
      <w:r w:rsidR="0097005B" w:rsidRPr="008A0DC4">
        <w:rPr>
          <w:i/>
          <w:sz w:val="22"/>
          <w:szCs w:val="22"/>
        </w:rPr>
        <w:t>.</w:t>
      </w:r>
      <w:r w:rsidR="009755F2" w:rsidRPr="008A0DC4">
        <w:rPr>
          <w:i/>
          <w:sz w:val="22"/>
          <w:szCs w:val="22"/>
        </w:rPr>
        <w:t xml:space="preserve"> </w:t>
      </w:r>
      <w:hyperlink r:id="rId35" w:tgtFrame="_blank" w:history="1">
        <w:r w:rsidR="003A3FA3" w:rsidRPr="008A0DC4">
          <w:rPr>
            <w:rStyle w:val="Hyperlink"/>
            <w:sz w:val="22"/>
            <w:szCs w:val="22"/>
          </w:rPr>
          <w:t>https://doi.org/10.1007/s10972-012-9329-5</w:t>
        </w:r>
      </w:hyperlink>
    </w:p>
    <w:p w14:paraId="0385DC17" w14:textId="7A10681B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29. </w:t>
      </w:r>
      <w:r w:rsidR="00377949" w:rsidRPr="008A0DC4">
        <w:rPr>
          <w:b/>
          <w:sz w:val="22"/>
          <w:szCs w:val="22"/>
        </w:rPr>
        <w:t>Buxton</w:t>
      </w:r>
      <w:r w:rsidR="00ED755B" w:rsidRPr="008A0DC4">
        <w:rPr>
          <w:sz w:val="22"/>
          <w:szCs w:val="22"/>
        </w:rPr>
        <w:t>, C. &amp; Lee, O. (</w:t>
      </w:r>
      <w:r w:rsidR="00E16665" w:rsidRPr="008A0DC4">
        <w:rPr>
          <w:sz w:val="22"/>
          <w:szCs w:val="22"/>
        </w:rPr>
        <w:t>2012</w:t>
      </w:r>
      <w:r w:rsidR="00377949" w:rsidRPr="008A0DC4">
        <w:rPr>
          <w:sz w:val="22"/>
          <w:szCs w:val="22"/>
        </w:rPr>
        <w:t xml:space="preserve">). Introduction to theme issue on diversity and equity in science education. </w:t>
      </w:r>
      <w:r w:rsidR="00377949" w:rsidRPr="008A0DC4">
        <w:rPr>
          <w:i/>
          <w:color w:val="000000"/>
          <w:sz w:val="22"/>
          <w:szCs w:val="22"/>
        </w:rPr>
        <w:t>Theory into Practice, 52</w:t>
      </w:r>
      <w:r w:rsidR="00377949" w:rsidRPr="008A0DC4">
        <w:rPr>
          <w:color w:val="000000"/>
          <w:sz w:val="22"/>
          <w:szCs w:val="22"/>
        </w:rPr>
        <w:t>(1)</w:t>
      </w:r>
      <w:r w:rsidR="00827613" w:rsidRPr="008A0DC4">
        <w:rPr>
          <w:color w:val="000000"/>
          <w:sz w:val="22"/>
          <w:szCs w:val="22"/>
        </w:rPr>
        <w:t>, 1-5</w:t>
      </w:r>
      <w:r w:rsidR="00377949" w:rsidRPr="008A0DC4">
        <w:rPr>
          <w:color w:val="000000"/>
          <w:sz w:val="22"/>
          <w:szCs w:val="22"/>
        </w:rPr>
        <w:t>.</w:t>
      </w:r>
    </w:p>
    <w:p w14:paraId="4F9A65B2" w14:textId="23B6AE1C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 xml:space="preserve">28. </w:t>
      </w:r>
      <w:r w:rsidR="0082137B" w:rsidRPr="008A0DC4">
        <w:rPr>
          <w:color w:val="000000"/>
          <w:sz w:val="22"/>
          <w:szCs w:val="22"/>
        </w:rPr>
        <w:t xml:space="preserve">Lee, O. &amp; </w:t>
      </w:r>
      <w:r w:rsidR="0082137B" w:rsidRPr="008A0DC4">
        <w:rPr>
          <w:b/>
          <w:color w:val="000000"/>
          <w:sz w:val="22"/>
          <w:szCs w:val="22"/>
        </w:rPr>
        <w:t>Buxton,</w:t>
      </w:r>
      <w:r w:rsidR="00ED755B" w:rsidRPr="008A0DC4">
        <w:rPr>
          <w:color w:val="000000"/>
          <w:sz w:val="22"/>
          <w:szCs w:val="22"/>
        </w:rPr>
        <w:t xml:space="preserve"> C. (</w:t>
      </w:r>
      <w:r w:rsidR="00E16665" w:rsidRPr="008A0DC4">
        <w:rPr>
          <w:color w:val="000000"/>
          <w:sz w:val="22"/>
          <w:szCs w:val="22"/>
        </w:rPr>
        <w:t>2012</w:t>
      </w:r>
      <w:r w:rsidR="0082137B" w:rsidRPr="008A0DC4">
        <w:rPr>
          <w:color w:val="000000"/>
          <w:sz w:val="22"/>
          <w:szCs w:val="22"/>
        </w:rPr>
        <w:t>).</w:t>
      </w:r>
      <w:r w:rsidR="0082137B" w:rsidRPr="008A0DC4">
        <w:rPr>
          <w:rFonts w:eastAsia="ヒラギノ角ゴ Pro W3"/>
          <w:sz w:val="22"/>
          <w:szCs w:val="22"/>
        </w:rPr>
        <w:t xml:space="preserve"> </w:t>
      </w:r>
      <w:r w:rsidR="0082137B" w:rsidRPr="008A0DC4">
        <w:rPr>
          <w:color w:val="000000"/>
          <w:sz w:val="22"/>
          <w:szCs w:val="22"/>
        </w:rPr>
        <w:t>Integrating science and English proficiency for English language learners</w:t>
      </w:r>
      <w:r w:rsidR="0082137B" w:rsidRPr="008A0DC4">
        <w:rPr>
          <w:i/>
          <w:color w:val="000000"/>
          <w:sz w:val="22"/>
          <w:szCs w:val="22"/>
        </w:rPr>
        <w:t>.</w:t>
      </w:r>
      <w:r w:rsidR="0082137B" w:rsidRPr="008A0DC4">
        <w:rPr>
          <w:color w:val="000000"/>
          <w:sz w:val="22"/>
          <w:szCs w:val="22"/>
        </w:rPr>
        <w:t xml:space="preserve"> </w:t>
      </w:r>
      <w:r w:rsidR="0082137B" w:rsidRPr="008A0DC4">
        <w:rPr>
          <w:i/>
          <w:color w:val="000000"/>
          <w:sz w:val="22"/>
          <w:szCs w:val="22"/>
        </w:rPr>
        <w:t>Theory into Practice</w:t>
      </w:r>
      <w:r w:rsidR="00FF4593" w:rsidRPr="008A0DC4">
        <w:rPr>
          <w:i/>
          <w:color w:val="000000"/>
          <w:sz w:val="22"/>
          <w:szCs w:val="22"/>
        </w:rPr>
        <w:t>, 52</w:t>
      </w:r>
      <w:r w:rsidR="00FF4593" w:rsidRPr="008A0DC4">
        <w:rPr>
          <w:color w:val="000000"/>
          <w:sz w:val="22"/>
          <w:szCs w:val="22"/>
        </w:rPr>
        <w:t>(1)</w:t>
      </w:r>
      <w:r w:rsidR="00017F32" w:rsidRPr="008A0DC4">
        <w:rPr>
          <w:color w:val="000000"/>
          <w:sz w:val="22"/>
          <w:szCs w:val="22"/>
        </w:rPr>
        <w:t>, 3</w:t>
      </w:r>
      <w:r w:rsidR="00183CAA">
        <w:rPr>
          <w:color w:val="000000"/>
          <w:sz w:val="22"/>
          <w:szCs w:val="22"/>
        </w:rPr>
        <w:t>6</w:t>
      </w:r>
      <w:r w:rsidR="00827613" w:rsidRPr="008A0DC4">
        <w:rPr>
          <w:color w:val="000000"/>
          <w:sz w:val="22"/>
          <w:szCs w:val="22"/>
        </w:rPr>
        <w:t>-42.</w:t>
      </w:r>
    </w:p>
    <w:p w14:paraId="5AAD3FEF" w14:textId="1E174FA4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 xml:space="preserve">27. </w:t>
      </w:r>
      <w:proofErr w:type="spellStart"/>
      <w:r w:rsidR="00891788" w:rsidRPr="008A0DC4">
        <w:rPr>
          <w:color w:val="000000"/>
          <w:sz w:val="22"/>
          <w:szCs w:val="22"/>
        </w:rPr>
        <w:t>Allexsaht</w:t>
      </w:r>
      <w:proofErr w:type="spellEnd"/>
      <w:r w:rsidR="00891788" w:rsidRPr="008A0DC4">
        <w:rPr>
          <w:color w:val="000000"/>
          <w:sz w:val="22"/>
          <w:szCs w:val="22"/>
        </w:rPr>
        <w:t xml:space="preserve">-Snider, M., </w:t>
      </w:r>
      <w:r w:rsidR="00891788" w:rsidRPr="008A0DC4">
        <w:rPr>
          <w:b/>
          <w:color w:val="000000"/>
          <w:sz w:val="22"/>
          <w:szCs w:val="22"/>
        </w:rPr>
        <w:t>Buxton</w:t>
      </w:r>
      <w:r w:rsidR="00ED755B" w:rsidRPr="008A0DC4">
        <w:rPr>
          <w:color w:val="000000"/>
          <w:sz w:val="22"/>
          <w:szCs w:val="22"/>
        </w:rPr>
        <w:t>, C. &amp; Harman, R. (</w:t>
      </w:r>
      <w:r w:rsidR="00891788" w:rsidRPr="008A0DC4">
        <w:rPr>
          <w:color w:val="000000"/>
          <w:sz w:val="22"/>
          <w:szCs w:val="22"/>
        </w:rPr>
        <w:t>2012). Challenging anti-immigration discourses in school and community contexts.</w:t>
      </w:r>
      <w:r w:rsidR="00891788" w:rsidRPr="008A0DC4">
        <w:rPr>
          <w:b/>
          <w:color w:val="000000"/>
          <w:sz w:val="22"/>
          <w:szCs w:val="22"/>
        </w:rPr>
        <w:t xml:space="preserve"> </w:t>
      </w:r>
      <w:r w:rsidR="00891788" w:rsidRPr="008A0DC4">
        <w:rPr>
          <w:bCs/>
          <w:i/>
          <w:sz w:val="22"/>
          <w:szCs w:val="22"/>
        </w:rPr>
        <w:t>International Journal of Multicultural Education, 14</w:t>
      </w:r>
      <w:r w:rsidR="00ED755B" w:rsidRPr="008A0DC4">
        <w:rPr>
          <w:bCs/>
          <w:sz w:val="22"/>
          <w:szCs w:val="22"/>
        </w:rPr>
        <w:t>(2</w:t>
      </w:r>
      <w:r w:rsidR="00891788" w:rsidRPr="008A0DC4">
        <w:rPr>
          <w:bCs/>
          <w:sz w:val="22"/>
          <w:szCs w:val="22"/>
        </w:rPr>
        <w:t>).</w:t>
      </w:r>
      <w:r w:rsidR="00ED755B" w:rsidRPr="008A0DC4">
        <w:rPr>
          <w:bCs/>
          <w:sz w:val="22"/>
          <w:szCs w:val="22"/>
        </w:rPr>
        <w:t xml:space="preserve"> </w:t>
      </w:r>
      <w:hyperlink r:id="rId36" w:tgtFrame="_blank" w:history="1">
        <w:r w:rsidR="003A3FA3" w:rsidRPr="008A0DC4">
          <w:rPr>
            <w:rStyle w:val="Hyperlink"/>
            <w:sz w:val="22"/>
            <w:szCs w:val="22"/>
          </w:rPr>
          <w:t>https://doi.org/10.18251/ijme.v14i2.649</w:t>
        </w:r>
      </w:hyperlink>
    </w:p>
    <w:p w14:paraId="43372538" w14:textId="4A2F6686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 xml:space="preserve">26. </w:t>
      </w:r>
      <w:r w:rsidR="00ED755B" w:rsidRPr="008A0DC4">
        <w:rPr>
          <w:color w:val="000000"/>
          <w:sz w:val="22"/>
          <w:szCs w:val="22"/>
        </w:rPr>
        <w:t xml:space="preserve">Lee, O. &amp; </w:t>
      </w:r>
      <w:r w:rsidR="00ED755B" w:rsidRPr="008A0DC4">
        <w:rPr>
          <w:b/>
          <w:color w:val="000000"/>
          <w:sz w:val="22"/>
          <w:szCs w:val="22"/>
        </w:rPr>
        <w:t>Buxton,</w:t>
      </w:r>
      <w:r w:rsidR="0013026C" w:rsidRPr="008A0DC4">
        <w:rPr>
          <w:color w:val="000000"/>
          <w:sz w:val="22"/>
          <w:szCs w:val="22"/>
        </w:rPr>
        <w:t xml:space="preserve"> C. (2011</w:t>
      </w:r>
      <w:r w:rsidR="00ED755B" w:rsidRPr="008A0DC4">
        <w:rPr>
          <w:color w:val="000000"/>
          <w:sz w:val="22"/>
          <w:szCs w:val="22"/>
        </w:rPr>
        <w:t>). Engaging culturally and linguistically diverse students in learning science</w:t>
      </w:r>
      <w:r w:rsidR="00ED755B" w:rsidRPr="008A0DC4">
        <w:rPr>
          <w:i/>
          <w:color w:val="000000"/>
          <w:sz w:val="22"/>
          <w:szCs w:val="22"/>
        </w:rPr>
        <w:t>.</w:t>
      </w:r>
      <w:r w:rsidR="00ED755B" w:rsidRPr="008A0DC4">
        <w:rPr>
          <w:color w:val="000000"/>
          <w:sz w:val="22"/>
          <w:szCs w:val="22"/>
        </w:rPr>
        <w:t xml:space="preserve"> </w:t>
      </w:r>
      <w:r w:rsidR="00ED755B" w:rsidRPr="008A0DC4">
        <w:rPr>
          <w:i/>
          <w:color w:val="000000"/>
          <w:sz w:val="22"/>
          <w:szCs w:val="22"/>
        </w:rPr>
        <w:t>Theory into Practice, 5</w:t>
      </w:r>
      <w:r w:rsidR="009D3496" w:rsidRPr="008A0DC4">
        <w:rPr>
          <w:i/>
          <w:color w:val="000000"/>
          <w:sz w:val="22"/>
          <w:szCs w:val="22"/>
        </w:rPr>
        <w:t>0</w:t>
      </w:r>
      <w:r w:rsidR="00ED755B" w:rsidRPr="008A0DC4">
        <w:rPr>
          <w:color w:val="000000"/>
          <w:sz w:val="22"/>
          <w:szCs w:val="22"/>
        </w:rPr>
        <w:t>(4)</w:t>
      </w:r>
      <w:r w:rsidR="009D3496" w:rsidRPr="008A0DC4">
        <w:rPr>
          <w:color w:val="000000"/>
          <w:sz w:val="22"/>
          <w:szCs w:val="22"/>
        </w:rPr>
        <w:t>, 277-284</w:t>
      </w:r>
      <w:r w:rsidR="00ED755B" w:rsidRPr="008A0DC4">
        <w:rPr>
          <w:color w:val="000000"/>
          <w:sz w:val="22"/>
          <w:szCs w:val="22"/>
        </w:rPr>
        <w:t xml:space="preserve">. </w:t>
      </w:r>
      <w:hyperlink r:id="rId37" w:tgtFrame="_blank" w:history="1">
        <w:r w:rsidR="003A3FA3" w:rsidRPr="008A0DC4">
          <w:rPr>
            <w:rStyle w:val="Hyperlink"/>
            <w:sz w:val="22"/>
            <w:szCs w:val="22"/>
          </w:rPr>
          <w:t>https://doi.org/10.1080/00405841.2011.607379</w:t>
        </w:r>
      </w:hyperlink>
    </w:p>
    <w:p w14:paraId="60DE6A06" w14:textId="177CEE0F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25.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</w:t>
      </w:r>
      <w:proofErr w:type="spellStart"/>
      <w:r w:rsidR="004828A1" w:rsidRPr="008A0DC4">
        <w:rPr>
          <w:sz w:val="22"/>
          <w:szCs w:val="22"/>
        </w:rPr>
        <w:t>Provenzo</w:t>
      </w:r>
      <w:proofErr w:type="spellEnd"/>
      <w:r w:rsidR="004828A1" w:rsidRPr="008A0DC4">
        <w:rPr>
          <w:sz w:val="22"/>
          <w:szCs w:val="22"/>
        </w:rPr>
        <w:t>, E. (2011). “Natural philosophy” as a foundation for science education in an age of high-stakes accountability.</w:t>
      </w:r>
      <w:r w:rsidR="004828A1" w:rsidRPr="008A0DC4">
        <w:rPr>
          <w:i/>
          <w:sz w:val="22"/>
          <w:szCs w:val="22"/>
        </w:rPr>
        <w:t xml:space="preserve"> School Science and Mathematics, 111</w:t>
      </w:r>
      <w:r w:rsidR="004828A1" w:rsidRPr="008A0DC4">
        <w:rPr>
          <w:sz w:val="22"/>
          <w:szCs w:val="22"/>
        </w:rPr>
        <w:t xml:space="preserve">(2), 49-56. </w:t>
      </w:r>
      <w:hyperlink r:id="rId38" w:tgtFrame="_blank" w:history="1">
        <w:r w:rsidR="003A3FA3" w:rsidRPr="008A0DC4">
          <w:rPr>
            <w:rStyle w:val="Hyperlink"/>
            <w:sz w:val="22"/>
            <w:szCs w:val="22"/>
          </w:rPr>
          <w:t>https://doi.org/10.1111/j.1949-8594.2010.00060.x</w:t>
        </w:r>
      </w:hyperlink>
    </w:p>
    <w:p w14:paraId="30E55237" w14:textId="2EC584F3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24. </w:t>
      </w:r>
      <w:r w:rsidR="004828A1" w:rsidRPr="008A0DC4">
        <w:rPr>
          <w:sz w:val="22"/>
          <w:szCs w:val="22"/>
        </w:rPr>
        <w:t xml:space="preserve">Lee, O., Penfield, R. D.,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(2011). Relationship between “form” and “content” in science writing among English language learners. </w:t>
      </w:r>
      <w:r w:rsidR="004828A1" w:rsidRPr="008A0DC4">
        <w:rPr>
          <w:i/>
          <w:iCs/>
          <w:sz w:val="22"/>
          <w:szCs w:val="22"/>
        </w:rPr>
        <w:t>Teachers College Record, 113</w:t>
      </w:r>
      <w:r w:rsidR="004828A1" w:rsidRPr="008A0DC4">
        <w:rPr>
          <w:iCs/>
          <w:sz w:val="22"/>
          <w:szCs w:val="22"/>
        </w:rPr>
        <w:t>(7)</w:t>
      </w:r>
      <w:r w:rsidR="00130FB8" w:rsidRPr="008A0DC4">
        <w:rPr>
          <w:iCs/>
          <w:sz w:val="22"/>
          <w:szCs w:val="22"/>
        </w:rPr>
        <w:t>, 1401-1434</w:t>
      </w:r>
      <w:r w:rsidR="004828A1" w:rsidRPr="008A0DC4">
        <w:rPr>
          <w:iCs/>
          <w:sz w:val="22"/>
          <w:szCs w:val="22"/>
        </w:rPr>
        <w:t>.</w:t>
      </w:r>
    </w:p>
    <w:p w14:paraId="528E0D92" w14:textId="62D59C10" w:rsidR="0041553A" w:rsidRPr="008A0DC4" w:rsidRDefault="0041553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>2</w:t>
      </w:r>
      <w:r w:rsidR="00F44EAA" w:rsidRPr="008A0DC4">
        <w:rPr>
          <w:color w:val="000000"/>
          <w:sz w:val="22"/>
          <w:szCs w:val="22"/>
        </w:rPr>
        <w:t>3.</w:t>
      </w:r>
      <w:r w:rsidR="00F44EAA" w:rsidRPr="008A0DC4">
        <w:rPr>
          <w:b/>
          <w:color w:val="000000"/>
          <w:sz w:val="22"/>
          <w:szCs w:val="22"/>
        </w:rPr>
        <w:t xml:space="preserve">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C., Lee, O. &amp; Penfield, R. (2010). Developing English literacy through science instruction. </w:t>
      </w:r>
      <w:r w:rsidR="004828A1" w:rsidRPr="008A0DC4">
        <w:rPr>
          <w:i/>
          <w:color w:val="000000"/>
          <w:sz w:val="22"/>
          <w:szCs w:val="22"/>
        </w:rPr>
        <w:t>International Journal of Foreign Language Teaching, 5</w:t>
      </w:r>
      <w:r w:rsidR="004828A1" w:rsidRPr="008A0DC4">
        <w:rPr>
          <w:color w:val="000000"/>
          <w:sz w:val="22"/>
          <w:szCs w:val="22"/>
        </w:rPr>
        <w:t>(2), 11-14</w:t>
      </w:r>
      <w:r w:rsidR="004828A1" w:rsidRPr="008A0DC4">
        <w:rPr>
          <w:i/>
          <w:color w:val="000000"/>
          <w:sz w:val="22"/>
          <w:szCs w:val="22"/>
        </w:rPr>
        <w:t>.</w:t>
      </w:r>
      <w:r w:rsidR="004828A1" w:rsidRPr="008A0DC4">
        <w:rPr>
          <w:iCs/>
          <w:sz w:val="22"/>
          <w:szCs w:val="22"/>
        </w:rPr>
        <w:t xml:space="preserve"> </w:t>
      </w:r>
    </w:p>
    <w:p w14:paraId="19E0486B" w14:textId="37D0F731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>22.</w:t>
      </w:r>
      <w:r w:rsidRPr="008A0DC4">
        <w:rPr>
          <w:b/>
          <w:color w:val="000000"/>
          <w:sz w:val="22"/>
          <w:szCs w:val="22"/>
        </w:rPr>
        <w:t xml:space="preserve"> </w:t>
      </w:r>
      <w:r w:rsidR="004828A1" w:rsidRPr="008A0DC4">
        <w:rPr>
          <w:b/>
          <w:color w:val="000000"/>
          <w:sz w:val="22"/>
          <w:szCs w:val="22"/>
        </w:rPr>
        <w:t>Buxton,</w:t>
      </w:r>
      <w:r w:rsidR="004828A1" w:rsidRPr="008A0DC4">
        <w:rPr>
          <w:color w:val="000000"/>
          <w:sz w:val="22"/>
          <w:szCs w:val="22"/>
        </w:rPr>
        <w:t xml:space="preserve"> C. (2010). Social problem solving through science: An approach to critical place-based science teaching and learning. </w:t>
      </w:r>
      <w:r w:rsidR="004828A1" w:rsidRPr="008A0DC4">
        <w:rPr>
          <w:i/>
          <w:color w:val="000000"/>
          <w:sz w:val="22"/>
          <w:szCs w:val="22"/>
        </w:rPr>
        <w:t>Equity and Excellence in Education</w:t>
      </w:r>
      <w:r w:rsidR="004828A1" w:rsidRPr="008A0DC4">
        <w:rPr>
          <w:color w:val="000000"/>
          <w:sz w:val="22"/>
          <w:szCs w:val="22"/>
        </w:rPr>
        <w:t>,</w:t>
      </w:r>
      <w:r w:rsidR="004828A1" w:rsidRPr="008A0DC4">
        <w:rPr>
          <w:i/>
          <w:color w:val="000000"/>
          <w:sz w:val="22"/>
          <w:szCs w:val="22"/>
        </w:rPr>
        <w:t xml:space="preserve"> 43</w:t>
      </w:r>
      <w:r w:rsidR="004828A1" w:rsidRPr="008A0DC4">
        <w:rPr>
          <w:color w:val="000000"/>
          <w:sz w:val="22"/>
          <w:szCs w:val="22"/>
        </w:rPr>
        <w:t>(1), 120-135.</w:t>
      </w:r>
      <w:r w:rsidR="003A3FA3" w:rsidRPr="008A0DC4">
        <w:rPr>
          <w:color w:val="000000"/>
          <w:sz w:val="22"/>
          <w:szCs w:val="22"/>
        </w:rPr>
        <w:t xml:space="preserve"> </w:t>
      </w:r>
      <w:hyperlink r:id="rId39" w:tgtFrame="_blank" w:history="1">
        <w:r w:rsidR="003A3FA3" w:rsidRPr="008A0DC4">
          <w:rPr>
            <w:rStyle w:val="Hyperlink"/>
            <w:sz w:val="22"/>
            <w:szCs w:val="22"/>
          </w:rPr>
          <w:t>https://doi.org/10.1080/10665680903408932</w:t>
        </w:r>
      </w:hyperlink>
    </w:p>
    <w:p w14:paraId="4F0CD514" w14:textId="66A7E36C" w:rsidR="0041553A" w:rsidRPr="008A0DC4" w:rsidRDefault="00F44EAA" w:rsidP="0041553A">
      <w:pPr>
        <w:spacing w:beforeAutospacing="1" w:afterAutospacing="1"/>
        <w:ind w:left="360" w:hanging="360"/>
        <w:rPr>
          <w:sz w:val="22"/>
          <w:szCs w:val="22"/>
        </w:rPr>
      </w:pPr>
      <w:r w:rsidRPr="008A0DC4">
        <w:rPr>
          <w:bCs/>
          <w:sz w:val="22"/>
          <w:szCs w:val="22"/>
        </w:rPr>
        <w:t xml:space="preserve">21. </w:t>
      </w:r>
      <w:proofErr w:type="spellStart"/>
      <w:r w:rsidR="004828A1" w:rsidRPr="008A0DC4">
        <w:rPr>
          <w:bCs/>
          <w:sz w:val="22"/>
          <w:szCs w:val="22"/>
        </w:rPr>
        <w:t>Maerten</w:t>
      </w:r>
      <w:proofErr w:type="spellEnd"/>
      <w:r w:rsidR="004828A1" w:rsidRPr="008A0DC4">
        <w:rPr>
          <w:bCs/>
          <w:sz w:val="22"/>
          <w:szCs w:val="22"/>
        </w:rPr>
        <w:t>-Rivera, J.</w:t>
      </w:r>
      <w:r w:rsidR="004828A1" w:rsidRPr="008A0DC4">
        <w:rPr>
          <w:sz w:val="22"/>
          <w:szCs w:val="22"/>
        </w:rPr>
        <w:t xml:space="preserve">, Penfield, R., Myers, N., Lee, O.,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(2009). School and teacher predictors of science instruction practices with English language learners in urban elementary schools. </w:t>
      </w:r>
      <w:r w:rsidR="004828A1" w:rsidRPr="008A0DC4">
        <w:rPr>
          <w:i/>
          <w:iCs/>
          <w:sz w:val="22"/>
          <w:szCs w:val="22"/>
        </w:rPr>
        <w:t>Journal of Women and Minorities in Science and Engineering, 15</w:t>
      </w:r>
      <w:r w:rsidR="004828A1" w:rsidRPr="008A0DC4">
        <w:rPr>
          <w:sz w:val="22"/>
          <w:szCs w:val="22"/>
        </w:rPr>
        <w:t>(2), 93-118</w:t>
      </w:r>
      <w:r w:rsidR="004828A1" w:rsidRPr="008A0DC4">
        <w:rPr>
          <w:i/>
          <w:iCs/>
          <w:sz w:val="22"/>
          <w:szCs w:val="22"/>
        </w:rPr>
        <w:t>.</w:t>
      </w:r>
      <w:r w:rsidR="004828A1" w:rsidRPr="008A0DC4">
        <w:rPr>
          <w:color w:val="000000"/>
          <w:sz w:val="22"/>
          <w:szCs w:val="22"/>
        </w:rPr>
        <w:t xml:space="preserve"> </w:t>
      </w:r>
      <w:hyperlink r:id="rId40" w:tgtFrame="_blank" w:history="1">
        <w:r w:rsidR="003A3FA3" w:rsidRPr="008A0DC4">
          <w:rPr>
            <w:rStyle w:val="Hyperlink"/>
            <w:sz w:val="22"/>
            <w:szCs w:val="22"/>
          </w:rPr>
          <w:t>https://doi.org/10.1615/JWomenMinorScienEng.v15.i2.10</w:t>
        </w:r>
      </w:hyperlink>
    </w:p>
    <w:p w14:paraId="656934AA" w14:textId="51CC9128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>20.</w:t>
      </w:r>
      <w:r w:rsidRPr="008A0DC4">
        <w:rPr>
          <w:b/>
          <w:color w:val="000000"/>
          <w:sz w:val="22"/>
          <w:szCs w:val="22"/>
        </w:rPr>
        <w:t xml:space="preserve">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 (2009). Science inquiry, academic language and civic engagement. </w:t>
      </w:r>
      <w:r w:rsidR="004828A1" w:rsidRPr="008A0DC4">
        <w:rPr>
          <w:i/>
          <w:color w:val="000000"/>
          <w:sz w:val="22"/>
          <w:szCs w:val="22"/>
        </w:rPr>
        <w:t>Democracy and Education, 18</w:t>
      </w:r>
      <w:r w:rsidR="004828A1" w:rsidRPr="008A0DC4">
        <w:rPr>
          <w:color w:val="000000"/>
          <w:sz w:val="22"/>
          <w:szCs w:val="22"/>
        </w:rPr>
        <w:t>(3), 17-22.</w:t>
      </w:r>
    </w:p>
    <w:p w14:paraId="00EC53F2" w14:textId="2FE98D17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 xml:space="preserve">19. </w:t>
      </w:r>
      <w:r w:rsidR="004828A1" w:rsidRPr="008A0DC4">
        <w:rPr>
          <w:color w:val="000000"/>
          <w:sz w:val="22"/>
          <w:szCs w:val="22"/>
        </w:rPr>
        <w:t xml:space="preserve">Lee, O., </w:t>
      </w:r>
      <w:proofErr w:type="spellStart"/>
      <w:r w:rsidR="004828A1" w:rsidRPr="008A0DC4">
        <w:rPr>
          <w:color w:val="000000"/>
          <w:sz w:val="22"/>
          <w:szCs w:val="22"/>
        </w:rPr>
        <w:t>Maerten</w:t>
      </w:r>
      <w:proofErr w:type="spellEnd"/>
      <w:r w:rsidR="004828A1" w:rsidRPr="008A0DC4">
        <w:rPr>
          <w:color w:val="000000"/>
          <w:sz w:val="22"/>
          <w:szCs w:val="22"/>
        </w:rPr>
        <w:t xml:space="preserve">-Rivera, J.,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C., Penfield, R. D., &amp; </w:t>
      </w:r>
      <w:proofErr w:type="spellStart"/>
      <w:r w:rsidR="004828A1" w:rsidRPr="008A0DC4">
        <w:rPr>
          <w:color w:val="000000"/>
          <w:sz w:val="22"/>
          <w:szCs w:val="22"/>
        </w:rPr>
        <w:t>Secada</w:t>
      </w:r>
      <w:proofErr w:type="spellEnd"/>
      <w:r w:rsidR="004828A1" w:rsidRPr="008A0DC4">
        <w:rPr>
          <w:color w:val="000000"/>
          <w:sz w:val="22"/>
          <w:szCs w:val="22"/>
        </w:rPr>
        <w:t>, W. G. (2009). Urban elementary school teachers' perceived knowledge, practices, and organizat</w:t>
      </w:r>
      <w:r w:rsidR="0013345E" w:rsidRPr="008A0DC4">
        <w:rPr>
          <w:color w:val="000000"/>
          <w:sz w:val="22"/>
          <w:szCs w:val="22"/>
        </w:rPr>
        <w:t>ional supports and barriers in s</w:t>
      </w:r>
      <w:r w:rsidR="004828A1" w:rsidRPr="008A0DC4">
        <w:rPr>
          <w:color w:val="000000"/>
          <w:sz w:val="22"/>
          <w:szCs w:val="22"/>
        </w:rPr>
        <w:t>cience instruction with English language learners. </w:t>
      </w:r>
      <w:r w:rsidR="004828A1" w:rsidRPr="008A0DC4">
        <w:rPr>
          <w:i/>
          <w:color w:val="000000"/>
          <w:sz w:val="22"/>
          <w:szCs w:val="22"/>
        </w:rPr>
        <w:t>Journal of Science Teacher Education, 20(3)</w:t>
      </w:r>
      <w:r w:rsidR="004828A1" w:rsidRPr="008A0DC4">
        <w:rPr>
          <w:color w:val="000000"/>
          <w:sz w:val="22"/>
          <w:szCs w:val="22"/>
        </w:rPr>
        <w:t xml:space="preserve">. 263-286. </w:t>
      </w:r>
      <w:hyperlink r:id="rId41" w:tgtFrame="_blank" w:history="1">
        <w:r w:rsidR="003A3FA3" w:rsidRPr="008A0DC4">
          <w:rPr>
            <w:rStyle w:val="Hyperlink"/>
            <w:sz w:val="22"/>
            <w:szCs w:val="22"/>
          </w:rPr>
          <w:t>https://doi.org/10.1007/s10972-009-9133-z</w:t>
        </w:r>
      </w:hyperlink>
    </w:p>
    <w:p w14:paraId="484BE274" w14:textId="2DD671DD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t>18.</w:t>
      </w:r>
      <w:r w:rsidRPr="008A0DC4">
        <w:rPr>
          <w:b/>
          <w:color w:val="000000"/>
          <w:sz w:val="22"/>
          <w:szCs w:val="22"/>
        </w:rPr>
        <w:t xml:space="preserve">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C., Lee, O., &amp; </w:t>
      </w:r>
      <w:proofErr w:type="spellStart"/>
      <w:r w:rsidR="004828A1" w:rsidRPr="008A0DC4">
        <w:rPr>
          <w:color w:val="000000"/>
          <w:sz w:val="22"/>
          <w:szCs w:val="22"/>
        </w:rPr>
        <w:t>Mahotiere</w:t>
      </w:r>
      <w:proofErr w:type="spellEnd"/>
      <w:r w:rsidR="004828A1" w:rsidRPr="008A0DC4">
        <w:rPr>
          <w:color w:val="000000"/>
          <w:sz w:val="22"/>
          <w:szCs w:val="22"/>
        </w:rPr>
        <w:t xml:space="preserve">, M. (2009). The role of language in academic and social transition of Haitian children and their parents to urban U.S. schools. </w:t>
      </w:r>
      <w:r w:rsidR="004828A1" w:rsidRPr="008A0DC4">
        <w:rPr>
          <w:i/>
          <w:color w:val="000000"/>
          <w:sz w:val="22"/>
          <w:szCs w:val="22"/>
        </w:rPr>
        <w:t>Bilingual Research Journal, 31(1&amp;2)</w:t>
      </w:r>
      <w:r w:rsidR="004828A1" w:rsidRPr="008A0DC4">
        <w:rPr>
          <w:color w:val="000000"/>
          <w:sz w:val="22"/>
          <w:szCs w:val="22"/>
        </w:rPr>
        <w:t xml:space="preserve">, 47-74. </w:t>
      </w:r>
      <w:hyperlink r:id="rId42" w:tgtFrame="_blank" w:history="1">
        <w:r w:rsidR="003A3FA3" w:rsidRPr="008A0DC4">
          <w:rPr>
            <w:rStyle w:val="Hyperlink"/>
            <w:sz w:val="22"/>
            <w:szCs w:val="22"/>
          </w:rPr>
          <w:t>https://doi.org/10.1080/15235880802640573</w:t>
        </w:r>
      </w:hyperlink>
    </w:p>
    <w:p w14:paraId="0C185A70" w14:textId="20BA1144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17. </w:t>
      </w:r>
      <w:r w:rsidR="004828A1" w:rsidRPr="008A0DC4">
        <w:rPr>
          <w:sz w:val="22"/>
          <w:szCs w:val="22"/>
        </w:rPr>
        <w:t xml:space="preserve">Lee, O.,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(2008). Science curriculum and student diversity: Culture, language, and socioeconomic status. </w:t>
      </w:r>
      <w:r w:rsidR="004828A1" w:rsidRPr="008A0DC4">
        <w:rPr>
          <w:i/>
          <w:sz w:val="22"/>
          <w:szCs w:val="22"/>
        </w:rPr>
        <w:t>The Elementary School Journal, 109(2)</w:t>
      </w:r>
      <w:r w:rsidR="004828A1" w:rsidRPr="008A0DC4">
        <w:rPr>
          <w:sz w:val="22"/>
          <w:szCs w:val="22"/>
        </w:rPr>
        <w:t xml:space="preserve">, 123-137. </w:t>
      </w:r>
      <w:r w:rsidR="003A3FA3" w:rsidRPr="008A0DC4">
        <w:rPr>
          <w:sz w:val="22"/>
          <w:szCs w:val="22"/>
        </w:rPr>
        <w:t xml:space="preserve"> </w:t>
      </w:r>
      <w:hyperlink r:id="rId43" w:tgtFrame="_blank" w:history="1">
        <w:r w:rsidR="003A3FA3" w:rsidRPr="008A0DC4">
          <w:rPr>
            <w:rStyle w:val="Hyperlink"/>
            <w:sz w:val="22"/>
            <w:szCs w:val="22"/>
          </w:rPr>
          <w:t>https://doi.org/10.1086/590522</w:t>
        </w:r>
      </w:hyperlink>
    </w:p>
    <w:p w14:paraId="67C99F3C" w14:textId="1D351D78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color w:val="000000"/>
          <w:sz w:val="22"/>
          <w:szCs w:val="22"/>
        </w:rPr>
        <w:lastRenderedPageBreak/>
        <w:t>16.</w:t>
      </w:r>
      <w:r w:rsidRPr="008A0DC4">
        <w:rPr>
          <w:b/>
          <w:color w:val="000000"/>
          <w:sz w:val="22"/>
          <w:szCs w:val="22"/>
        </w:rPr>
        <w:t xml:space="preserve">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C., Lee, O. &amp; </w:t>
      </w:r>
      <w:proofErr w:type="spellStart"/>
      <w:r w:rsidR="004828A1" w:rsidRPr="008A0DC4">
        <w:rPr>
          <w:color w:val="000000"/>
          <w:sz w:val="22"/>
          <w:szCs w:val="22"/>
        </w:rPr>
        <w:t>Santau</w:t>
      </w:r>
      <w:proofErr w:type="spellEnd"/>
      <w:r w:rsidR="004828A1" w:rsidRPr="008A0DC4">
        <w:rPr>
          <w:color w:val="000000"/>
          <w:sz w:val="22"/>
          <w:szCs w:val="22"/>
        </w:rPr>
        <w:t xml:space="preserve">, A. (2008). </w:t>
      </w:r>
      <w:r w:rsidR="004828A1" w:rsidRPr="008A0DC4">
        <w:rPr>
          <w:sz w:val="22"/>
          <w:szCs w:val="22"/>
        </w:rPr>
        <w:t xml:space="preserve">Promoting science among English language learners: Professional development for today’s culturally and linguistically diverse classrooms. </w:t>
      </w:r>
      <w:r w:rsidR="004828A1" w:rsidRPr="008A0DC4">
        <w:rPr>
          <w:i/>
          <w:color w:val="000000"/>
          <w:sz w:val="22"/>
          <w:szCs w:val="22"/>
        </w:rPr>
        <w:t>Journal of Science Teacher Education 19(5)</w:t>
      </w:r>
      <w:r w:rsidR="004828A1" w:rsidRPr="008A0DC4">
        <w:rPr>
          <w:color w:val="000000"/>
          <w:sz w:val="22"/>
          <w:szCs w:val="22"/>
        </w:rPr>
        <w:t xml:space="preserve">, 495-511. </w:t>
      </w:r>
      <w:hyperlink r:id="rId44" w:tgtFrame="_blank" w:history="1">
        <w:r w:rsidR="003A3FA3" w:rsidRPr="008A0DC4">
          <w:rPr>
            <w:rStyle w:val="Hyperlink"/>
            <w:sz w:val="22"/>
            <w:szCs w:val="22"/>
          </w:rPr>
          <w:t>https://doi.org/10.1007/s10972-008-9103-x</w:t>
        </w:r>
      </w:hyperlink>
    </w:p>
    <w:p w14:paraId="05032196" w14:textId="19B84E2D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15.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Lee, O. (2007). Bridging the divide between curriculum theory and practice for non-mainstream students in science education. </w:t>
      </w:r>
      <w:r w:rsidR="004828A1" w:rsidRPr="008A0DC4">
        <w:rPr>
          <w:i/>
          <w:sz w:val="22"/>
          <w:szCs w:val="22"/>
        </w:rPr>
        <w:t xml:space="preserve">Journal of Curriculum and Pedagogy, 4(1), </w:t>
      </w:r>
      <w:r w:rsidR="004828A1" w:rsidRPr="008A0DC4">
        <w:rPr>
          <w:sz w:val="22"/>
          <w:szCs w:val="22"/>
        </w:rPr>
        <w:t xml:space="preserve">39-44. </w:t>
      </w:r>
      <w:hyperlink r:id="rId45" w:tgtFrame="_blank" w:history="1">
        <w:r w:rsidR="003A3FA3" w:rsidRPr="008A0DC4">
          <w:rPr>
            <w:rStyle w:val="Hyperlink"/>
            <w:sz w:val="22"/>
            <w:szCs w:val="22"/>
          </w:rPr>
          <w:t>https://doi.org/10.1080/15505170.2007.10411620</w:t>
        </w:r>
      </w:hyperlink>
    </w:p>
    <w:p w14:paraId="4648D723" w14:textId="4E9BD60F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14. </w:t>
      </w:r>
      <w:r w:rsidR="004828A1" w:rsidRPr="008A0DC4">
        <w:rPr>
          <w:sz w:val="22"/>
          <w:szCs w:val="22"/>
        </w:rPr>
        <w:t xml:space="preserve">Lee, O., </w:t>
      </w:r>
      <w:proofErr w:type="spellStart"/>
      <w:r w:rsidR="004828A1" w:rsidRPr="008A0DC4">
        <w:rPr>
          <w:sz w:val="22"/>
          <w:szCs w:val="22"/>
        </w:rPr>
        <w:t>Luykx</w:t>
      </w:r>
      <w:proofErr w:type="spellEnd"/>
      <w:r w:rsidR="004828A1" w:rsidRPr="008A0DC4">
        <w:rPr>
          <w:sz w:val="22"/>
          <w:szCs w:val="22"/>
        </w:rPr>
        <w:t xml:space="preserve">, A.,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C., &amp; Shaver, A. (2007). The challenge of altering elementary school teachers’ beliefs and practices regarding linguistic and cultural diversity in science education. </w:t>
      </w:r>
      <w:r w:rsidR="004828A1" w:rsidRPr="008A0DC4">
        <w:rPr>
          <w:i/>
          <w:sz w:val="22"/>
          <w:szCs w:val="22"/>
        </w:rPr>
        <w:t>Journal of Research in Science Teaching, 44(9)</w:t>
      </w:r>
      <w:r w:rsidR="004828A1" w:rsidRPr="008A0DC4">
        <w:rPr>
          <w:sz w:val="22"/>
          <w:szCs w:val="22"/>
        </w:rPr>
        <w:t xml:space="preserve">, 1269-1291. </w:t>
      </w:r>
      <w:hyperlink r:id="rId46" w:tgtFrame="_blank" w:history="1">
        <w:r w:rsidR="003A3FA3" w:rsidRPr="008A0DC4">
          <w:rPr>
            <w:rStyle w:val="Hyperlink"/>
            <w:sz w:val="22"/>
            <w:szCs w:val="22"/>
          </w:rPr>
          <w:t>https://doi.org/10.1002/tea.20198</w:t>
        </w:r>
      </w:hyperlink>
    </w:p>
    <w:p w14:paraId="32CDD434" w14:textId="4B6FE2C0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13.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(2006). Creating contextually authentic science education in a “low performing” urban elementary school context. </w:t>
      </w:r>
      <w:r w:rsidR="004828A1" w:rsidRPr="008A0DC4">
        <w:rPr>
          <w:i/>
          <w:sz w:val="22"/>
          <w:szCs w:val="22"/>
        </w:rPr>
        <w:t>Journal of Research in Science Teaching.</w:t>
      </w:r>
      <w:r w:rsidR="004828A1" w:rsidRPr="008A0DC4">
        <w:rPr>
          <w:i/>
          <w:color w:val="000000"/>
          <w:sz w:val="22"/>
          <w:szCs w:val="22"/>
        </w:rPr>
        <w:t xml:space="preserve"> 43(7), </w:t>
      </w:r>
      <w:r w:rsidR="004828A1" w:rsidRPr="008A0DC4">
        <w:rPr>
          <w:color w:val="000000"/>
          <w:sz w:val="22"/>
          <w:szCs w:val="22"/>
        </w:rPr>
        <w:t>695-721.</w:t>
      </w:r>
      <w:r w:rsidR="003A3FA3" w:rsidRPr="008A0DC4">
        <w:rPr>
          <w:color w:val="000000"/>
          <w:sz w:val="22"/>
          <w:szCs w:val="22"/>
        </w:rPr>
        <w:t xml:space="preserve"> </w:t>
      </w:r>
      <w:hyperlink r:id="rId47" w:tgtFrame="_blank" w:history="1">
        <w:r w:rsidR="003A3FA3" w:rsidRPr="008A0DC4">
          <w:rPr>
            <w:rStyle w:val="Hyperlink"/>
            <w:sz w:val="22"/>
            <w:szCs w:val="22"/>
          </w:rPr>
          <w:t>https://doi.org/10.1002/tea.20105</w:t>
        </w:r>
      </w:hyperlink>
    </w:p>
    <w:p w14:paraId="0E2024A4" w14:textId="1E5ACFC5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12. </w:t>
      </w:r>
      <w:r w:rsidR="004828A1" w:rsidRPr="008A0DC4">
        <w:rPr>
          <w:sz w:val="22"/>
          <w:szCs w:val="22"/>
        </w:rPr>
        <w:t xml:space="preserve">Lee, O.,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C., Lewis, S. &amp; </w:t>
      </w:r>
      <w:proofErr w:type="spellStart"/>
      <w:r w:rsidR="004828A1" w:rsidRPr="008A0DC4">
        <w:rPr>
          <w:sz w:val="22"/>
          <w:szCs w:val="22"/>
        </w:rPr>
        <w:t>Carr</w:t>
      </w:r>
      <w:proofErr w:type="spellEnd"/>
      <w:r w:rsidR="004828A1" w:rsidRPr="008A0DC4">
        <w:rPr>
          <w:sz w:val="22"/>
          <w:szCs w:val="22"/>
        </w:rPr>
        <w:t xml:space="preserve">, K. (2006). Science inquiry and student diversity: Enhanced abilities and continuing difficulties after an instructional intervention. </w:t>
      </w:r>
      <w:r w:rsidR="004828A1" w:rsidRPr="008A0DC4">
        <w:rPr>
          <w:i/>
          <w:sz w:val="22"/>
          <w:szCs w:val="22"/>
        </w:rPr>
        <w:t>Journal of Research in Science Teaching.</w:t>
      </w:r>
      <w:r w:rsidR="004828A1" w:rsidRPr="008A0DC4">
        <w:rPr>
          <w:i/>
          <w:color w:val="000000"/>
          <w:sz w:val="22"/>
          <w:szCs w:val="22"/>
        </w:rPr>
        <w:t xml:space="preserve"> 43(7)</w:t>
      </w:r>
      <w:r w:rsidR="004828A1" w:rsidRPr="008A0DC4">
        <w:rPr>
          <w:color w:val="000000"/>
          <w:sz w:val="22"/>
          <w:szCs w:val="22"/>
        </w:rPr>
        <w:t xml:space="preserve">, 607-636. </w:t>
      </w:r>
      <w:hyperlink r:id="rId48" w:tgtFrame="_blank" w:history="1">
        <w:r w:rsidR="003A3FA3" w:rsidRPr="008A0DC4">
          <w:rPr>
            <w:rStyle w:val="Hyperlink"/>
            <w:sz w:val="22"/>
            <w:szCs w:val="22"/>
          </w:rPr>
          <w:t>https://doi.org/10.1002/tea.20141</w:t>
        </w:r>
      </w:hyperlink>
    </w:p>
    <w:p w14:paraId="65A58985" w14:textId="1CE18140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  <w:lang w:val="it-IT"/>
        </w:rPr>
        <w:t>11</w:t>
      </w:r>
      <w:r w:rsidRPr="008A0DC4">
        <w:rPr>
          <w:b/>
          <w:sz w:val="22"/>
          <w:szCs w:val="22"/>
          <w:lang w:val="it-IT"/>
        </w:rPr>
        <w:t xml:space="preserve">. </w:t>
      </w:r>
      <w:proofErr w:type="spellStart"/>
      <w:r w:rsidR="004828A1" w:rsidRPr="008A0DC4">
        <w:rPr>
          <w:b/>
          <w:sz w:val="22"/>
          <w:szCs w:val="22"/>
          <w:lang w:val="it-IT"/>
        </w:rPr>
        <w:t>Buxton</w:t>
      </w:r>
      <w:proofErr w:type="spellEnd"/>
      <w:r w:rsidR="004828A1" w:rsidRPr="008A0DC4">
        <w:rPr>
          <w:sz w:val="22"/>
          <w:szCs w:val="22"/>
          <w:lang w:val="it-IT"/>
        </w:rPr>
        <w:t xml:space="preserve">, C., Carlone, H., &amp; Carlone, D. (2005). </w:t>
      </w:r>
      <w:r w:rsidR="004828A1" w:rsidRPr="008A0DC4">
        <w:rPr>
          <w:sz w:val="22"/>
          <w:szCs w:val="22"/>
        </w:rPr>
        <w:t xml:space="preserve">Boundary spanners as bridges of student and school discourses in an urban science and math high school. </w:t>
      </w:r>
      <w:r w:rsidR="004828A1" w:rsidRPr="008A0DC4">
        <w:rPr>
          <w:i/>
          <w:sz w:val="22"/>
          <w:szCs w:val="22"/>
        </w:rPr>
        <w:t>School Science and Mathematics. 105(6)</w:t>
      </w:r>
      <w:r w:rsidR="004828A1" w:rsidRPr="008A0DC4">
        <w:rPr>
          <w:sz w:val="22"/>
          <w:szCs w:val="22"/>
        </w:rPr>
        <w:t>, 302-312.</w:t>
      </w:r>
      <w:r w:rsidR="003A3FA3" w:rsidRPr="008A0DC4">
        <w:rPr>
          <w:sz w:val="22"/>
          <w:szCs w:val="22"/>
        </w:rPr>
        <w:t xml:space="preserve"> </w:t>
      </w:r>
      <w:hyperlink r:id="rId49" w:tgtFrame="_blank" w:history="1">
        <w:r w:rsidR="003A3FA3" w:rsidRPr="008A0DC4">
          <w:rPr>
            <w:rStyle w:val="Hyperlink"/>
            <w:sz w:val="22"/>
            <w:szCs w:val="22"/>
          </w:rPr>
          <w:t>https://doi.org/10.1111/j.1949-8594.2005.tb18131.x</w:t>
        </w:r>
      </w:hyperlink>
    </w:p>
    <w:p w14:paraId="6B3B3BDC" w14:textId="12282F12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10.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(2005). Creating a culture of academic success in an urban science and math magnet high school. </w:t>
      </w:r>
      <w:r w:rsidR="004828A1" w:rsidRPr="008A0DC4">
        <w:rPr>
          <w:i/>
          <w:sz w:val="22"/>
          <w:szCs w:val="22"/>
        </w:rPr>
        <w:t>Science Education, 89(3)</w:t>
      </w:r>
      <w:r w:rsidR="004828A1" w:rsidRPr="008A0DC4">
        <w:rPr>
          <w:sz w:val="22"/>
          <w:szCs w:val="22"/>
        </w:rPr>
        <w:t>, 392-417.</w:t>
      </w:r>
      <w:r w:rsidR="003A3FA3" w:rsidRPr="008A0DC4">
        <w:rPr>
          <w:sz w:val="22"/>
          <w:szCs w:val="22"/>
        </w:rPr>
        <w:t xml:space="preserve"> </w:t>
      </w:r>
      <w:hyperlink r:id="rId50" w:tgtFrame="_blank" w:history="1">
        <w:r w:rsidR="003A3FA3" w:rsidRPr="008A0DC4">
          <w:rPr>
            <w:rStyle w:val="Hyperlink"/>
            <w:sz w:val="22"/>
            <w:szCs w:val="22"/>
          </w:rPr>
          <w:t>https://doi.org/10.1002/sce.20057</w:t>
        </w:r>
      </w:hyperlink>
    </w:p>
    <w:p w14:paraId="75FE90D1" w14:textId="2AA28F92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 xml:space="preserve">9. </w:t>
      </w:r>
      <w:r w:rsidR="004828A1" w:rsidRPr="008A0DC4">
        <w:rPr>
          <w:sz w:val="22"/>
          <w:szCs w:val="22"/>
        </w:rPr>
        <w:t>Hall, F. &amp;</w:t>
      </w:r>
      <w:r w:rsidR="004828A1" w:rsidRPr="008A0DC4">
        <w:rPr>
          <w:b/>
          <w:sz w:val="22"/>
          <w:szCs w:val="22"/>
        </w:rPr>
        <w:t xml:space="preserve"> Buxton</w:t>
      </w:r>
      <w:r w:rsidR="004828A1" w:rsidRPr="008A0DC4">
        <w:rPr>
          <w:sz w:val="22"/>
          <w:szCs w:val="22"/>
        </w:rPr>
        <w:t xml:space="preserve">, C. (2004). Advancing the REVOLUTION: Using Earth Systems Science to Prepare Elementary School Teachers in an Urban Environment. </w:t>
      </w:r>
      <w:r w:rsidR="004828A1" w:rsidRPr="008A0DC4">
        <w:rPr>
          <w:i/>
          <w:sz w:val="22"/>
          <w:szCs w:val="22"/>
        </w:rPr>
        <w:t xml:space="preserve">Journal of Geoscience Education. 52(4), </w:t>
      </w:r>
      <w:r w:rsidR="004828A1" w:rsidRPr="008A0DC4">
        <w:rPr>
          <w:sz w:val="22"/>
          <w:szCs w:val="22"/>
        </w:rPr>
        <w:t xml:space="preserve">338-344. </w:t>
      </w:r>
      <w:hyperlink r:id="rId51" w:tgtFrame="_blank" w:history="1">
        <w:r w:rsidR="003A3FA3" w:rsidRPr="008A0DC4">
          <w:rPr>
            <w:rStyle w:val="Hyperlink"/>
            <w:sz w:val="22"/>
            <w:szCs w:val="22"/>
          </w:rPr>
          <w:t>https://doi.org/10.5408/1089-9995-52.4.338</w:t>
        </w:r>
      </w:hyperlink>
    </w:p>
    <w:p w14:paraId="361BA2E3" w14:textId="396A9933" w:rsidR="0041553A" w:rsidRPr="008A0DC4" w:rsidRDefault="00F44EAA" w:rsidP="0041553A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8.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Austin, P. (2003). Better books, better teaching: Evaluating science trade books for good inquiry practices and scientific processes. </w:t>
      </w:r>
      <w:r w:rsidR="004828A1" w:rsidRPr="008A0DC4">
        <w:rPr>
          <w:i/>
          <w:sz w:val="22"/>
          <w:szCs w:val="22"/>
        </w:rPr>
        <w:t>Science and Children 41(2)</w:t>
      </w:r>
      <w:r w:rsidR="004828A1" w:rsidRPr="008A0DC4">
        <w:rPr>
          <w:sz w:val="22"/>
          <w:szCs w:val="22"/>
        </w:rPr>
        <w:t xml:space="preserve">, </w:t>
      </w:r>
      <w:r w:rsidR="004828A1" w:rsidRPr="008A0DC4">
        <w:rPr>
          <w:rFonts w:eastAsia="Times"/>
          <w:sz w:val="22"/>
          <w:szCs w:val="22"/>
        </w:rPr>
        <w:t xml:space="preserve">28-32. </w:t>
      </w:r>
    </w:p>
    <w:p w14:paraId="5ED21F39" w14:textId="4984061B" w:rsidR="003E6974" w:rsidRPr="008A0DC4" w:rsidRDefault="00F44EAA" w:rsidP="0041553A">
      <w:pPr>
        <w:spacing w:beforeAutospacing="1" w:afterAutospacing="1"/>
        <w:ind w:left="360" w:hanging="360"/>
        <w:rPr>
          <w:rFonts w:eastAsia="Times"/>
          <w:sz w:val="22"/>
          <w:szCs w:val="22"/>
        </w:rPr>
      </w:pPr>
      <w:r w:rsidRPr="008A0DC4">
        <w:rPr>
          <w:rFonts w:eastAsia="Times"/>
          <w:sz w:val="22"/>
          <w:szCs w:val="22"/>
        </w:rPr>
        <w:t>7.</w:t>
      </w:r>
      <w:r w:rsidRPr="008A0DC4">
        <w:rPr>
          <w:rFonts w:eastAsia="Times"/>
          <w:b/>
          <w:sz w:val="22"/>
          <w:szCs w:val="22"/>
        </w:rPr>
        <w:t xml:space="preserve"> </w:t>
      </w:r>
      <w:r w:rsidR="004828A1" w:rsidRPr="008A0DC4">
        <w:rPr>
          <w:rFonts w:eastAsia="Times"/>
          <w:b/>
          <w:sz w:val="22"/>
          <w:szCs w:val="22"/>
        </w:rPr>
        <w:t>Buxton</w:t>
      </w:r>
      <w:r w:rsidR="004828A1" w:rsidRPr="008A0DC4">
        <w:rPr>
          <w:rFonts w:eastAsia="Times"/>
          <w:sz w:val="22"/>
          <w:szCs w:val="22"/>
        </w:rPr>
        <w:t xml:space="preserve">, C. (2003). Contesting social reproduction of urban adolescents by rethinking “science for all:” A case study. </w:t>
      </w:r>
      <w:r w:rsidR="004828A1" w:rsidRPr="008A0DC4">
        <w:rPr>
          <w:rFonts w:eastAsia="Times"/>
          <w:i/>
          <w:sz w:val="22"/>
          <w:szCs w:val="22"/>
        </w:rPr>
        <w:t xml:space="preserve">Journal of Urban Learning, Teaching and Research, </w:t>
      </w:r>
      <w:r w:rsidR="0013345E" w:rsidRPr="008A0DC4">
        <w:rPr>
          <w:rFonts w:eastAsia="Times"/>
          <w:sz w:val="22"/>
          <w:szCs w:val="22"/>
        </w:rPr>
        <w:t>2003 Yearbook</w:t>
      </w:r>
      <w:r w:rsidR="004828A1" w:rsidRPr="008A0DC4">
        <w:rPr>
          <w:rFonts w:eastAsia="Times"/>
          <w:sz w:val="22"/>
          <w:szCs w:val="22"/>
        </w:rPr>
        <w:t>, 21-40</w:t>
      </w:r>
      <w:r w:rsidR="003E6974" w:rsidRPr="008A0DC4">
        <w:rPr>
          <w:rFonts w:eastAsia="Times"/>
          <w:sz w:val="22"/>
          <w:szCs w:val="22"/>
        </w:rPr>
        <w:t>.</w:t>
      </w:r>
    </w:p>
    <w:p w14:paraId="2091C50B" w14:textId="68EB05B5" w:rsidR="003E6974" w:rsidRPr="008A0DC4" w:rsidRDefault="00F44EAA" w:rsidP="003E6974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6.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(2001). Feminist science in the case of a reform-minded biology department. </w:t>
      </w:r>
      <w:r w:rsidR="004828A1" w:rsidRPr="008A0DC4">
        <w:rPr>
          <w:i/>
          <w:sz w:val="22"/>
          <w:szCs w:val="22"/>
        </w:rPr>
        <w:t>Journal of Women and Minorities in Science and Engineering, 7(3),</w:t>
      </w:r>
      <w:r w:rsidR="004828A1" w:rsidRPr="008A0DC4">
        <w:rPr>
          <w:sz w:val="22"/>
          <w:szCs w:val="22"/>
        </w:rPr>
        <w:t xml:space="preserve"> 173-199.</w:t>
      </w:r>
      <w:r w:rsidR="003A3FA3" w:rsidRPr="008A0DC4">
        <w:rPr>
          <w:sz w:val="22"/>
          <w:szCs w:val="22"/>
        </w:rPr>
        <w:t xml:space="preserve"> </w:t>
      </w:r>
      <w:hyperlink r:id="rId52" w:tgtFrame="_blank" w:history="1">
        <w:r w:rsidR="003A3FA3" w:rsidRPr="008A0DC4">
          <w:rPr>
            <w:rStyle w:val="Hyperlink"/>
            <w:sz w:val="22"/>
            <w:szCs w:val="22"/>
          </w:rPr>
          <w:t>https://doi.org/10.1615/JWomenMinorScienEng.v7.i3.10</w:t>
        </w:r>
      </w:hyperlink>
    </w:p>
    <w:p w14:paraId="37D08C4E" w14:textId="1B46F109" w:rsidR="003E6974" w:rsidRPr="008A0DC4" w:rsidRDefault="00F44EAA" w:rsidP="003E6974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5.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(2001). </w:t>
      </w:r>
      <w:r w:rsidR="004828A1" w:rsidRPr="008A0DC4">
        <w:rPr>
          <w:color w:val="000000"/>
          <w:sz w:val="22"/>
          <w:szCs w:val="22"/>
        </w:rPr>
        <w:t xml:space="preserve">Exploring science-literacy-in-practice: Implications for scientific literacy from an anthropological perspective. </w:t>
      </w:r>
      <w:r w:rsidR="004828A1" w:rsidRPr="008A0DC4">
        <w:rPr>
          <w:i/>
          <w:color w:val="000000"/>
          <w:sz w:val="22"/>
          <w:szCs w:val="22"/>
        </w:rPr>
        <w:t xml:space="preserve">Electronic Journal in Science and Literacy Education, 1(1). </w:t>
      </w:r>
      <w:hyperlink r:id="rId53" w:history="1">
        <w:r w:rsidR="003E6974" w:rsidRPr="008A0DC4">
          <w:rPr>
            <w:rStyle w:val="Hyperlink"/>
            <w:sz w:val="22"/>
            <w:szCs w:val="22"/>
          </w:rPr>
          <w:t>http://sweeneyhall.sjsu.edu/ejlts/</w:t>
        </w:r>
      </w:hyperlink>
    </w:p>
    <w:p w14:paraId="2E893E0A" w14:textId="0B99988D" w:rsidR="003E6974" w:rsidRPr="008A0DC4" w:rsidRDefault="00F44EAA" w:rsidP="003E6974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4.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(2001). Modeling science teaching on science practice? Painting a more accurate picture through an ethnographic lab study. </w:t>
      </w:r>
      <w:r w:rsidR="004828A1" w:rsidRPr="008A0DC4">
        <w:rPr>
          <w:i/>
          <w:sz w:val="22"/>
          <w:szCs w:val="22"/>
        </w:rPr>
        <w:t>Journal of Research in Science Teaching. 38(4)</w:t>
      </w:r>
      <w:r w:rsidR="004828A1" w:rsidRPr="008A0DC4">
        <w:rPr>
          <w:sz w:val="22"/>
          <w:szCs w:val="22"/>
        </w:rPr>
        <w:t>, 387-407.</w:t>
      </w:r>
      <w:r w:rsidR="003A3FA3" w:rsidRPr="008A0DC4">
        <w:rPr>
          <w:sz w:val="22"/>
          <w:szCs w:val="22"/>
        </w:rPr>
        <w:t xml:space="preserve"> </w:t>
      </w:r>
      <w:hyperlink r:id="rId54" w:tgtFrame="_blank" w:history="1">
        <w:r w:rsidR="003A3FA3" w:rsidRPr="008A0DC4">
          <w:rPr>
            <w:rStyle w:val="Hyperlink"/>
            <w:sz w:val="22"/>
            <w:szCs w:val="22"/>
          </w:rPr>
          <w:t>https://doi.org/10.1002/tea.1011</w:t>
        </w:r>
      </w:hyperlink>
    </w:p>
    <w:p w14:paraId="71CCC098" w14:textId="1E7E0821" w:rsidR="003E6974" w:rsidRPr="008A0DC4" w:rsidRDefault="00F44EAA" w:rsidP="003E6974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3.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(2000). Designing a model-based methodology for science instruction: Lessons from a bilingual classroom. </w:t>
      </w:r>
      <w:r w:rsidR="004828A1" w:rsidRPr="008A0DC4">
        <w:rPr>
          <w:i/>
          <w:sz w:val="22"/>
          <w:szCs w:val="22"/>
        </w:rPr>
        <w:t xml:space="preserve">Bilingual Research Journal, 23(2&amp;3), </w:t>
      </w:r>
      <w:r w:rsidR="004828A1" w:rsidRPr="008A0DC4">
        <w:rPr>
          <w:sz w:val="22"/>
          <w:szCs w:val="22"/>
        </w:rPr>
        <w:t>33-54.</w:t>
      </w:r>
    </w:p>
    <w:p w14:paraId="3C604AF6" w14:textId="640AA896" w:rsidR="003E6974" w:rsidRPr="008A0DC4" w:rsidRDefault="00F44EAA" w:rsidP="003E6974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lastRenderedPageBreak/>
        <w:t xml:space="preserve">2. </w:t>
      </w:r>
      <w:r w:rsidR="004828A1" w:rsidRPr="008A0DC4">
        <w:rPr>
          <w:sz w:val="22"/>
          <w:szCs w:val="22"/>
        </w:rPr>
        <w:t xml:space="preserve">Austin, P.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(2000). Science as inquiry. </w:t>
      </w:r>
      <w:proofErr w:type="spellStart"/>
      <w:r w:rsidR="004828A1" w:rsidRPr="008A0DC4">
        <w:rPr>
          <w:i/>
          <w:sz w:val="22"/>
          <w:szCs w:val="22"/>
        </w:rPr>
        <w:t>Booklinks</w:t>
      </w:r>
      <w:proofErr w:type="spellEnd"/>
      <w:r w:rsidR="004828A1" w:rsidRPr="008A0DC4">
        <w:rPr>
          <w:i/>
          <w:sz w:val="22"/>
          <w:szCs w:val="22"/>
        </w:rPr>
        <w:t>, 10(2)</w:t>
      </w:r>
      <w:r w:rsidR="004828A1" w:rsidRPr="008A0DC4">
        <w:rPr>
          <w:sz w:val="22"/>
          <w:szCs w:val="22"/>
        </w:rPr>
        <w:t>, 10-15.</w:t>
      </w:r>
    </w:p>
    <w:p w14:paraId="77540160" w14:textId="07F27117" w:rsidR="004828A1" w:rsidRPr="008A0DC4" w:rsidRDefault="00F44EAA" w:rsidP="00DA42A0">
      <w:pPr>
        <w:spacing w:beforeAutospacing="1" w:afterAutospacing="1"/>
        <w:ind w:left="360" w:hanging="360"/>
        <w:rPr>
          <w:color w:val="333333"/>
          <w:sz w:val="22"/>
          <w:szCs w:val="22"/>
          <w:lang w:eastAsia="zh-CN" w:bidi="th-TH"/>
        </w:rPr>
      </w:pPr>
      <w:r w:rsidRPr="008A0DC4">
        <w:rPr>
          <w:sz w:val="22"/>
          <w:szCs w:val="22"/>
        </w:rPr>
        <w:t>1.</w:t>
      </w:r>
      <w:r w:rsidRPr="008A0DC4">
        <w:rPr>
          <w:b/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(1998). Improving the science education of English language learners: Capitalizing on educational reform. </w:t>
      </w:r>
      <w:r w:rsidR="004828A1" w:rsidRPr="008A0DC4">
        <w:rPr>
          <w:i/>
          <w:sz w:val="22"/>
          <w:szCs w:val="22"/>
        </w:rPr>
        <w:t>Journal of Women and Minorities in Science and Engineering, 4</w:t>
      </w:r>
      <w:r w:rsidR="004828A1" w:rsidRPr="008A0DC4">
        <w:rPr>
          <w:sz w:val="22"/>
          <w:szCs w:val="22"/>
        </w:rPr>
        <w:t>(4), 341-369.</w:t>
      </w:r>
      <w:r w:rsidR="004828A1" w:rsidRPr="008A0DC4">
        <w:rPr>
          <w:spacing w:val="-2"/>
          <w:sz w:val="22"/>
          <w:szCs w:val="22"/>
        </w:rPr>
        <w:t xml:space="preserve"> </w:t>
      </w:r>
      <w:hyperlink r:id="rId55" w:tgtFrame="_blank" w:history="1">
        <w:r w:rsidR="00DC393E" w:rsidRPr="008A0DC4">
          <w:rPr>
            <w:rStyle w:val="Hyperlink"/>
            <w:sz w:val="22"/>
            <w:szCs w:val="22"/>
          </w:rPr>
          <w:t>https://doi.org/10.1615/JWomenMinorScienEng.v4.i4.30</w:t>
        </w:r>
      </w:hyperlink>
    </w:p>
    <w:p w14:paraId="38158152" w14:textId="0E042170" w:rsidR="00A85D01" w:rsidRPr="008A0DC4" w:rsidRDefault="00A85D01" w:rsidP="00A85D01">
      <w:pPr>
        <w:tabs>
          <w:tab w:val="left" w:pos="-360"/>
        </w:tabs>
        <w:ind w:left="-180"/>
        <w:rPr>
          <w:b/>
          <w:color w:val="000000"/>
          <w:sz w:val="22"/>
          <w:szCs w:val="22"/>
          <w:lang w:val="fr-FR"/>
        </w:rPr>
      </w:pPr>
      <w:r w:rsidRPr="008A0DC4">
        <w:rPr>
          <w:b/>
          <w:color w:val="000000"/>
          <w:sz w:val="22"/>
          <w:szCs w:val="22"/>
          <w:lang w:val="fr-FR"/>
        </w:rPr>
        <w:t xml:space="preserve">Peer </w:t>
      </w:r>
      <w:proofErr w:type="spellStart"/>
      <w:r w:rsidRPr="008A0DC4">
        <w:rPr>
          <w:b/>
          <w:color w:val="000000"/>
          <w:sz w:val="22"/>
          <w:szCs w:val="22"/>
          <w:lang w:val="fr-FR"/>
        </w:rPr>
        <w:t>Reviewed</w:t>
      </w:r>
      <w:proofErr w:type="spellEnd"/>
      <w:r w:rsidRPr="008A0DC4">
        <w:rPr>
          <w:b/>
          <w:color w:val="000000"/>
          <w:sz w:val="22"/>
          <w:szCs w:val="22"/>
          <w:lang w:val="fr-FR"/>
        </w:rPr>
        <w:t xml:space="preserve"> Book </w:t>
      </w:r>
      <w:proofErr w:type="spellStart"/>
      <w:r w:rsidR="00B734AC" w:rsidRPr="008A0DC4">
        <w:rPr>
          <w:b/>
          <w:color w:val="000000"/>
          <w:sz w:val="22"/>
          <w:szCs w:val="22"/>
          <w:lang w:val="fr-FR"/>
        </w:rPr>
        <w:t>Chapters</w:t>
      </w:r>
      <w:proofErr w:type="spellEnd"/>
      <w:r w:rsidR="00B734AC" w:rsidRPr="008A0DC4">
        <w:rPr>
          <w:b/>
          <w:color w:val="000000"/>
          <w:sz w:val="22"/>
          <w:szCs w:val="22"/>
          <w:lang w:val="fr-FR"/>
        </w:rPr>
        <w:t xml:space="preserve"> :</w:t>
      </w:r>
    </w:p>
    <w:p w14:paraId="2C0EEB20" w14:textId="77777777" w:rsidR="00A85D01" w:rsidRPr="003E4C64" w:rsidRDefault="00A85D01" w:rsidP="00A85D01">
      <w:pPr>
        <w:tabs>
          <w:tab w:val="left" w:pos="-360"/>
        </w:tabs>
        <w:ind w:left="-180"/>
        <w:rPr>
          <w:b/>
          <w:color w:val="000000"/>
          <w:sz w:val="22"/>
          <w:szCs w:val="22"/>
          <w:lang w:val="fr-FR"/>
        </w:rPr>
      </w:pPr>
    </w:p>
    <w:p w14:paraId="7D32040B" w14:textId="72836FC9" w:rsidR="00474592" w:rsidRDefault="003E4C64" w:rsidP="00474592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3E4C64">
        <w:rPr>
          <w:rFonts w:ascii="Times New Roman" w:hAnsi="Times New Roman"/>
          <w:sz w:val="22"/>
          <w:szCs w:val="22"/>
        </w:rPr>
        <w:t>1</w:t>
      </w:r>
      <w:r w:rsidR="000722B5">
        <w:rPr>
          <w:rFonts w:ascii="Times New Roman" w:hAnsi="Times New Roman"/>
          <w:sz w:val="22"/>
          <w:szCs w:val="22"/>
        </w:rPr>
        <w:t>8</w:t>
      </w:r>
      <w:r w:rsidR="00474592">
        <w:rPr>
          <w:rFonts w:ascii="Times New Roman" w:hAnsi="Times New Roman"/>
          <w:sz w:val="22"/>
          <w:szCs w:val="22"/>
        </w:rPr>
        <w:t>.</w:t>
      </w:r>
      <w:r w:rsidR="00474592" w:rsidRPr="0047459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74592" w:rsidRPr="003E4C64">
        <w:rPr>
          <w:rFonts w:ascii="Times New Roman" w:hAnsi="Times New Roman"/>
          <w:b/>
          <w:color w:val="000000"/>
          <w:sz w:val="22"/>
          <w:szCs w:val="22"/>
        </w:rPr>
        <w:t>Buxton</w:t>
      </w:r>
      <w:r w:rsidR="00474592" w:rsidRPr="003E4C64">
        <w:rPr>
          <w:rFonts w:ascii="Times New Roman" w:hAnsi="Times New Roman"/>
          <w:color w:val="000000"/>
          <w:sz w:val="22"/>
          <w:szCs w:val="22"/>
        </w:rPr>
        <w:t>, C. &amp; Lee, O. (</w:t>
      </w:r>
      <w:r w:rsidR="00BC5C97">
        <w:rPr>
          <w:rFonts w:ascii="Times New Roman" w:hAnsi="Times New Roman"/>
          <w:color w:val="000000"/>
          <w:sz w:val="22"/>
          <w:szCs w:val="22"/>
        </w:rPr>
        <w:t>in press</w:t>
      </w:r>
      <w:r w:rsidR="005562FC">
        <w:rPr>
          <w:rFonts w:ascii="Times New Roman" w:hAnsi="Times New Roman"/>
          <w:color w:val="000000"/>
          <w:sz w:val="22"/>
          <w:szCs w:val="22"/>
        </w:rPr>
        <w:t>,</w:t>
      </w:r>
      <w:r w:rsidR="00474592" w:rsidRPr="003E4C64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474592">
        <w:rPr>
          <w:rFonts w:ascii="Times New Roman" w:hAnsi="Times New Roman"/>
          <w:color w:val="000000"/>
          <w:sz w:val="22"/>
          <w:szCs w:val="22"/>
        </w:rPr>
        <w:t>2</w:t>
      </w:r>
      <w:r w:rsidR="00474592" w:rsidRPr="003E4C64">
        <w:rPr>
          <w:rFonts w:ascii="Times New Roman" w:hAnsi="Times New Roman"/>
          <w:color w:val="000000"/>
          <w:sz w:val="22"/>
          <w:szCs w:val="22"/>
        </w:rPr>
        <w:t xml:space="preserve">). </w:t>
      </w:r>
      <w:r w:rsidR="003F3B9A">
        <w:rPr>
          <w:rFonts w:ascii="Times New Roman" w:hAnsi="Times New Roman"/>
          <w:color w:val="000000"/>
          <w:sz w:val="22"/>
          <w:szCs w:val="22"/>
        </w:rPr>
        <w:t>Multilingual</w:t>
      </w:r>
      <w:r w:rsidR="00474592" w:rsidRPr="003E4C64">
        <w:rPr>
          <w:rFonts w:ascii="Times New Roman" w:hAnsi="Times New Roman"/>
          <w:color w:val="000000"/>
          <w:sz w:val="22"/>
          <w:szCs w:val="22"/>
        </w:rPr>
        <w:t xml:space="preserve"> learners in science education</w:t>
      </w:r>
      <w:r w:rsidR="00474592" w:rsidRPr="003E4C64">
        <w:rPr>
          <w:rFonts w:ascii="Times New Roman" w:hAnsi="Times New Roman"/>
          <w:i/>
          <w:color w:val="000000"/>
          <w:sz w:val="22"/>
          <w:szCs w:val="22"/>
        </w:rPr>
        <w:t>.</w:t>
      </w:r>
      <w:r w:rsidR="00474592" w:rsidRPr="003E4C64">
        <w:rPr>
          <w:rFonts w:ascii="Times New Roman" w:hAnsi="Times New Roman"/>
          <w:color w:val="000000"/>
          <w:sz w:val="22"/>
          <w:szCs w:val="22"/>
        </w:rPr>
        <w:t xml:space="preserve"> In N. Lederman (Ed.). </w:t>
      </w:r>
      <w:r w:rsidR="00474592" w:rsidRPr="003E4C64">
        <w:rPr>
          <w:rFonts w:ascii="Times New Roman" w:hAnsi="Times New Roman"/>
          <w:bCs/>
          <w:i/>
          <w:sz w:val="22"/>
          <w:szCs w:val="22"/>
        </w:rPr>
        <w:t xml:space="preserve">Handbook of Research on Science Education, Vol. 3. </w:t>
      </w:r>
      <w:r w:rsidR="00474592" w:rsidRPr="003E4C64">
        <w:rPr>
          <w:rFonts w:ascii="Times New Roman" w:hAnsi="Times New Roman"/>
          <w:bCs/>
          <w:sz w:val="22"/>
          <w:szCs w:val="22"/>
        </w:rPr>
        <w:t>Routledge.</w:t>
      </w:r>
    </w:p>
    <w:p w14:paraId="143A6F95" w14:textId="77777777" w:rsidR="003E4C64" w:rsidRPr="003E4C64" w:rsidRDefault="003E4C64" w:rsidP="003E4C64">
      <w:pPr>
        <w:pStyle w:val="Times12"/>
        <w:ind w:right="-180" w:firstLine="0"/>
        <w:rPr>
          <w:rFonts w:ascii="Times New Roman" w:hAnsi="Times New Roman"/>
          <w:sz w:val="22"/>
          <w:szCs w:val="22"/>
        </w:rPr>
      </w:pPr>
    </w:p>
    <w:p w14:paraId="5D152349" w14:textId="49DB8C64" w:rsidR="000A0946" w:rsidRPr="00474592" w:rsidRDefault="000A0946" w:rsidP="00474592">
      <w:pPr>
        <w:pStyle w:val="Times12"/>
        <w:ind w:left="360" w:right="-180" w:hanging="360"/>
        <w:rPr>
          <w:bCs/>
          <w:sz w:val="22"/>
          <w:szCs w:val="22"/>
        </w:rPr>
      </w:pPr>
      <w:r w:rsidRPr="003E4C64">
        <w:rPr>
          <w:rFonts w:ascii="Times New Roman" w:hAnsi="Times New Roman"/>
          <w:sz w:val="22"/>
          <w:szCs w:val="22"/>
        </w:rPr>
        <w:t>1</w:t>
      </w:r>
      <w:r w:rsidR="000722B5">
        <w:rPr>
          <w:rFonts w:ascii="Times New Roman" w:hAnsi="Times New Roman"/>
          <w:sz w:val="22"/>
          <w:szCs w:val="22"/>
        </w:rPr>
        <w:t>7</w:t>
      </w:r>
      <w:r w:rsidRPr="003E4C64">
        <w:rPr>
          <w:rFonts w:ascii="Times New Roman" w:hAnsi="Times New Roman"/>
          <w:sz w:val="22"/>
          <w:szCs w:val="22"/>
        </w:rPr>
        <w:t xml:space="preserve">. </w:t>
      </w:r>
      <w:r w:rsidR="00474592" w:rsidRPr="003E4C64">
        <w:rPr>
          <w:rFonts w:ascii="Times New Roman" w:hAnsi="Times New Roman"/>
          <w:b/>
          <w:bCs/>
          <w:sz w:val="22"/>
          <w:szCs w:val="22"/>
        </w:rPr>
        <w:t>Buxton</w:t>
      </w:r>
      <w:r w:rsidR="00474592" w:rsidRPr="003E4C64">
        <w:rPr>
          <w:rFonts w:ascii="Times New Roman" w:hAnsi="Times New Roman"/>
          <w:sz w:val="22"/>
          <w:szCs w:val="22"/>
        </w:rPr>
        <w:t>, C. &amp; Hale, K. (</w:t>
      </w:r>
      <w:r w:rsidR="003F3B9A">
        <w:rPr>
          <w:rFonts w:ascii="Times New Roman" w:hAnsi="Times New Roman"/>
          <w:sz w:val="22"/>
          <w:szCs w:val="22"/>
        </w:rPr>
        <w:t>in press</w:t>
      </w:r>
      <w:r w:rsidR="005562FC">
        <w:rPr>
          <w:rFonts w:ascii="Times New Roman" w:hAnsi="Times New Roman"/>
          <w:sz w:val="22"/>
          <w:szCs w:val="22"/>
        </w:rPr>
        <w:t>,</w:t>
      </w:r>
      <w:r w:rsidR="00BC5C97">
        <w:rPr>
          <w:rFonts w:ascii="Times New Roman" w:hAnsi="Times New Roman"/>
          <w:sz w:val="22"/>
          <w:szCs w:val="22"/>
        </w:rPr>
        <w:t xml:space="preserve"> </w:t>
      </w:r>
      <w:r w:rsidR="00176355">
        <w:rPr>
          <w:rFonts w:ascii="Times New Roman" w:hAnsi="Times New Roman"/>
          <w:sz w:val="22"/>
          <w:szCs w:val="22"/>
        </w:rPr>
        <w:t>202</w:t>
      </w:r>
      <w:r w:rsidR="00BC5C97">
        <w:rPr>
          <w:rFonts w:ascii="Times New Roman" w:hAnsi="Times New Roman"/>
          <w:sz w:val="22"/>
          <w:szCs w:val="22"/>
        </w:rPr>
        <w:t>2</w:t>
      </w:r>
      <w:r w:rsidR="00474592" w:rsidRPr="003E4C64">
        <w:rPr>
          <w:rFonts w:ascii="Times New Roman" w:hAnsi="Times New Roman"/>
          <w:sz w:val="22"/>
          <w:szCs w:val="22"/>
        </w:rPr>
        <w:t xml:space="preserve">). </w:t>
      </w:r>
      <w:r w:rsidR="00474592" w:rsidRPr="003E4C64">
        <w:rPr>
          <w:rFonts w:ascii="Times New Roman" w:hAnsi="Times New Roman"/>
          <w:bCs/>
          <w:sz w:val="22"/>
          <w:szCs w:val="22"/>
        </w:rPr>
        <w:t xml:space="preserve">No </w:t>
      </w:r>
      <w:proofErr w:type="spellStart"/>
      <w:r w:rsidR="00474592" w:rsidRPr="003E4C64">
        <w:rPr>
          <w:rFonts w:ascii="Times New Roman" w:hAnsi="Times New Roman"/>
          <w:bCs/>
          <w:sz w:val="22"/>
          <w:szCs w:val="22"/>
        </w:rPr>
        <w:t>podemos</w:t>
      </w:r>
      <w:proofErr w:type="spellEnd"/>
      <w:r w:rsidR="00474592" w:rsidRPr="003E4C6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74592" w:rsidRPr="003E4C64">
        <w:rPr>
          <w:rFonts w:ascii="Times New Roman" w:hAnsi="Times New Roman"/>
          <w:bCs/>
          <w:sz w:val="22"/>
          <w:szCs w:val="22"/>
        </w:rPr>
        <w:t>abandonar</w:t>
      </w:r>
      <w:proofErr w:type="spellEnd"/>
      <w:r w:rsidR="00474592" w:rsidRPr="003E4C64">
        <w:rPr>
          <w:rFonts w:ascii="Times New Roman" w:hAnsi="Times New Roman"/>
          <w:bCs/>
          <w:sz w:val="22"/>
          <w:szCs w:val="22"/>
        </w:rPr>
        <w:t xml:space="preserve"> las </w:t>
      </w:r>
      <w:proofErr w:type="spellStart"/>
      <w:r w:rsidR="00474592" w:rsidRPr="003E4C64">
        <w:rPr>
          <w:rFonts w:ascii="Times New Roman" w:hAnsi="Times New Roman"/>
          <w:bCs/>
          <w:sz w:val="22"/>
          <w:szCs w:val="22"/>
        </w:rPr>
        <w:t>ciencias</w:t>
      </w:r>
      <w:proofErr w:type="spellEnd"/>
      <w:r w:rsidR="00474592" w:rsidRPr="003E4C64">
        <w:rPr>
          <w:rFonts w:ascii="Times New Roman" w:hAnsi="Times New Roman"/>
          <w:bCs/>
          <w:sz w:val="22"/>
          <w:szCs w:val="22"/>
        </w:rPr>
        <w:t>: Supporting science home learning with multilingual families</w:t>
      </w:r>
      <w:r w:rsidR="00474592">
        <w:rPr>
          <w:rFonts w:ascii="Times New Roman" w:hAnsi="Times New Roman"/>
          <w:bCs/>
          <w:sz w:val="22"/>
          <w:szCs w:val="22"/>
        </w:rPr>
        <w:t xml:space="preserve">. In D. </w:t>
      </w:r>
      <w:proofErr w:type="spellStart"/>
      <w:r w:rsidR="00474592">
        <w:rPr>
          <w:rFonts w:ascii="Times New Roman" w:hAnsi="Times New Roman"/>
          <w:bCs/>
          <w:sz w:val="22"/>
          <w:szCs w:val="22"/>
        </w:rPr>
        <w:t>Tippins</w:t>
      </w:r>
      <w:proofErr w:type="spellEnd"/>
      <w:r w:rsidR="00474592">
        <w:rPr>
          <w:rFonts w:ascii="Times New Roman" w:hAnsi="Times New Roman"/>
          <w:bCs/>
          <w:sz w:val="22"/>
          <w:szCs w:val="22"/>
        </w:rPr>
        <w:t xml:space="preserve"> &amp; L. Bryan (Eds.) </w:t>
      </w:r>
      <w:r w:rsidR="00474592" w:rsidRPr="003E4C64">
        <w:rPr>
          <w:bCs/>
          <w:sz w:val="22"/>
          <w:szCs w:val="22"/>
        </w:rPr>
        <w:t>Case stud</w:t>
      </w:r>
      <w:r w:rsidR="00474592">
        <w:rPr>
          <w:bCs/>
          <w:sz w:val="22"/>
          <w:szCs w:val="22"/>
        </w:rPr>
        <w:t>ies in</w:t>
      </w:r>
      <w:r w:rsidR="00474592" w:rsidRPr="003E4C64">
        <w:rPr>
          <w:bCs/>
          <w:sz w:val="22"/>
          <w:szCs w:val="22"/>
        </w:rPr>
        <w:t xml:space="preserve"> science methods</w:t>
      </w:r>
      <w:r w:rsidR="00474592">
        <w:rPr>
          <w:bCs/>
          <w:sz w:val="22"/>
          <w:szCs w:val="22"/>
        </w:rPr>
        <w:t xml:space="preserve">. </w:t>
      </w:r>
      <w:r w:rsidR="00474592" w:rsidRPr="003E4C64">
        <w:rPr>
          <w:rFonts w:ascii="Times New Roman" w:hAnsi="Times New Roman"/>
          <w:bCs/>
          <w:sz w:val="22"/>
          <w:szCs w:val="22"/>
        </w:rPr>
        <w:t>Routledge.</w:t>
      </w:r>
    </w:p>
    <w:p w14:paraId="44064740" w14:textId="77777777" w:rsidR="000A0946" w:rsidRPr="003E4C64" w:rsidRDefault="000A0946" w:rsidP="000A0946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642C55BC" w14:textId="5F35A819" w:rsidR="000A0946" w:rsidRPr="003E4C64" w:rsidRDefault="000A0946" w:rsidP="00166E69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3E4C64">
        <w:rPr>
          <w:rFonts w:ascii="Times New Roman" w:hAnsi="Times New Roman"/>
          <w:sz w:val="22"/>
          <w:szCs w:val="22"/>
        </w:rPr>
        <w:t>1</w:t>
      </w:r>
      <w:r w:rsidR="000722B5">
        <w:rPr>
          <w:rFonts w:ascii="Times New Roman" w:hAnsi="Times New Roman"/>
          <w:sz w:val="22"/>
          <w:szCs w:val="22"/>
        </w:rPr>
        <w:t>6</w:t>
      </w:r>
      <w:r w:rsidRPr="003E4C64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3E4C64">
        <w:rPr>
          <w:rFonts w:ascii="Times New Roman" w:hAnsi="Times New Roman"/>
          <w:sz w:val="22"/>
          <w:szCs w:val="22"/>
        </w:rPr>
        <w:t>Gimellaro</w:t>
      </w:r>
      <w:proofErr w:type="spellEnd"/>
      <w:r w:rsidRPr="003E4C64">
        <w:rPr>
          <w:rFonts w:ascii="Times New Roman" w:hAnsi="Times New Roman"/>
          <w:sz w:val="22"/>
          <w:szCs w:val="22"/>
        </w:rPr>
        <w:t xml:space="preserve">, M., </w:t>
      </w:r>
      <w:r w:rsidRPr="003E4C64">
        <w:rPr>
          <w:rFonts w:ascii="Times New Roman" w:hAnsi="Times New Roman"/>
          <w:b/>
          <w:bCs/>
          <w:sz w:val="22"/>
          <w:szCs w:val="22"/>
        </w:rPr>
        <w:t>Buxton</w:t>
      </w:r>
      <w:r w:rsidRPr="003E4C6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3E4C64">
        <w:rPr>
          <w:rFonts w:ascii="Times New Roman" w:hAnsi="Times New Roman"/>
          <w:sz w:val="22"/>
          <w:szCs w:val="22"/>
        </w:rPr>
        <w:t>L’Heureux</w:t>
      </w:r>
      <w:proofErr w:type="spellEnd"/>
      <w:r w:rsidRPr="003E4C64">
        <w:rPr>
          <w:rFonts w:ascii="Times New Roman" w:hAnsi="Times New Roman"/>
          <w:sz w:val="22"/>
          <w:szCs w:val="22"/>
        </w:rPr>
        <w:t xml:space="preserve">, K., Beaudry, M-C., Ayotte-Beaudet, J-P., Al </w:t>
      </w:r>
      <w:proofErr w:type="spellStart"/>
      <w:r w:rsidRPr="003E4C64">
        <w:rPr>
          <w:rFonts w:ascii="Times New Roman" w:hAnsi="Times New Roman"/>
          <w:sz w:val="22"/>
          <w:szCs w:val="22"/>
        </w:rPr>
        <w:t>Ajmi</w:t>
      </w:r>
      <w:proofErr w:type="spellEnd"/>
      <w:r w:rsidRPr="003E4C64">
        <w:rPr>
          <w:rFonts w:ascii="Times New Roman" w:hAnsi="Times New Roman"/>
          <w:sz w:val="22"/>
          <w:szCs w:val="22"/>
        </w:rPr>
        <w:t>, T. (</w:t>
      </w:r>
      <w:r w:rsidR="00086CF6">
        <w:rPr>
          <w:rFonts w:ascii="Times New Roman" w:hAnsi="Times New Roman"/>
          <w:sz w:val="22"/>
          <w:szCs w:val="22"/>
        </w:rPr>
        <w:t>in press</w:t>
      </w:r>
      <w:r w:rsidR="005562FC">
        <w:rPr>
          <w:rFonts w:ascii="Times New Roman" w:hAnsi="Times New Roman"/>
          <w:sz w:val="22"/>
          <w:szCs w:val="22"/>
        </w:rPr>
        <w:t>,</w:t>
      </w:r>
      <w:r w:rsidRPr="003E4C64">
        <w:rPr>
          <w:rFonts w:ascii="Times New Roman" w:hAnsi="Times New Roman"/>
          <w:sz w:val="22"/>
          <w:szCs w:val="22"/>
        </w:rPr>
        <w:t xml:space="preserve"> 202</w:t>
      </w:r>
      <w:r w:rsidR="00BC5C97">
        <w:rPr>
          <w:rFonts w:ascii="Times New Roman" w:hAnsi="Times New Roman"/>
          <w:sz w:val="22"/>
          <w:szCs w:val="22"/>
        </w:rPr>
        <w:t>2</w:t>
      </w:r>
      <w:r w:rsidRPr="003E4C64">
        <w:rPr>
          <w:rFonts w:ascii="Times New Roman" w:hAnsi="Times New Roman"/>
          <w:sz w:val="22"/>
          <w:szCs w:val="22"/>
        </w:rPr>
        <w:t xml:space="preserve">). Learning to Teach Science from a Contextualized Stance. In </w:t>
      </w:r>
      <w:r w:rsidR="00E37208" w:rsidRPr="003E4C64">
        <w:rPr>
          <w:rFonts w:ascii="Times New Roman" w:hAnsi="Times New Roman"/>
          <w:sz w:val="22"/>
          <w:szCs w:val="22"/>
        </w:rPr>
        <w:t xml:space="preserve">J. </w:t>
      </w:r>
      <w:proofErr w:type="spellStart"/>
      <w:r w:rsidR="00E37208" w:rsidRPr="003E4C64">
        <w:rPr>
          <w:rFonts w:ascii="Times New Roman" w:hAnsi="Times New Roman"/>
          <w:sz w:val="22"/>
          <w:szCs w:val="22"/>
        </w:rPr>
        <w:t>Luft</w:t>
      </w:r>
      <w:proofErr w:type="spellEnd"/>
      <w:r w:rsidR="00E37208" w:rsidRPr="003E4C64">
        <w:rPr>
          <w:rFonts w:ascii="Times New Roman" w:hAnsi="Times New Roman"/>
          <w:sz w:val="22"/>
          <w:szCs w:val="22"/>
        </w:rPr>
        <w:t xml:space="preserve"> &amp; M. Jones (Eds.)</w:t>
      </w:r>
      <w:r w:rsidR="00166E69" w:rsidRPr="003E4C64">
        <w:rPr>
          <w:rFonts w:ascii="Times New Roman" w:hAnsi="Times New Roman"/>
          <w:sz w:val="22"/>
          <w:szCs w:val="22"/>
        </w:rPr>
        <w:t xml:space="preserve"> </w:t>
      </w:r>
      <w:r w:rsidR="00166E69" w:rsidRPr="003E4C64">
        <w:rPr>
          <w:rFonts w:ascii="Times New Roman" w:hAnsi="Times New Roman"/>
          <w:i/>
          <w:iCs/>
          <w:sz w:val="22"/>
          <w:szCs w:val="22"/>
        </w:rPr>
        <w:t xml:space="preserve">Handbook of Research on Science Teacher Education. </w:t>
      </w:r>
      <w:r w:rsidR="00166E69" w:rsidRPr="003E4C64">
        <w:rPr>
          <w:rFonts w:ascii="Times New Roman" w:hAnsi="Times New Roman"/>
          <w:bCs/>
          <w:sz w:val="22"/>
          <w:szCs w:val="22"/>
        </w:rPr>
        <w:t>Routledge.</w:t>
      </w:r>
    </w:p>
    <w:p w14:paraId="6821280B" w14:textId="13E1F094" w:rsidR="000A0946" w:rsidRPr="003E4C64" w:rsidRDefault="000A0946" w:rsidP="0047173B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56F8C9BD" w14:textId="2223DD3D" w:rsidR="0047173B" w:rsidRPr="003E4C64" w:rsidRDefault="0047173B" w:rsidP="0047173B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3E4C64">
        <w:rPr>
          <w:rFonts w:ascii="Times New Roman" w:hAnsi="Times New Roman"/>
          <w:sz w:val="22"/>
          <w:szCs w:val="22"/>
        </w:rPr>
        <w:t>1</w:t>
      </w:r>
      <w:r w:rsidR="000722B5">
        <w:rPr>
          <w:rFonts w:ascii="Times New Roman" w:hAnsi="Times New Roman"/>
          <w:sz w:val="22"/>
          <w:szCs w:val="22"/>
        </w:rPr>
        <w:t>5</w:t>
      </w:r>
      <w:r w:rsidRPr="003E4C64">
        <w:rPr>
          <w:rFonts w:ascii="Times New Roman" w:hAnsi="Times New Roman"/>
          <w:sz w:val="22"/>
          <w:szCs w:val="22"/>
        </w:rPr>
        <w:t xml:space="preserve">. </w:t>
      </w:r>
      <w:r w:rsidRPr="003E4C64">
        <w:rPr>
          <w:rFonts w:ascii="Times New Roman" w:hAnsi="Times New Roman"/>
          <w:b/>
          <w:bCs/>
          <w:sz w:val="22"/>
          <w:szCs w:val="22"/>
        </w:rPr>
        <w:t>Buxton</w:t>
      </w:r>
      <w:r w:rsidRPr="003E4C64">
        <w:rPr>
          <w:rFonts w:ascii="Times New Roman" w:hAnsi="Times New Roman"/>
          <w:sz w:val="22"/>
          <w:szCs w:val="22"/>
        </w:rPr>
        <w:t>, C.</w:t>
      </w:r>
      <w:r w:rsidR="00B06CD1" w:rsidRPr="003E4C64">
        <w:rPr>
          <w:rFonts w:ascii="Times New Roman" w:hAnsi="Times New Roman"/>
          <w:sz w:val="22"/>
          <w:szCs w:val="22"/>
        </w:rPr>
        <w:t>,</w:t>
      </w:r>
      <w:r w:rsidRPr="003E4C64">
        <w:rPr>
          <w:rFonts w:ascii="Times New Roman" w:hAnsi="Times New Roman"/>
          <w:sz w:val="22"/>
          <w:szCs w:val="22"/>
        </w:rPr>
        <w:t xml:space="preserve"> Harman, R.</w:t>
      </w:r>
      <w:r w:rsidR="00B06CD1" w:rsidRPr="003E4C64">
        <w:rPr>
          <w:rFonts w:ascii="Times New Roman" w:hAnsi="Times New Roman"/>
          <w:sz w:val="22"/>
          <w:szCs w:val="22"/>
        </w:rPr>
        <w:t xml:space="preserve"> &amp; Cardozo </w:t>
      </w:r>
      <w:proofErr w:type="spellStart"/>
      <w:r w:rsidR="00B06CD1" w:rsidRPr="003E4C64">
        <w:rPr>
          <w:rFonts w:ascii="Times New Roman" w:hAnsi="Times New Roman"/>
          <w:sz w:val="22"/>
          <w:szCs w:val="22"/>
        </w:rPr>
        <w:t>Gaibisso</w:t>
      </w:r>
      <w:proofErr w:type="spellEnd"/>
      <w:r w:rsidR="00B06CD1" w:rsidRPr="003E4C64">
        <w:rPr>
          <w:rFonts w:ascii="Times New Roman" w:hAnsi="Times New Roman"/>
          <w:sz w:val="22"/>
          <w:szCs w:val="22"/>
        </w:rPr>
        <w:t>, L.</w:t>
      </w:r>
      <w:r w:rsidRPr="003E4C64">
        <w:rPr>
          <w:rFonts w:ascii="Times New Roman" w:hAnsi="Times New Roman"/>
          <w:sz w:val="22"/>
          <w:szCs w:val="22"/>
        </w:rPr>
        <w:t xml:space="preserve"> (</w:t>
      </w:r>
      <w:r w:rsidR="003F3B9A">
        <w:rPr>
          <w:rFonts w:ascii="Times New Roman" w:hAnsi="Times New Roman"/>
          <w:sz w:val="22"/>
          <w:szCs w:val="22"/>
        </w:rPr>
        <w:t>in press</w:t>
      </w:r>
      <w:r w:rsidR="005562FC">
        <w:rPr>
          <w:rFonts w:ascii="Times New Roman" w:hAnsi="Times New Roman"/>
          <w:sz w:val="22"/>
          <w:szCs w:val="22"/>
        </w:rPr>
        <w:t xml:space="preserve">, </w:t>
      </w:r>
      <w:r w:rsidR="00176355">
        <w:rPr>
          <w:rFonts w:ascii="Times New Roman" w:hAnsi="Times New Roman"/>
          <w:sz w:val="22"/>
          <w:szCs w:val="22"/>
        </w:rPr>
        <w:t>202</w:t>
      </w:r>
      <w:r w:rsidR="00BC5C97">
        <w:rPr>
          <w:rFonts w:ascii="Times New Roman" w:hAnsi="Times New Roman"/>
          <w:sz w:val="22"/>
          <w:szCs w:val="22"/>
        </w:rPr>
        <w:t>2</w:t>
      </w:r>
      <w:r w:rsidRPr="003E4C64">
        <w:rPr>
          <w:rFonts w:ascii="Times New Roman" w:hAnsi="Times New Roman"/>
          <w:sz w:val="22"/>
          <w:szCs w:val="22"/>
        </w:rPr>
        <w:t xml:space="preserve">). Translanguaging within an integrated framework for multilingual science meaning-making. In A. Jakobsson, P. </w:t>
      </w:r>
      <w:proofErr w:type="spellStart"/>
      <w:r w:rsidRPr="003E4C64">
        <w:rPr>
          <w:rFonts w:ascii="Times New Roman" w:hAnsi="Times New Roman"/>
          <w:sz w:val="22"/>
          <w:szCs w:val="22"/>
        </w:rPr>
        <w:t>Nygård</w:t>
      </w:r>
      <w:proofErr w:type="spellEnd"/>
      <w:r w:rsidRPr="003E4C64">
        <w:rPr>
          <w:rFonts w:ascii="Times New Roman" w:hAnsi="Times New Roman"/>
          <w:sz w:val="22"/>
          <w:szCs w:val="22"/>
        </w:rPr>
        <w:t xml:space="preserve"> Larsson &amp; A. Karlsson (Eds.) </w:t>
      </w:r>
      <w:r w:rsidRPr="003E4C64">
        <w:rPr>
          <w:rFonts w:ascii="Times New Roman" w:hAnsi="Times New Roman"/>
          <w:i/>
          <w:iCs/>
          <w:sz w:val="22"/>
          <w:szCs w:val="22"/>
        </w:rPr>
        <w:t>Translanguaging in Science Education.</w:t>
      </w:r>
      <w:r w:rsidRPr="003E4C64">
        <w:rPr>
          <w:rFonts w:ascii="Times New Roman" w:hAnsi="Times New Roman"/>
          <w:sz w:val="22"/>
          <w:szCs w:val="22"/>
        </w:rPr>
        <w:t xml:space="preserve"> Springer.</w:t>
      </w:r>
    </w:p>
    <w:p w14:paraId="30A761B9" w14:textId="77777777" w:rsidR="0047173B" w:rsidRPr="003E4C64" w:rsidRDefault="0047173B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535EF747" w14:textId="4606C87D" w:rsidR="00A85D01" w:rsidRPr="003E4C6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3E4C64">
        <w:rPr>
          <w:rFonts w:ascii="Times New Roman" w:hAnsi="Times New Roman"/>
          <w:sz w:val="22"/>
          <w:szCs w:val="22"/>
        </w:rPr>
        <w:t>1</w:t>
      </w:r>
      <w:r w:rsidR="000722B5">
        <w:rPr>
          <w:rFonts w:ascii="Times New Roman" w:hAnsi="Times New Roman"/>
          <w:sz w:val="22"/>
          <w:szCs w:val="22"/>
        </w:rPr>
        <w:t>4</w:t>
      </w:r>
      <w:r w:rsidRPr="003E4C64">
        <w:rPr>
          <w:rFonts w:ascii="Times New Roman" w:hAnsi="Times New Roman"/>
          <w:sz w:val="22"/>
          <w:szCs w:val="22"/>
        </w:rPr>
        <w:t xml:space="preserve">. </w:t>
      </w:r>
      <w:r w:rsidRPr="003E4C64">
        <w:rPr>
          <w:rFonts w:ascii="Times New Roman" w:hAnsi="Times New Roman"/>
          <w:b/>
          <w:sz w:val="22"/>
          <w:szCs w:val="22"/>
        </w:rPr>
        <w:t>Buxton</w:t>
      </w:r>
      <w:r w:rsidRPr="003E4C64">
        <w:rPr>
          <w:rFonts w:ascii="Times New Roman" w:hAnsi="Times New Roman"/>
          <w:sz w:val="22"/>
          <w:szCs w:val="22"/>
        </w:rPr>
        <w:t xml:space="preserve">, C., Cardozo </w:t>
      </w:r>
      <w:proofErr w:type="spellStart"/>
      <w:r w:rsidRPr="003E4C64">
        <w:rPr>
          <w:rFonts w:ascii="Times New Roman" w:hAnsi="Times New Roman"/>
          <w:sz w:val="22"/>
          <w:szCs w:val="22"/>
        </w:rPr>
        <w:t>Gaibisso</w:t>
      </w:r>
      <w:proofErr w:type="spellEnd"/>
      <w:r w:rsidRPr="003E4C64">
        <w:rPr>
          <w:rFonts w:ascii="Times New Roman" w:hAnsi="Times New Roman"/>
          <w:sz w:val="22"/>
          <w:szCs w:val="22"/>
        </w:rPr>
        <w:t xml:space="preserve">, L., Xia, Y., &amp; Li, J. (2018). </w:t>
      </w:r>
      <w:r w:rsidRPr="003E4C64">
        <w:rPr>
          <w:rFonts w:ascii="Times New Roman" w:hAnsi="Times New Roman"/>
          <w:bCs/>
          <w:sz w:val="22"/>
          <w:szCs w:val="22"/>
        </w:rPr>
        <w:t xml:space="preserve">How perspectives from linguistically diverse classrooms can help all students unlock the language of science. In L. Bryan &amp; K. Tobin (Eds.). </w:t>
      </w:r>
      <w:r w:rsidRPr="003E4C64">
        <w:rPr>
          <w:rFonts w:ascii="Times New Roman" w:hAnsi="Times New Roman"/>
          <w:bCs/>
          <w:i/>
          <w:iCs/>
          <w:sz w:val="22"/>
          <w:szCs w:val="22"/>
        </w:rPr>
        <w:t>13 Questions:  Reframing Education's Conversation: Science.</w:t>
      </w:r>
      <w:r w:rsidRPr="003E4C64">
        <w:rPr>
          <w:rFonts w:ascii="Times New Roman" w:hAnsi="Times New Roman"/>
          <w:bCs/>
          <w:iCs/>
          <w:sz w:val="22"/>
          <w:szCs w:val="22"/>
        </w:rPr>
        <w:t xml:space="preserve"> New York: Peter Lang, 273-291.</w:t>
      </w:r>
    </w:p>
    <w:p w14:paraId="7D4131A9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bCs/>
          <w:sz w:val="22"/>
          <w:szCs w:val="22"/>
        </w:rPr>
      </w:pPr>
    </w:p>
    <w:p w14:paraId="3E65E377" w14:textId="3AA43748" w:rsidR="000722B5" w:rsidRPr="008A0DC4" w:rsidRDefault="00A85D01" w:rsidP="000722B5">
      <w:pPr>
        <w:tabs>
          <w:tab w:val="left" w:pos="0"/>
          <w:tab w:val="left" w:pos="720"/>
        </w:tabs>
        <w:ind w:left="360" w:right="-180" w:hanging="360"/>
        <w:rPr>
          <w:bCs/>
          <w:sz w:val="22"/>
          <w:szCs w:val="22"/>
        </w:rPr>
      </w:pPr>
      <w:r w:rsidRPr="008A0DC4">
        <w:rPr>
          <w:sz w:val="22"/>
          <w:szCs w:val="22"/>
        </w:rPr>
        <w:t>1</w:t>
      </w:r>
      <w:r w:rsidR="000722B5">
        <w:rPr>
          <w:sz w:val="22"/>
          <w:szCs w:val="22"/>
        </w:rPr>
        <w:t xml:space="preserve">3. </w:t>
      </w:r>
      <w:r w:rsidR="000722B5" w:rsidRPr="008A0DC4">
        <w:rPr>
          <w:bCs/>
          <w:sz w:val="22"/>
          <w:szCs w:val="22"/>
        </w:rPr>
        <w:t xml:space="preserve">Bell, P., </w:t>
      </w:r>
      <w:proofErr w:type="spellStart"/>
      <w:r w:rsidR="000722B5" w:rsidRPr="008A0DC4">
        <w:rPr>
          <w:bCs/>
          <w:sz w:val="22"/>
          <w:szCs w:val="22"/>
        </w:rPr>
        <w:t>Suárez</w:t>
      </w:r>
      <w:proofErr w:type="spellEnd"/>
      <w:r w:rsidR="000722B5" w:rsidRPr="008A0DC4">
        <w:rPr>
          <w:bCs/>
          <w:sz w:val="22"/>
          <w:szCs w:val="22"/>
        </w:rPr>
        <w:t xml:space="preserve">, E., </w:t>
      </w:r>
      <w:r w:rsidR="000722B5" w:rsidRPr="008A0DC4">
        <w:rPr>
          <w:b/>
          <w:bCs/>
          <w:sz w:val="22"/>
          <w:szCs w:val="22"/>
        </w:rPr>
        <w:t>Buxton</w:t>
      </w:r>
      <w:r w:rsidR="000722B5" w:rsidRPr="008A0DC4">
        <w:rPr>
          <w:bCs/>
          <w:sz w:val="22"/>
          <w:szCs w:val="22"/>
        </w:rPr>
        <w:t xml:space="preserve">, C., Morrison, D., Rodriguez, A., Bang, M., </w:t>
      </w:r>
      <w:proofErr w:type="spellStart"/>
      <w:r w:rsidR="000722B5" w:rsidRPr="008A0DC4">
        <w:rPr>
          <w:bCs/>
          <w:sz w:val="22"/>
          <w:szCs w:val="22"/>
        </w:rPr>
        <w:t>Tzou</w:t>
      </w:r>
      <w:proofErr w:type="spellEnd"/>
      <w:r w:rsidR="000722B5" w:rsidRPr="008A0DC4">
        <w:rPr>
          <w:bCs/>
          <w:sz w:val="22"/>
          <w:szCs w:val="22"/>
        </w:rPr>
        <w:t xml:space="preserve">, C., &amp; </w:t>
      </w:r>
      <w:proofErr w:type="spellStart"/>
      <w:r w:rsidR="000722B5" w:rsidRPr="008A0DC4">
        <w:rPr>
          <w:bCs/>
          <w:sz w:val="22"/>
          <w:szCs w:val="22"/>
        </w:rPr>
        <w:t>Tesoriero</w:t>
      </w:r>
      <w:proofErr w:type="spellEnd"/>
      <w:r w:rsidR="000722B5" w:rsidRPr="008A0DC4">
        <w:rPr>
          <w:bCs/>
          <w:sz w:val="22"/>
          <w:szCs w:val="22"/>
        </w:rPr>
        <w:t xml:space="preserve">, G. (2018). </w:t>
      </w:r>
      <w:proofErr w:type="spellStart"/>
      <w:r w:rsidR="000722B5" w:rsidRPr="008A0DC4">
        <w:rPr>
          <w:bCs/>
          <w:i/>
          <w:sz w:val="22"/>
          <w:szCs w:val="22"/>
        </w:rPr>
        <w:t>OpenSciEd</w:t>
      </w:r>
      <w:proofErr w:type="spellEnd"/>
      <w:r w:rsidR="000722B5" w:rsidRPr="008A0DC4">
        <w:rPr>
          <w:bCs/>
          <w:i/>
          <w:sz w:val="22"/>
          <w:szCs w:val="22"/>
        </w:rPr>
        <w:t xml:space="preserve"> design specifications for equitable science instruction for all students.</w:t>
      </w:r>
      <w:r w:rsidR="000722B5" w:rsidRPr="008A0DC4">
        <w:rPr>
          <w:b/>
          <w:bCs/>
          <w:sz w:val="22"/>
          <w:szCs w:val="22"/>
        </w:rPr>
        <w:t xml:space="preserve"> </w:t>
      </w:r>
      <w:r w:rsidR="000722B5" w:rsidRPr="008A0DC4">
        <w:rPr>
          <w:iCs/>
          <w:sz w:val="22"/>
          <w:szCs w:val="22"/>
        </w:rPr>
        <w:t>New York: Carnegie Corporation.</w:t>
      </w:r>
    </w:p>
    <w:p w14:paraId="4057FC23" w14:textId="77777777" w:rsidR="000722B5" w:rsidRDefault="000722B5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491B1C8D" w14:textId="7ED97502" w:rsidR="00A85D01" w:rsidRPr="008A0DC4" w:rsidRDefault="000722B5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 w:rsidR="00A85D01" w:rsidRPr="008A0DC4">
        <w:rPr>
          <w:rFonts w:ascii="Times New Roman" w:hAnsi="Times New Roman"/>
          <w:sz w:val="22"/>
          <w:szCs w:val="22"/>
        </w:rPr>
        <w:t xml:space="preserve">Cardozo </w:t>
      </w:r>
      <w:proofErr w:type="spellStart"/>
      <w:r w:rsidR="00A85D01" w:rsidRPr="008A0DC4">
        <w:rPr>
          <w:rFonts w:ascii="Times New Roman" w:hAnsi="Times New Roman"/>
          <w:sz w:val="22"/>
          <w:szCs w:val="22"/>
        </w:rPr>
        <w:t>Gaibisso</w:t>
      </w:r>
      <w:proofErr w:type="spellEnd"/>
      <w:r w:rsidR="00A85D01" w:rsidRPr="008A0DC4">
        <w:rPr>
          <w:rFonts w:ascii="Times New Roman" w:hAnsi="Times New Roman"/>
          <w:sz w:val="22"/>
          <w:szCs w:val="22"/>
        </w:rPr>
        <w:t xml:space="preserve">, L., </w:t>
      </w:r>
      <w:proofErr w:type="spellStart"/>
      <w:r w:rsidR="00A85D01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A85D01" w:rsidRPr="008A0DC4">
        <w:rPr>
          <w:rFonts w:ascii="Times New Roman" w:hAnsi="Times New Roman"/>
          <w:sz w:val="22"/>
          <w:szCs w:val="22"/>
        </w:rPr>
        <w:t xml:space="preserve">-Snider, M., &amp; </w:t>
      </w:r>
      <w:r w:rsidR="00A85D01" w:rsidRPr="008A0DC4">
        <w:rPr>
          <w:rFonts w:ascii="Times New Roman" w:hAnsi="Times New Roman"/>
          <w:b/>
          <w:sz w:val="22"/>
          <w:szCs w:val="22"/>
        </w:rPr>
        <w:t>Buxton</w:t>
      </w:r>
      <w:r w:rsidR="00A85D01" w:rsidRPr="008A0DC4">
        <w:rPr>
          <w:rFonts w:ascii="Times New Roman" w:hAnsi="Times New Roman"/>
          <w:sz w:val="22"/>
          <w:szCs w:val="22"/>
        </w:rPr>
        <w:t xml:space="preserve">, C. (2017). </w:t>
      </w:r>
      <w:r w:rsidR="00A85D01" w:rsidRPr="008A0DC4">
        <w:rPr>
          <w:rFonts w:ascii="Times New Roman" w:hAnsi="Times New Roman"/>
          <w:bCs/>
          <w:sz w:val="22"/>
          <w:szCs w:val="22"/>
        </w:rPr>
        <w:t>Curriculum in motion for English language learners in science: Teachers supporting newcomer unaccompanied youth. In</w:t>
      </w:r>
      <w:r w:rsidR="00A85D01" w:rsidRPr="008A0DC4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A85D01" w:rsidRPr="008A0DC4">
        <w:rPr>
          <w:rFonts w:ascii="Times New Roman" w:hAnsi="Times New Roman"/>
          <w:bCs/>
          <w:sz w:val="22"/>
          <w:szCs w:val="22"/>
        </w:rPr>
        <w:t xml:space="preserve">L. de Oliveira &amp; K. Campbell Wilcox (Eds). </w:t>
      </w:r>
      <w:r w:rsidR="00A85D01" w:rsidRPr="008A0DC4">
        <w:rPr>
          <w:rFonts w:ascii="Times New Roman" w:hAnsi="Times New Roman"/>
          <w:bCs/>
          <w:i/>
          <w:sz w:val="22"/>
          <w:szCs w:val="22"/>
        </w:rPr>
        <w:t>Teaching Science to English Language Learners: Preparing Pre-Service and In-Service Teachers</w:t>
      </w:r>
      <w:r w:rsidR="00A85D01" w:rsidRPr="008A0DC4">
        <w:rPr>
          <w:rFonts w:ascii="Times New Roman" w:hAnsi="Times New Roman"/>
          <w:bCs/>
          <w:sz w:val="22"/>
          <w:szCs w:val="22"/>
        </w:rPr>
        <w:t xml:space="preserve">. </w:t>
      </w:r>
      <w:r w:rsidR="00A85D01" w:rsidRPr="008A0DC4">
        <w:rPr>
          <w:rFonts w:ascii="Times New Roman" w:hAnsi="Times New Roman"/>
          <w:sz w:val="22"/>
          <w:szCs w:val="22"/>
        </w:rPr>
        <w:t>New York: Springer, 7-29.</w:t>
      </w:r>
    </w:p>
    <w:p w14:paraId="30232650" w14:textId="77777777" w:rsidR="00A85D01" w:rsidRPr="008A0DC4" w:rsidRDefault="00A85D01" w:rsidP="00A85D01">
      <w:pPr>
        <w:pStyle w:val="Times12"/>
        <w:ind w:right="-180" w:firstLine="0"/>
        <w:rPr>
          <w:rFonts w:ascii="Times New Roman" w:hAnsi="Times New Roman"/>
          <w:sz w:val="22"/>
          <w:szCs w:val="22"/>
        </w:rPr>
      </w:pPr>
    </w:p>
    <w:p w14:paraId="4F81A3C7" w14:textId="6ABC1953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166D17">
        <w:rPr>
          <w:rFonts w:ascii="Times New Roman" w:hAnsi="Times New Roman"/>
          <w:sz w:val="22"/>
          <w:szCs w:val="22"/>
        </w:rPr>
        <w:t xml:space="preserve">11. </w:t>
      </w:r>
      <w:r w:rsidRPr="00166D17">
        <w:rPr>
          <w:rFonts w:ascii="Times New Roman" w:hAnsi="Times New Roman"/>
          <w:b/>
          <w:sz w:val="22"/>
          <w:szCs w:val="22"/>
        </w:rPr>
        <w:t>Buxton</w:t>
      </w:r>
      <w:r w:rsidRPr="00166D17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166D17">
        <w:rPr>
          <w:rFonts w:ascii="Times New Roman" w:hAnsi="Times New Roman"/>
          <w:sz w:val="22"/>
          <w:szCs w:val="22"/>
        </w:rPr>
        <w:t>Allexsaht</w:t>
      </w:r>
      <w:proofErr w:type="spellEnd"/>
      <w:r w:rsidRPr="00166D17">
        <w:rPr>
          <w:rFonts w:ascii="Times New Roman" w:hAnsi="Times New Roman"/>
          <w:sz w:val="22"/>
          <w:szCs w:val="22"/>
        </w:rPr>
        <w:t xml:space="preserve">-Snider, M., Hernandez, Y., </w:t>
      </w:r>
      <w:proofErr w:type="spellStart"/>
      <w:r w:rsidRPr="00166D17">
        <w:rPr>
          <w:rFonts w:ascii="Times New Roman" w:hAnsi="Times New Roman"/>
          <w:sz w:val="22"/>
          <w:szCs w:val="22"/>
        </w:rPr>
        <w:t>Aghasaleh</w:t>
      </w:r>
      <w:proofErr w:type="spellEnd"/>
      <w:r w:rsidRPr="00166D17">
        <w:rPr>
          <w:rFonts w:ascii="Times New Roman" w:hAnsi="Times New Roman"/>
          <w:sz w:val="22"/>
          <w:szCs w:val="22"/>
        </w:rPr>
        <w:t>, R., Cardozo-</w:t>
      </w:r>
      <w:proofErr w:type="spellStart"/>
      <w:r w:rsidRPr="00166D17">
        <w:rPr>
          <w:rFonts w:ascii="Times New Roman" w:hAnsi="Times New Roman"/>
          <w:sz w:val="22"/>
          <w:szCs w:val="22"/>
        </w:rPr>
        <w:t>Gaibisso</w:t>
      </w:r>
      <w:proofErr w:type="spellEnd"/>
      <w:r w:rsidRPr="00166D17">
        <w:rPr>
          <w:rFonts w:ascii="Times New Roman" w:hAnsi="Times New Roman"/>
          <w:sz w:val="22"/>
          <w:szCs w:val="22"/>
        </w:rPr>
        <w:t xml:space="preserve">, L., &amp; </w:t>
      </w:r>
      <w:proofErr w:type="spellStart"/>
      <w:r w:rsidRPr="00166D17">
        <w:rPr>
          <w:rFonts w:ascii="Times New Roman" w:hAnsi="Times New Roman"/>
          <w:sz w:val="22"/>
          <w:szCs w:val="22"/>
        </w:rPr>
        <w:t>Kirmaci</w:t>
      </w:r>
      <w:proofErr w:type="spellEnd"/>
      <w:r w:rsidRPr="00166D17">
        <w:rPr>
          <w:rFonts w:ascii="Times New Roman" w:hAnsi="Times New Roman"/>
          <w:sz w:val="22"/>
          <w:szCs w:val="22"/>
        </w:rPr>
        <w:t xml:space="preserve">, M. (2016). A design-based model of science teacher professional learning in the LISELL-B project. In A. Oliveira &amp; M. </w:t>
      </w:r>
      <w:proofErr w:type="spellStart"/>
      <w:r w:rsidRPr="00166D17">
        <w:rPr>
          <w:rFonts w:ascii="Times New Roman" w:hAnsi="Times New Roman"/>
          <w:sz w:val="22"/>
          <w:szCs w:val="22"/>
        </w:rPr>
        <w:t>Weinburgh</w:t>
      </w:r>
      <w:proofErr w:type="spellEnd"/>
      <w:r w:rsidRPr="00166D17">
        <w:rPr>
          <w:rFonts w:ascii="Times New Roman" w:hAnsi="Times New Roman"/>
          <w:sz w:val="22"/>
          <w:szCs w:val="22"/>
        </w:rPr>
        <w:t xml:space="preserve"> (Eds.). </w:t>
      </w:r>
      <w:r w:rsidRPr="00166D17">
        <w:rPr>
          <w:rFonts w:ascii="Times New Roman" w:hAnsi="Times New Roman"/>
          <w:i/>
          <w:sz w:val="22"/>
          <w:szCs w:val="22"/>
        </w:rPr>
        <w:t>Science Teacher Preparation in Content-Based Second Language Acquisition</w:t>
      </w:r>
      <w:r w:rsidRPr="00166D17">
        <w:rPr>
          <w:rFonts w:ascii="Times New Roman" w:hAnsi="Times New Roman"/>
          <w:sz w:val="22"/>
          <w:szCs w:val="22"/>
        </w:rPr>
        <w:t>. New York: Springer, 179-196.</w:t>
      </w:r>
    </w:p>
    <w:p w14:paraId="3B74E588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0E965CE3" w14:textId="77D323C8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10. </w:t>
      </w:r>
      <w:r w:rsidRPr="008A0DC4">
        <w:rPr>
          <w:rFonts w:ascii="Times New Roman" w:hAnsi="Times New Roman"/>
          <w:b/>
          <w:sz w:val="22"/>
          <w:szCs w:val="22"/>
        </w:rPr>
        <w:t>Buxton</w:t>
      </w:r>
      <w:r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-Snider, M., </w:t>
      </w:r>
      <w:proofErr w:type="spellStart"/>
      <w:r w:rsidRPr="008A0DC4">
        <w:rPr>
          <w:rFonts w:ascii="Times New Roman" w:hAnsi="Times New Roman"/>
          <w:sz w:val="22"/>
          <w:szCs w:val="22"/>
        </w:rPr>
        <w:t>Suriel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R., </w:t>
      </w:r>
      <w:proofErr w:type="spellStart"/>
      <w:r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S., </w:t>
      </w:r>
      <w:proofErr w:type="spellStart"/>
      <w:r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E., &amp; </w:t>
      </w:r>
      <w:proofErr w:type="spellStart"/>
      <w:r w:rsidRPr="008A0DC4">
        <w:rPr>
          <w:rFonts w:ascii="Times New Roman" w:hAnsi="Times New Roman"/>
          <w:sz w:val="22"/>
          <w:szCs w:val="22"/>
        </w:rPr>
        <w:t>Aghasaleh</w:t>
      </w:r>
      <w:proofErr w:type="spellEnd"/>
      <w:r w:rsidRPr="008A0DC4">
        <w:rPr>
          <w:rFonts w:ascii="Times New Roman" w:hAnsi="Times New Roman"/>
          <w:sz w:val="22"/>
          <w:szCs w:val="22"/>
        </w:rPr>
        <w:t>, R. (2016). Reassembling science teacher educator professional learning in the LISELL-B project</w:t>
      </w:r>
      <w:r w:rsidRPr="008A0DC4">
        <w:rPr>
          <w:rFonts w:ascii="Times New Roman" w:hAnsi="Times New Roman"/>
          <w:b/>
          <w:sz w:val="22"/>
          <w:szCs w:val="22"/>
        </w:rPr>
        <w:t xml:space="preserve">. </w:t>
      </w:r>
      <w:r w:rsidRPr="008A0DC4">
        <w:rPr>
          <w:rFonts w:ascii="Times New Roman" w:hAnsi="Times New Roman"/>
          <w:sz w:val="22"/>
          <w:szCs w:val="22"/>
        </w:rPr>
        <w:t xml:space="preserve">In C. Buxton &amp; M.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 (Eds.), </w:t>
      </w:r>
      <w:r w:rsidRPr="008A0DC4">
        <w:rPr>
          <w:rFonts w:ascii="Times New Roman" w:hAnsi="Times New Roman"/>
          <w:i/>
          <w:sz w:val="22"/>
          <w:szCs w:val="22"/>
        </w:rPr>
        <w:t>Supporting K-12 English Language Learners in Science:  Putting Research into Teaching Practice</w:t>
      </w:r>
      <w:r w:rsidRPr="008A0DC4">
        <w:rPr>
          <w:rFonts w:ascii="Times New Roman" w:hAnsi="Times New Roman"/>
          <w:sz w:val="22"/>
          <w:szCs w:val="22"/>
        </w:rPr>
        <w:t>. New York:</w:t>
      </w:r>
      <w:r w:rsidRPr="008A0DC4">
        <w:rPr>
          <w:rFonts w:ascii="Times New Roman" w:hAnsi="Times New Roman"/>
          <w:i/>
          <w:sz w:val="22"/>
          <w:szCs w:val="22"/>
        </w:rPr>
        <w:t xml:space="preserve"> </w:t>
      </w:r>
      <w:r w:rsidRPr="008A0DC4">
        <w:rPr>
          <w:rFonts w:ascii="Times New Roman" w:hAnsi="Times New Roman"/>
          <w:sz w:val="22"/>
          <w:szCs w:val="22"/>
        </w:rPr>
        <w:t>Routledge, 69-92.</w:t>
      </w:r>
    </w:p>
    <w:p w14:paraId="39763912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077841C2" w14:textId="6D73A7A5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9. Caswell, L., Schwartz, G., </w:t>
      </w:r>
      <w:proofErr w:type="spellStart"/>
      <w:r w:rsidRPr="008A0DC4">
        <w:rPr>
          <w:rFonts w:ascii="Times New Roman" w:hAnsi="Times New Roman"/>
          <w:sz w:val="22"/>
          <w:szCs w:val="22"/>
        </w:rPr>
        <w:t>Minner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D.,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-Snider, M., &amp; </w:t>
      </w:r>
      <w:r w:rsidRPr="008A0DC4">
        <w:rPr>
          <w:rFonts w:ascii="Times New Roman" w:hAnsi="Times New Roman"/>
          <w:b/>
          <w:sz w:val="22"/>
          <w:szCs w:val="22"/>
        </w:rPr>
        <w:t>Buxton</w:t>
      </w:r>
      <w:r w:rsidRPr="008A0DC4">
        <w:rPr>
          <w:rFonts w:ascii="Times New Roman" w:hAnsi="Times New Roman"/>
          <w:sz w:val="22"/>
          <w:szCs w:val="22"/>
        </w:rPr>
        <w:t>, C. (2016). Using teacher logs to study project enactment and support professional learning in the LISELL-B project.</w:t>
      </w:r>
      <w:r w:rsidRPr="008A0DC4">
        <w:rPr>
          <w:rFonts w:ascii="Times New Roman" w:hAnsi="Times New Roman"/>
          <w:b/>
          <w:sz w:val="22"/>
          <w:szCs w:val="22"/>
        </w:rPr>
        <w:t xml:space="preserve"> </w:t>
      </w:r>
      <w:r w:rsidRPr="008A0DC4">
        <w:rPr>
          <w:rFonts w:ascii="Times New Roman" w:hAnsi="Times New Roman"/>
          <w:sz w:val="22"/>
          <w:szCs w:val="22"/>
        </w:rPr>
        <w:t xml:space="preserve">In C. Buxton &amp; M.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 (Eds.), </w:t>
      </w:r>
      <w:r w:rsidRPr="008A0DC4">
        <w:rPr>
          <w:rFonts w:ascii="Times New Roman" w:hAnsi="Times New Roman"/>
          <w:i/>
          <w:sz w:val="22"/>
          <w:szCs w:val="22"/>
        </w:rPr>
        <w:t>Supporting K-12 English Language Learners in Science:  Putting Research into Teaching Practice</w:t>
      </w:r>
      <w:r w:rsidRPr="008A0DC4">
        <w:rPr>
          <w:rFonts w:ascii="Times New Roman" w:hAnsi="Times New Roman"/>
          <w:sz w:val="22"/>
          <w:szCs w:val="22"/>
        </w:rPr>
        <w:t>.</w:t>
      </w:r>
      <w:r w:rsidRPr="008A0DC4">
        <w:rPr>
          <w:rFonts w:ascii="Times New Roman" w:hAnsi="Times New Roman"/>
          <w:i/>
          <w:sz w:val="22"/>
          <w:szCs w:val="22"/>
        </w:rPr>
        <w:t xml:space="preserve"> </w:t>
      </w:r>
      <w:r w:rsidRPr="008A0DC4">
        <w:rPr>
          <w:rFonts w:ascii="Times New Roman" w:hAnsi="Times New Roman"/>
          <w:sz w:val="22"/>
          <w:szCs w:val="22"/>
        </w:rPr>
        <w:t>New York: Routledge, 93-119.</w:t>
      </w:r>
    </w:p>
    <w:p w14:paraId="2B7F5744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4F43907D" w14:textId="23028CDB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lastRenderedPageBreak/>
        <w:t xml:space="preserve">8.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-Snider, M., </w:t>
      </w:r>
      <w:r w:rsidRPr="008A0DC4">
        <w:rPr>
          <w:rFonts w:ascii="Times New Roman" w:hAnsi="Times New Roman"/>
          <w:b/>
          <w:sz w:val="22"/>
          <w:szCs w:val="22"/>
        </w:rPr>
        <w:t>Buxton</w:t>
      </w:r>
      <w:r w:rsidRPr="008A0DC4">
        <w:rPr>
          <w:rFonts w:ascii="Times New Roman" w:hAnsi="Times New Roman"/>
          <w:sz w:val="22"/>
          <w:szCs w:val="22"/>
        </w:rPr>
        <w:t>, C., Hernandez Rodriguez, Y., Cardozo-</w:t>
      </w:r>
      <w:proofErr w:type="spellStart"/>
      <w:r w:rsidRPr="008A0DC4">
        <w:rPr>
          <w:rFonts w:ascii="Times New Roman" w:hAnsi="Times New Roman"/>
          <w:sz w:val="22"/>
          <w:szCs w:val="22"/>
        </w:rPr>
        <w:t>Gaibisso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L, Cohen, A. &amp; Lu, Z. (2016). </w:t>
      </w:r>
      <w:r w:rsidRPr="008A0DC4">
        <w:rPr>
          <w:rFonts w:ascii="Times New Roman" w:hAnsi="Times New Roman"/>
          <w:bCs/>
          <w:sz w:val="22"/>
          <w:szCs w:val="22"/>
        </w:rPr>
        <w:t>Crosscutting findings and recommendations for research and practice in teaching science with emergent bilingual learners</w:t>
      </w:r>
      <w:r w:rsidRPr="008A0DC4">
        <w:rPr>
          <w:rFonts w:ascii="Times New Roman" w:hAnsi="Times New Roman"/>
          <w:sz w:val="22"/>
          <w:szCs w:val="22"/>
        </w:rPr>
        <w:t xml:space="preserve">. In C. Buxton &amp; M.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 (Eds.), </w:t>
      </w:r>
      <w:r w:rsidRPr="008A0DC4">
        <w:rPr>
          <w:rFonts w:ascii="Times New Roman" w:hAnsi="Times New Roman"/>
          <w:i/>
          <w:sz w:val="22"/>
          <w:szCs w:val="22"/>
        </w:rPr>
        <w:t>Supporting K-12 English Language Learners in Science:  Putting Research into Teaching Practice</w:t>
      </w:r>
      <w:r w:rsidRPr="008A0DC4">
        <w:rPr>
          <w:rFonts w:ascii="Times New Roman" w:hAnsi="Times New Roman"/>
          <w:sz w:val="22"/>
          <w:szCs w:val="22"/>
        </w:rPr>
        <w:t>.</w:t>
      </w:r>
      <w:r w:rsidRPr="008A0DC4">
        <w:rPr>
          <w:rFonts w:ascii="Times New Roman" w:hAnsi="Times New Roman"/>
          <w:i/>
          <w:sz w:val="22"/>
          <w:szCs w:val="22"/>
        </w:rPr>
        <w:t xml:space="preserve"> </w:t>
      </w:r>
      <w:r w:rsidRPr="008A0DC4">
        <w:rPr>
          <w:rFonts w:ascii="Times New Roman" w:hAnsi="Times New Roman"/>
          <w:sz w:val="22"/>
          <w:szCs w:val="22"/>
        </w:rPr>
        <w:t>New York: Routledge, 209-240.</w:t>
      </w:r>
    </w:p>
    <w:p w14:paraId="6E0ADB82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</w:p>
    <w:p w14:paraId="3193EABC" w14:textId="3D0A4D53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7. </w:t>
      </w:r>
      <w:r w:rsidRPr="008A0DC4">
        <w:rPr>
          <w:rFonts w:ascii="Times New Roman" w:hAnsi="Times New Roman"/>
          <w:b/>
          <w:sz w:val="22"/>
          <w:szCs w:val="22"/>
        </w:rPr>
        <w:t>Buxton</w:t>
      </w:r>
      <w:r w:rsidRPr="008A0DC4">
        <w:rPr>
          <w:rFonts w:ascii="Times New Roman" w:hAnsi="Times New Roman"/>
          <w:sz w:val="22"/>
          <w:szCs w:val="22"/>
        </w:rPr>
        <w:t xml:space="preserve">, C. &amp;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-Snider, M. (2016). Teaching science to emergent bilingual learners: Research and practice at the intersection of science and language learning. In C. Buxton &amp; M. </w:t>
      </w:r>
      <w:proofErr w:type="spellStart"/>
      <w:r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-Snider (Eds.), </w:t>
      </w:r>
      <w:r w:rsidRPr="008A0DC4">
        <w:rPr>
          <w:rFonts w:ascii="Times New Roman" w:hAnsi="Times New Roman"/>
          <w:i/>
          <w:sz w:val="22"/>
          <w:szCs w:val="22"/>
        </w:rPr>
        <w:t>Supporting K-12 English Language Learners in Science:  Putting Research into Teaching Practice</w:t>
      </w:r>
      <w:r w:rsidRPr="008A0DC4">
        <w:rPr>
          <w:rFonts w:ascii="Times New Roman" w:hAnsi="Times New Roman"/>
          <w:sz w:val="22"/>
          <w:szCs w:val="22"/>
        </w:rPr>
        <w:t>.</w:t>
      </w:r>
      <w:r w:rsidRPr="008A0DC4">
        <w:rPr>
          <w:rFonts w:ascii="Times New Roman" w:hAnsi="Times New Roman"/>
          <w:i/>
          <w:sz w:val="22"/>
          <w:szCs w:val="22"/>
        </w:rPr>
        <w:t xml:space="preserve"> </w:t>
      </w:r>
      <w:r w:rsidRPr="008A0DC4">
        <w:rPr>
          <w:rFonts w:ascii="Times New Roman" w:hAnsi="Times New Roman"/>
          <w:sz w:val="22"/>
          <w:szCs w:val="22"/>
        </w:rPr>
        <w:t>New York: Routledge, 1-12.</w:t>
      </w:r>
    </w:p>
    <w:p w14:paraId="12A10657" w14:textId="77777777" w:rsidR="00A85D01" w:rsidRPr="008A0DC4" w:rsidRDefault="00A85D01" w:rsidP="00A85D01">
      <w:pPr>
        <w:rPr>
          <w:sz w:val="22"/>
          <w:szCs w:val="22"/>
        </w:rPr>
      </w:pPr>
    </w:p>
    <w:p w14:paraId="0B5F376C" w14:textId="6814AD42" w:rsidR="00A85D01" w:rsidRPr="008A0DC4" w:rsidRDefault="00A85D01" w:rsidP="00A85D01">
      <w:pPr>
        <w:tabs>
          <w:tab w:val="left" w:pos="-270"/>
        </w:tabs>
        <w:ind w:left="360" w:right="-180" w:hanging="360"/>
        <w:rPr>
          <w:bCs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6.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 &amp; Lee, O. (2014). English language learners in science education</w:t>
      </w:r>
      <w:r w:rsidRPr="008A0DC4">
        <w:rPr>
          <w:i/>
          <w:color w:val="000000"/>
          <w:sz w:val="22"/>
          <w:szCs w:val="22"/>
        </w:rPr>
        <w:t>.</w:t>
      </w:r>
      <w:r w:rsidRPr="008A0DC4">
        <w:rPr>
          <w:color w:val="000000"/>
          <w:sz w:val="22"/>
          <w:szCs w:val="22"/>
        </w:rPr>
        <w:t xml:space="preserve"> In N. Lederman &amp; S. Abell (Eds.). </w:t>
      </w:r>
      <w:r w:rsidRPr="008A0DC4">
        <w:rPr>
          <w:bCs/>
          <w:i/>
          <w:sz w:val="22"/>
          <w:szCs w:val="22"/>
        </w:rPr>
        <w:t xml:space="preserve">Handbook of Research on Science Education, Vol. 2. </w:t>
      </w:r>
      <w:r w:rsidRPr="008A0DC4">
        <w:rPr>
          <w:bCs/>
          <w:sz w:val="22"/>
          <w:szCs w:val="22"/>
        </w:rPr>
        <w:t>Routledge, 204-222.</w:t>
      </w:r>
    </w:p>
    <w:p w14:paraId="5EDDD76A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b/>
          <w:color w:val="000000"/>
          <w:sz w:val="22"/>
          <w:szCs w:val="22"/>
        </w:rPr>
      </w:pPr>
    </w:p>
    <w:p w14:paraId="7F9DEBA6" w14:textId="4A01C44E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color w:val="000000"/>
          <w:sz w:val="22"/>
          <w:szCs w:val="22"/>
        </w:rPr>
        <w:t xml:space="preserve">5. </w:t>
      </w:r>
      <w:r w:rsidRPr="008A0DC4">
        <w:rPr>
          <w:rFonts w:ascii="Times New Roman" w:hAnsi="Times New Roman"/>
          <w:b/>
          <w:color w:val="000000"/>
          <w:sz w:val="22"/>
          <w:szCs w:val="22"/>
        </w:rPr>
        <w:t>Buxton</w:t>
      </w:r>
      <w:r w:rsidRPr="008A0DC4">
        <w:rPr>
          <w:rFonts w:ascii="Times New Roman" w:hAnsi="Times New Roman"/>
          <w:color w:val="000000"/>
          <w:sz w:val="22"/>
          <w:szCs w:val="22"/>
        </w:rPr>
        <w:t xml:space="preserve">, C., </w:t>
      </w:r>
      <w:proofErr w:type="spellStart"/>
      <w:r w:rsidRPr="008A0DC4">
        <w:rPr>
          <w:rFonts w:ascii="Times New Roman" w:hAnsi="Times New Roman"/>
          <w:color w:val="000000"/>
          <w:sz w:val="22"/>
          <w:szCs w:val="22"/>
        </w:rPr>
        <w:t>Allexsaht</w:t>
      </w:r>
      <w:proofErr w:type="spellEnd"/>
      <w:r w:rsidRPr="008A0DC4">
        <w:rPr>
          <w:rFonts w:ascii="Times New Roman" w:hAnsi="Times New Roman"/>
          <w:color w:val="000000"/>
          <w:sz w:val="22"/>
          <w:szCs w:val="22"/>
        </w:rPr>
        <w:t xml:space="preserve">-Snider, M. &amp; Rivera, C. (2013). </w:t>
      </w:r>
      <w:r w:rsidRPr="008A0DC4">
        <w:rPr>
          <w:rFonts w:ascii="Times New Roman" w:hAnsi="Times New Roman"/>
          <w:sz w:val="22"/>
          <w:szCs w:val="22"/>
        </w:rPr>
        <w:t>Science, language and families: Constructing a model of language-rich science inquiry.</w:t>
      </w:r>
      <w:r w:rsidRPr="008A0D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 xml:space="preserve">In J. Bianchini, V. </w:t>
      </w:r>
      <w:proofErr w:type="spellStart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>Atkerson</w:t>
      </w:r>
      <w:proofErr w:type="spellEnd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 xml:space="preserve">, A. </w:t>
      </w:r>
      <w:proofErr w:type="spellStart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>Calebrese</w:t>
      </w:r>
      <w:proofErr w:type="spellEnd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>Barton</w:t>
      </w:r>
      <w:proofErr w:type="spellEnd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 xml:space="preserve">, O. Lee, &amp; A. </w:t>
      </w:r>
      <w:proofErr w:type="spellStart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>Rodriguez</w:t>
      </w:r>
      <w:proofErr w:type="spellEnd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 xml:space="preserve"> (</w:t>
      </w:r>
      <w:proofErr w:type="spellStart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>Eds</w:t>
      </w:r>
      <w:proofErr w:type="spellEnd"/>
      <w:r w:rsidRPr="008A0DC4">
        <w:rPr>
          <w:rFonts w:ascii="Times New Roman" w:hAnsi="Times New Roman"/>
          <w:color w:val="000000"/>
          <w:sz w:val="22"/>
          <w:szCs w:val="22"/>
          <w:lang w:val="it-IT"/>
        </w:rPr>
        <w:t xml:space="preserve">.). </w:t>
      </w:r>
      <w:r w:rsidRPr="008A0DC4">
        <w:rPr>
          <w:rFonts w:ascii="Times New Roman" w:hAnsi="Times New Roman"/>
          <w:i/>
          <w:color w:val="000000"/>
          <w:sz w:val="22"/>
          <w:szCs w:val="22"/>
        </w:rPr>
        <w:t>Moving the equity agenda forward: Equity research, practice and policy in science education.</w:t>
      </w:r>
      <w:r w:rsidRPr="008A0DC4">
        <w:rPr>
          <w:rFonts w:ascii="Times New Roman" w:hAnsi="Times New Roman"/>
          <w:color w:val="000000"/>
          <w:sz w:val="22"/>
          <w:szCs w:val="22"/>
        </w:rPr>
        <w:t xml:space="preserve"> New York: Springer, 241-259.</w:t>
      </w:r>
    </w:p>
    <w:p w14:paraId="68663FF4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b/>
          <w:sz w:val="22"/>
          <w:szCs w:val="22"/>
        </w:rPr>
      </w:pPr>
    </w:p>
    <w:p w14:paraId="35B06F33" w14:textId="590446E6" w:rsidR="00A85D01" w:rsidRPr="008A0DC4" w:rsidRDefault="00A85D01" w:rsidP="00A85D01">
      <w:pPr>
        <w:widowControl w:val="0"/>
        <w:autoSpaceDE w:val="0"/>
        <w:autoSpaceDN w:val="0"/>
        <w:adjustRightInd w:val="0"/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4.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&amp; </w:t>
      </w:r>
      <w:proofErr w:type="spellStart"/>
      <w:r w:rsidRPr="008A0DC4">
        <w:rPr>
          <w:sz w:val="22"/>
          <w:szCs w:val="22"/>
        </w:rPr>
        <w:t>Provenzo</w:t>
      </w:r>
      <w:proofErr w:type="spellEnd"/>
      <w:r w:rsidRPr="008A0DC4">
        <w:rPr>
          <w:sz w:val="22"/>
          <w:szCs w:val="22"/>
        </w:rPr>
        <w:t xml:space="preserve">, E. (2010). Rethinking models of collaboration in critical pedagogy: A response to </w:t>
      </w:r>
      <w:proofErr w:type="spellStart"/>
      <w:r w:rsidRPr="008A0DC4">
        <w:rPr>
          <w:sz w:val="22"/>
          <w:szCs w:val="22"/>
        </w:rPr>
        <w:t>Stonebanks</w:t>
      </w:r>
      <w:proofErr w:type="spellEnd"/>
      <w:r w:rsidRPr="008A0DC4">
        <w:rPr>
          <w:sz w:val="22"/>
          <w:szCs w:val="22"/>
        </w:rPr>
        <w:t xml:space="preserve">. In D. </w:t>
      </w:r>
      <w:proofErr w:type="spellStart"/>
      <w:r w:rsidRPr="008A0DC4">
        <w:rPr>
          <w:sz w:val="22"/>
          <w:szCs w:val="22"/>
        </w:rPr>
        <w:t>Tippins</w:t>
      </w:r>
      <w:proofErr w:type="spellEnd"/>
      <w:r w:rsidRPr="008A0DC4">
        <w:rPr>
          <w:sz w:val="22"/>
          <w:szCs w:val="22"/>
        </w:rPr>
        <w:t xml:space="preserve"> &amp; M. Mueller (Eds.). </w:t>
      </w:r>
      <w:r w:rsidRPr="008A0DC4">
        <w:rPr>
          <w:i/>
          <w:sz w:val="22"/>
          <w:szCs w:val="22"/>
        </w:rPr>
        <w:t xml:space="preserve">Cultural Studies and Environmentalism: The Confluence of </w:t>
      </w:r>
      <w:proofErr w:type="spellStart"/>
      <w:r w:rsidRPr="008A0DC4">
        <w:rPr>
          <w:i/>
          <w:sz w:val="22"/>
          <w:szCs w:val="22"/>
        </w:rPr>
        <w:t>EcoJustice</w:t>
      </w:r>
      <w:proofErr w:type="spellEnd"/>
      <w:r w:rsidRPr="008A0DC4">
        <w:rPr>
          <w:i/>
          <w:sz w:val="22"/>
          <w:szCs w:val="22"/>
        </w:rPr>
        <w:t xml:space="preserve">, Place-based (Science) Education, and Indigenous Knowledge Systems. </w:t>
      </w:r>
      <w:r w:rsidRPr="008A0DC4">
        <w:rPr>
          <w:sz w:val="22"/>
          <w:szCs w:val="22"/>
        </w:rPr>
        <w:t>New York: Springer Press, 377-384.</w:t>
      </w:r>
    </w:p>
    <w:p w14:paraId="4CA6BF29" w14:textId="77777777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b/>
          <w:sz w:val="22"/>
          <w:szCs w:val="22"/>
        </w:rPr>
      </w:pPr>
    </w:p>
    <w:p w14:paraId="3400543F" w14:textId="4FB5846C" w:rsidR="00A85D01" w:rsidRPr="008A0DC4" w:rsidRDefault="00A85D01" w:rsidP="00A85D01">
      <w:pPr>
        <w:pStyle w:val="Times12"/>
        <w:ind w:left="360" w:right="-180" w:hanging="360"/>
        <w:rPr>
          <w:rFonts w:ascii="Times New Roman" w:hAnsi="Times New Roman"/>
          <w:color w:val="000000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3. </w:t>
      </w:r>
      <w:r w:rsidRPr="008A0DC4">
        <w:rPr>
          <w:rFonts w:ascii="Times New Roman" w:hAnsi="Times New Roman"/>
          <w:b/>
          <w:sz w:val="22"/>
          <w:szCs w:val="22"/>
        </w:rPr>
        <w:t>Buxton</w:t>
      </w:r>
      <w:r w:rsidRPr="008A0DC4">
        <w:rPr>
          <w:rFonts w:ascii="Times New Roman" w:hAnsi="Times New Roman"/>
          <w:sz w:val="22"/>
          <w:szCs w:val="22"/>
        </w:rPr>
        <w:t xml:space="preserve">, C. &amp; Lee, O. (2010). Fostering scientific reasoning as a strategy to support science learning for ELLs. In D. </w:t>
      </w:r>
      <w:proofErr w:type="spellStart"/>
      <w:r w:rsidRPr="008A0DC4">
        <w:rPr>
          <w:rFonts w:ascii="Times New Roman" w:hAnsi="Times New Roman"/>
          <w:sz w:val="22"/>
          <w:szCs w:val="22"/>
        </w:rPr>
        <w:t>Senal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C. </w:t>
      </w:r>
      <w:proofErr w:type="spellStart"/>
      <w:r w:rsidRPr="008A0DC4">
        <w:rPr>
          <w:rFonts w:ascii="Times New Roman" w:hAnsi="Times New Roman"/>
          <w:sz w:val="22"/>
          <w:szCs w:val="22"/>
        </w:rPr>
        <w:t>Senal</w:t>
      </w:r>
      <w:proofErr w:type="spellEnd"/>
      <w:r w:rsidRPr="008A0DC4">
        <w:rPr>
          <w:rFonts w:ascii="Times New Roman" w:hAnsi="Times New Roman"/>
          <w:sz w:val="22"/>
          <w:szCs w:val="22"/>
        </w:rPr>
        <w:t xml:space="preserve">, &amp; E. Wright (Eds.). </w:t>
      </w:r>
      <w:r w:rsidRPr="008A0DC4">
        <w:rPr>
          <w:rFonts w:ascii="Times New Roman" w:hAnsi="Times New Roman"/>
          <w:i/>
          <w:sz w:val="22"/>
          <w:szCs w:val="22"/>
        </w:rPr>
        <w:t>Teaching Science with Hispanic ELLs in K-16 Classrooms</w:t>
      </w:r>
      <w:r w:rsidRPr="008A0DC4">
        <w:rPr>
          <w:rFonts w:ascii="Times New Roman" w:hAnsi="Times New Roman"/>
          <w:sz w:val="22"/>
          <w:szCs w:val="22"/>
        </w:rPr>
        <w:t xml:space="preserve">. Charlotte, NC: Information Age Publishing, 11-36. </w:t>
      </w:r>
    </w:p>
    <w:p w14:paraId="0BACD240" w14:textId="77777777" w:rsidR="00A85D01" w:rsidRPr="008A0DC4" w:rsidRDefault="00A85D01" w:rsidP="00A85D01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6A0A4CF3" w14:textId="1224DF06" w:rsidR="00A85D01" w:rsidRPr="008A0DC4" w:rsidRDefault="00A85D01" w:rsidP="00A85D01">
      <w:pPr>
        <w:tabs>
          <w:tab w:val="left" w:pos="0"/>
          <w:tab w:val="left" w:pos="720"/>
        </w:tabs>
        <w:ind w:left="360" w:right="-180" w:hanging="360"/>
        <w:rPr>
          <w:rFonts w:eastAsia="Times"/>
          <w:sz w:val="22"/>
          <w:szCs w:val="22"/>
        </w:rPr>
      </w:pPr>
      <w:r w:rsidRPr="008A0DC4">
        <w:rPr>
          <w:sz w:val="22"/>
          <w:szCs w:val="22"/>
        </w:rPr>
        <w:t>2.</w:t>
      </w:r>
      <w:r w:rsidRPr="008A0DC4">
        <w:rPr>
          <w:b/>
          <w:sz w:val="22"/>
          <w:szCs w:val="22"/>
        </w:rPr>
        <w:t xml:space="preserve"> Buxton</w:t>
      </w:r>
      <w:r w:rsidRPr="008A0DC4">
        <w:rPr>
          <w:sz w:val="22"/>
          <w:szCs w:val="22"/>
        </w:rPr>
        <w:t xml:space="preserve">, C. (2006). </w:t>
      </w:r>
      <w:r w:rsidRPr="008A0DC4">
        <w:rPr>
          <w:rFonts w:eastAsia="Times"/>
          <w:sz w:val="22"/>
          <w:szCs w:val="22"/>
        </w:rPr>
        <w:t xml:space="preserve">Assessment in support of contextually authentic inquiry. In M. McMahon, P. Simmons, R. Sommers, D. </w:t>
      </w:r>
      <w:proofErr w:type="spellStart"/>
      <w:r w:rsidRPr="008A0DC4">
        <w:rPr>
          <w:rFonts w:eastAsia="Times"/>
          <w:sz w:val="22"/>
          <w:szCs w:val="22"/>
        </w:rPr>
        <w:t>DeBaets</w:t>
      </w:r>
      <w:proofErr w:type="spellEnd"/>
      <w:r w:rsidRPr="008A0DC4">
        <w:rPr>
          <w:rFonts w:eastAsia="Times"/>
          <w:sz w:val="22"/>
          <w:szCs w:val="22"/>
        </w:rPr>
        <w:t xml:space="preserve">, &amp; F. Crawley (Eds.). </w:t>
      </w:r>
      <w:r w:rsidRPr="008A0DC4">
        <w:rPr>
          <w:rFonts w:eastAsia="Times"/>
          <w:i/>
          <w:sz w:val="22"/>
          <w:szCs w:val="22"/>
        </w:rPr>
        <w:t>Assessment in Science: Practical Experiences and Education Research</w:t>
      </w:r>
      <w:r w:rsidRPr="008A0DC4">
        <w:rPr>
          <w:rFonts w:eastAsia="Times"/>
          <w:sz w:val="22"/>
          <w:szCs w:val="22"/>
        </w:rPr>
        <w:t>. Arlington, VA: NSTA Press, 173-181.</w:t>
      </w:r>
    </w:p>
    <w:p w14:paraId="2837050F" w14:textId="77777777" w:rsidR="00A85D01" w:rsidRPr="008A0DC4" w:rsidRDefault="00A85D01" w:rsidP="00A85D01">
      <w:pPr>
        <w:ind w:left="360" w:right="-180" w:hanging="360"/>
        <w:rPr>
          <w:b/>
          <w:sz w:val="22"/>
          <w:szCs w:val="22"/>
        </w:rPr>
      </w:pPr>
    </w:p>
    <w:p w14:paraId="61C9D0D0" w14:textId="77777777" w:rsidR="00A85D01" w:rsidRPr="008A0DC4" w:rsidRDefault="00A85D01" w:rsidP="00A85D01">
      <w:pPr>
        <w:ind w:left="360" w:right="-180" w:hanging="360"/>
        <w:rPr>
          <w:sz w:val="22"/>
          <w:szCs w:val="22"/>
          <w:u w:val="single"/>
        </w:rPr>
      </w:pPr>
      <w:r w:rsidRPr="008A0DC4">
        <w:rPr>
          <w:sz w:val="22"/>
          <w:szCs w:val="22"/>
        </w:rPr>
        <w:t>1.</w:t>
      </w:r>
      <w:r w:rsidRPr="008A0DC4">
        <w:rPr>
          <w:b/>
          <w:sz w:val="22"/>
          <w:szCs w:val="22"/>
        </w:rPr>
        <w:t xml:space="preserve"> Buxton</w:t>
      </w:r>
      <w:r w:rsidRPr="008A0DC4">
        <w:rPr>
          <w:sz w:val="22"/>
          <w:szCs w:val="22"/>
        </w:rPr>
        <w:t xml:space="preserve">, C. &amp; Hall, F. (2002). Situating gender and science education in the context of a Southern urban elementary school. In Jones, L.S. &amp; Weinberg, M. (Eds.) </w:t>
      </w:r>
      <w:r w:rsidRPr="008A0DC4">
        <w:rPr>
          <w:i/>
          <w:color w:val="000000"/>
          <w:sz w:val="22"/>
          <w:szCs w:val="22"/>
        </w:rPr>
        <w:t>Situating Gender and Science Education in Local Contexts</w:t>
      </w:r>
      <w:r w:rsidRPr="008A0DC4">
        <w:rPr>
          <w:color w:val="000000"/>
          <w:sz w:val="22"/>
          <w:szCs w:val="22"/>
        </w:rPr>
        <w:t xml:space="preserve">. Fort Worth, TX: Institute of Mathematics, Science, and Technology Education, 17-25. </w:t>
      </w:r>
    </w:p>
    <w:p w14:paraId="62CEF18C" w14:textId="77777777" w:rsidR="00A85D01" w:rsidRPr="008A0DC4" w:rsidRDefault="00A85D01" w:rsidP="0075338D">
      <w:pPr>
        <w:tabs>
          <w:tab w:val="left" w:pos="-720"/>
          <w:tab w:val="left" w:pos="-270"/>
        </w:tabs>
        <w:ind w:left="-180"/>
        <w:rPr>
          <w:b/>
          <w:color w:val="000000"/>
          <w:sz w:val="22"/>
          <w:szCs w:val="22"/>
        </w:rPr>
      </w:pPr>
    </w:p>
    <w:p w14:paraId="5D1F2900" w14:textId="786C6C6D" w:rsidR="0075338D" w:rsidRPr="008A0DC4" w:rsidRDefault="0006370E" w:rsidP="0075338D">
      <w:pPr>
        <w:tabs>
          <w:tab w:val="left" w:pos="-720"/>
          <w:tab w:val="left" w:pos="-270"/>
        </w:tabs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Peer-reviewed </w:t>
      </w:r>
      <w:r w:rsidR="00071684" w:rsidRPr="008A0DC4">
        <w:rPr>
          <w:b/>
          <w:color w:val="000000"/>
          <w:sz w:val="22"/>
          <w:szCs w:val="22"/>
        </w:rPr>
        <w:t>Policy Briefs</w:t>
      </w:r>
      <w:r w:rsidR="00E51ED7">
        <w:rPr>
          <w:b/>
          <w:color w:val="000000"/>
          <w:sz w:val="22"/>
          <w:szCs w:val="22"/>
        </w:rPr>
        <w:t>,</w:t>
      </w:r>
      <w:r w:rsidR="0075338D" w:rsidRPr="008A0DC4">
        <w:rPr>
          <w:b/>
          <w:color w:val="000000"/>
          <w:sz w:val="22"/>
          <w:szCs w:val="22"/>
        </w:rPr>
        <w:t xml:space="preserve"> Encyclopedia Entries</w:t>
      </w:r>
      <w:r w:rsidR="00E51ED7">
        <w:rPr>
          <w:b/>
          <w:color w:val="000000"/>
          <w:sz w:val="22"/>
          <w:szCs w:val="22"/>
        </w:rPr>
        <w:t xml:space="preserve"> &amp; </w:t>
      </w:r>
      <w:r w:rsidR="00E51ED7" w:rsidRPr="008A0DC4">
        <w:rPr>
          <w:b/>
          <w:color w:val="000000"/>
          <w:sz w:val="22"/>
          <w:szCs w:val="22"/>
        </w:rPr>
        <w:t>Conference Proceedings</w:t>
      </w:r>
      <w:r w:rsidR="0075338D" w:rsidRPr="008A0DC4">
        <w:rPr>
          <w:b/>
          <w:color w:val="000000"/>
          <w:sz w:val="22"/>
          <w:szCs w:val="22"/>
        </w:rPr>
        <w:t>:</w:t>
      </w:r>
    </w:p>
    <w:p w14:paraId="0F74CC1B" w14:textId="77777777" w:rsidR="0075338D" w:rsidRPr="008A0DC4" w:rsidRDefault="0075338D" w:rsidP="0075338D">
      <w:pPr>
        <w:tabs>
          <w:tab w:val="left" w:pos="-720"/>
          <w:tab w:val="left" w:pos="720"/>
        </w:tabs>
        <w:ind w:left="720"/>
        <w:rPr>
          <w:b/>
          <w:color w:val="000000"/>
          <w:sz w:val="22"/>
          <w:szCs w:val="22"/>
        </w:rPr>
      </w:pPr>
    </w:p>
    <w:p w14:paraId="20C12B93" w14:textId="2E48EAD6" w:rsidR="007942F6" w:rsidRPr="008A0DC4" w:rsidRDefault="00530BC3" w:rsidP="007942F6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1</w:t>
      </w:r>
      <w:r w:rsidR="000722B5">
        <w:rPr>
          <w:sz w:val="22"/>
          <w:szCs w:val="22"/>
        </w:rPr>
        <w:t>0</w:t>
      </w:r>
      <w:r w:rsidRPr="008A0DC4">
        <w:rPr>
          <w:sz w:val="22"/>
          <w:szCs w:val="22"/>
        </w:rPr>
        <w:t xml:space="preserve">. </w:t>
      </w:r>
      <w:r w:rsidR="007942F6" w:rsidRPr="008A0DC4">
        <w:rPr>
          <w:sz w:val="22"/>
          <w:szCs w:val="22"/>
        </w:rPr>
        <w:t xml:space="preserve">Powell, A., Nielsen, N., Butler, M., </w:t>
      </w:r>
      <w:r w:rsidR="007942F6" w:rsidRPr="008A0DC4">
        <w:rPr>
          <w:b/>
          <w:sz w:val="22"/>
          <w:szCs w:val="22"/>
        </w:rPr>
        <w:t>Buxton</w:t>
      </w:r>
      <w:r w:rsidR="007942F6" w:rsidRPr="008A0DC4">
        <w:rPr>
          <w:sz w:val="22"/>
          <w:szCs w:val="22"/>
        </w:rPr>
        <w:t xml:space="preserve">, C., Johnson, O., </w:t>
      </w:r>
      <w:proofErr w:type="spellStart"/>
      <w:r w:rsidR="007942F6" w:rsidRPr="008A0DC4">
        <w:rPr>
          <w:sz w:val="22"/>
          <w:szCs w:val="22"/>
        </w:rPr>
        <w:t>Ketterlin</w:t>
      </w:r>
      <w:proofErr w:type="spellEnd"/>
      <w:r w:rsidR="007942F6" w:rsidRPr="008A0DC4">
        <w:rPr>
          <w:sz w:val="22"/>
          <w:szCs w:val="22"/>
        </w:rPr>
        <w:t xml:space="preserve">-Geller, L., Stiles, J., McCulloch, C. (2018). </w:t>
      </w:r>
      <w:r w:rsidR="007942F6" w:rsidRPr="008A0DC4">
        <w:rPr>
          <w:i/>
          <w:sz w:val="22"/>
          <w:szCs w:val="22"/>
        </w:rPr>
        <w:t>The use of theory in research on broadening participation in PreK–12 STEM education: Information and guidance for prospective DRK–12 grantees</w:t>
      </w:r>
      <w:r w:rsidR="007942F6" w:rsidRPr="008A0DC4">
        <w:rPr>
          <w:i/>
          <w:iCs/>
          <w:sz w:val="22"/>
          <w:szCs w:val="22"/>
        </w:rPr>
        <w:t xml:space="preserve">. </w:t>
      </w:r>
      <w:r w:rsidR="007942F6" w:rsidRPr="008A0DC4">
        <w:rPr>
          <w:sz w:val="22"/>
          <w:szCs w:val="22"/>
        </w:rPr>
        <w:t xml:space="preserve">Waltham, MA: Education Development Center, Inc. Retrieved from </w:t>
      </w:r>
      <w:hyperlink w:history="1">
        <w:r w:rsidR="007942F6" w:rsidRPr="008A0DC4">
          <w:rPr>
            <w:rStyle w:val="Hyperlink"/>
            <w:sz w:val="22"/>
            <w:szCs w:val="22"/>
          </w:rPr>
          <w:t>http://cadrek12. org/resources/use-theory-research-broadening-participation-prek%E2%80%9312-stem-education-information-and</w:t>
        </w:r>
      </w:hyperlink>
      <w:r w:rsidR="007942F6" w:rsidRPr="008A0DC4">
        <w:rPr>
          <w:sz w:val="22"/>
          <w:szCs w:val="22"/>
        </w:rPr>
        <w:t>.</w:t>
      </w:r>
    </w:p>
    <w:p w14:paraId="1E573B92" w14:textId="77777777" w:rsidR="007942F6" w:rsidRPr="008A0DC4" w:rsidRDefault="007942F6" w:rsidP="007942F6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</w:p>
    <w:p w14:paraId="1E01FE23" w14:textId="02FF99B9" w:rsidR="007942F6" w:rsidRPr="008A0DC4" w:rsidRDefault="000722B5" w:rsidP="007942F6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530BC3" w:rsidRPr="008A0DC4">
        <w:rPr>
          <w:sz w:val="22"/>
          <w:szCs w:val="22"/>
        </w:rPr>
        <w:t xml:space="preserve">. </w:t>
      </w:r>
      <w:r w:rsidR="007942F6" w:rsidRPr="008A0DC4">
        <w:rPr>
          <w:sz w:val="22"/>
          <w:szCs w:val="22"/>
        </w:rPr>
        <w:t xml:space="preserve">Powell, A., Nielsen, N., Butler, M., </w:t>
      </w:r>
      <w:r w:rsidR="007942F6" w:rsidRPr="008A0DC4">
        <w:rPr>
          <w:b/>
          <w:sz w:val="22"/>
          <w:szCs w:val="22"/>
        </w:rPr>
        <w:t>Buxton</w:t>
      </w:r>
      <w:r w:rsidR="007942F6" w:rsidRPr="008A0DC4">
        <w:rPr>
          <w:sz w:val="22"/>
          <w:szCs w:val="22"/>
        </w:rPr>
        <w:t xml:space="preserve">, C., Johnson, O., </w:t>
      </w:r>
      <w:proofErr w:type="spellStart"/>
      <w:r w:rsidR="007942F6" w:rsidRPr="008A0DC4">
        <w:rPr>
          <w:sz w:val="22"/>
          <w:szCs w:val="22"/>
        </w:rPr>
        <w:t>Ketterlin</w:t>
      </w:r>
      <w:proofErr w:type="spellEnd"/>
      <w:r w:rsidR="007942F6" w:rsidRPr="008A0DC4">
        <w:rPr>
          <w:sz w:val="22"/>
          <w:szCs w:val="22"/>
        </w:rPr>
        <w:t xml:space="preserve">-Geller, L, McCulloch, C., (2018). </w:t>
      </w:r>
      <w:r w:rsidR="007942F6" w:rsidRPr="008A0DC4">
        <w:rPr>
          <w:i/>
          <w:sz w:val="22"/>
          <w:szCs w:val="22"/>
        </w:rPr>
        <w:t>Creating inclusive PreK–12 STEM learning environments.</w:t>
      </w:r>
      <w:r w:rsidR="007942F6" w:rsidRPr="008A0DC4">
        <w:rPr>
          <w:sz w:val="22"/>
          <w:szCs w:val="22"/>
        </w:rPr>
        <w:t xml:space="preserve"> Waltham, MA: Education Development Center. Retrieved from </w:t>
      </w:r>
      <w:hyperlink r:id="rId56" w:history="1">
        <w:r w:rsidR="007942F6" w:rsidRPr="008A0DC4">
          <w:rPr>
            <w:rStyle w:val="Hyperlink"/>
            <w:sz w:val="22"/>
            <w:szCs w:val="22"/>
          </w:rPr>
          <w:t>http://cadrek12.org/resources/broadening-participation-policy-practice-brief</w:t>
        </w:r>
      </w:hyperlink>
      <w:r w:rsidR="007942F6" w:rsidRPr="008A0DC4">
        <w:rPr>
          <w:sz w:val="22"/>
          <w:szCs w:val="22"/>
        </w:rPr>
        <w:t>.</w:t>
      </w:r>
    </w:p>
    <w:p w14:paraId="3D83C885" w14:textId="4667EA99" w:rsidR="00530BC3" w:rsidRPr="008A0DC4" w:rsidRDefault="00530BC3" w:rsidP="000722B5">
      <w:pPr>
        <w:tabs>
          <w:tab w:val="left" w:pos="0"/>
          <w:tab w:val="left" w:pos="720"/>
        </w:tabs>
        <w:ind w:right="-180"/>
        <w:rPr>
          <w:sz w:val="22"/>
          <w:szCs w:val="22"/>
        </w:rPr>
      </w:pPr>
    </w:p>
    <w:p w14:paraId="307A6A99" w14:textId="5267FEB1" w:rsidR="00071684" w:rsidRPr="008A0DC4" w:rsidRDefault="00530BC3" w:rsidP="0075338D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8. </w:t>
      </w:r>
      <w:r w:rsidR="00071684" w:rsidRPr="008A0DC4">
        <w:rPr>
          <w:b/>
          <w:sz w:val="22"/>
          <w:szCs w:val="22"/>
        </w:rPr>
        <w:t>Buxton</w:t>
      </w:r>
      <w:r w:rsidR="00071684" w:rsidRPr="008A0DC4">
        <w:rPr>
          <w:sz w:val="22"/>
          <w:szCs w:val="22"/>
        </w:rPr>
        <w:t xml:space="preserve">, C., Lee, O. &amp; </w:t>
      </w:r>
      <w:proofErr w:type="spellStart"/>
      <w:r w:rsidRPr="008A0DC4">
        <w:rPr>
          <w:bCs/>
          <w:sz w:val="22"/>
          <w:szCs w:val="22"/>
        </w:rPr>
        <w:t>Suárez</w:t>
      </w:r>
      <w:proofErr w:type="spellEnd"/>
      <w:r w:rsidR="00071684" w:rsidRPr="008A0DC4">
        <w:rPr>
          <w:sz w:val="22"/>
          <w:szCs w:val="22"/>
        </w:rPr>
        <w:t xml:space="preserve">, E. (2018). </w:t>
      </w:r>
      <w:r w:rsidR="00071684" w:rsidRPr="008A0DC4">
        <w:rPr>
          <w:bCs/>
          <w:i/>
          <w:iCs/>
          <w:sz w:val="22"/>
          <w:szCs w:val="22"/>
        </w:rPr>
        <w:t>Supporting the equitable participation and learning of emergent multilingual students</w:t>
      </w:r>
      <w:r w:rsidR="00071684" w:rsidRPr="008A0DC4">
        <w:rPr>
          <w:iCs/>
          <w:sz w:val="22"/>
          <w:szCs w:val="22"/>
        </w:rPr>
        <w:t xml:space="preserve">. Design specifications for </w:t>
      </w:r>
      <w:proofErr w:type="spellStart"/>
      <w:r w:rsidR="00071684" w:rsidRPr="008A0DC4">
        <w:rPr>
          <w:iCs/>
          <w:sz w:val="22"/>
          <w:szCs w:val="22"/>
        </w:rPr>
        <w:t>OpenSciEd</w:t>
      </w:r>
      <w:proofErr w:type="spellEnd"/>
      <w:r w:rsidR="00071684" w:rsidRPr="008A0DC4">
        <w:rPr>
          <w:iCs/>
          <w:sz w:val="22"/>
          <w:szCs w:val="22"/>
        </w:rPr>
        <w:t xml:space="preserve"> Initiative. New York: Carnegie Corporation. </w:t>
      </w:r>
    </w:p>
    <w:p w14:paraId="7D7B5554" w14:textId="77777777" w:rsidR="0075338D" w:rsidRPr="008A0DC4" w:rsidRDefault="0075338D" w:rsidP="0075338D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7F8561AF" w14:textId="348B2A60" w:rsidR="0075338D" w:rsidRPr="008A0DC4" w:rsidRDefault="00530BC3" w:rsidP="0075338D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lastRenderedPageBreak/>
        <w:t xml:space="preserve">7. </w:t>
      </w:r>
      <w:r w:rsidR="0075338D" w:rsidRPr="008A0DC4">
        <w:rPr>
          <w:b/>
          <w:sz w:val="22"/>
          <w:szCs w:val="22"/>
        </w:rPr>
        <w:t xml:space="preserve">Buxton, C. </w:t>
      </w:r>
      <w:r w:rsidR="0075338D" w:rsidRPr="008A0DC4">
        <w:rPr>
          <w:sz w:val="22"/>
          <w:szCs w:val="22"/>
        </w:rPr>
        <w:t xml:space="preserve">(2015). Science learning from sociocultural perspectives. In D. Gunstone (Ed.). </w:t>
      </w:r>
      <w:r w:rsidR="0075338D" w:rsidRPr="008A0DC4">
        <w:rPr>
          <w:i/>
          <w:sz w:val="22"/>
          <w:szCs w:val="22"/>
        </w:rPr>
        <w:t>Encyclopedia of Science Education</w:t>
      </w:r>
      <w:r w:rsidR="0075338D" w:rsidRPr="008A0DC4">
        <w:rPr>
          <w:sz w:val="22"/>
          <w:szCs w:val="22"/>
        </w:rPr>
        <w:t>. New York: Springer.</w:t>
      </w:r>
    </w:p>
    <w:p w14:paraId="1FD526CA" w14:textId="77777777" w:rsidR="00A85D01" w:rsidRPr="008A0DC4" w:rsidRDefault="00A85D01" w:rsidP="0075338D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</w:p>
    <w:p w14:paraId="1812DEEF" w14:textId="7AA67F8B" w:rsidR="00A85D01" w:rsidRPr="008A0DC4" w:rsidRDefault="00265FAF" w:rsidP="0075338D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6. </w:t>
      </w:r>
      <w:r w:rsidR="00A85D01" w:rsidRPr="008A0DC4">
        <w:rPr>
          <w:b/>
          <w:sz w:val="22"/>
          <w:szCs w:val="22"/>
        </w:rPr>
        <w:t>Buxton</w:t>
      </w:r>
      <w:r w:rsidR="00A85D01" w:rsidRPr="008A0DC4">
        <w:rPr>
          <w:sz w:val="22"/>
          <w:szCs w:val="22"/>
        </w:rPr>
        <w:t xml:space="preserve">, C., </w:t>
      </w:r>
      <w:proofErr w:type="spellStart"/>
      <w:r w:rsidR="00A85D01" w:rsidRPr="008A0DC4">
        <w:rPr>
          <w:sz w:val="22"/>
          <w:szCs w:val="22"/>
        </w:rPr>
        <w:t>Tonso</w:t>
      </w:r>
      <w:proofErr w:type="spellEnd"/>
      <w:r w:rsidR="00A85D01" w:rsidRPr="008A0DC4">
        <w:rPr>
          <w:sz w:val="22"/>
          <w:szCs w:val="22"/>
        </w:rPr>
        <w:t xml:space="preserve">, K., </w:t>
      </w:r>
      <w:proofErr w:type="spellStart"/>
      <w:r w:rsidR="00A85D01" w:rsidRPr="008A0DC4">
        <w:rPr>
          <w:sz w:val="22"/>
          <w:szCs w:val="22"/>
        </w:rPr>
        <w:t>Carlone</w:t>
      </w:r>
      <w:proofErr w:type="spellEnd"/>
      <w:r w:rsidR="00A85D01" w:rsidRPr="008A0DC4">
        <w:rPr>
          <w:sz w:val="22"/>
          <w:szCs w:val="22"/>
        </w:rPr>
        <w:t xml:space="preserve">, H., Johnson, A., &amp; Rahm, J. (2014). </w:t>
      </w:r>
      <w:r w:rsidR="00A85D01" w:rsidRPr="008A0DC4">
        <w:rPr>
          <w:bCs/>
          <w:i/>
          <w:sz w:val="22"/>
          <w:szCs w:val="22"/>
        </w:rPr>
        <w:t xml:space="preserve">Reimagining cultural forms, ethnographic methods and researcher responsibilities in studying engineering and science learning: Honoring and building on the work of Margaret </w:t>
      </w:r>
      <w:proofErr w:type="spellStart"/>
      <w:r w:rsidR="00A85D01" w:rsidRPr="008A0DC4">
        <w:rPr>
          <w:bCs/>
          <w:i/>
          <w:sz w:val="22"/>
          <w:szCs w:val="22"/>
        </w:rPr>
        <w:t>Eisenhart</w:t>
      </w:r>
      <w:proofErr w:type="spellEnd"/>
      <w:r w:rsidR="00A85D01" w:rsidRPr="008A0DC4">
        <w:rPr>
          <w:bCs/>
          <w:sz w:val="22"/>
          <w:szCs w:val="22"/>
        </w:rPr>
        <w:t xml:space="preserve">. </w:t>
      </w:r>
      <w:r w:rsidR="00A85D01" w:rsidRPr="008A0DC4">
        <w:rPr>
          <w:sz w:val="22"/>
          <w:szCs w:val="22"/>
        </w:rPr>
        <w:t xml:space="preserve">In B. Penuel, S. </w:t>
      </w:r>
      <w:proofErr w:type="spellStart"/>
      <w:r w:rsidR="00A85D01" w:rsidRPr="008A0DC4">
        <w:rPr>
          <w:sz w:val="22"/>
          <w:szCs w:val="22"/>
        </w:rPr>
        <w:t>Jarrow</w:t>
      </w:r>
      <w:proofErr w:type="spellEnd"/>
      <w:r w:rsidR="00A85D01" w:rsidRPr="008A0DC4">
        <w:rPr>
          <w:sz w:val="22"/>
          <w:szCs w:val="22"/>
        </w:rPr>
        <w:t xml:space="preserve">, &amp; K. O’Connor (Eds.), </w:t>
      </w:r>
      <w:r w:rsidR="00A85D01" w:rsidRPr="008A0DC4">
        <w:rPr>
          <w:i/>
          <w:sz w:val="22"/>
          <w:szCs w:val="22"/>
        </w:rPr>
        <w:t>Proceedings of the 11th International Conference of the Learning Sciences (ICLS), 1332-1341</w:t>
      </w:r>
      <w:r w:rsidR="00A85D01" w:rsidRPr="008A0DC4">
        <w:rPr>
          <w:sz w:val="22"/>
          <w:szCs w:val="22"/>
        </w:rPr>
        <w:t>.</w:t>
      </w:r>
    </w:p>
    <w:p w14:paraId="3B01859D" w14:textId="77777777" w:rsidR="0075338D" w:rsidRPr="008A0DC4" w:rsidRDefault="0075338D" w:rsidP="0075338D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51E52A53" w14:textId="62A68C82" w:rsidR="00071684" w:rsidRPr="008A0DC4" w:rsidRDefault="00265FAF" w:rsidP="00071684">
      <w:pPr>
        <w:tabs>
          <w:tab w:val="left" w:pos="-360"/>
          <w:tab w:val="left" w:pos="2267"/>
        </w:tabs>
        <w:ind w:left="360" w:hanging="360"/>
        <w:rPr>
          <w:i/>
          <w:color w:val="000000"/>
          <w:sz w:val="22"/>
          <w:szCs w:val="22"/>
          <w:lang w:val="nl-NL"/>
        </w:rPr>
      </w:pPr>
      <w:r w:rsidRPr="008A0DC4">
        <w:rPr>
          <w:color w:val="000000"/>
          <w:sz w:val="22"/>
          <w:szCs w:val="22"/>
        </w:rPr>
        <w:t xml:space="preserve">5. </w:t>
      </w:r>
      <w:r w:rsidR="00071684" w:rsidRPr="008A0DC4">
        <w:rPr>
          <w:color w:val="000000"/>
          <w:sz w:val="22"/>
          <w:szCs w:val="22"/>
        </w:rPr>
        <w:t xml:space="preserve">Carlson, J., Davis, E.A., &amp; </w:t>
      </w:r>
      <w:r w:rsidR="00071684" w:rsidRPr="008A0DC4">
        <w:rPr>
          <w:b/>
          <w:color w:val="000000"/>
          <w:sz w:val="22"/>
          <w:szCs w:val="22"/>
        </w:rPr>
        <w:t>Buxton</w:t>
      </w:r>
      <w:r w:rsidR="00071684" w:rsidRPr="008A0DC4">
        <w:rPr>
          <w:color w:val="000000"/>
          <w:sz w:val="22"/>
          <w:szCs w:val="22"/>
        </w:rPr>
        <w:t xml:space="preserve">, C. (2014). Curriculum materials and implementation of the Next Generation Science Standards. </w:t>
      </w:r>
      <w:r w:rsidR="00071684" w:rsidRPr="008A0DC4">
        <w:rPr>
          <w:i/>
          <w:color w:val="000000"/>
          <w:sz w:val="22"/>
          <w:szCs w:val="22"/>
        </w:rPr>
        <w:t xml:space="preserve">Position Statement of the National Association of Research on Science Teaching. </w:t>
      </w:r>
      <w:r w:rsidR="00071684" w:rsidRPr="008A0DC4">
        <w:rPr>
          <w:i/>
          <w:color w:val="000000"/>
          <w:sz w:val="22"/>
          <w:szCs w:val="22"/>
          <w:lang w:val="nl-NL"/>
        </w:rPr>
        <w:t>&lt;</w:t>
      </w:r>
      <w:proofErr w:type="gramStart"/>
      <w:r w:rsidR="00071684" w:rsidRPr="008A0DC4">
        <w:rPr>
          <w:i/>
          <w:color w:val="000000"/>
          <w:sz w:val="22"/>
          <w:szCs w:val="22"/>
          <w:lang w:val="nl-NL"/>
        </w:rPr>
        <w:t>http://www.narst.org/NGSSpapers/curriculum.cfm</w:t>
      </w:r>
      <w:proofErr w:type="gramEnd"/>
      <w:r w:rsidR="00071684" w:rsidRPr="008A0DC4">
        <w:rPr>
          <w:i/>
          <w:color w:val="000000"/>
          <w:sz w:val="22"/>
          <w:szCs w:val="22"/>
          <w:lang w:val="nl-NL"/>
        </w:rPr>
        <w:t>&gt;</w:t>
      </w:r>
    </w:p>
    <w:p w14:paraId="5F95A684" w14:textId="77777777" w:rsidR="00071684" w:rsidRPr="008A0DC4" w:rsidRDefault="00071684" w:rsidP="0075338D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446FA86F" w14:textId="42E75908" w:rsidR="0075338D" w:rsidRPr="008A0DC4" w:rsidRDefault="00265FAF" w:rsidP="0075338D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4. </w:t>
      </w:r>
      <w:r w:rsidR="0075338D" w:rsidRPr="008A0DC4">
        <w:rPr>
          <w:b/>
          <w:sz w:val="22"/>
          <w:szCs w:val="22"/>
        </w:rPr>
        <w:t>Buxton</w:t>
      </w:r>
      <w:r w:rsidR="0075338D" w:rsidRPr="008A0DC4">
        <w:rPr>
          <w:sz w:val="22"/>
          <w:szCs w:val="22"/>
        </w:rPr>
        <w:t xml:space="preserve">, C. (2009). Sputnik and education/National Defense Education Act of 1958. In E. </w:t>
      </w:r>
      <w:proofErr w:type="spellStart"/>
      <w:r w:rsidR="0075338D" w:rsidRPr="008A0DC4">
        <w:rPr>
          <w:sz w:val="22"/>
          <w:szCs w:val="22"/>
        </w:rPr>
        <w:t>Provenzo</w:t>
      </w:r>
      <w:proofErr w:type="spellEnd"/>
      <w:r w:rsidR="0075338D" w:rsidRPr="008A0DC4">
        <w:rPr>
          <w:sz w:val="22"/>
          <w:szCs w:val="22"/>
        </w:rPr>
        <w:t xml:space="preserve"> (Ed.) </w:t>
      </w:r>
      <w:r w:rsidR="0075338D" w:rsidRPr="008A0DC4">
        <w:rPr>
          <w:i/>
          <w:sz w:val="22"/>
          <w:szCs w:val="22"/>
        </w:rPr>
        <w:t>Encyclopedia of the Social and Cultural Foundations of Education.</w:t>
      </w:r>
      <w:r w:rsidR="0075338D" w:rsidRPr="008A0DC4">
        <w:rPr>
          <w:sz w:val="22"/>
          <w:szCs w:val="22"/>
        </w:rPr>
        <w:t xml:space="preserve"> Thousand Oaks, CA: Sage Publications.</w:t>
      </w:r>
    </w:p>
    <w:p w14:paraId="2705792F" w14:textId="77777777" w:rsidR="00A85D01" w:rsidRPr="008A0DC4" w:rsidRDefault="00A85D01" w:rsidP="00A85D01">
      <w:pPr>
        <w:ind w:left="360" w:right="-180" w:hanging="360"/>
        <w:rPr>
          <w:b/>
          <w:sz w:val="22"/>
          <w:szCs w:val="22"/>
        </w:rPr>
      </w:pPr>
    </w:p>
    <w:p w14:paraId="3735435D" w14:textId="052A5201" w:rsidR="00A85D01" w:rsidRPr="008A0DC4" w:rsidRDefault="00265FAF" w:rsidP="00A85D01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3. </w:t>
      </w:r>
      <w:r w:rsidR="00A85D01" w:rsidRPr="008A0DC4">
        <w:rPr>
          <w:b/>
          <w:sz w:val="22"/>
          <w:szCs w:val="22"/>
        </w:rPr>
        <w:t>Buxton</w:t>
      </w:r>
      <w:r w:rsidR="00A85D01" w:rsidRPr="008A0DC4">
        <w:rPr>
          <w:sz w:val="22"/>
          <w:szCs w:val="22"/>
        </w:rPr>
        <w:t xml:space="preserve">, C., Hall, F., &amp; Speaker, R. (2003). Striving for relevance: Elementary grade teachers exploring uses of technology to promote science learning. In C. Constantinou (Ed.), </w:t>
      </w:r>
      <w:r w:rsidR="00A85D01" w:rsidRPr="008A0DC4">
        <w:rPr>
          <w:i/>
          <w:sz w:val="22"/>
          <w:szCs w:val="22"/>
        </w:rPr>
        <w:t>Computer Based Learning in Sciences: Proceedings of the Sixth International Conference on Computer Based Learning in Science</w:t>
      </w:r>
      <w:r w:rsidR="00A85D01" w:rsidRPr="008A0DC4">
        <w:rPr>
          <w:sz w:val="22"/>
          <w:szCs w:val="22"/>
        </w:rPr>
        <w:t xml:space="preserve">, Nicosia, Cyprus, 50-62. </w:t>
      </w:r>
    </w:p>
    <w:p w14:paraId="116605F4" w14:textId="77777777" w:rsidR="00A85D01" w:rsidRPr="008A0DC4" w:rsidRDefault="00A85D01" w:rsidP="00A85D01">
      <w:pPr>
        <w:ind w:left="360" w:right="-180" w:hanging="360"/>
        <w:rPr>
          <w:sz w:val="22"/>
          <w:szCs w:val="22"/>
          <w:u w:val="single"/>
        </w:rPr>
      </w:pPr>
    </w:p>
    <w:p w14:paraId="00B99163" w14:textId="61C24714" w:rsidR="00265FAF" w:rsidRPr="008A0DC4" w:rsidRDefault="00265FAF" w:rsidP="00265FAF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2. </w:t>
      </w:r>
      <w:r w:rsidR="00A85D01" w:rsidRPr="008A0DC4">
        <w:rPr>
          <w:sz w:val="22"/>
          <w:szCs w:val="22"/>
        </w:rPr>
        <w:t xml:space="preserve">Germain-McCarthy, Y., Haggerty, D., </w:t>
      </w:r>
      <w:r w:rsidR="00A85D01" w:rsidRPr="008A0DC4">
        <w:rPr>
          <w:b/>
          <w:sz w:val="22"/>
          <w:szCs w:val="22"/>
        </w:rPr>
        <w:t>Buxton</w:t>
      </w:r>
      <w:r w:rsidR="00A85D01" w:rsidRPr="008A0DC4">
        <w:rPr>
          <w:sz w:val="22"/>
          <w:szCs w:val="22"/>
        </w:rPr>
        <w:t xml:space="preserve">, C., &amp; Speaker Jr, R. B. (2003). Crafting the technological solutions in high school science and </w:t>
      </w:r>
      <w:proofErr w:type="spellStart"/>
      <w:r w:rsidR="00A85D01" w:rsidRPr="008A0DC4">
        <w:rPr>
          <w:sz w:val="22"/>
          <w:szCs w:val="22"/>
        </w:rPr>
        <w:t>mathematic</w:t>
      </w:r>
      <w:proofErr w:type="spellEnd"/>
      <w:r w:rsidR="00A85D01" w:rsidRPr="008A0DC4">
        <w:rPr>
          <w:sz w:val="22"/>
          <w:szCs w:val="22"/>
        </w:rPr>
        <w:t xml:space="preserve"> teaching and learning: Matthew effects and the digital divide.</w:t>
      </w:r>
      <w:r w:rsidR="001824CD">
        <w:rPr>
          <w:sz w:val="22"/>
          <w:szCs w:val="22"/>
        </w:rPr>
        <w:t xml:space="preserve"> In </w:t>
      </w:r>
      <w:r w:rsidR="00A85D01" w:rsidRPr="008A0DC4">
        <w:rPr>
          <w:i/>
          <w:sz w:val="22"/>
          <w:szCs w:val="22"/>
        </w:rPr>
        <w:t>Computer Based Learning in Sciences: Proceedings of the Sixth International Conference on Computer Based Learning in Science</w:t>
      </w:r>
      <w:r w:rsidR="00A85D01" w:rsidRPr="008A0DC4">
        <w:rPr>
          <w:sz w:val="22"/>
          <w:szCs w:val="22"/>
        </w:rPr>
        <w:t>, Nicosia, Cyprus</w:t>
      </w:r>
      <w:r w:rsidR="001824CD">
        <w:rPr>
          <w:sz w:val="22"/>
          <w:szCs w:val="22"/>
        </w:rPr>
        <w:t>.</w:t>
      </w:r>
    </w:p>
    <w:p w14:paraId="4BFD95AC" w14:textId="77777777" w:rsidR="00265FAF" w:rsidRPr="008A0DC4" w:rsidRDefault="00265FAF" w:rsidP="00265FAF">
      <w:pPr>
        <w:ind w:left="360" w:right="-180" w:hanging="360"/>
        <w:rPr>
          <w:sz w:val="22"/>
          <w:szCs w:val="22"/>
        </w:rPr>
      </w:pPr>
    </w:p>
    <w:p w14:paraId="0A9D8058" w14:textId="613D1E20" w:rsidR="0075338D" w:rsidRPr="008A0DC4" w:rsidRDefault="00265FAF" w:rsidP="00265FAF">
      <w:pPr>
        <w:ind w:left="360" w:right="-180" w:hanging="360"/>
        <w:rPr>
          <w:sz w:val="22"/>
          <w:szCs w:val="22"/>
          <w:u w:val="single"/>
        </w:rPr>
      </w:pPr>
      <w:r w:rsidRPr="008A0DC4">
        <w:rPr>
          <w:sz w:val="22"/>
          <w:szCs w:val="22"/>
        </w:rPr>
        <w:t xml:space="preserve">1. </w:t>
      </w:r>
      <w:r w:rsidR="00A85D01" w:rsidRPr="008A0DC4">
        <w:rPr>
          <w:b/>
          <w:sz w:val="22"/>
          <w:szCs w:val="22"/>
        </w:rPr>
        <w:t>Buxton</w:t>
      </w:r>
      <w:r w:rsidR="00A85D01" w:rsidRPr="008A0DC4">
        <w:rPr>
          <w:sz w:val="22"/>
          <w:szCs w:val="22"/>
        </w:rPr>
        <w:t xml:space="preserve">, C. (2002). Keeping learning complex: Contextually authentic science in an urban elementary school setting. In P. Bell, R. Stevens, &amp; T. </w:t>
      </w:r>
      <w:proofErr w:type="spellStart"/>
      <w:r w:rsidR="00A85D01" w:rsidRPr="008A0DC4">
        <w:rPr>
          <w:sz w:val="22"/>
          <w:szCs w:val="22"/>
        </w:rPr>
        <w:t>Satwicz</w:t>
      </w:r>
      <w:proofErr w:type="spellEnd"/>
      <w:r w:rsidR="00A85D01" w:rsidRPr="008A0DC4">
        <w:rPr>
          <w:sz w:val="22"/>
          <w:szCs w:val="22"/>
        </w:rPr>
        <w:t xml:space="preserve"> (Eds.), </w:t>
      </w:r>
      <w:r w:rsidR="00A85D01" w:rsidRPr="008A0DC4">
        <w:rPr>
          <w:i/>
          <w:sz w:val="22"/>
          <w:szCs w:val="22"/>
        </w:rPr>
        <w:t>Keeping Learning Complex: The Proceedings of the Fifth International Conference of the Learning Sciences (ICLS)</w:t>
      </w:r>
      <w:r w:rsidR="00A85D01" w:rsidRPr="008A0DC4">
        <w:rPr>
          <w:sz w:val="22"/>
          <w:szCs w:val="22"/>
        </w:rPr>
        <w:t>. Mahwah, NJ: Erlbaum. 33-40.</w:t>
      </w:r>
    </w:p>
    <w:p w14:paraId="6B633B6D" w14:textId="77777777" w:rsidR="0075338D" w:rsidRPr="008A0DC4" w:rsidRDefault="0075338D" w:rsidP="008B16B7">
      <w:pPr>
        <w:tabs>
          <w:tab w:val="left" w:pos="-720"/>
          <w:tab w:val="left" w:pos="-180"/>
        </w:tabs>
        <w:rPr>
          <w:b/>
          <w:color w:val="000000"/>
          <w:sz w:val="22"/>
          <w:szCs w:val="22"/>
        </w:rPr>
      </w:pPr>
    </w:p>
    <w:p w14:paraId="3BB79759" w14:textId="36ACBAEE" w:rsidR="001B5083" w:rsidRPr="008A0DC4" w:rsidRDefault="001B5083" w:rsidP="001B5083">
      <w:pPr>
        <w:tabs>
          <w:tab w:val="left" w:pos="-720"/>
          <w:tab w:val="left" w:pos="-180"/>
        </w:tabs>
        <w:ind w:left="-18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Monographs</w:t>
      </w:r>
      <w:r w:rsidR="008B16B7" w:rsidRPr="008A0DC4">
        <w:rPr>
          <w:b/>
          <w:color w:val="000000"/>
          <w:sz w:val="22"/>
          <w:szCs w:val="22"/>
        </w:rPr>
        <w:t>,</w:t>
      </w:r>
      <w:r w:rsidRPr="008A0DC4">
        <w:rPr>
          <w:b/>
          <w:color w:val="000000"/>
          <w:sz w:val="22"/>
          <w:szCs w:val="22"/>
        </w:rPr>
        <w:t xml:space="preserve"> Curriculum Materials</w:t>
      </w:r>
      <w:r w:rsidR="008B16B7" w:rsidRPr="008A0DC4">
        <w:rPr>
          <w:b/>
          <w:color w:val="000000"/>
          <w:sz w:val="22"/>
          <w:szCs w:val="22"/>
        </w:rPr>
        <w:t xml:space="preserve"> &amp; Evaluations</w:t>
      </w:r>
      <w:r w:rsidRPr="008A0DC4">
        <w:rPr>
          <w:b/>
          <w:color w:val="000000"/>
          <w:sz w:val="22"/>
          <w:szCs w:val="22"/>
        </w:rPr>
        <w:t>:</w:t>
      </w:r>
      <w:r w:rsidRPr="008A0DC4">
        <w:rPr>
          <w:color w:val="000000"/>
          <w:sz w:val="22"/>
          <w:szCs w:val="22"/>
        </w:rPr>
        <w:t xml:space="preserve"> </w:t>
      </w:r>
    </w:p>
    <w:p w14:paraId="0D360255" w14:textId="77777777" w:rsidR="001B5083" w:rsidRPr="008A0DC4" w:rsidRDefault="001B5083" w:rsidP="001B5083">
      <w:pPr>
        <w:tabs>
          <w:tab w:val="left" w:pos="-720"/>
          <w:tab w:val="left" w:pos="720"/>
        </w:tabs>
        <w:ind w:left="720"/>
        <w:rPr>
          <w:color w:val="000000"/>
          <w:sz w:val="22"/>
          <w:szCs w:val="22"/>
        </w:rPr>
      </w:pPr>
    </w:p>
    <w:p w14:paraId="3206E41C" w14:textId="3CEA75D3" w:rsidR="00997C8C" w:rsidRPr="008A0DC4" w:rsidRDefault="00530BC3" w:rsidP="00997C8C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11. </w:t>
      </w:r>
      <w:r w:rsidR="00997C8C" w:rsidRPr="008A0DC4">
        <w:rPr>
          <w:b/>
          <w:sz w:val="22"/>
          <w:szCs w:val="22"/>
        </w:rPr>
        <w:t>Buxton</w:t>
      </w:r>
      <w:r w:rsidR="00997C8C" w:rsidRPr="008A0DC4">
        <w:rPr>
          <w:sz w:val="22"/>
          <w:szCs w:val="22"/>
        </w:rPr>
        <w:t xml:space="preserve">, C., </w:t>
      </w:r>
      <w:proofErr w:type="spellStart"/>
      <w:r w:rsidR="00997C8C" w:rsidRPr="008A0DC4">
        <w:rPr>
          <w:sz w:val="22"/>
          <w:szCs w:val="22"/>
        </w:rPr>
        <w:t>Allexsaht</w:t>
      </w:r>
      <w:proofErr w:type="spellEnd"/>
      <w:r w:rsidR="00997C8C" w:rsidRPr="008A0DC4">
        <w:rPr>
          <w:sz w:val="22"/>
          <w:szCs w:val="22"/>
        </w:rPr>
        <w:t>-Snider, M., &amp; Valencia-</w:t>
      </w:r>
      <w:proofErr w:type="spellStart"/>
      <w:r w:rsidR="00997C8C" w:rsidRPr="008A0DC4">
        <w:rPr>
          <w:sz w:val="22"/>
          <w:szCs w:val="22"/>
        </w:rPr>
        <w:t>Mazanti</w:t>
      </w:r>
      <w:proofErr w:type="spellEnd"/>
      <w:r w:rsidR="00997C8C" w:rsidRPr="008A0DC4">
        <w:rPr>
          <w:sz w:val="22"/>
          <w:szCs w:val="22"/>
        </w:rPr>
        <w:t>, C., Latimer, A.</w:t>
      </w:r>
      <w:r w:rsidR="006E6F3F" w:rsidRPr="008A0DC4">
        <w:rPr>
          <w:sz w:val="22"/>
          <w:szCs w:val="22"/>
        </w:rPr>
        <w:t xml:space="preserve">, </w:t>
      </w:r>
      <w:proofErr w:type="spellStart"/>
      <w:r w:rsidR="006E6F3F" w:rsidRPr="008A0DC4">
        <w:rPr>
          <w:sz w:val="22"/>
          <w:szCs w:val="22"/>
        </w:rPr>
        <w:t>Kirmaci</w:t>
      </w:r>
      <w:proofErr w:type="spellEnd"/>
      <w:r w:rsidR="006E6F3F" w:rsidRPr="008A0DC4">
        <w:rPr>
          <w:sz w:val="22"/>
          <w:szCs w:val="22"/>
        </w:rPr>
        <w:t xml:space="preserve">, M., </w:t>
      </w:r>
      <w:proofErr w:type="spellStart"/>
      <w:r w:rsidR="006E6F3F" w:rsidRPr="008A0DC4">
        <w:rPr>
          <w:sz w:val="22"/>
          <w:szCs w:val="22"/>
        </w:rPr>
        <w:t>Hylton</w:t>
      </w:r>
      <w:proofErr w:type="spellEnd"/>
      <w:r w:rsidR="006E6F3F" w:rsidRPr="008A0DC4">
        <w:rPr>
          <w:sz w:val="22"/>
          <w:szCs w:val="22"/>
        </w:rPr>
        <w:t xml:space="preserve">, C., &amp; </w:t>
      </w:r>
      <w:proofErr w:type="spellStart"/>
      <w:r w:rsidR="006E6F3F" w:rsidRPr="008A0DC4">
        <w:rPr>
          <w:sz w:val="22"/>
          <w:szCs w:val="22"/>
        </w:rPr>
        <w:t>Bourgillion</w:t>
      </w:r>
      <w:proofErr w:type="spellEnd"/>
      <w:r w:rsidR="006E6F3F" w:rsidRPr="008A0DC4">
        <w:rPr>
          <w:sz w:val="22"/>
          <w:szCs w:val="22"/>
        </w:rPr>
        <w:t>, R.</w:t>
      </w:r>
      <w:r w:rsidR="00997C8C" w:rsidRPr="008A0DC4">
        <w:rPr>
          <w:sz w:val="22"/>
          <w:szCs w:val="22"/>
        </w:rPr>
        <w:t xml:space="preserve"> (2017). </w:t>
      </w:r>
      <w:r w:rsidR="00997C8C" w:rsidRPr="008A0DC4">
        <w:rPr>
          <w:i/>
          <w:sz w:val="22"/>
          <w:szCs w:val="22"/>
        </w:rPr>
        <w:t>LISELL-B Language of Sc</w:t>
      </w:r>
      <w:r w:rsidR="006E6F3F" w:rsidRPr="008A0DC4">
        <w:rPr>
          <w:i/>
          <w:sz w:val="22"/>
          <w:szCs w:val="22"/>
        </w:rPr>
        <w:t>ience Investigation Kit-based Curriculum</w:t>
      </w:r>
      <w:r w:rsidR="00997C8C" w:rsidRPr="008A0DC4">
        <w:rPr>
          <w:sz w:val="22"/>
          <w:szCs w:val="22"/>
        </w:rPr>
        <w:t xml:space="preserve">. Athens, GA. </w:t>
      </w:r>
      <w:hyperlink r:id="rId57" w:history="1">
        <w:r w:rsidR="00231F00" w:rsidRPr="008A0DC4">
          <w:rPr>
            <w:rStyle w:val="Hyperlink"/>
            <w:sz w:val="22"/>
            <w:szCs w:val="22"/>
          </w:rPr>
          <w:t>https://docs.google.com/document/d/18UIARlxHEO0TXKlGfSQ_zNwFcfKXYau9Qk87M-rOjug/edit?usp=sharing</w:t>
        </w:r>
      </w:hyperlink>
    </w:p>
    <w:p w14:paraId="00B2BD10" w14:textId="77777777" w:rsidR="00997C8C" w:rsidRPr="008A0DC4" w:rsidRDefault="00997C8C" w:rsidP="00526F10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7067AC8D" w14:textId="34F7043F" w:rsidR="00526F10" w:rsidRPr="008A0DC4" w:rsidRDefault="00530BC3" w:rsidP="00526F10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  <w:lang w:val="es-US"/>
        </w:rPr>
        <w:t xml:space="preserve">10. </w:t>
      </w:r>
      <w:proofErr w:type="spellStart"/>
      <w:r w:rsidR="00526F10" w:rsidRPr="008A0DC4">
        <w:rPr>
          <w:b/>
          <w:sz w:val="22"/>
          <w:szCs w:val="22"/>
          <w:lang w:val="es-US"/>
        </w:rPr>
        <w:t>Buxton</w:t>
      </w:r>
      <w:proofErr w:type="spellEnd"/>
      <w:r w:rsidR="00526F10" w:rsidRPr="008A0DC4">
        <w:rPr>
          <w:sz w:val="22"/>
          <w:szCs w:val="22"/>
          <w:lang w:val="es-US"/>
        </w:rPr>
        <w:t xml:space="preserve">, C., </w:t>
      </w:r>
      <w:proofErr w:type="spellStart"/>
      <w:r w:rsidR="00526F10" w:rsidRPr="008A0DC4">
        <w:rPr>
          <w:sz w:val="22"/>
          <w:szCs w:val="22"/>
          <w:lang w:val="es-US"/>
        </w:rPr>
        <w:t>Allexsaht-Snider</w:t>
      </w:r>
      <w:proofErr w:type="spellEnd"/>
      <w:r w:rsidR="00526F10" w:rsidRPr="008A0DC4">
        <w:rPr>
          <w:sz w:val="22"/>
          <w:szCs w:val="22"/>
          <w:lang w:val="es-US"/>
        </w:rPr>
        <w:t xml:space="preserve">, M., &amp; </w:t>
      </w:r>
      <w:proofErr w:type="spellStart"/>
      <w:r w:rsidR="00526F10" w:rsidRPr="008A0DC4">
        <w:rPr>
          <w:sz w:val="22"/>
          <w:szCs w:val="22"/>
          <w:lang w:val="es-US"/>
        </w:rPr>
        <w:t>Hernandez</w:t>
      </w:r>
      <w:proofErr w:type="spellEnd"/>
      <w:r w:rsidR="00526F10" w:rsidRPr="008A0DC4">
        <w:rPr>
          <w:sz w:val="22"/>
          <w:szCs w:val="22"/>
          <w:lang w:val="es-US"/>
        </w:rPr>
        <w:t xml:space="preserve"> </w:t>
      </w:r>
      <w:proofErr w:type="spellStart"/>
      <w:r w:rsidR="00526F10" w:rsidRPr="008A0DC4">
        <w:rPr>
          <w:sz w:val="22"/>
          <w:szCs w:val="22"/>
          <w:lang w:val="es-US"/>
        </w:rPr>
        <w:t>Rodriquez</w:t>
      </w:r>
      <w:proofErr w:type="spellEnd"/>
      <w:r w:rsidR="00526F10" w:rsidRPr="008A0DC4">
        <w:rPr>
          <w:sz w:val="22"/>
          <w:szCs w:val="22"/>
          <w:lang w:val="es-US"/>
        </w:rPr>
        <w:t xml:space="preserve">, Y. (2016). </w:t>
      </w:r>
      <w:r w:rsidR="00526F10" w:rsidRPr="008A0DC4">
        <w:rPr>
          <w:i/>
          <w:sz w:val="22"/>
          <w:szCs w:val="22"/>
        </w:rPr>
        <w:t>LISELL-B Language of Science Investigation Kit Preparation, Use, and Management Handbook</w:t>
      </w:r>
      <w:r w:rsidR="00526F10" w:rsidRPr="008A0DC4">
        <w:rPr>
          <w:sz w:val="22"/>
          <w:szCs w:val="22"/>
        </w:rPr>
        <w:t xml:space="preserve">. Athens, GA. </w:t>
      </w:r>
    </w:p>
    <w:p w14:paraId="5453860C" w14:textId="77777777" w:rsidR="00526F10" w:rsidRPr="008A0DC4" w:rsidRDefault="00526F10" w:rsidP="001B5083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6C0437EA" w14:textId="3AE4E0A2" w:rsidR="001B5083" w:rsidRPr="008A0DC4" w:rsidRDefault="00530BC3" w:rsidP="001B5083">
      <w:pPr>
        <w:tabs>
          <w:tab w:val="left" w:pos="0"/>
          <w:tab w:val="left" w:pos="720"/>
        </w:tabs>
        <w:ind w:left="360" w:right="-180" w:hanging="360"/>
        <w:rPr>
          <w:rStyle w:val="Hyperlink"/>
          <w:sz w:val="22"/>
          <w:szCs w:val="22"/>
        </w:rPr>
      </w:pPr>
      <w:r w:rsidRPr="008A0DC4">
        <w:rPr>
          <w:sz w:val="22"/>
          <w:szCs w:val="22"/>
        </w:rPr>
        <w:t xml:space="preserve">9. </w:t>
      </w:r>
      <w:r w:rsidR="001B5083" w:rsidRPr="008A0DC4">
        <w:rPr>
          <w:b/>
          <w:sz w:val="22"/>
          <w:szCs w:val="22"/>
        </w:rPr>
        <w:t>Buxton</w:t>
      </w:r>
      <w:r w:rsidR="001B5083" w:rsidRPr="008A0DC4">
        <w:rPr>
          <w:sz w:val="22"/>
          <w:szCs w:val="22"/>
        </w:rPr>
        <w:t xml:space="preserve">, C., </w:t>
      </w:r>
      <w:proofErr w:type="spellStart"/>
      <w:r w:rsidR="001B5083" w:rsidRPr="008A0DC4">
        <w:rPr>
          <w:sz w:val="22"/>
          <w:szCs w:val="22"/>
        </w:rPr>
        <w:t>Allexsaht</w:t>
      </w:r>
      <w:proofErr w:type="spellEnd"/>
      <w:r w:rsidR="001B5083" w:rsidRPr="008A0DC4">
        <w:rPr>
          <w:sz w:val="22"/>
          <w:szCs w:val="22"/>
        </w:rPr>
        <w:t xml:space="preserve">-Snider, M., </w:t>
      </w:r>
      <w:proofErr w:type="spellStart"/>
      <w:r w:rsidR="001B5083" w:rsidRPr="008A0DC4">
        <w:rPr>
          <w:sz w:val="22"/>
          <w:szCs w:val="22"/>
        </w:rPr>
        <w:t>Kayumova</w:t>
      </w:r>
      <w:proofErr w:type="spellEnd"/>
      <w:r w:rsidR="001B5083" w:rsidRPr="008A0DC4">
        <w:rPr>
          <w:sz w:val="22"/>
          <w:szCs w:val="22"/>
        </w:rPr>
        <w:t xml:space="preserve">, S., </w:t>
      </w:r>
      <w:proofErr w:type="spellStart"/>
      <w:r w:rsidR="001B5083" w:rsidRPr="008A0DC4">
        <w:rPr>
          <w:sz w:val="22"/>
          <w:szCs w:val="22"/>
        </w:rPr>
        <w:t>Aghasaleh</w:t>
      </w:r>
      <w:proofErr w:type="spellEnd"/>
      <w:r w:rsidR="001B5083" w:rsidRPr="008A0DC4">
        <w:rPr>
          <w:sz w:val="22"/>
          <w:szCs w:val="22"/>
        </w:rPr>
        <w:t xml:space="preserve">, R., </w:t>
      </w:r>
      <w:proofErr w:type="spellStart"/>
      <w:r w:rsidR="001B5083" w:rsidRPr="008A0DC4">
        <w:rPr>
          <w:sz w:val="22"/>
          <w:szCs w:val="22"/>
        </w:rPr>
        <w:t>Karsli</w:t>
      </w:r>
      <w:proofErr w:type="spellEnd"/>
      <w:r w:rsidR="001B5083" w:rsidRPr="008A0DC4">
        <w:rPr>
          <w:sz w:val="22"/>
          <w:szCs w:val="22"/>
        </w:rPr>
        <w:t>, E., Vazquez, M., Ki</w:t>
      </w:r>
      <w:r w:rsidR="006F7D3B" w:rsidRPr="008A0DC4">
        <w:rPr>
          <w:sz w:val="22"/>
          <w:szCs w:val="22"/>
        </w:rPr>
        <w:t>m, S., Cohen, A., &amp; Lu, Z. (2015</w:t>
      </w:r>
      <w:r w:rsidR="001B5083" w:rsidRPr="008A0DC4">
        <w:rPr>
          <w:sz w:val="22"/>
          <w:szCs w:val="22"/>
        </w:rPr>
        <w:t xml:space="preserve">). </w:t>
      </w:r>
      <w:r w:rsidR="001B5083" w:rsidRPr="008A0DC4">
        <w:rPr>
          <w:i/>
          <w:sz w:val="22"/>
          <w:szCs w:val="22"/>
        </w:rPr>
        <w:t>Language-rich Inquiry Science with English Language Learners</w:t>
      </w:r>
      <w:r w:rsidR="006F7D3B" w:rsidRPr="008A0DC4">
        <w:rPr>
          <w:i/>
          <w:sz w:val="22"/>
          <w:szCs w:val="22"/>
        </w:rPr>
        <w:t xml:space="preserve"> through Biotechnology</w:t>
      </w:r>
      <w:r w:rsidR="001B5083" w:rsidRPr="008A0DC4">
        <w:rPr>
          <w:i/>
          <w:sz w:val="22"/>
          <w:szCs w:val="22"/>
        </w:rPr>
        <w:t xml:space="preserve"> (LISELL</w:t>
      </w:r>
      <w:r w:rsidR="006F7D3B" w:rsidRPr="008A0DC4">
        <w:rPr>
          <w:i/>
          <w:sz w:val="22"/>
          <w:szCs w:val="22"/>
        </w:rPr>
        <w:t>-B</w:t>
      </w:r>
      <w:r w:rsidR="001B5083" w:rsidRPr="008A0DC4">
        <w:rPr>
          <w:i/>
          <w:sz w:val="22"/>
          <w:szCs w:val="22"/>
        </w:rPr>
        <w:t>) Teachers’ Handbook</w:t>
      </w:r>
      <w:r w:rsidR="001B5083" w:rsidRPr="008A0DC4">
        <w:rPr>
          <w:sz w:val="22"/>
          <w:szCs w:val="22"/>
        </w:rPr>
        <w:t xml:space="preserve">. Athens, GA. </w:t>
      </w:r>
    </w:p>
    <w:p w14:paraId="78E1FF52" w14:textId="77777777" w:rsidR="001B5083" w:rsidRPr="008A0DC4" w:rsidRDefault="001B5083" w:rsidP="001B5083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</w:p>
    <w:p w14:paraId="110CDB9C" w14:textId="0F4EF718" w:rsidR="001B5083" w:rsidRPr="008A0DC4" w:rsidRDefault="00530BC3" w:rsidP="001B5083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8. </w:t>
      </w:r>
      <w:proofErr w:type="spellStart"/>
      <w:r w:rsidR="001B5083" w:rsidRPr="008A0DC4">
        <w:rPr>
          <w:sz w:val="22"/>
          <w:szCs w:val="22"/>
        </w:rPr>
        <w:t>Provenzo</w:t>
      </w:r>
      <w:proofErr w:type="spellEnd"/>
      <w:r w:rsidR="001B5083" w:rsidRPr="008A0DC4">
        <w:rPr>
          <w:sz w:val="22"/>
          <w:szCs w:val="22"/>
        </w:rPr>
        <w:t>, E. &amp;</w:t>
      </w:r>
      <w:r w:rsidR="001B5083" w:rsidRPr="008A0DC4">
        <w:rPr>
          <w:b/>
          <w:sz w:val="22"/>
          <w:szCs w:val="22"/>
        </w:rPr>
        <w:t xml:space="preserve"> Buxton</w:t>
      </w:r>
      <w:r w:rsidR="001B5083" w:rsidRPr="008A0DC4">
        <w:rPr>
          <w:sz w:val="22"/>
          <w:szCs w:val="22"/>
        </w:rPr>
        <w:t xml:space="preserve">, C. (2010). </w:t>
      </w:r>
      <w:r w:rsidR="001B5083" w:rsidRPr="008A0DC4">
        <w:rPr>
          <w:i/>
          <w:sz w:val="22"/>
          <w:szCs w:val="22"/>
        </w:rPr>
        <w:t>One Water: A Curriculum for Teachers and Students</w:t>
      </w:r>
      <w:r w:rsidR="001B5083" w:rsidRPr="008A0DC4">
        <w:rPr>
          <w:sz w:val="22"/>
          <w:szCs w:val="22"/>
        </w:rPr>
        <w:t>. Coral Gables, FL: University of Miami. &lt;</w:t>
      </w:r>
      <w:hyperlink r:id="rId58" w:history="1">
        <w:r w:rsidR="001B5083" w:rsidRPr="008A0DC4">
          <w:rPr>
            <w:rStyle w:val="Hyperlink"/>
            <w:sz w:val="22"/>
            <w:szCs w:val="22"/>
          </w:rPr>
          <w:t>http://www.onewater.org/education/curriculum</w:t>
        </w:r>
      </w:hyperlink>
      <w:r w:rsidR="001B5083" w:rsidRPr="008A0DC4">
        <w:rPr>
          <w:sz w:val="22"/>
          <w:szCs w:val="22"/>
        </w:rPr>
        <w:t>&gt;</w:t>
      </w:r>
    </w:p>
    <w:p w14:paraId="3551BC06" w14:textId="77777777" w:rsidR="001B5083" w:rsidRPr="008A0DC4" w:rsidRDefault="001B5083" w:rsidP="001B5083">
      <w:pPr>
        <w:tabs>
          <w:tab w:val="left" w:pos="-720"/>
          <w:tab w:val="left" w:pos="720"/>
        </w:tabs>
        <w:ind w:left="360" w:right="-180"/>
        <w:rPr>
          <w:color w:val="000000"/>
          <w:sz w:val="22"/>
          <w:szCs w:val="22"/>
        </w:rPr>
      </w:pPr>
    </w:p>
    <w:p w14:paraId="1BA70F8B" w14:textId="5767E10F" w:rsidR="001B5083" w:rsidRPr="008A0DC4" w:rsidRDefault="00530BC3" w:rsidP="001B5083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  <w:u w:val="single"/>
        </w:rPr>
      </w:pPr>
      <w:r w:rsidRPr="008A0DC4">
        <w:rPr>
          <w:sz w:val="22"/>
          <w:szCs w:val="22"/>
        </w:rPr>
        <w:t xml:space="preserve">7. </w:t>
      </w:r>
      <w:r w:rsidR="001B5083" w:rsidRPr="008A0DC4">
        <w:rPr>
          <w:b/>
          <w:sz w:val="22"/>
          <w:szCs w:val="22"/>
        </w:rPr>
        <w:t>Buxton</w:t>
      </w:r>
      <w:r w:rsidR="001B5083" w:rsidRPr="008A0DC4">
        <w:rPr>
          <w:sz w:val="22"/>
          <w:szCs w:val="22"/>
        </w:rPr>
        <w:t xml:space="preserve">, C., Cone, N., </w:t>
      </w:r>
      <w:proofErr w:type="spellStart"/>
      <w:r w:rsidR="001B5083" w:rsidRPr="008A0DC4">
        <w:rPr>
          <w:sz w:val="22"/>
          <w:szCs w:val="22"/>
        </w:rPr>
        <w:t>Oddone</w:t>
      </w:r>
      <w:proofErr w:type="spellEnd"/>
      <w:r w:rsidR="001B5083" w:rsidRPr="008A0DC4">
        <w:rPr>
          <w:sz w:val="22"/>
          <w:szCs w:val="22"/>
        </w:rPr>
        <w:t xml:space="preserve">, S., &amp; Lee, O. (2009). </w:t>
      </w:r>
      <w:r w:rsidR="001B5083" w:rsidRPr="008A0DC4">
        <w:rPr>
          <w:i/>
          <w:sz w:val="22"/>
          <w:szCs w:val="22"/>
        </w:rPr>
        <w:t>Systems, Order and Organization: Promoting Science among English Language Learners in Middle School (Student Book and Teachers’ Guide).</w:t>
      </w:r>
      <w:r w:rsidR="001B5083" w:rsidRPr="008A0DC4">
        <w:rPr>
          <w:sz w:val="22"/>
          <w:szCs w:val="22"/>
        </w:rPr>
        <w:t xml:space="preserve"> New York: Carnegie Corporation of New York.  </w:t>
      </w:r>
    </w:p>
    <w:p w14:paraId="730C0768" w14:textId="77777777" w:rsidR="001B5083" w:rsidRPr="008A0DC4" w:rsidRDefault="001B5083" w:rsidP="001B5083">
      <w:pPr>
        <w:tabs>
          <w:tab w:val="left" w:pos="0"/>
          <w:tab w:val="left" w:pos="720"/>
        </w:tabs>
        <w:ind w:left="360" w:right="-180"/>
        <w:rPr>
          <w:b/>
          <w:sz w:val="22"/>
          <w:szCs w:val="22"/>
        </w:rPr>
      </w:pPr>
    </w:p>
    <w:p w14:paraId="2F851EA9" w14:textId="655B8944" w:rsidR="001B5083" w:rsidRPr="008A0DC4" w:rsidRDefault="00530BC3" w:rsidP="001B5083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  <w:u w:val="single"/>
        </w:rPr>
      </w:pPr>
      <w:r w:rsidRPr="008A0DC4">
        <w:rPr>
          <w:sz w:val="22"/>
          <w:szCs w:val="22"/>
        </w:rPr>
        <w:lastRenderedPageBreak/>
        <w:t xml:space="preserve">6. </w:t>
      </w:r>
      <w:r w:rsidR="001B5083" w:rsidRPr="008A0DC4">
        <w:rPr>
          <w:b/>
          <w:sz w:val="22"/>
          <w:szCs w:val="22"/>
        </w:rPr>
        <w:t>Buxton</w:t>
      </w:r>
      <w:r w:rsidR="001B5083" w:rsidRPr="008A0DC4">
        <w:rPr>
          <w:sz w:val="22"/>
          <w:szCs w:val="22"/>
        </w:rPr>
        <w:t xml:space="preserve">, C., Cone, N., &amp; </w:t>
      </w:r>
      <w:proofErr w:type="spellStart"/>
      <w:r w:rsidR="001B5083" w:rsidRPr="008A0DC4">
        <w:rPr>
          <w:sz w:val="22"/>
          <w:szCs w:val="22"/>
        </w:rPr>
        <w:t>Carr</w:t>
      </w:r>
      <w:proofErr w:type="spellEnd"/>
      <w:r w:rsidR="001B5083" w:rsidRPr="008A0DC4">
        <w:rPr>
          <w:sz w:val="22"/>
          <w:szCs w:val="22"/>
        </w:rPr>
        <w:t xml:space="preserve">, K. (2007). </w:t>
      </w:r>
      <w:r w:rsidR="001B5083" w:rsidRPr="008A0DC4">
        <w:rPr>
          <w:i/>
          <w:sz w:val="22"/>
          <w:szCs w:val="22"/>
        </w:rPr>
        <w:t>Physical and Life Sciences Synthesis: Promoting Science among English Language Learners (Student Book and Teachers’ Guide).</w:t>
      </w:r>
      <w:r w:rsidR="001B5083" w:rsidRPr="008A0DC4">
        <w:rPr>
          <w:sz w:val="22"/>
          <w:szCs w:val="22"/>
        </w:rPr>
        <w:t xml:space="preserve"> Coral Gables, FL: University of Miami.  </w:t>
      </w:r>
    </w:p>
    <w:p w14:paraId="20F6193B" w14:textId="77777777" w:rsidR="001B5083" w:rsidRPr="008A0DC4" w:rsidRDefault="001B5083" w:rsidP="001B5083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1C32AC20" w14:textId="220C5B84" w:rsidR="001B5083" w:rsidRPr="008A0DC4" w:rsidRDefault="00530BC3" w:rsidP="001B5083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  <w:u w:val="single"/>
        </w:rPr>
      </w:pPr>
      <w:r w:rsidRPr="008A0DC4">
        <w:rPr>
          <w:sz w:val="22"/>
          <w:szCs w:val="22"/>
        </w:rPr>
        <w:t xml:space="preserve">5. </w:t>
      </w:r>
      <w:r w:rsidR="001B5083" w:rsidRPr="008A0DC4">
        <w:rPr>
          <w:b/>
          <w:sz w:val="22"/>
          <w:szCs w:val="22"/>
        </w:rPr>
        <w:t>Buxton</w:t>
      </w:r>
      <w:r w:rsidR="001B5083" w:rsidRPr="008A0DC4">
        <w:rPr>
          <w:sz w:val="22"/>
          <w:szCs w:val="22"/>
        </w:rPr>
        <w:t xml:space="preserve">, C., &amp; Cone, N. (2006). </w:t>
      </w:r>
      <w:r w:rsidR="001B5083" w:rsidRPr="008A0DC4">
        <w:rPr>
          <w:i/>
          <w:sz w:val="22"/>
          <w:szCs w:val="22"/>
        </w:rPr>
        <w:t>Earth Systems: Promoting Science among English Language Learners (Student Book and Teachers’ Guide).</w:t>
      </w:r>
      <w:r w:rsidR="001B5083" w:rsidRPr="008A0DC4">
        <w:rPr>
          <w:sz w:val="22"/>
          <w:szCs w:val="22"/>
        </w:rPr>
        <w:t xml:space="preserve"> Coral Gables, FL: University of Miami. </w:t>
      </w:r>
    </w:p>
    <w:p w14:paraId="5F020A3C" w14:textId="77777777" w:rsidR="001B5083" w:rsidRPr="008A0DC4" w:rsidRDefault="001B5083" w:rsidP="001B5083">
      <w:pPr>
        <w:tabs>
          <w:tab w:val="left" w:pos="0"/>
          <w:tab w:val="left" w:pos="720"/>
        </w:tabs>
        <w:ind w:left="360" w:right="-180" w:hanging="360"/>
        <w:rPr>
          <w:b/>
          <w:sz w:val="22"/>
          <w:szCs w:val="22"/>
        </w:rPr>
      </w:pPr>
    </w:p>
    <w:p w14:paraId="6C4F8BFE" w14:textId="3E2C5ACE" w:rsidR="001B5083" w:rsidRPr="008A0DC4" w:rsidRDefault="00530BC3" w:rsidP="001B5083">
      <w:pPr>
        <w:tabs>
          <w:tab w:val="left" w:pos="0"/>
          <w:tab w:val="left" w:pos="72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4. </w:t>
      </w:r>
      <w:r w:rsidR="001B5083" w:rsidRPr="008A0DC4">
        <w:rPr>
          <w:b/>
          <w:sz w:val="22"/>
          <w:szCs w:val="22"/>
        </w:rPr>
        <w:t>Buxton</w:t>
      </w:r>
      <w:r w:rsidR="001B5083" w:rsidRPr="008A0DC4">
        <w:rPr>
          <w:sz w:val="22"/>
          <w:szCs w:val="22"/>
        </w:rPr>
        <w:t xml:space="preserve">, C., Pickett, L., &amp; </w:t>
      </w:r>
      <w:proofErr w:type="spellStart"/>
      <w:r w:rsidR="001B5083" w:rsidRPr="008A0DC4">
        <w:rPr>
          <w:sz w:val="22"/>
          <w:szCs w:val="22"/>
        </w:rPr>
        <w:t>Zeiler</w:t>
      </w:r>
      <w:proofErr w:type="spellEnd"/>
      <w:r w:rsidR="001B5083" w:rsidRPr="008A0DC4">
        <w:rPr>
          <w:sz w:val="22"/>
          <w:szCs w:val="22"/>
        </w:rPr>
        <w:t xml:space="preserve">, B. (2006). </w:t>
      </w:r>
      <w:r w:rsidR="001B5083" w:rsidRPr="008A0DC4">
        <w:rPr>
          <w:i/>
          <w:sz w:val="22"/>
          <w:szCs w:val="22"/>
        </w:rPr>
        <w:t>Nature of Matter: Promoting Science among English Language Learners (Student Book and Teachers’ Guide).</w:t>
      </w:r>
      <w:r w:rsidR="001B5083" w:rsidRPr="008A0DC4">
        <w:rPr>
          <w:sz w:val="22"/>
          <w:szCs w:val="22"/>
        </w:rPr>
        <w:t xml:space="preserve"> Coral Gables, FL: University of Miami. </w:t>
      </w:r>
    </w:p>
    <w:p w14:paraId="2DC82B28" w14:textId="77777777" w:rsidR="008B16B7" w:rsidRPr="008A0DC4" w:rsidRDefault="008B16B7" w:rsidP="008B16B7">
      <w:pPr>
        <w:tabs>
          <w:tab w:val="left" w:pos="-720"/>
          <w:tab w:val="left" w:pos="0"/>
        </w:tabs>
        <w:ind w:left="360" w:right="-180" w:hanging="360"/>
        <w:rPr>
          <w:sz w:val="22"/>
          <w:szCs w:val="22"/>
        </w:rPr>
      </w:pPr>
    </w:p>
    <w:p w14:paraId="7D5C6926" w14:textId="6EA42274" w:rsidR="008B16B7" w:rsidRPr="008A0DC4" w:rsidRDefault="00530BC3" w:rsidP="008B16B7">
      <w:pPr>
        <w:tabs>
          <w:tab w:val="left" w:pos="-720"/>
          <w:tab w:val="left" w:pos="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3. </w:t>
      </w:r>
      <w:r w:rsidR="008B16B7" w:rsidRPr="008A0DC4">
        <w:rPr>
          <w:sz w:val="22"/>
          <w:szCs w:val="22"/>
        </w:rPr>
        <w:t xml:space="preserve">Anderson, R., </w:t>
      </w:r>
      <w:r w:rsidR="008B16B7" w:rsidRPr="008A0DC4">
        <w:rPr>
          <w:b/>
          <w:sz w:val="22"/>
          <w:szCs w:val="22"/>
        </w:rPr>
        <w:t>Buxton</w:t>
      </w:r>
      <w:r w:rsidR="008B16B7" w:rsidRPr="008A0DC4">
        <w:rPr>
          <w:sz w:val="22"/>
          <w:szCs w:val="22"/>
        </w:rPr>
        <w:t xml:space="preserve">, C., &amp; </w:t>
      </w:r>
      <w:proofErr w:type="spellStart"/>
      <w:r w:rsidR="008B16B7" w:rsidRPr="008A0DC4">
        <w:rPr>
          <w:sz w:val="22"/>
          <w:szCs w:val="22"/>
        </w:rPr>
        <w:t>Mistler</w:t>
      </w:r>
      <w:proofErr w:type="spellEnd"/>
      <w:r w:rsidR="008B16B7" w:rsidRPr="008A0DC4">
        <w:rPr>
          <w:sz w:val="22"/>
          <w:szCs w:val="22"/>
        </w:rPr>
        <w:t xml:space="preserve">-Jackson, M. (1999). </w:t>
      </w:r>
      <w:r w:rsidR="008B16B7" w:rsidRPr="008A0DC4">
        <w:rPr>
          <w:i/>
          <w:sz w:val="22"/>
          <w:szCs w:val="22"/>
        </w:rPr>
        <w:t xml:space="preserve">Evaluation of the </w:t>
      </w:r>
      <w:proofErr w:type="spellStart"/>
      <w:r w:rsidR="008B16B7" w:rsidRPr="008A0DC4">
        <w:rPr>
          <w:i/>
          <w:sz w:val="22"/>
          <w:szCs w:val="22"/>
        </w:rPr>
        <w:t>ChemQuest</w:t>
      </w:r>
      <w:proofErr w:type="spellEnd"/>
      <w:r w:rsidR="008B16B7" w:rsidRPr="008A0DC4">
        <w:rPr>
          <w:i/>
          <w:sz w:val="22"/>
          <w:szCs w:val="22"/>
        </w:rPr>
        <w:t xml:space="preserve"> program in the context of the </w:t>
      </w:r>
      <w:proofErr w:type="gramStart"/>
      <w:r w:rsidR="008B16B7" w:rsidRPr="008A0DC4">
        <w:rPr>
          <w:i/>
          <w:sz w:val="22"/>
          <w:szCs w:val="22"/>
        </w:rPr>
        <w:t>third year</w:t>
      </w:r>
      <w:proofErr w:type="gramEnd"/>
      <w:r w:rsidR="008B16B7" w:rsidRPr="008A0DC4">
        <w:rPr>
          <w:i/>
          <w:sz w:val="22"/>
          <w:szCs w:val="22"/>
        </w:rPr>
        <w:t xml:space="preserve"> field test</w:t>
      </w:r>
      <w:r w:rsidR="008B16B7" w:rsidRPr="008A0DC4">
        <w:rPr>
          <w:sz w:val="22"/>
          <w:szCs w:val="22"/>
        </w:rPr>
        <w:t xml:space="preserve">. Report to the National Science Foundation. Boulder, CO. </w:t>
      </w:r>
    </w:p>
    <w:p w14:paraId="42BA7434" w14:textId="77777777" w:rsidR="001B5083" w:rsidRPr="008A0DC4" w:rsidRDefault="001B5083" w:rsidP="001B5083">
      <w:pPr>
        <w:tabs>
          <w:tab w:val="left" w:pos="-720"/>
          <w:tab w:val="left" w:pos="0"/>
        </w:tabs>
        <w:ind w:left="360" w:right="-180" w:hanging="360"/>
        <w:rPr>
          <w:b/>
          <w:sz w:val="22"/>
          <w:szCs w:val="22"/>
        </w:rPr>
      </w:pPr>
    </w:p>
    <w:p w14:paraId="79D1254E" w14:textId="2D873CB4" w:rsidR="00501D2A" w:rsidRPr="008A0DC4" w:rsidRDefault="00530BC3" w:rsidP="00501D2A">
      <w:pPr>
        <w:tabs>
          <w:tab w:val="left" w:pos="-720"/>
          <w:tab w:val="left" w:pos="0"/>
        </w:tabs>
        <w:ind w:left="360" w:right="-180" w:hanging="360"/>
        <w:rPr>
          <w:b/>
          <w:bCs/>
          <w:sz w:val="22"/>
          <w:szCs w:val="22"/>
        </w:rPr>
      </w:pPr>
      <w:r w:rsidRPr="008A0DC4">
        <w:rPr>
          <w:sz w:val="22"/>
          <w:szCs w:val="22"/>
        </w:rPr>
        <w:t xml:space="preserve">2. </w:t>
      </w:r>
      <w:r w:rsidR="00501D2A" w:rsidRPr="008A0DC4">
        <w:rPr>
          <w:b/>
          <w:sz w:val="22"/>
          <w:szCs w:val="22"/>
        </w:rPr>
        <w:t>Buxton</w:t>
      </w:r>
      <w:r w:rsidR="00501D2A" w:rsidRPr="008A0DC4">
        <w:rPr>
          <w:sz w:val="22"/>
          <w:szCs w:val="22"/>
        </w:rPr>
        <w:t xml:space="preserve">, C. &amp; Escamilla, K. (1999). </w:t>
      </w:r>
      <w:r w:rsidR="00501D2A" w:rsidRPr="008A0DC4">
        <w:rPr>
          <w:bCs/>
          <w:sz w:val="22"/>
          <w:szCs w:val="22"/>
        </w:rPr>
        <w:t>Toward a Sociocultural Model of Second Language Acquisition.</w:t>
      </w:r>
      <w:r w:rsidR="00501D2A" w:rsidRPr="008A0DC4">
        <w:rPr>
          <w:b/>
          <w:bCs/>
          <w:sz w:val="22"/>
          <w:szCs w:val="22"/>
        </w:rPr>
        <w:t xml:space="preserve"> </w:t>
      </w:r>
      <w:r w:rsidR="00501D2A" w:rsidRPr="008A0DC4">
        <w:rPr>
          <w:bCs/>
          <w:sz w:val="22"/>
          <w:szCs w:val="22"/>
        </w:rPr>
        <w:t xml:space="preserve">In </w:t>
      </w:r>
      <w:r w:rsidR="00501D2A" w:rsidRPr="008A0DC4">
        <w:rPr>
          <w:i/>
          <w:sz w:val="22"/>
          <w:szCs w:val="22"/>
        </w:rPr>
        <w:t xml:space="preserve">Educating Culturally and Linguistically Diverse Students: A Professional Development Resource Series – Second Language Acquisition. </w:t>
      </w:r>
      <w:r w:rsidR="00501D2A" w:rsidRPr="008A0DC4">
        <w:rPr>
          <w:sz w:val="22"/>
          <w:szCs w:val="22"/>
        </w:rPr>
        <w:t>Boulder, CO: BUENO Center for Multicultural Education</w:t>
      </w:r>
      <w:r w:rsidR="002E3CB5">
        <w:rPr>
          <w:sz w:val="22"/>
          <w:szCs w:val="22"/>
        </w:rPr>
        <w:t xml:space="preserve"> </w:t>
      </w:r>
    </w:p>
    <w:p w14:paraId="34917E18" w14:textId="77777777" w:rsidR="00501D2A" w:rsidRPr="008A0DC4" w:rsidRDefault="00501D2A" w:rsidP="001B5083">
      <w:pPr>
        <w:tabs>
          <w:tab w:val="left" w:pos="-720"/>
          <w:tab w:val="left" w:pos="0"/>
        </w:tabs>
        <w:ind w:left="360" w:right="-180" w:hanging="360"/>
        <w:rPr>
          <w:b/>
          <w:sz w:val="22"/>
          <w:szCs w:val="22"/>
        </w:rPr>
      </w:pPr>
    </w:p>
    <w:p w14:paraId="0608BC25" w14:textId="6B46A75C" w:rsidR="001B5083" w:rsidRPr="008A0DC4" w:rsidRDefault="00530BC3" w:rsidP="001B5083">
      <w:pPr>
        <w:tabs>
          <w:tab w:val="left" w:pos="-720"/>
          <w:tab w:val="left" w:pos="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1. </w:t>
      </w:r>
      <w:r w:rsidR="001B5083" w:rsidRPr="008A0DC4">
        <w:rPr>
          <w:b/>
          <w:sz w:val="22"/>
          <w:szCs w:val="22"/>
        </w:rPr>
        <w:t>Buxton</w:t>
      </w:r>
      <w:r w:rsidR="001B5083" w:rsidRPr="008A0DC4">
        <w:rPr>
          <w:sz w:val="22"/>
          <w:szCs w:val="22"/>
        </w:rPr>
        <w:t xml:space="preserve">, C., de Valenzuela, J.S., &amp; Smith, B. (1999). </w:t>
      </w:r>
      <w:r w:rsidR="001B5083" w:rsidRPr="008A0DC4">
        <w:rPr>
          <w:i/>
          <w:sz w:val="22"/>
          <w:szCs w:val="22"/>
        </w:rPr>
        <w:t xml:space="preserve">Educating Culturally and Linguistically Diverse Students: A Professional Development Resource Series – Second Language Acquisition. </w:t>
      </w:r>
      <w:r w:rsidR="001B5083" w:rsidRPr="008A0DC4">
        <w:rPr>
          <w:sz w:val="22"/>
          <w:szCs w:val="22"/>
        </w:rPr>
        <w:t xml:space="preserve">Boulder, CO: BUENO Center for Multicultural Education. </w:t>
      </w:r>
      <w:hyperlink r:id="rId59" w:history="1">
        <w:r w:rsidR="00255186" w:rsidRPr="008A0DC4">
          <w:rPr>
            <w:rStyle w:val="Hyperlink"/>
            <w:sz w:val="22"/>
            <w:szCs w:val="22"/>
          </w:rPr>
          <w:t>http://128.174.128.220/cgi-bin/clasSearch/viewitem.cgi?id=4008</w:t>
        </w:r>
      </w:hyperlink>
    </w:p>
    <w:p w14:paraId="02F5DA29" w14:textId="77777777" w:rsidR="00255186" w:rsidRPr="008A0DC4" w:rsidRDefault="00255186" w:rsidP="001B5083">
      <w:pPr>
        <w:tabs>
          <w:tab w:val="left" w:pos="-720"/>
          <w:tab w:val="left" w:pos="0"/>
        </w:tabs>
        <w:ind w:left="360" w:right="-180" w:hanging="360"/>
        <w:rPr>
          <w:sz w:val="22"/>
          <w:szCs w:val="22"/>
        </w:rPr>
      </w:pPr>
    </w:p>
    <w:p w14:paraId="2F114F80" w14:textId="16902C3C" w:rsidR="004828A1" w:rsidRPr="008A0DC4" w:rsidRDefault="005E4750" w:rsidP="009336C7">
      <w:pPr>
        <w:tabs>
          <w:tab w:val="left" w:pos="-180"/>
        </w:tabs>
        <w:ind w:left="-18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Book Reviews,</w:t>
      </w:r>
      <w:r w:rsidR="004828A1" w:rsidRPr="008A0DC4">
        <w:rPr>
          <w:b/>
          <w:color w:val="000000"/>
          <w:sz w:val="22"/>
          <w:szCs w:val="22"/>
        </w:rPr>
        <w:t xml:space="preserve"> Editorials</w:t>
      </w:r>
      <w:r w:rsidRPr="008A0DC4">
        <w:rPr>
          <w:b/>
          <w:color w:val="000000"/>
          <w:sz w:val="22"/>
          <w:szCs w:val="22"/>
        </w:rPr>
        <w:t xml:space="preserve"> &amp; </w:t>
      </w:r>
      <w:r w:rsidR="00C978EC" w:rsidRPr="008A0DC4">
        <w:rPr>
          <w:b/>
          <w:color w:val="000000"/>
          <w:sz w:val="22"/>
          <w:szCs w:val="22"/>
        </w:rPr>
        <w:t>Interviews</w:t>
      </w:r>
      <w:r w:rsidR="004828A1" w:rsidRPr="008A0DC4">
        <w:rPr>
          <w:color w:val="000000"/>
          <w:sz w:val="22"/>
          <w:szCs w:val="22"/>
        </w:rPr>
        <w:t xml:space="preserve">: </w:t>
      </w:r>
    </w:p>
    <w:p w14:paraId="4623AE4D" w14:textId="77777777" w:rsidR="004828A1" w:rsidRPr="008A0DC4" w:rsidRDefault="004828A1" w:rsidP="009336C7">
      <w:pPr>
        <w:tabs>
          <w:tab w:val="left" w:pos="720"/>
        </w:tabs>
        <w:ind w:left="720"/>
        <w:rPr>
          <w:color w:val="000000"/>
          <w:sz w:val="22"/>
          <w:szCs w:val="22"/>
        </w:rPr>
      </w:pPr>
    </w:p>
    <w:p w14:paraId="14623284" w14:textId="349478B0" w:rsidR="003E4C64" w:rsidRDefault="003E4C64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</w:rPr>
      </w:pPr>
      <w:r>
        <w:rPr>
          <w:bCs/>
          <w:sz w:val="22"/>
          <w:szCs w:val="22"/>
          <w:lang w:val="de-DE"/>
        </w:rPr>
        <w:t xml:space="preserve">8. </w:t>
      </w:r>
      <w:proofErr w:type="spellStart"/>
      <w:r w:rsidRPr="00C647FD">
        <w:rPr>
          <w:b/>
          <w:sz w:val="22"/>
          <w:szCs w:val="22"/>
          <w:lang w:val="de-DE"/>
        </w:rPr>
        <w:t>Buxton</w:t>
      </w:r>
      <w:proofErr w:type="spellEnd"/>
      <w:r>
        <w:rPr>
          <w:bCs/>
          <w:sz w:val="22"/>
          <w:szCs w:val="22"/>
          <w:lang w:val="de-DE"/>
        </w:rPr>
        <w:t xml:space="preserve">, C. (2020). </w:t>
      </w:r>
      <w:r w:rsidRPr="003E4C64">
        <w:rPr>
          <w:bCs/>
          <w:sz w:val="22"/>
          <w:szCs w:val="22"/>
        </w:rPr>
        <w:t>Helping Future Teachers Prepare to Connect Powerfully with Immigrant Students</w:t>
      </w:r>
      <w:r w:rsidR="00C647FD">
        <w:rPr>
          <w:bCs/>
          <w:sz w:val="22"/>
          <w:szCs w:val="22"/>
        </w:rPr>
        <w:t xml:space="preserve">. </w:t>
      </w:r>
      <w:r w:rsidR="00C647FD" w:rsidRPr="00C647FD">
        <w:rPr>
          <w:bCs/>
          <w:i/>
          <w:iCs/>
          <w:sz w:val="22"/>
          <w:szCs w:val="22"/>
        </w:rPr>
        <w:t>Peace Corps Stories</w:t>
      </w:r>
      <w:r w:rsidR="00C647FD">
        <w:rPr>
          <w:bCs/>
          <w:sz w:val="22"/>
          <w:szCs w:val="22"/>
        </w:rPr>
        <w:t xml:space="preserve">. </w:t>
      </w:r>
      <w:hyperlink r:id="rId60" w:history="1">
        <w:r w:rsidR="00C647FD" w:rsidRPr="00284DC8">
          <w:rPr>
            <w:rStyle w:val="Hyperlink"/>
            <w:bCs/>
            <w:sz w:val="22"/>
            <w:szCs w:val="22"/>
          </w:rPr>
          <w:t>https://www.peacecorps.gov/stories/</w:t>
        </w:r>
      </w:hyperlink>
    </w:p>
    <w:p w14:paraId="18E5BB3E" w14:textId="77777777" w:rsidR="003E4C64" w:rsidRDefault="003E4C64" w:rsidP="00C647FD">
      <w:pPr>
        <w:tabs>
          <w:tab w:val="left" w:pos="-360"/>
          <w:tab w:val="left" w:pos="2267"/>
        </w:tabs>
        <w:rPr>
          <w:bCs/>
          <w:sz w:val="22"/>
          <w:szCs w:val="22"/>
          <w:lang w:val="de-DE"/>
        </w:rPr>
      </w:pPr>
    </w:p>
    <w:p w14:paraId="3A410754" w14:textId="7C6A483C" w:rsidR="00344EAF" w:rsidRDefault="00344EAF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7. </w:t>
      </w:r>
      <w:proofErr w:type="spellStart"/>
      <w:r w:rsidRPr="00344EAF">
        <w:rPr>
          <w:b/>
          <w:sz w:val="22"/>
          <w:szCs w:val="22"/>
          <w:lang w:val="de-DE"/>
        </w:rPr>
        <w:t>Buxton</w:t>
      </w:r>
      <w:proofErr w:type="spellEnd"/>
      <w:r>
        <w:rPr>
          <w:bCs/>
          <w:sz w:val="22"/>
          <w:szCs w:val="22"/>
          <w:lang w:val="de-DE"/>
        </w:rPr>
        <w:t>, C. (2020, Feb). CADRE Spotlight</w:t>
      </w:r>
      <w:r w:rsidR="002E3CB5">
        <w:rPr>
          <w:bCs/>
          <w:sz w:val="22"/>
          <w:szCs w:val="22"/>
          <w:lang w:val="de-DE"/>
        </w:rPr>
        <w:t xml:space="preserve"> on LISELL-B</w:t>
      </w:r>
      <w:r>
        <w:rPr>
          <w:bCs/>
          <w:sz w:val="22"/>
          <w:szCs w:val="22"/>
          <w:lang w:val="de-DE"/>
        </w:rPr>
        <w:t xml:space="preserve">: NSF DRK-12 Projects </w:t>
      </w:r>
      <w:proofErr w:type="spellStart"/>
      <w:r w:rsidR="002E3CB5">
        <w:rPr>
          <w:bCs/>
          <w:sz w:val="22"/>
          <w:szCs w:val="22"/>
          <w:lang w:val="de-DE"/>
        </w:rPr>
        <w:t>to</w:t>
      </w:r>
      <w:proofErr w:type="spellEnd"/>
      <w:r w:rsidR="002E3CB5">
        <w:rPr>
          <w:bCs/>
          <w:sz w:val="22"/>
          <w:szCs w:val="22"/>
          <w:lang w:val="de-DE"/>
        </w:rPr>
        <w:t xml:space="preserve"> Support </w:t>
      </w:r>
      <w:r>
        <w:rPr>
          <w:bCs/>
          <w:sz w:val="22"/>
          <w:szCs w:val="22"/>
          <w:lang w:val="de-DE"/>
        </w:rPr>
        <w:t xml:space="preserve">English </w:t>
      </w:r>
      <w:proofErr w:type="spellStart"/>
      <w:r>
        <w:rPr>
          <w:bCs/>
          <w:sz w:val="22"/>
          <w:szCs w:val="22"/>
          <w:lang w:val="de-DE"/>
        </w:rPr>
        <w:t>Le</w:t>
      </w:r>
      <w:r w:rsidR="004C6513">
        <w:rPr>
          <w:bCs/>
          <w:sz w:val="22"/>
          <w:szCs w:val="22"/>
          <w:lang w:val="de-DE"/>
        </w:rPr>
        <w:t>a</w:t>
      </w:r>
      <w:r>
        <w:rPr>
          <w:bCs/>
          <w:sz w:val="22"/>
          <w:szCs w:val="22"/>
          <w:lang w:val="de-DE"/>
        </w:rPr>
        <w:t>rners</w:t>
      </w:r>
      <w:proofErr w:type="spellEnd"/>
      <w:r>
        <w:rPr>
          <w:bCs/>
          <w:sz w:val="22"/>
          <w:szCs w:val="22"/>
          <w:lang w:val="de-DE"/>
        </w:rPr>
        <w:t xml:space="preserve">. </w:t>
      </w:r>
      <w:hyperlink r:id="rId61" w:history="1">
        <w:r w:rsidRPr="008E565B">
          <w:rPr>
            <w:rStyle w:val="Hyperlink"/>
            <w:bCs/>
            <w:sz w:val="22"/>
            <w:szCs w:val="22"/>
            <w:lang w:val="de-DE"/>
          </w:rPr>
          <w:t>http://cadrek12.org/english-language-learners</w:t>
        </w:r>
      </w:hyperlink>
    </w:p>
    <w:p w14:paraId="7D68C5CF" w14:textId="77777777" w:rsidR="00344EAF" w:rsidRDefault="00344EAF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  <w:lang w:val="de-DE"/>
        </w:rPr>
      </w:pPr>
    </w:p>
    <w:p w14:paraId="1A101BD3" w14:textId="36000809" w:rsidR="00B823EF" w:rsidRPr="008A0DC4" w:rsidRDefault="00530BC3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</w:rPr>
      </w:pPr>
      <w:r w:rsidRPr="008A0DC4">
        <w:rPr>
          <w:bCs/>
          <w:sz w:val="22"/>
          <w:szCs w:val="22"/>
          <w:lang w:val="de-DE"/>
        </w:rPr>
        <w:t xml:space="preserve">6. </w:t>
      </w:r>
      <w:proofErr w:type="spellStart"/>
      <w:r w:rsidR="00B823EF" w:rsidRPr="008A0DC4">
        <w:rPr>
          <w:b/>
          <w:bCs/>
          <w:sz w:val="22"/>
          <w:szCs w:val="22"/>
          <w:lang w:val="de-DE"/>
        </w:rPr>
        <w:t>Buxton</w:t>
      </w:r>
      <w:proofErr w:type="spellEnd"/>
      <w:r w:rsidR="00B823EF" w:rsidRPr="008A0DC4">
        <w:rPr>
          <w:bCs/>
          <w:sz w:val="22"/>
          <w:szCs w:val="22"/>
          <w:lang w:val="de-DE"/>
        </w:rPr>
        <w:t xml:space="preserve">, C. (2018, </w:t>
      </w:r>
      <w:proofErr w:type="spellStart"/>
      <w:r w:rsidR="00B823EF" w:rsidRPr="008A0DC4">
        <w:rPr>
          <w:bCs/>
          <w:sz w:val="22"/>
          <w:szCs w:val="22"/>
          <w:lang w:val="de-DE"/>
        </w:rPr>
        <w:t>July</w:t>
      </w:r>
      <w:proofErr w:type="spellEnd"/>
      <w:r w:rsidR="00B823EF" w:rsidRPr="008A0DC4">
        <w:rPr>
          <w:bCs/>
          <w:sz w:val="22"/>
          <w:szCs w:val="22"/>
          <w:lang w:val="de-DE"/>
        </w:rPr>
        <w:t xml:space="preserve">). </w:t>
      </w:r>
      <w:proofErr w:type="spellStart"/>
      <w:r w:rsidR="00B823EF" w:rsidRPr="008A0DC4">
        <w:rPr>
          <w:bCs/>
          <w:sz w:val="22"/>
          <w:szCs w:val="22"/>
        </w:rPr>
        <w:t>Nuevas</w:t>
      </w:r>
      <w:proofErr w:type="spellEnd"/>
      <w:r w:rsidR="00B823EF" w:rsidRPr="008A0DC4">
        <w:rPr>
          <w:bCs/>
          <w:sz w:val="22"/>
          <w:szCs w:val="22"/>
        </w:rPr>
        <w:t xml:space="preserve"> ideas para </w:t>
      </w:r>
      <w:proofErr w:type="spellStart"/>
      <w:r w:rsidR="00B823EF" w:rsidRPr="008A0DC4">
        <w:rPr>
          <w:bCs/>
          <w:sz w:val="22"/>
          <w:szCs w:val="22"/>
        </w:rPr>
        <w:t>mejorar</w:t>
      </w:r>
      <w:proofErr w:type="spellEnd"/>
      <w:r w:rsidR="00B823EF" w:rsidRPr="008A0DC4">
        <w:rPr>
          <w:bCs/>
          <w:sz w:val="22"/>
          <w:szCs w:val="22"/>
        </w:rPr>
        <w:t xml:space="preserve"> la </w:t>
      </w:r>
      <w:proofErr w:type="spellStart"/>
      <w:r w:rsidR="00B823EF" w:rsidRPr="008A0DC4">
        <w:rPr>
          <w:bCs/>
          <w:sz w:val="22"/>
          <w:szCs w:val="22"/>
        </w:rPr>
        <w:t>enseñanza</w:t>
      </w:r>
      <w:proofErr w:type="spellEnd"/>
      <w:r w:rsidR="00B823EF" w:rsidRPr="008A0DC4">
        <w:rPr>
          <w:bCs/>
          <w:sz w:val="22"/>
          <w:szCs w:val="22"/>
        </w:rPr>
        <w:t xml:space="preserve">. Interview </w:t>
      </w:r>
      <w:r w:rsidR="00BF75E1">
        <w:rPr>
          <w:bCs/>
          <w:sz w:val="22"/>
          <w:szCs w:val="22"/>
        </w:rPr>
        <w:t>at</w:t>
      </w:r>
      <w:r w:rsidR="00B823EF" w:rsidRPr="008A0DC4">
        <w:rPr>
          <w:bCs/>
          <w:sz w:val="22"/>
          <w:szCs w:val="22"/>
        </w:rPr>
        <w:t xml:space="preserve"> Universidad ORT Uruguay through the Fulbright Specialist Program.</w:t>
      </w:r>
      <w:r w:rsidR="00B823EF" w:rsidRPr="008A0DC4">
        <w:rPr>
          <w:sz w:val="22"/>
          <w:szCs w:val="22"/>
        </w:rPr>
        <w:t xml:space="preserve"> </w:t>
      </w:r>
      <w:hyperlink r:id="rId62" w:history="1">
        <w:r w:rsidR="00B823EF" w:rsidRPr="008A0DC4">
          <w:rPr>
            <w:rStyle w:val="Hyperlink"/>
            <w:bCs/>
            <w:sz w:val="22"/>
            <w:szCs w:val="22"/>
          </w:rPr>
          <w:t>https://ie.ort.edu.uy/75976/29/nuevas-ideas-para-mejorar-la-ensenanza.html</w:t>
        </w:r>
      </w:hyperlink>
    </w:p>
    <w:p w14:paraId="2126EDBD" w14:textId="77777777" w:rsidR="00B823EF" w:rsidRPr="008A0DC4" w:rsidRDefault="00B823EF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</w:rPr>
      </w:pPr>
    </w:p>
    <w:p w14:paraId="289AF07B" w14:textId="7A0CB2F0" w:rsidR="00B823EF" w:rsidRPr="008A0DC4" w:rsidRDefault="00530BC3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  <w:lang w:val="de-DE"/>
        </w:rPr>
      </w:pPr>
      <w:r w:rsidRPr="008A0DC4">
        <w:rPr>
          <w:bCs/>
          <w:sz w:val="22"/>
          <w:szCs w:val="22"/>
          <w:lang w:val="de-DE"/>
        </w:rPr>
        <w:t xml:space="preserve">5. </w:t>
      </w:r>
      <w:proofErr w:type="spellStart"/>
      <w:r w:rsidR="00B823EF" w:rsidRPr="008A0DC4">
        <w:rPr>
          <w:b/>
          <w:bCs/>
          <w:sz w:val="22"/>
          <w:szCs w:val="22"/>
          <w:lang w:val="de-DE"/>
        </w:rPr>
        <w:t>Buxton</w:t>
      </w:r>
      <w:proofErr w:type="spellEnd"/>
      <w:r w:rsidR="00B823EF" w:rsidRPr="008A0DC4">
        <w:rPr>
          <w:bCs/>
          <w:sz w:val="22"/>
          <w:szCs w:val="22"/>
          <w:lang w:val="de-DE"/>
        </w:rPr>
        <w:t>, C.</w:t>
      </w:r>
      <w:r w:rsidR="00255186" w:rsidRPr="008A0DC4">
        <w:rPr>
          <w:bCs/>
          <w:sz w:val="22"/>
          <w:szCs w:val="22"/>
          <w:lang w:val="de-DE"/>
        </w:rPr>
        <w:t>,</w:t>
      </w:r>
      <w:r w:rsidR="00B823EF" w:rsidRPr="008A0DC4">
        <w:rPr>
          <w:bCs/>
          <w:sz w:val="22"/>
          <w:szCs w:val="22"/>
          <w:lang w:val="de-DE"/>
        </w:rPr>
        <w:t xml:space="preserve"> </w:t>
      </w:r>
      <w:r w:rsidR="00255186" w:rsidRPr="008A0DC4">
        <w:rPr>
          <w:bCs/>
          <w:sz w:val="22"/>
          <w:szCs w:val="22"/>
          <w:lang w:val="de-DE"/>
        </w:rPr>
        <w:t xml:space="preserve">et al. (2018, </w:t>
      </w:r>
      <w:proofErr w:type="spellStart"/>
      <w:r w:rsidR="00255186" w:rsidRPr="008A0DC4">
        <w:rPr>
          <w:bCs/>
          <w:sz w:val="22"/>
          <w:szCs w:val="22"/>
          <w:lang w:val="de-DE"/>
        </w:rPr>
        <w:t>July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). </w:t>
      </w:r>
      <w:proofErr w:type="spellStart"/>
      <w:r w:rsidR="00255186" w:rsidRPr="008A0DC4">
        <w:rPr>
          <w:bCs/>
          <w:i/>
          <w:sz w:val="22"/>
          <w:szCs w:val="22"/>
          <w:lang w:val="de-DE"/>
        </w:rPr>
        <w:t>Broadening</w:t>
      </w:r>
      <w:proofErr w:type="spellEnd"/>
      <w:r w:rsidR="00255186" w:rsidRPr="008A0DC4">
        <w:rPr>
          <w:bCs/>
          <w:i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i/>
          <w:sz w:val="22"/>
          <w:szCs w:val="22"/>
          <w:lang w:val="de-DE"/>
        </w:rPr>
        <w:t>participation</w:t>
      </w:r>
      <w:proofErr w:type="spellEnd"/>
      <w:r w:rsidR="00255186" w:rsidRPr="008A0DC4">
        <w:rPr>
          <w:bCs/>
          <w:i/>
          <w:sz w:val="22"/>
          <w:szCs w:val="22"/>
          <w:lang w:val="de-DE"/>
        </w:rPr>
        <w:t xml:space="preserve"> in STEM</w:t>
      </w:r>
      <w:r w:rsidR="00255186" w:rsidRPr="008A0DC4">
        <w:rPr>
          <w:bCs/>
          <w:sz w:val="22"/>
          <w:szCs w:val="22"/>
          <w:lang w:val="de-DE"/>
        </w:rPr>
        <w:t xml:space="preserve">. Interview </w:t>
      </w:r>
      <w:proofErr w:type="spellStart"/>
      <w:r w:rsidR="00255186" w:rsidRPr="008A0DC4">
        <w:rPr>
          <w:bCs/>
          <w:sz w:val="22"/>
          <w:szCs w:val="22"/>
          <w:lang w:val="de-DE"/>
        </w:rPr>
        <w:t>with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sz w:val="22"/>
          <w:szCs w:val="22"/>
          <w:lang w:val="de-DE"/>
        </w:rPr>
        <w:t>members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sz w:val="22"/>
          <w:szCs w:val="22"/>
          <w:lang w:val="de-DE"/>
        </w:rPr>
        <w:t>of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sz w:val="22"/>
          <w:szCs w:val="22"/>
          <w:lang w:val="de-DE"/>
        </w:rPr>
        <w:t>the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NSF DRK-12 </w:t>
      </w:r>
      <w:proofErr w:type="spellStart"/>
      <w:r w:rsidR="00255186" w:rsidRPr="008A0DC4">
        <w:rPr>
          <w:bCs/>
          <w:sz w:val="22"/>
          <w:szCs w:val="22"/>
          <w:lang w:val="de-DE"/>
        </w:rPr>
        <w:t>Broadening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sz w:val="22"/>
          <w:szCs w:val="22"/>
          <w:lang w:val="de-DE"/>
        </w:rPr>
        <w:t>Participation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sz w:val="22"/>
          <w:szCs w:val="22"/>
          <w:lang w:val="de-DE"/>
        </w:rPr>
        <w:t>Steering</w:t>
      </w:r>
      <w:proofErr w:type="spellEnd"/>
      <w:r w:rsidR="00255186" w:rsidRPr="008A0DC4">
        <w:rPr>
          <w:bCs/>
          <w:sz w:val="22"/>
          <w:szCs w:val="22"/>
          <w:lang w:val="de-DE"/>
        </w:rPr>
        <w:t xml:space="preserve"> </w:t>
      </w:r>
      <w:proofErr w:type="spellStart"/>
      <w:r w:rsidR="00255186" w:rsidRPr="008A0DC4">
        <w:rPr>
          <w:bCs/>
          <w:sz w:val="22"/>
          <w:szCs w:val="22"/>
          <w:lang w:val="de-DE"/>
        </w:rPr>
        <w:t>Committee</w:t>
      </w:r>
      <w:proofErr w:type="spellEnd"/>
      <w:r w:rsidR="00255186" w:rsidRPr="008A0DC4">
        <w:rPr>
          <w:bCs/>
          <w:sz w:val="22"/>
          <w:szCs w:val="22"/>
          <w:lang w:val="de-DE"/>
        </w:rPr>
        <w:t>.</w:t>
      </w:r>
      <w:r w:rsidR="00255186" w:rsidRPr="008A0DC4">
        <w:rPr>
          <w:sz w:val="22"/>
          <w:szCs w:val="22"/>
        </w:rPr>
        <w:t xml:space="preserve"> </w:t>
      </w:r>
      <w:hyperlink r:id="rId63" w:history="1">
        <w:r w:rsidR="00255186" w:rsidRPr="008A0DC4">
          <w:rPr>
            <w:rStyle w:val="Hyperlink"/>
            <w:bCs/>
            <w:sz w:val="22"/>
            <w:szCs w:val="22"/>
            <w:lang w:val="de-DE"/>
          </w:rPr>
          <w:t>https://www.youtube.com/watch?v=IBbyNFg29x8</w:t>
        </w:r>
      </w:hyperlink>
    </w:p>
    <w:p w14:paraId="4149FDFE" w14:textId="77777777" w:rsidR="00255186" w:rsidRPr="008A0DC4" w:rsidRDefault="00255186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  <w:lang w:val="de-DE"/>
        </w:rPr>
      </w:pPr>
    </w:p>
    <w:p w14:paraId="21C0FEB9" w14:textId="45DBAA52" w:rsidR="005E4750" w:rsidRPr="008A0DC4" w:rsidRDefault="00530BC3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</w:rPr>
      </w:pPr>
      <w:r w:rsidRPr="008A0DC4">
        <w:rPr>
          <w:bCs/>
          <w:sz w:val="22"/>
          <w:szCs w:val="22"/>
          <w:lang w:val="de-DE"/>
        </w:rPr>
        <w:t xml:space="preserve">4. </w:t>
      </w:r>
      <w:proofErr w:type="spellStart"/>
      <w:r w:rsidR="005E4750" w:rsidRPr="008A0DC4">
        <w:rPr>
          <w:b/>
          <w:bCs/>
          <w:sz w:val="22"/>
          <w:szCs w:val="22"/>
          <w:lang w:val="de-DE"/>
        </w:rPr>
        <w:t>Buxton</w:t>
      </w:r>
      <w:proofErr w:type="spellEnd"/>
      <w:r w:rsidR="005E4750" w:rsidRPr="008A0DC4">
        <w:rPr>
          <w:bCs/>
          <w:sz w:val="22"/>
          <w:szCs w:val="22"/>
          <w:lang w:val="de-DE"/>
        </w:rPr>
        <w:t xml:space="preserve">, C. &amp; </w:t>
      </w:r>
      <w:proofErr w:type="spellStart"/>
      <w:r w:rsidR="005E4750" w:rsidRPr="008A0DC4">
        <w:rPr>
          <w:bCs/>
          <w:sz w:val="22"/>
          <w:szCs w:val="22"/>
          <w:lang w:val="de-DE"/>
        </w:rPr>
        <w:t>Allexsaht-Snider</w:t>
      </w:r>
      <w:proofErr w:type="spellEnd"/>
      <w:r w:rsidR="005E4750" w:rsidRPr="008A0DC4">
        <w:rPr>
          <w:bCs/>
          <w:sz w:val="22"/>
          <w:szCs w:val="22"/>
          <w:lang w:val="de-DE"/>
        </w:rPr>
        <w:t xml:space="preserve">, M. (2015, August). </w:t>
      </w:r>
      <w:r w:rsidR="005E4750" w:rsidRPr="008A0DC4">
        <w:rPr>
          <w:bCs/>
          <w:sz w:val="22"/>
          <w:szCs w:val="22"/>
        </w:rPr>
        <w:t>The LISELL Project: Promoting equity through explicit focus on the language of science</w:t>
      </w:r>
      <w:r w:rsidR="005E4750" w:rsidRPr="008A0DC4">
        <w:rPr>
          <w:b/>
          <w:bCs/>
          <w:sz w:val="22"/>
          <w:szCs w:val="22"/>
        </w:rPr>
        <w:t xml:space="preserve">. </w:t>
      </w:r>
      <w:r w:rsidR="005E4750" w:rsidRPr="008A0DC4">
        <w:rPr>
          <w:bCs/>
          <w:i/>
          <w:sz w:val="22"/>
          <w:szCs w:val="22"/>
        </w:rPr>
        <w:t>E-Observations: Newsletter of the Georgia Science Teacher Association.</w:t>
      </w:r>
      <w:r w:rsidR="005E4750" w:rsidRPr="008A0DC4">
        <w:rPr>
          <w:bCs/>
          <w:sz w:val="22"/>
          <w:szCs w:val="22"/>
        </w:rPr>
        <w:t xml:space="preserve"> </w:t>
      </w:r>
      <w:r w:rsidR="00C0327A" w:rsidRPr="008A0DC4">
        <w:rPr>
          <w:bCs/>
          <w:sz w:val="22"/>
          <w:szCs w:val="22"/>
        </w:rPr>
        <w:t>&lt;</w:t>
      </w:r>
      <w:r w:rsidR="00C0327A" w:rsidRPr="008A0DC4">
        <w:rPr>
          <w:sz w:val="22"/>
          <w:szCs w:val="22"/>
        </w:rPr>
        <w:t xml:space="preserve"> </w:t>
      </w:r>
      <w:r w:rsidR="00C0327A" w:rsidRPr="008A0DC4">
        <w:rPr>
          <w:bCs/>
          <w:sz w:val="22"/>
          <w:szCs w:val="22"/>
        </w:rPr>
        <w:t>http://www.georgiascienceteacher.org/NewsletterOverview1&gt;</w:t>
      </w:r>
    </w:p>
    <w:p w14:paraId="022CD9B0" w14:textId="77777777" w:rsidR="005E4750" w:rsidRPr="008A0DC4" w:rsidRDefault="005E4750" w:rsidP="008D1129">
      <w:pPr>
        <w:tabs>
          <w:tab w:val="left" w:pos="-360"/>
          <w:tab w:val="left" w:pos="2267"/>
        </w:tabs>
        <w:ind w:left="450" w:hanging="360"/>
        <w:rPr>
          <w:bCs/>
          <w:sz w:val="22"/>
          <w:szCs w:val="22"/>
        </w:rPr>
      </w:pPr>
    </w:p>
    <w:p w14:paraId="2ED14744" w14:textId="2502DC0D" w:rsidR="008D1129" w:rsidRPr="008A0DC4" w:rsidRDefault="00530BC3" w:rsidP="008D1129">
      <w:pPr>
        <w:tabs>
          <w:tab w:val="left" w:pos="-360"/>
          <w:tab w:val="left" w:pos="2267"/>
        </w:tabs>
        <w:ind w:left="450" w:hanging="360"/>
        <w:rPr>
          <w:bCs/>
          <w:i/>
          <w:sz w:val="22"/>
          <w:szCs w:val="22"/>
        </w:rPr>
      </w:pPr>
      <w:r w:rsidRPr="008A0DC4">
        <w:rPr>
          <w:bCs/>
          <w:sz w:val="22"/>
          <w:szCs w:val="22"/>
          <w:lang w:val="de-DE"/>
        </w:rPr>
        <w:t xml:space="preserve">3. </w:t>
      </w:r>
      <w:proofErr w:type="spellStart"/>
      <w:r w:rsidR="00A549B3" w:rsidRPr="008A0DC4">
        <w:rPr>
          <w:bCs/>
          <w:sz w:val="22"/>
          <w:szCs w:val="22"/>
          <w:lang w:val="de-DE"/>
        </w:rPr>
        <w:t>Allexsaht-Snider</w:t>
      </w:r>
      <w:proofErr w:type="spellEnd"/>
      <w:r w:rsidR="00A549B3" w:rsidRPr="008A0DC4">
        <w:rPr>
          <w:bCs/>
          <w:sz w:val="22"/>
          <w:szCs w:val="22"/>
          <w:lang w:val="de-DE"/>
        </w:rPr>
        <w:t xml:space="preserve">, M., </w:t>
      </w:r>
      <w:proofErr w:type="spellStart"/>
      <w:r w:rsidR="00A549B3" w:rsidRPr="008A0DC4">
        <w:rPr>
          <w:b/>
          <w:bCs/>
          <w:sz w:val="22"/>
          <w:szCs w:val="22"/>
          <w:lang w:val="de-DE"/>
        </w:rPr>
        <w:t>Buxton</w:t>
      </w:r>
      <w:proofErr w:type="spellEnd"/>
      <w:r w:rsidR="00A549B3" w:rsidRPr="008A0DC4">
        <w:rPr>
          <w:bCs/>
          <w:sz w:val="22"/>
          <w:szCs w:val="22"/>
          <w:lang w:val="de-DE"/>
        </w:rPr>
        <w:t xml:space="preserve">, C. &amp; </w:t>
      </w:r>
      <w:proofErr w:type="spellStart"/>
      <w:r w:rsidR="00A549B3" w:rsidRPr="008A0DC4">
        <w:rPr>
          <w:bCs/>
          <w:sz w:val="22"/>
          <w:szCs w:val="22"/>
          <w:lang w:val="de-DE"/>
        </w:rPr>
        <w:t>Harman</w:t>
      </w:r>
      <w:proofErr w:type="spellEnd"/>
      <w:r w:rsidR="00A549B3" w:rsidRPr="008A0DC4">
        <w:rPr>
          <w:bCs/>
          <w:sz w:val="22"/>
          <w:szCs w:val="22"/>
          <w:lang w:val="de-DE"/>
        </w:rPr>
        <w:t xml:space="preserve">, R. (2014). </w:t>
      </w:r>
      <w:r w:rsidR="00A549B3" w:rsidRPr="008A0DC4">
        <w:rPr>
          <w:bCs/>
          <w:sz w:val="22"/>
          <w:szCs w:val="22"/>
        </w:rPr>
        <w:t>Continuing to challenge anti-immigration discourses in school and community contexts. Editorial in</w:t>
      </w:r>
      <w:r w:rsidR="00A549B3" w:rsidRPr="008A0DC4">
        <w:rPr>
          <w:bCs/>
          <w:i/>
          <w:sz w:val="22"/>
          <w:szCs w:val="22"/>
        </w:rPr>
        <w:t xml:space="preserve"> International Journal of Multicultural Education.</w:t>
      </w:r>
      <w:r w:rsidR="003906E2" w:rsidRPr="008A0DC4">
        <w:rPr>
          <w:bCs/>
          <w:i/>
          <w:sz w:val="22"/>
          <w:szCs w:val="22"/>
        </w:rPr>
        <w:t xml:space="preserve"> &lt;</w:t>
      </w:r>
      <w:r w:rsidR="003906E2" w:rsidRPr="008A0DC4">
        <w:rPr>
          <w:sz w:val="22"/>
          <w:szCs w:val="22"/>
        </w:rPr>
        <w:t xml:space="preserve"> </w:t>
      </w:r>
      <w:hyperlink r:id="rId64" w:history="1">
        <w:r w:rsidR="008D1129" w:rsidRPr="001713AA">
          <w:rPr>
            <w:rStyle w:val="Hyperlink"/>
            <w:bCs/>
            <w:i/>
            <w:sz w:val="22"/>
            <w:szCs w:val="22"/>
          </w:rPr>
          <w:t>http://ijme-journal.blogspot.com</w:t>
        </w:r>
      </w:hyperlink>
      <w:r w:rsidR="003906E2" w:rsidRPr="008A0DC4">
        <w:rPr>
          <w:bCs/>
          <w:i/>
          <w:sz w:val="22"/>
          <w:szCs w:val="22"/>
        </w:rPr>
        <w:t>&gt;</w:t>
      </w:r>
    </w:p>
    <w:p w14:paraId="4E3EE635" w14:textId="77777777" w:rsidR="00DA0716" w:rsidRPr="008A0DC4" w:rsidRDefault="00DA0716" w:rsidP="008D1129">
      <w:pPr>
        <w:tabs>
          <w:tab w:val="left" w:pos="-360"/>
          <w:tab w:val="left" w:pos="2267"/>
        </w:tabs>
        <w:ind w:left="450"/>
        <w:rPr>
          <w:color w:val="000000"/>
          <w:sz w:val="22"/>
          <w:szCs w:val="22"/>
          <w:lang w:val="nl-NL"/>
        </w:rPr>
      </w:pPr>
    </w:p>
    <w:p w14:paraId="29A582B8" w14:textId="77777777" w:rsidR="008D1129" w:rsidRDefault="00530BC3" w:rsidP="008D1129">
      <w:pPr>
        <w:tabs>
          <w:tab w:val="left" w:pos="-360"/>
          <w:tab w:val="left" w:pos="2267"/>
        </w:tabs>
        <w:ind w:left="45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  <w:lang w:val="nl-NL"/>
        </w:rPr>
        <w:t xml:space="preserve">2. </w:t>
      </w:r>
      <w:r w:rsidR="004828A1" w:rsidRPr="008A0DC4">
        <w:rPr>
          <w:color w:val="000000"/>
          <w:sz w:val="22"/>
          <w:szCs w:val="22"/>
          <w:lang w:val="nl-NL"/>
        </w:rPr>
        <w:t xml:space="preserve">Lee, O. &amp; </w:t>
      </w:r>
      <w:proofErr w:type="spellStart"/>
      <w:r w:rsidR="004828A1" w:rsidRPr="008A0DC4">
        <w:rPr>
          <w:b/>
          <w:color w:val="000000"/>
          <w:sz w:val="22"/>
          <w:szCs w:val="22"/>
          <w:lang w:val="nl-NL"/>
        </w:rPr>
        <w:t>Buxton</w:t>
      </w:r>
      <w:proofErr w:type="spellEnd"/>
      <w:r w:rsidR="004828A1" w:rsidRPr="008A0DC4">
        <w:rPr>
          <w:color w:val="000000"/>
          <w:sz w:val="22"/>
          <w:szCs w:val="22"/>
          <w:lang w:val="nl-NL"/>
        </w:rPr>
        <w:t xml:space="preserve">, C. (2010). </w:t>
      </w:r>
      <w:r w:rsidR="004828A1" w:rsidRPr="008A0DC4">
        <w:rPr>
          <w:color w:val="000000"/>
          <w:sz w:val="22"/>
          <w:szCs w:val="22"/>
        </w:rPr>
        <w:t xml:space="preserve">Teaching science to English language learners. </w:t>
      </w:r>
      <w:r w:rsidR="004828A1" w:rsidRPr="008A0DC4">
        <w:rPr>
          <w:i/>
          <w:color w:val="000000"/>
          <w:sz w:val="22"/>
          <w:szCs w:val="22"/>
        </w:rPr>
        <w:t>NSTA Reports, 21</w:t>
      </w:r>
      <w:r w:rsidR="004828A1" w:rsidRPr="008A0DC4">
        <w:rPr>
          <w:sz w:val="22"/>
          <w:szCs w:val="22"/>
        </w:rPr>
        <w:t>(8), 3-4.</w:t>
      </w:r>
    </w:p>
    <w:p w14:paraId="595889EE" w14:textId="77777777" w:rsidR="008D1129" w:rsidRDefault="008D1129" w:rsidP="008D1129">
      <w:pPr>
        <w:tabs>
          <w:tab w:val="left" w:pos="-360"/>
          <w:tab w:val="left" w:pos="2267"/>
        </w:tabs>
        <w:ind w:left="450" w:hanging="360"/>
        <w:rPr>
          <w:color w:val="000000"/>
          <w:sz w:val="22"/>
          <w:szCs w:val="22"/>
        </w:rPr>
      </w:pPr>
    </w:p>
    <w:p w14:paraId="40A4CED4" w14:textId="18CD1217" w:rsidR="004828A1" w:rsidRPr="008D1129" w:rsidRDefault="004828A1" w:rsidP="008D1129">
      <w:pPr>
        <w:pStyle w:val="ListParagraph"/>
        <w:numPr>
          <w:ilvl w:val="0"/>
          <w:numId w:val="16"/>
        </w:numPr>
        <w:tabs>
          <w:tab w:val="left" w:pos="-360"/>
          <w:tab w:val="left" w:pos="2267"/>
        </w:tabs>
        <w:ind w:left="450"/>
        <w:rPr>
          <w:color w:val="000000"/>
          <w:sz w:val="22"/>
          <w:szCs w:val="22"/>
        </w:rPr>
      </w:pPr>
      <w:r w:rsidRPr="008D1129">
        <w:rPr>
          <w:b/>
          <w:sz w:val="22"/>
          <w:szCs w:val="22"/>
        </w:rPr>
        <w:t>Buxton</w:t>
      </w:r>
      <w:r w:rsidRPr="008D1129">
        <w:rPr>
          <w:sz w:val="22"/>
          <w:szCs w:val="22"/>
        </w:rPr>
        <w:t xml:space="preserve">, C. (2004). Review of </w:t>
      </w:r>
      <w:r w:rsidRPr="008D1129">
        <w:rPr>
          <w:i/>
          <w:sz w:val="22"/>
          <w:szCs w:val="22"/>
        </w:rPr>
        <w:t>Investigative Pathways: Patterns and Stages in the Careers of Experimental Scientists</w:t>
      </w:r>
      <w:r w:rsidRPr="008D1129">
        <w:rPr>
          <w:sz w:val="22"/>
          <w:szCs w:val="22"/>
        </w:rPr>
        <w:t xml:space="preserve"> by Frederic Lawrence Holmes. </w:t>
      </w:r>
      <w:r w:rsidRPr="008D1129">
        <w:rPr>
          <w:i/>
          <w:sz w:val="22"/>
          <w:szCs w:val="22"/>
        </w:rPr>
        <w:t>Science Education, 89(1),</w:t>
      </w:r>
      <w:r w:rsidRPr="008D1129">
        <w:rPr>
          <w:sz w:val="22"/>
          <w:szCs w:val="22"/>
        </w:rPr>
        <w:t>168-170.</w:t>
      </w:r>
    </w:p>
    <w:p w14:paraId="6EC64864" w14:textId="77777777" w:rsidR="008D1129" w:rsidRPr="008D1129" w:rsidRDefault="008D1129" w:rsidP="008D1129">
      <w:pPr>
        <w:tabs>
          <w:tab w:val="left" w:pos="-360"/>
          <w:tab w:val="left" w:pos="0"/>
        </w:tabs>
        <w:rPr>
          <w:sz w:val="22"/>
          <w:szCs w:val="22"/>
        </w:rPr>
      </w:pPr>
    </w:p>
    <w:p w14:paraId="60146396" w14:textId="2049E555" w:rsidR="00763A30" w:rsidRPr="008D1129" w:rsidRDefault="008D1129" w:rsidP="009336C7">
      <w:pPr>
        <w:pStyle w:val="Times12"/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D1129">
        <w:rPr>
          <w:rFonts w:ascii="Times New Roman" w:hAnsi="Times New Roman"/>
          <w:b/>
          <w:bCs/>
          <w:color w:val="000000"/>
          <w:sz w:val="22"/>
          <w:szCs w:val="22"/>
        </w:rPr>
        <w:t>Reviews of books written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p w14:paraId="6ACBCBC3" w14:textId="77777777" w:rsidR="008D1129" w:rsidRDefault="008D1129" w:rsidP="008D1129">
      <w:pPr>
        <w:rPr>
          <w:color w:val="000000"/>
        </w:rPr>
      </w:pPr>
    </w:p>
    <w:p w14:paraId="395DE141" w14:textId="3B3A2522" w:rsidR="008D1129" w:rsidRPr="008D1129" w:rsidRDefault="008D1129" w:rsidP="008D1129">
      <w:pPr>
        <w:rPr>
          <w:rFonts w:ascii="Arial" w:hAnsi="Arial" w:cs="Arial"/>
          <w:color w:val="000000"/>
          <w:sz w:val="22"/>
          <w:szCs w:val="22"/>
        </w:rPr>
      </w:pPr>
      <w:r w:rsidRPr="008D1129">
        <w:rPr>
          <w:i/>
          <w:iCs/>
          <w:color w:val="000000"/>
          <w:sz w:val="22"/>
          <w:szCs w:val="22"/>
        </w:rPr>
        <w:lastRenderedPageBreak/>
        <w:t>Reviews of:</w:t>
      </w:r>
      <w:r w:rsidRPr="008D1129">
        <w:rPr>
          <w:color w:val="000000"/>
          <w:sz w:val="22"/>
          <w:szCs w:val="22"/>
        </w:rPr>
        <w:t xml:space="preserve"> Lee, O., &amp; Buxton, C. A. (2010).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Diversity and equity in science education: Theory, research, and practice.</w:t>
      </w:r>
      <w:r w:rsidRPr="008D112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8D1129">
        <w:rPr>
          <w:color w:val="000000"/>
          <w:sz w:val="22"/>
          <w:szCs w:val="22"/>
        </w:rPr>
        <w:t>New York, NY: Teachers College Press.</w:t>
      </w:r>
    </w:p>
    <w:p w14:paraId="619756D9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 </w:t>
      </w:r>
    </w:p>
    <w:p w14:paraId="05EBB3AE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i/>
          <w:iCs/>
          <w:color w:val="000000"/>
          <w:sz w:val="22"/>
          <w:szCs w:val="22"/>
        </w:rPr>
        <w:t>Note: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color w:val="000000"/>
          <w:sz w:val="22"/>
          <w:szCs w:val="22"/>
        </w:rPr>
        <w:t>This book was part of the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Multicultural Education Series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color w:val="000000"/>
          <w:sz w:val="22"/>
          <w:szCs w:val="22"/>
        </w:rPr>
        <w:t>edited by James A. Bank.</w:t>
      </w:r>
    </w:p>
    <w:p w14:paraId="3E58BC74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 </w:t>
      </w:r>
    </w:p>
    <w:p w14:paraId="6D42885A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i/>
          <w:iCs/>
          <w:color w:val="000000"/>
          <w:sz w:val="22"/>
          <w:szCs w:val="22"/>
        </w:rPr>
        <w:t>Reviews:</w:t>
      </w:r>
    </w:p>
    <w:p w14:paraId="2C75D936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D1129">
        <w:rPr>
          <w:color w:val="000000"/>
          <w:sz w:val="22"/>
          <w:szCs w:val="22"/>
        </w:rPr>
        <w:t>Bannier</w:t>
      </w:r>
      <w:proofErr w:type="spellEnd"/>
      <w:r w:rsidRPr="008D1129">
        <w:rPr>
          <w:color w:val="000000"/>
          <w:sz w:val="22"/>
          <w:szCs w:val="22"/>
        </w:rPr>
        <w:t>, B. J. (2015).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Cultural Studies of Science Education, 10,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color w:val="000000"/>
          <w:sz w:val="22"/>
          <w:szCs w:val="22"/>
        </w:rPr>
        <w:t>545-549.</w:t>
      </w:r>
    </w:p>
    <w:p w14:paraId="401AB17A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 </w:t>
      </w:r>
    </w:p>
    <w:p w14:paraId="5B176C63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Feinstein, H. (2011).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Science Education, 95</w:t>
      </w:r>
      <w:r w:rsidRPr="008D1129">
        <w:rPr>
          <w:color w:val="000000"/>
          <w:sz w:val="22"/>
          <w:szCs w:val="22"/>
        </w:rPr>
        <w:t>(3), 571-573.</w:t>
      </w:r>
    </w:p>
    <w:p w14:paraId="2CA5EE5A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 </w:t>
      </w:r>
    </w:p>
    <w:p w14:paraId="74B5CB1C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D1129">
        <w:rPr>
          <w:color w:val="000000"/>
          <w:sz w:val="22"/>
          <w:szCs w:val="22"/>
        </w:rPr>
        <w:t>Monhardt</w:t>
      </w:r>
      <w:proofErr w:type="spellEnd"/>
      <w:r w:rsidRPr="008D1129">
        <w:rPr>
          <w:color w:val="000000"/>
          <w:sz w:val="22"/>
          <w:szCs w:val="22"/>
        </w:rPr>
        <w:t>, R. (2010).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Teachers College Record</w:t>
      </w:r>
      <w:r w:rsidRPr="008D112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8D1129">
        <w:rPr>
          <w:color w:val="000000"/>
          <w:sz w:val="22"/>
          <w:szCs w:val="22"/>
        </w:rPr>
        <w:t>(September 13).</w:t>
      </w:r>
    </w:p>
    <w:p w14:paraId="7D3DD7E5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 </w:t>
      </w:r>
    </w:p>
    <w:p w14:paraId="48906D98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D1129">
        <w:rPr>
          <w:color w:val="000000"/>
          <w:sz w:val="22"/>
          <w:szCs w:val="22"/>
        </w:rPr>
        <w:t>Riendeau</w:t>
      </w:r>
      <w:proofErr w:type="spellEnd"/>
      <w:r w:rsidRPr="008D1129">
        <w:rPr>
          <w:color w:val="000000"/>
          <w:sz w:val="22"/>
          <w:szCs w:val="22"/>
        </w:rPr>
        <w:t>, D. (2011).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International Journal of Multicultural Education, 13</w:t>
      </w:r>
      <w:r w:rsidRPr="008D1129">
        <w:rPr>
          <w:color w:val="000000"/>
          <w:sz w:val="22"/>
          <w:szCs w:val="22"/>
        </w:rPr>
        <w:t>(1).</w:t>
      </w:r>
    </w:p>
    <w:p w14:paraId="67C92E5E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D1129">
        <w:rPr>
          <w:color w:val="000000"/>
          <w:sz w:val="22"/>
          <w:szCs w:val="22"/>
        </w:rPr>
        <w:t> </w:t>
      </w:r>
    </w:p>
    <w:p w14:paraId="2C04B74C" w14:textId="77777777" w:rsidR="008D1129" w:rsidRPr="008D1129" w:rsidRDefault="008D1129" w:rsidP="008D1129">
      <w:pPr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D1129">
        <w:rPr>
          <w:color w:val="000000"/>
          <w:sz w:val="22"/>
          <w:szCs w:val="22"/>
        </w:rPr>
        <w:t>Wellik</w:t>
      </w:r>
      <w:proofErr w:type="spellEnd"/>
      <w:r w:rsidRPr="008D1129">
        <w:rPr>
          <w:color w:val="000000"/>
          <w:sz w:val="22"/>
          <w:szCs w:val="22"/>
        </w:rPr>
        <w:t>, J. (2011).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i/>
          <w:iCs/>
          <w:color w:val="000000"/>
          <w:sz w:val="22"/>
          <w:szCs w:val="22"/>
        </w:rPr>
        <w:t>National Science Teachers Association</w:t>
      </w:r>
      <w:r w:rsidRPr="008D1129">
        <w:rPr>
          <w:rStyle w:val="apple-converted-space"/>
          <w:color w:val="000000"/>
          <w:sz w:val="22"/>
          <w:szCs w:val="22"/>
        </w:rPr>
        <w:t> </w:t>
      </w:r>
      <w:r w:rsidRPr="008D1129">
        <w:rPr>
          <w:color w:val="000000"/>
          <w:sz w:val="22"/>
          <w:szCs w:val="22"/>
        </w:rPr>
        <w:t>(posted on 1/24/2011).</w:t>
      </w:r>
    </w:p>
    <w:p w14:paraId="1B0474A0" w14:textId="77777777" w:rsidR="008D1129" w:rsidRPr="008A0DC4" w:rsidRDefault="008D1129" w:rsidP="009336C7">
      <w:pPr>
        <w:pStyle w:val="Times12"/>
        <w:ind w:firstLine="0"/>
        <w:rPr>
          <w:rFonts w:ascii="Times New Roman" w:hAnsi="Times New Roman"/>
          <w:color w:val="000000"/>
          <w:sz w:val="22"/>
          <w:szCs w:val="22"/>
        </w:rPr>
      </w:pPr>
    </w:p>
    <w:p w14:paraId="47461DA4" w14:textId="77777777" w:rsidR="00A2484B" w:rsidRPr="008A0DC4" w:rsidRDefault="00A2484B" w:rsidP="00A2484B">
      <w:pPr>
        <w:rPr>
          <w:color w:val="000000"/>
          <w:sz w:val="22"/>
          <w:szCs w:val="22"/>
        </w:rPr>
      </w:pPr>
    </w:p>
    <w:p w14:paraId="2ED74B21" w14:textId="60B86B4B" w:rsidR="004828A1" w:rsidRPr="008A0DC4" w:rsidRDefault="00A2484B" w:rsidP="00A2484B">
      <w:pPr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GRANTS &amp; CONTRACTS</w:t>
      </w:r>
    </w:p>
    <w:p w14:paraId="14868E55" w14:textId="38DE902D" w:rsidR="008977F2" w:rsidRDefault="008977F2" w:rsidP="004B4217">
      <w:pPr>
        <w:ind w:right="-180"/>
        <w:rPr>
          <w:sz w:val="22"/>
          <w:szCs w:val="22"/>
        </w:rPr>
      </w:pPr>
    </w:p>
    <w:p w14:paraId="4D4DE68A" w14:textId="1D10DA52" w:rsidR="00C87F2A" w:rsidRPr="008A0DC4" w:rsidRDefault="00C87F2A" w:rsidP="00C87F2A">
      <w:pPr>
        <w:ind w:left="360" w:right="-180" w:hanging="360"/>
        <w:rPr>
          <w:sz w:val="22"/>
          <w:szCs w:val="22"/>
        </w:rPr>
      </w:pPr>
      <w:r>
        <w:rPr>
          <w:sz w:val="22"/>
          <w:szCs w:val="22"/>
        </w:rPr>
        <w:t xml:space="preserve">PI: </w:t>
      </w:r>
      <w:r w:rsidRPr="00C87F2A">
        <w:rPr>
          <w:i/>
          <w:iCs/>
          <w:sz w:val="22"/>
          <w:szCs w:val="22"/>
        </w:rPr>
        <w:t>Language, Culture, and Knowledge-building through Science (LaCuKnoS).</w:t>
      </w:r>
      <w:r>
        <w:rPr>
          <w:sz w:val="22"/>
          <w:szCs w:val="22"/>
        </w:rPr>
        <w:t xml:space="preserve"> (Francisca </w:t>
      </w:r>
      <w:proofErr w:type="spellStart"/>
      <w:r>
        <w:rPr>
          <w:sz w:val="22"/>
          <w:szCs w:val="22"/>
        </w:rPr>
        <w:t>Belart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Yanming</w:t>
      </w:r>
      <w:proofErr w:type="spellEnd"/>
      <w:r>
        <w:rPr>
          <w:sz w:val="22"/>
          <w:szCs w:val="22"/>
        </w:rPr>
        <w:t xml:space="preserve"> Di,</w:t>
      </w:r>
      <w:r w:rsidR="008069BD">
        <w:rPr>
          <w:sz w:val="22"/>
          <w:szCs w:val="22"/>
        </w:rPr>
        <w:t xml:space="preserve"> </w:t>
      </w:r>
      <w:r w:rsidR="00187F73">
        <w:rPr>
          <w:sz w:val="22"/>
          <w:szCs w:val="22"/>
        </w:rPr>
        <w:t>Susan Rowe Mello</w:t>
      </w:r>
      <w:r>
        <w:rPr>
          <w:sz w:val="22"/>
          <w:szCs w:val="22"/>
        </w:rPr>
        <w:t xml:space="preserve"> </w:t>
      </w:r>
      <w:r w:rsidR="008069BD">
        <w:rPr>
          <w:sz w:val="22"/>
          <w:szCs w:val="22"/>
        </w:rPr>
        <w:t>(</w:t>
      </w:r>
      <w:r>
        <w:rPr>
          <w:sz w:val="22"/>
          <w:szCs w:val="22"/>
        </w:rPr>
        <w:t xml:space="preserve">Co-PIs) - </w:t>
      </w:r>
      <w:r w:rsidRPr="008A0DC4">
        <w:rPr>
          <w:sz w:val="22"/>
          <w:szCs w:val="22"/>
        </w:rPr>
        <w:t>$2.</w:t>
      </w:r>
      <w:r w:rsidR="002175AF">
        <w:rPr>
          <w:sz w:val="22"/>
          <w:szCs w:val="22"/>
        </w:rPr>
        <w:t>5</w:t>
      </w:r>
      <w:r w:rsidRPr="008A0DC4">
        <w:rPr>
          <w:sz w:val="22"/>
          <w:szCs w:val="22"/>
        </w:rPr>
        <w:t xml:space="preserve">M grant </w:t>
      </w:r>
      <w:r w:rsidR="00162CE5">
        <w:rPr>
          <w:sz w:val="22"/>
          <w:szCs w:val="22"/>
        </w:rPr>
        <w:t>funded by</w:t>
      </w:r>
      <w:r w:rsidRPr="008A0DC4">
        <w:rPr>
          <w:sz w:val="22"/>
          <w:szCs w:val="22"/>
        </w:rPr>
        <w:t xml:space="preserve"> the National Science Foundation, Discovery Research K-12 Program, </w:t>
      </w:r>
      <w:r w:rsidR="00162CE5">
        <w:rPr>
          <w:sz w:val="22"/>
          <w:szCs w:val="22"/>
        </w:rPr>
        <w:t>2020-2024</w:t>
      </w:r>
      <w:r>
        <w:rPr>
          <w:sz w:val="22"/>
          <w:szCs w:val="22"/>
        </w:rPr>
        <w:t>.</w:t>
      </w:r>
    </w:p>
    <w:p w14:paraId="34F941BC" w14:textId="77777777" w:rsidR="00DC000D" w:rsidRPr="008A0DC4" w:rsidRDefault="00DC000D" w:rsidP="00C87F2A">
      <w:pPr>
        <w:ind w:right="-180"/>
        <w:rPr>
          <w:color w:val="000000"/>
          <w:sz w:val="22"/>
          <w:szCs w:val="22"/>
        </w:rPr>
      </w:pPr>
    </w:p>
    <w:p w14:paraId="020A160D" w14:textId="7525E1C7" w:rsidR="00EF27B5" w:rsidRPr="008A0DC4" w:rsidRDefault="00EF27B5" w:rsidP="001E7976">
      <w:pPr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>LISELL Project in Uruguay</w:t>
      </w:r>
      <w:r w:rsidR="00DC000D" w:rsidRPr="008A0DC4">
        <w:rPr>
          <w:color w:val="000000"/>
          <w:sz w:val="22"/>
          <w:szCs w:val="22"/>
        </w:rPr>
        <w:t xml:space="preserve"> - $</w:t>
      </w:r>
      <w:r w:rsidR="00510324" w:rsidRPr="008A0DC4">
        <w:rPr>
          <w:color w:val="000000"/>
          <w:sz w:val="22"/>
          <w:szCs w:val="22"/>
        </w:rPr>
        <w:t>8K</w:t>
      </w:r>
      <w:r w:rsidRPr="008A0DC4">
        <w:rPr>
          <w:color w:val="000000"/>
          <w:sz w:val="22"/>
          <w:szCs w:val="22"/>
        </w:rPr>
        <w:t xml:space="preserve"> grant from the Fulbright Specialist Program to implement LIS</w:t>
      </w:r>
      <w:r w:rsidR="001E7976" w:rsidRPr="008A0DC4">
        <w:rPr>
          <w:color w:val="000000"/>
          <w:sz w:val="22"/>
          <w:szCs w:val="22"/>
        </w:rPr>
        <w:t>ELL teacher workshops at Universidad ORT Uruguay</w:t>
      </w:r>
      <w:r w:rsidRPr="008A0DC4">
        <w:rPr>
          <w:color w:val="000000"/>
          <w:sz w:val="22"/>
          <w:szCs w:val="22"/>
        </w:rPr>
        <w:t>, July 2018.</w:t>
      </w:r>
    </w:p>
    <w:p w14:paraId="0FCCE5E1" w14:textId="77777777" w:rsidR="00EF27B5" w:rsidRPr="008A0DC4" w:rsidRDefault="00EF27B5" w:rsidP="00173B10">
      <w:pPr>
        <w:ind w:left="360" w:right="-180" w:hanging="360"/>
        <w:rPr>
          <w:color w:val="000000"/>
          <w:sz w:val="22"/>
          <w:szCs w:val="22"/>
        </w:rPr>
      </w:pPr>
    </w:p>
    <w:p w14:paraId="68A8A2CE" w14:textId="57FC942A" w:rsidR="00173B10" w:rsidRPr="008A0DC4" w:rsidRDefault="00173B10" w:rsidP="00173B10">
      <w:pPr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Co-PI: </w:t>
      </w:r>
      <w:r w:rsidRPr="008A0DC4">
        <w:rPr>
          <w:bCs/>
          <w:i/>
          <w:color w:val="000000"/>
          <w:sz w:val="22"/>
          <w:szCs w:val="22"/>
        </w:rPr>
        <w:t xml:space="preserve">Research Experiences and Mentoring for Technical College Instructors and Students. </w:t>
      </w:r>
      <w:r w:rsidRPr="008A0DC4">
        <w:rPr>
          <w:sz w:val="22"/>
          <w:szCs w:val="22"/>
        </w:rPr>
        <w:t>(</w:t>
      </w:r>
      <w:proofErr w:type="spellStart"/>
      <w:r w:rsidRPr="008A0DC4">
        <w:rPr>
          <w:sz w:val="22"/>
          <w:szCs w:val="22"/>
        </w:rPr>
        <w:t>Krishnendu</w:t>
      </w:r>
      <w:proofErr w:type="spellEnd"/>
      <w:r w:rsidRPr="008A0DC4">
        <w:rPr>
          <w:sz w:val="22"/>
          <w:szCs w:val="22"/>
        </w:rPr>
        <w:t xml:space="preserve"> Roy</w:t>
      </w:r>
      <w:r w:rsidR="00BF5FF9" w:rsidRPr="008A0DC4">
        <w:rPr>
          <w:sz w:val="22"/>
          <w:szCs w:val="22"/>
        </w:rPr>
        <w:t>, PI; Aaron Levine,</w:t>
      </w:r>
      <w:r w:rsidRPr="008A0DC4">
        <w:rPr>
          <w:sz w:val="22"/>
          <w:szCs w:val="22"/>
        </w:rPr>
        <w:t xml:space="preserve"> Co-PI) - </w:t>
      </w:r>
      <w:r w:rsidR="00BF5FF9" w:rsidRPr="008A0DC4">
        <w:rPr>
          <w:sz w:val="22"/>
          <w:szCs w:val="22"/>
        </w:rPr>
        <w:t>$100K grant funded by</w:t>
      </w:r>
      <w:r w:rsidRPr="008A0DC4">
        <w:rPr>
          <w:sz w:val="22"/>
          <w:szCs w:val="22"/>
        </w:rPr>
        <w:t xml:space="preserve"> the National Science Foundation, supplemental </w:t>
      </w:r>
      <w:r w:rsidR="00EF27B5" w:rsidRPr="008A0DC4">
        <w:rPr>
          <w:sz w:val="22"/>
          <w:szCs w:val="22"/>
        </w:rPr>
        <w:t>award</w:t>
      </w:r>
      <w:r w:rsidRPr="008A0DC4">
        <w:rPr>
          <w:sz w:val="22"/>
          <w:szCs w:val="22"/>
        </w:rPr>
        <w:t xml:space="preserve"> to the </w:t>
      </w:r>
      <w:proofErr w:type="spellStart"/>
      <w:r w:rsidRPr="008A0DC4">
        <w:rPr>
          <w:sz w:val="22"/>
          <w:szCs w:val="22"/>
        </w:rPr>
        <w:t>CMaT</w:t>
      </w:r>
      <w:proofErr w:type="spellEnd"/>
      <w:r w:rsidRPr="008A0DC4">
        <w:rPr>
          <w:sz w:val="22"/>
          <w:szCs w:val="22"/>
        </w:rPr>
        <w:t xml:space="preserve"> Engineering Research Center (ERC), 2018-2019.</w:t>
      </w:r>
    </w:p>
    <w:p w14:paraId="42CA5EEE" w14:textId="77777777" w:rsidR="00173B10" w:rsidRPr="008A0DC4" w:rsidRDefault="00173B10" w:rsidP="009336C7">
      <w:pPr>
        <w:ind w:left="360" w:right="-180" w:hanging="360"/>
        <w:rPr>
          <w:sz w:val="22"/>
          <w:szCs w:val="22"/>
        </w:rPr>
      </w:pPr>
    </w:p>
    <w:p w14:paraId="12A6653D" w14:textId="7FA24D31" w:rsidR="008977F2" w:rsidRPr="008A0DC4" w:rsidRDefault="008977F2" w:rsidP="008977F2">
      <w:pPr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>Director of Workforce Education</w:t>
      </w:r>
      <w:r w:rsidR="00395962" w:rsidRPr="008A0DC4">
        <w:rPr>
          <w:color w:val="000000"/>
          <w:sz w:val="22"/>
          <w:szCs w:val="22"/>
        </w:rPr>
        <w:t xml:space="preserve"> &amp; Institutional Co-PI</w:t>
      </w:r>
      <w:r w:rsidRPr="008A0DC4">
        <w:rPr>
          <w:color w:val="000000"/>
          <w:sz w:val="22"/>
          <w:szCs w:val="22"/>
        </w:rPr>
        <w:t xml:space="preserve">: </w:t>
      </w:r>
      <w:r w:rsidRPr="008A0DC4">
        <w:rPr>
          <w:bCs/>
          <w:i/>
          <w:color w:val="000000"/>
          <w:sz w:val="22"/>
          <w:szCs w:val="22"/>
        </w:rPr>
        <w:t>NSF Engineering Research Center for Cell Manufacturing Technologies (</w:t>
      </w:r>
      <w:proofErr w:type="spellStart"/>
      <w:r w:rsidRPr="008A0DC4">
        <w:rPr>
          <w:bCs/>
          <w:i/>
          <w:color w:val="000000"/>
          <w:sz w:val="22"/>
          <w:szCs w:val="22"/>
        </w:rPr>
        <w:t>CMaT</w:t>
      </w:r>
      <w:proofErr w:type="spellEnd"/>
      <w:r w:rsidRPr="008A0DC4">
        <w:rPr>
          <w:bCs/>
          <w:i/>
          <w:color w:val="000000"/>
          <w:sz w:val="22"/>
          <w:szCs w:val="22"/>
        </w:rPr>
        <w:t xml:space="preserve">) </w:t>
      </w:r>
      <w:r w:rsidRPr="008A0DC4">
        <w:rPr>
          <w:sz w:val="22"/>
          <w:szCs w:val="22"/>
        </w:rPr>
        <w:t>(</w:t>
      </w:r>
      <w:proofErr w:type="spellStart"/>
      <w:r w:rsidRPr="008A0DC4">
        <w:rPr>
          <w:sz w:val="22"/>
          <w:szCs w:val="22"/>
        </w:rPr>
        <w:t>Kri</w:t>
      </w:r>
      <w:r w:rsidR="0081311A" w:rsidRPr="008A0DC4">
        <w:rPr>
          <w:sz w:val="22"/>
          <w:szCs w:val="22"/>
        </w:rPr>
        <w:t>shnendu</w:t>
      </w:r>
      <w:proofErr w:type="spellEnd"/>
      <w:r w:rsidR="0081311A" w:rsidRPr="008A0DC4">
        <w:rPr>
          <w:sz w:val="22"/>
          <w:szCs w:val="22"/>
        </w:rPr>
        <w:t xml:space="preserve"> Roy, PI; Steve </w:t>
      </w:r>
      <w:proofErr w:type="spellStart"/>
      <w:r w:rsidR="0081311A" w:rsidRPr="008A0DC4">
        <w:rPr>
          <w:sz w:val="22"/>
          <w:szCs w:val="22"/>
        </w:rPr>
        <w:t>Stice</w:t>
      </w:r>
      <w:proofErr w:type="spellEnd"/>
      <w:r w:rsidR="0081311A" w:rsidRPr="008A0DC4">
        <w:rPr>
          <w:sz w:val="22"/>
          <w:szCs w:val="22"/>
        </w:rPr>
        <w:t>, Institutional PI</w:t>
      </w:r>
      <w:r w:rsidR="00395962" w:rsidRPr="008A0DC4">
        <w:rPr>
          <w:sz w:val="22"/>
          <w:szCs w:val="22"/>
        </w:rPr>
        <w:t>) - $19.8M grant funded by</w:t>
      </w:r>
      <w:r w:rsidRPr="008A0DC4">
        <w:rPr>
          <w:sz w:val="22"/>
          <w:szCs w:val="22"/>
        </w:rPr>
        <w:t xml:space="preserve"> the National Science Foundation, Engineering Research Center (ERC) Program, </w:t>
      </w:r>
      <w:r w:rsidR="00922D0B" w:rsidRPr="008A0DC4">
        <w:rPr>
          <w:sz w:val="22"/>
          <w:szCs w:val="22"/>
        </w:rPr>
        <w:t>2017-2022</w:t>
      </w:r>
    </w:p>
    <w:p w14:paraId="03F61AC0" w14:textId="75CD7CC6" w:rsidR="00395B33" w:rsidRPr="008A0DC4" w:rsidRDefault="00395B33" w:rsidP="004F0E6C">
      <w:pPr>
        <w:ind w:left="360" w:right="-180" w:hanging="360"/>
        <w:rPr>
          <w:color w:val="000000"/>
          <w:sz w:val="22"/>
          <w:szCs w:val="22"/>
        </w:rPr>
      </w:pPr>
    </w:p>
    <w:p w14:paraId="4BB0FED3" w14:textId="03D36FE7" w:rsidR="00B74E61" w:rsidRPr="008A0DC4" w:rsidRDefault="00B74E61" w:rsidP="00B74E61">
      <w:pPr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 xml:space="preserve">Supplemental funding </w:t>
      </w:r>
      <w:r w:rsidR="001A4F8D" w:rsidRPr="008A0DC4">
        <w:rPr>
          <w:i/>
          <w:color w:val="000000"/>
          <w:sz w:val="22"/>
          <w:szCs w:val="22"/>
        </w:rPr>
        <w:t>award</w:t>
      </w:r>
      <w:r w:rsidRPr="008A0DC4">
        <w:rPr>
          <w:i/>
          <w:color w:val="000000"/>
          <w:sz w:val="22"/>
          <w:szCs w:val="22"/>
        </w:rPr>
        <w:t xml:space="preserve"> for Language-Rich Inquiry-based Science for English Language Learners through Biotechnology. </w:t>
      </w:r>
      <w:r w:rsidRPr="008A0DC4">
        <w:rPr>
          <w:sz w:val="22"/>
          <w:szCs w:val="22"/>
        </w:rPr>
        <w:t xml:space="preserve">(Martha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 xml:space="preserve">-Snider, Laura Lu, &amp; Allen Cohen, Co-PIs) - </w:t>
      </w:r>
      <w:r w:rsidR="003941FF" w:rsidRPr="008A0DC4">
        <w:rPr>
          <w:sz w:val="22"/>
          <w:szCs w:val="22"/>
        </w:rPr>
        <w:t>$1</w:t>
      </w:r>
      <w:r w:rsidRPr="008A0DC4">
        <w:rPr>
          <w:sz w:val="22"/>
          <w:szCs w:val="22"/>
        </w:rPr>
        <w:t>0</w:t>
      </w:r>
      <w:r w:rsidR="003941FF" w:rsidRPr="008A0DC4">
        <w:rPr>
          <w:sz w:val="22"/>
          <w:szCs w:val="22"/>
        </w:rPr>
        <w:t>9</w:t>
      </w:r>
      <w:r w:rsidR="00362986" w:rsidRPr="008A0DC4">
        <w:rPr>
          <w:sz w:val="22"/>
          <w:szCs w:val="22"/>
        </w:rPr>
        <w:t>K</w:t>
      </w:r>
      <w:r w:rsidR="008977F2" w:rsidRPr="008A0DC4">
        <w:rPr>
          <w:sz w:val="22"/>
          <w:szCs w:val="22"/>
        </w:rPr>
        <w:t xml:space="preserve"> </w:t>
      </w:r>
      <w:r w:rsidR="00362986" w:rsidRPr="008A0DC4">
        <w:rPr>
          <w:sz w:val="22"/>
          <w:szCs w:val="22"/>
        </w:rPr>
        <w:t xml:space="preserve">supplemental </w:t>
      </w:r>
      <w:r w:rsidR="008977F2" w:rsidRPr="008A0DC4">
        <w:rPr>
          <w:sz w:val="22"/>
          <w:szCs w:val="22"/>
        </w:rPr>
        <w:t>grant funded by</w:t>
      </w:r>
      <w:r w:rsidRPr="008A0DC4">
        <w:rPr>
          <w:sz w:val="22"/>
          <w:szCs w:val="22"/>
        </w:rPr>
        <w:t xml:space="preserve"> the National Science Foundation, 2017</w:t>
      </w:r>
      <w:r w:rsidR="001A4F8D" w:rsidRPr="008A0DC4">
        <w:rPr>
          <w:sz w:val="22"/>
          <w:szCs w:val="22"/>
        </w:rPr>
        <w:t>-2018</w:t>
      </w:r>
      <w:r w:rsidR="00362986" w:rsidRPr="008A0DC4">
        <w:rPr>
          <w:sz w:val="22"/>
          <w:szCs w:val="22"/>
        </w:rPr>
        <w:t xml:space="preserve"> (award # 1316398</w:t>
      </w:r>
      <w:r w:rsidR="001A4F8D" w:rsidRPr="008A0DC4">
        <w:rPr>
          <w:sz w:val="22"/>
          <w:szCs w:val="22"/>
        </w:rPr>
        <w:t>-SUP</w:t>
      </w:r>
      <w:r w:rsidR="00362986" w:rsidRPr="008A0DC4">
        <w:rPr>
          <w:sz w:val="22"/>
          <w:szCs w:val="22"/>
        </w:rPr>
        <w:t>)</w:t>
      </w:r>
    </w:p>
    <w:p w14:paraId="7D8B6178" w14:textId="77777777" w:rsidR="00D62D66" w:rsidRPr="008A0DC4" w:rsidRDefault="00D62D66" w:rsidP="004F0E6C">
      <w:pPr>
        <w:ind w:left="360" w:right="-180" w:hanging="360"/>
        <w:rPr>
          <w:color w:val="000000"/>
          <w:sz w:val="22"/>
          <w:szCs w:val="22"/>
        </w:rPr>
      </w:pPr>
    </w:p>
    <w:p w14:paraId="43FD2F60" w14:textId="77777777" w:rsidR="00426D27" w:rsidRPr="008A0DC4" w:rsidRDefault="00426D27" w:rsidP="009336C7">
      <w:pPr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>Lang</w:t>
      </w:r>
      <w:r w:rsidR="00E16665" w:rsidRPr="008A0DC4">
        <w:rPr>
          <w:i/>
          <w:color w:val="000000"/>
          <w:sz w:val="22"/>
          <w:szCs w:val="22"/>
        </w:rPr>
        <w:t>uage-Rich Inquiry-based Science</w:t>
      </w:r>
      <w:r w:rsidR="00891788" w:rsidRPr="008A0DC4">
        <w:rPr>
          <w:i/>
          <w:color w:val="000000"/>
          <w:sz w:val="22"/>
          <w:szCs w:val="22"/>
        </w:rPr>
        <w:t xml:space="preserve"> </w:t>
      </w:r>
      <w:r w:rsidRPr="008A0DC4">
        <w:rPr>
          <w:i/>
          <w:color w:val="000000"/>
          <w:sz w:val="22"/>
          <w:szCs w:val="22"/>
        </w:rPr>
        <w:t>for English Lang</w:t>
      </w:r>
      <w:r w:rsidR="00891788" w:rsidRPr="008A0DC4">
        <w:rPr>
          <w:i/>
          <w:color w:val="000000"/>
          <w:sz w:val="22"/>
          <w:szCs w:val="22"/>
        </w:rPr>
        <w:t>uage Learners</w:t>
      </w:r>
      <w:r w:rsidR="00E16665" w:rsidRPr="008A0DC4">
        <w:rPr>
          <w:i/>
          <w:color w:val="000000"/>
          <w:sz w:val="22"/>
          <w:szCs w:val="22"/>
        </w:rPr>
        <w:t xml:space="preserve"> through Biotech</w:t>
      </w:r>
      <w:r w:rsidR="006C34CB" w:rsidRPr="008A0DC4">
        <w:rPr>
          <w:i/>
          <w:color w:val="000000"/>
          <w:sz w:val="22"/>
          <w:szCs w:val="22"/>
        </w:rPr>
        <w:t>nology</w:t>
      </w:r>
      <w:r w:rsidRPr="008A0DC4">
        <w:rPr>
          <w:i/>
          <w:color w:val="000000"/>
          <w:sz w:val="22"/>
          <w:szCs w:val="22"/>
        </w:rPr>
        <w:t xml:space="preserve"> (LIS</w:t>
      </w:r>
      <w:r w:rsidR="00891788" w:rsidRPr="008A0DC4">
        <w:rPr>
          <w:i/>
          <w:color w:val="000000"/>
          <w:sz w:val="22"/>
          <w:szCs w:val="22"/>
        </w:rPr>
        <w:t>ELL</w:t>
      </w:r>
      <w:r w:rsidR="00E16665" w:rsidRPr="008A0DC4">
        <w:rPr>
          <w:i/>
          <w:color w:val="000000"/>
          <w:sz w:val="22"/>
          <w:szCs w:val="22"/>
        </w:rPr>
        <w:t>-B</w:t>
      </w:r>
      <w:r w:rsidRPr="008A0DC4">
        <w:rPr>
          <w:i/>
          <w:color w:val="000000"/>
          <w:sz w:val="22"/>
          <w:szCs w:val="22"/>
        </w:rPr>
        <w:t>)</w:t>
      </w:r>
      <w:r w:rsidRPr="008A0DC4">
        <w:rPr>
          <w:color w:val="000000"/>
          <w:sz w:val="22"/>
          <w:szCs w:val="22"/>
        </w:rPr>
        <w:t xml:space="preserve">. </w:t>
      </w:r>
      <w:r w:rsidRPr="008A0DC4">
        <w:rPr>
          <w:sz w:val="22"/>
          <w:szCs w:val="22"/>
        </w:rPr>
        <w:t xml:space="preserve">(Martha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>-Snider</w:t>
      </w:r>
      <w:r w:rsidR="00891788" w:rsidRPr="008A0DC4">
        <w:rPr>
          <w:sz w:val="22"/>
          <w:szCs w:val="22"/>
        </w:rPr>
        <w:t>, Laura Lu</w:t>
      </w:r>
      <w:r w:rsidRPr="008A0DC4">
        <w:rPr>
          <w:sz w:val="22"/>
          <w:szCs w:val="22"/>
        </w:rPr>
        <w:t xml:space="preserve"> &amp; Allen Cohen, Co-PIs) - </w:t>
      </w:r>
      <w:r w:rsidR="006C34CB" w:rsidRPr="008A0DC4">
        <w:rPr>
          <w:sz w:val="22"/>
          <w:szCs w:val="22"/>
        </w:rPr>
        <w:t>$2.7M grant funded by</w:t>
      </w:r>
      <w:r w:rsidRPr="008A0DC4">
        <w:rPr>
          <w:sz w:val="22"/>
          <w:szCs w:val="22"/>
        </w:rPr>
        <w:t xml:space="preserve"> the National Science Foundation, Disc</w:t>
      </w:r>
      <w:r w:rsidR="00763A30" w:rsidRPr="008A0DC4">
        <w:rPr>
          <w:sz w:val="22"/>
          <w:szCs w:val="22"/>
        </w:rPr>
        <w:t>overy Research K-12 Program</w:t>
      </w:r>
      <w:r w:rsidR="00DA0716" w:rsidRPr="008A0DC4">
        <w:rPr>
          <w:sz w:val="22"/>
          <w:szCs w:val="22"/>
        </w:rPr>
        <w:t>, 2013-2017</w:t>
      </w:r>
      <w:r w:rsidR="00FF7230" w:rsidRPr="008A0DC4">
        <w:rPr>
          <w:sz w:val="22"/>
          <w:szCs w:val="22"/>
        </w:rPr>
        <w:t xml:space="preserve"> (award # 1316398)</w:t>
      </w:r>
    </w:p>
    <w:p w14:paraId="630F5974" w14:textId="77777777" w:rsidR="00F20FC5" w:rsidRPr="008A0DC4" w:rsidRDefault="00F20FC5" w:rsidP="009336C7">
      <w:pPr>
        <w:ind w:left="360" w:right="-180" w:hanging="360"/>
        <w:rPr>
          <w:sz w:val="22"/>
          <w:szCs w:val="22"/>
        </w:rPr>
      </w:pPr>
    </w:p>
    <w:p w14:paraId="5EE7A057" w14:textId="2DC10214" w:rsidR="00A4232D" w:rsidRPr="008A0DC4" w:rsidRDefault="00A4232D" w:rsidP="009336C7">
      <w:pPr>
        <w:ind w:left="360" w:right="-180" w:hanging="360"/>
        <w:rPr>
          <w:b/>
          <w:sz w:val="22"/>
          <w:szCs w:val="22"/>
        </w:rPr>
      </w:pPr>
      <w:r w:rsidRPr="008A0DC4">
        <w:rPr>
          <w:sz w:val="22"/>
          <w:szCs w:val="22"/>
        </w:rPr>
        <w:t xml:space="preserve">Co-PI: </w:t>
      </w:r>
      <w:r w:rsidRPr="008A0DC4">
        <w:rPr>
          <w:i/>
          <w:sz w:val="22"/>
          <w:szCs w:val="22"/>
        </w:rPr>
        <w:t>Developing a Framework for Professional Conduct and High Quality in Design-Based Research: Bridging Perspectives from Two Educational Design Fields</w:t>
      </w:r>
      <w:r w:rsidRPr="008A0DC4">
        <w:rPr>
          <w:sz w:val="22"/>
          <w:szCs w:val="22"/>
        </w:rPr>
        <w:t xml:space="preserve">. $35K </w:t>
      </w:r>
      <w:r w:rsidR="006C75EC" w:rsidRPr="008A0DC4">
        <w:rPr>
          <w:sz w:val="22"/>
          <w:szCs w:val="22"/>
        </w:rPr>
        <w:t xml:space="preserve">conference </w:t>
      </w:r>
      <w:r w:rsidRPr="008A0DC4">
        <w:rPr>
          <w:sz w:val="22"/>
          <w:szCs w:val="22"/>
        </w:rPr>
        <w:t xml:space="preserve">grant funded by the American Educational Research Association (TJ </w:t>
      </w:r>
      <w:proofErr w:type="spellStart"/>
      <w:r w:rsidRPr="008A0DC4">
        <w:rPr>
          <w:sz w:val="22"/>
          <w:szCs w:val="22"/>
        </w:rPr>
        <w:t>Kopcha</w:t>
      </w:r>
      <w:proofErr w:type="spellEnd"/>
      <w:r w:rsidRPr="008A0DC4">
        <w:rPr>
          <w:sz w:val="22"/>
          <w:szCs w:val="22"/>
        </w:rPr>
        <w:t>, PI</w:t>
      </w:r>
      <w:r w:rsidR="00FC51C2" w:rsidRPr="008A0DC4">
        <w:rPr>
          <w:sz w:val="22"/>
          <w:szCs w:val="22"/>
        </w:rPr>
        <w:t>; Kevin Moore, Co-PI</w:t>
      </w:r>
      <w:r w:rsidRPr="008A0DC4">
        <w:rPr>
          <w:sz w:val="22"/>
          <w:szCs w:val="22"/>
        </w:rPr>
        <w:t>), 2013</w:t>
      </w:r>
    </w:p>
    <w:p w14:paraId="76FF0457" w14:textId="77777777" w:rsidR="006412FC" w:rsidRPr="008A0DC4" w:rsidRDefault="006412FC" w:rsidP="009336C7">
      <w:pPr>
        <w:ind w:left="360" w:right="-180" w:hanging="360"/>
        <w:rPr>
          <w:color w:val="000000"/>
          <w:sz w:val="22"/>
          <w:szCs w:val="22"/>
        </w:rPr>
      </w:pPr>
    </w:p>
    <w:p w14:paraId="30567C89" w14:textId="77777777" w:rsidR="006412FC" w:rsidRPr="008A0DC4" w:rsidRDefault="006412FC" w:rsidP="009336C7">
      <w:pPr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Co-PI: </w:t>
      </w:r>
      <w:r w:rsidRPr="008A0DC4">
        <w:rPr>
          <w:i/>
          <w:color w:val="000000"/>
          <w:sz w:val="22"/>
          <w:szCs w:val="22"/>
        </w:rPr>
        <w:t>Teaching Science Plus Mathematics to Hispanic English L</w:t>
      </w:r>
      <w:r w:rsidR="00CA1913" w:rsidRPr="008A0DC4">
        <w:rPr>
          <w:i/>
          <w:color w:val="000000"/>
          <w:sz w:val="22"/>
          <w:szCs w:val="22"/>
        </w:rPr>
        <w:t>anguage Learners (T-SHELL+).</w:t>
      </w:r>
      <w:r w:rsidR="00CA1913" w:rsidRPr="008A0DC4">
        <w:rPr>
          <w:color w:val="000000"/>
          <w:sz w:val="22"/>
          <w:szCs w:val="22"/>
        </w:rPr>
        <w:t xml:space="preserve"> $54</w:t>
      </w:r>
      <w:r w:rsidR="00CB10F2" w:rsidRPr="008A0DC4">
        <w:rPr>
          <w:color w:val="000000"/>
          <w:sz w:val="22"/>
          <w:szCs w:val="22"/>
        </w:rPr>
        <w:t>K grant funded by</w:t>
      </w:r>
      <w:r w:rsidRPr="008A0DC4">
        <w:rPr>
          <w:color w:val="000000"/>
          <w:sz w:val="22"/>
          <w:szCs w:val="22"/>
        </w:rPr>
        <w:t xml:space="preserve"> the Georgia Teacher Quality Enhancement Grant (</w:t>
      </w:r>
      <w:r w:rsidRPr="008A0DC4">
        <w:rPr>
          <w:sz w:val="22"/>
          <w:szCs w:val="22"/>
        </w:rPr>
        <w:t xml:space="preserve">Martha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>-Snider, PI), 2012-2013</w:t>
      </w:r>
    </w:p>
    <w:p w14:paraId="00F46239" w14:textId="77777777" w:rsidR="006412FC" w:rsidRPr="008A0DC4" w:rsidRDefault="006412FC" w:rsidP="009336C7">
      <w:pPr>
        <w:ind w:left="360" w:right="-180" w:hanging="360"/>
        <w:rPr>
          <w:color w:val="000000"/>
          <w:sz w:val="22"/>
          <w:szCs w:val="22"/>
        </w:rPr>
      </w:pPr>
    </w:p>
    <w:p w14:paraId="3A68DF00" w14:textId="77777777" w:rsidR="004828A1" w:rsidRPr="008A0DC4" w:rsidRDefault="004828A1" w:rsidP="009336C7">
      <w:pPr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>Language-Rich Inquiry-based Science for English Language Learners (LISELL)</w:t>
      </w:r>
      <w:r w:rsidRPr="008A0DC4">
        <w:rPr>
          <w:color w:val="000000"/>
          <w:sz w:val="22"/>
          <w:szCs w:val="22"/>
        </w:rPr>
        <w:t xml:space="preserve">. </w:t>
      </w:r>
      <w:r w:rsidRPr="008A0DC4">
        <w:rPr>
          <w:sz w:val="22"/>
          <w:szCs w:val="22"/>
        </w:rPr>
        <w:t xml:space="preserve">(Martha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>-Snider &amp; Allen Cohen, Co-PIs) - $515K grant funded by the National Science Foundation, Discovery Research K-12 Program, 2010-2013</w:t>
      </w:r>
      <w:r w:rsidR="003F6723" w:rsidRPr="008A0DC4">
        <w:rPr>
          <w:sz w:val="22"/>
          <w:szCs w:val="22"/>
        </w:rPr>
        <w:t xml:space="preserve"> (award #1019236)</w:t>
      </w:r>
    </w:p>
    <w:p w14:paraId="73B37B2E" w14:textId="77777777" w:rsidR="004828A1" w:rsidRPr="008A0DC4" w:rsidRDefault="004828A1" w:rsidP="009336C7">
      <w:pPr>
        <w:ind w:left="360" w:right="-180" w:hanging="360"/>
        <w:rPr>
          <w:color w:val="000000"/>
          <w:sz w:val="22"/>
          <w:szCs w:val="22"/>
        </w:rPr>
      </w:pPr>
    </w:p>
    <w:p w14:paraId="47898DEC" w14:textId="77777777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>Teaching Science to Hispanic English Language Learners Year 2 (T-SHELL2)</w:t>
      </w:r>
      <w:r w:rsidRPr="008A0DC4">
        <w:rPr>
          <w:color w:val="000000"/>
          <w:sz w:val="22"/>
          <w:szCs w:val="22"/>
        </w:rPr>
        <w:t>. $64K grant funded by the Georgia Teacher Quality Enhancement Grant (</w:t>
      </w:r>
      <w:r w:rsidRPr="008A0DC4">
        <w:rPr>
          <w:sz w:val="22"/>
          <w:szCs w:val="22"/>
        </w:rPr>
        <w:t xml:space="preserve">Martha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 xml:space="preserve">-Snider, </w:t>
      </w:r>
      <w:r w:rsidR="003F6723" w:rsidRPr="008A0DC4">
        <w:rPr>
          <w:sz w:val="22"/>
          <w:szCs w:val="22"/>
        </w:rPr>
        <w:t>Co-</w:t>
      </w:r>
      <w:r w:rsidRPr="008A0DC4">
        <w:rPr>
          <w:sz w:val="22"/>
          <w:szCs w:val="22"/>
        </w:rPr>
        <w:t>PI), 2010-2011</w:t>
      </w:r>
    </w:p>
    <w:p w14:paraId="03166B08" w14:textId="77777777" w:rsidR="004828A1" w:rsidRPr="008A0DC4" w:rsidRDefault="004828A1" w:rsidP="009336C7">
      <w:pPr>
        <w:ind w:left="360" w:right="-180" w:hanging="360"/>
        <w:rPr>
          <w:color w:val="000000"/>
          <w:sz w:val="22"/>
          <w:szCs w:val="22"/>
        </w:rPr>
      </w:pPr>
    </w:p>
    <w:p w14:paraId="0E14D2A6" w14:textId="77777777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>Teaching Science to Hispanic English Language Learners (T-SHELL)</w:t>
      </w:r>
      <w:r w:rsidRPr="008A0DC4">
        <w:rPr>
          <w:color w:val="000000"/>
          <w:sz w:val="22"/>
          <w:szCs w:val="22"/>
        </w:rPr>
        <w:t>. $42K grant funded by the Georgia Teacher Quality Enhancement Grant (</w:t>
      </w:r>
      <w:r w:rsidRPr="008A0DC4">
        <w:rPr>
          <w:sz w:val="22"/>
          <w:szCs w:val="22"/>
        </w:rPr>
        <w:t xml:space="preserve">Martha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>-Snider, Co-PI), 2009-2010</w:t>
      </w:r>
    </w:p>
    <w:p w14:paraId="69C592B3" w14:textId="77777777" w:rsidR="004828A1" w:rsidRPr="008A0DC4" w:rsidRDefault="004828A1" w:rsidP="00A2484B">
      <w:pPr>
        <w:ind w:right="-180"/>
        <w:rPr>
          <w:sz w:val="22"/>
          <w:szCs w:val="22"/>
        </w:rPr>
      </w:pPr>
    </w:p>
    <w:p w14:paraId="5B99C673" w14:textId="2328851B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Co-PI: </w:t>
      </w:r>
      <w:r w:rsidRPr="008A0DC4">
        <w:rPr>
          <w:i/>
          <w:sz w:val="22"/>
          <w:szCs w:val="22"/>
        </w:rPr>
        <w:t>Steps to College: BHL to UGA through Science</w:t>
      </w:r>
      <w:r w:rsidRPr="008A0DC4">
        <w:rPr>
          <w:sz w:val="22"/>
          <w:szCs w:val="22"/>
        </w:rPr>
        <w:t xml:space="preserve"> (Martha </w:t>
      </w:r>
      <w:proofErr w:type="spellStart"/>
      <w:r w:rsidRPr="008A0DC4">
        <w:rPr>
          <w:sz w:val="22"/>
          <w:szCs w:val="22"/>
        </w:rPr>
        <w:t>Allex</w:t>
      </w:r>
      <w:r w:rsidR="00830AB6" w:rsidRPr="008A0DC4">
        <w:rPr>
          <w:sz w:val="22"/>
          <w:szCs w:val="22"/>
        </w:rPr>
        <w:t>s</w:t>
      </w:r>
      <w:r w:rsidR="00A2484B" w:rsidRPr="008A0DC4">
        <w:rPr>
          <w:sz w:val="22"/>
          <w:szCs w:val="22"/>
        </w:rPr>
        <w:t>aht</w:t>
      </w:r>
      <w:proofErr w:type="spellEnd"/>
      <w:r w:rsidR="00A2484B" w:rsidRPr="008A0DC4">
        <w:rPr>
          <w:sz w:val="22"/>
          <w:szCs w:val="22"/>
        </w:rPr>
        <w:t>-Snider, PI) - $23</w:t>
      </w:r>
      <w:r w:rsidRPr="008A0DC4">
        <w:rPr>
          <w:sz w:val="22"/>
          <w:szCs w:val="22"/>
        </w:rPr>
        <w:t>K grant funded by the Hisp</w:t>
      </w:r>
      <w:r w:rsidR="00A2484B" w:rsidRPr="008A0DC4">
        <w:rPr>
          <w:sz w:val="22"/>
          <w:szCs w:val="22"/>
        </w:rPr>
        <w:t>anic Scholarship Fund, 2008-2011</w:t>
      </w:r>
    </w:p>
    <w:p w14:paraId="355F196C" w14:textId="77777777" w:rsidR="004828A1" w:rsidRPr="008A0DC4" w:rsidRDefault="004828A1" w:rsidP="009336C7">
      <w:pPr>
        <w:ind w:left="360" w:right="-180" w:hanging="360"/>
        <w:rPr>
          <w:color w:val="000000"/>
          <w:sz w:val="22"/>
          <w:szCs w:val="22"/>
        </w:rPr>
      </w:pPr>
    </w:p>
    <w:p w14:paraId="1C5F1070" w14:textId="77777777" w:rsidR="004828A1" w:rsidRPr="008A0DC4" w:rsidRDefault="00F20FC5" w:rsidP="009336C7">
      <w:pPr>
        <w:ind w:left="360" w:right="-180" w:hanging="360"/>
        <w:rPr>
          <w:b/>
          <w:bCs/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Co-PI</w:t>
      </w:r>
      <w:r w:rsidR="004828A1" w:rsidRPr="008A0DC4">
        <w:rPr>
          <w:color w:val="000000"/>
          <w:sz w:val="22"/>
          <w:szCs w:val="22"/>
        </w:rPr>
        <w:t xml:space="preserve">: </w:t>
      </w:r>
      <w:r w:rsidR="004828A1" w:rsidRPr="008A0DC4">
        <w:rPr>
          <w:bCs/>
          <w:i/>
          <w:color w:val="000000"/>
          <w:sz w:val="22"/>
          <w:szCs w:val="22"/>
        </w:rPr>
        <w:t>Promoting Science among English Language Learners in Middle School</w:t>
      </w:r>
      <w:r w:rsidR="004828A1" w:rsidRPr="008A0DC4">
        <w:rPr>
          <w:bCs/>
          <w:color w:val="000000"/>
          <w:sz w:val="22"/>
          <w:szCs w:val="22"/>
        </w:rPr>
        <w:t xml:space="preserve"> (</w:t>
      </w:r>
      <w:proofErr w:type="spellStart"/>
      <w:r w:rsidR="004828A1" w:rsidRPr="008A0DC4">
        <w:rPr>
          <w:bCs/>
          <w:color w:val="000000"/>
          <w:sz w:val="22"/>
          <w:szCs w:val="22"/>
        </w:rPr>
        <w:t>Okhee</w:t>
      </w:r>
      <w:proofErr w:type="spellEnd"/>
      <w:r w:rsidR="004828A1" w:rsidRPr="008A0DC4">
        <w:rPr>
          <w:bCs/>
          <w:color w:val="000000"/>
          <w:sz w:val="22"/>
          <w:szCs w:val="22"/>
        </w:rPr>
        <w:t xml:space="preserve"> Lee, PI) - $50K grant funded by the Carnegie Corporation of New York, 2009.</w:t>
      </w:r>
    </w:p>
    <w:p w14:paraId="0606681E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color w:val="000000"/>
          <w:sz w:val="22"/>
          <w:szCs w:val="22"/>
        </w:rPr>
      </w:pPr>
    </w:p>
    <w:p w14:paraId="3ED4E8B1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 </w:t>
      </w:r>
      <w:r w:rsidRPr="008A0DC4">
        <w:rPr>
          <w:i/>
          <w:sz w:val="22"/>
          <w:szCs w:val="22"/>
        </w:rPr>
        <w:t>Social Problem Solving through Science (SPSS)</w:t>
      </w:r>
      <w:r w:rsidRPr="008A0DC4">
        <w:rPr>
          <w:sz w:val="22"/>
          <w:szCs w:val="22"/>
        </w:rPr>
        <w:t xml:space="preserve"> - $50K grant funded by the Sherman Fairchild Foundation, 2007-2008</w:t>
      </w:r>
    </w:p>
    <w:p w14:paraId="08EFA512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</w:p>
    <w:p w14:paraId="6C9C640D" w14:textId="77777777" w:rsidR="004828A1" w:rsidRPr="008A0DC4" w:rsidRDefault="00DE0DB9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>Associate Director</w:t>
      </w:r>
      <w:r w:rsidR="004828A1" w:rsidRPr="008A0DC4">
        <w:rPr>
          <w:sz w:val="22"/>
          <w:szCs w:val="22"/>
        </w:rPr>
        <w:t xml:space="preserve">: </w:t>
      </w:r>
      <w:r w:rsidR="004828A1" w:rsidRPr="008A0DC4">
        <w:rPr>
          <w:i/>
          <w:sz w:val="22"/>
          <w:szCs w:val="22"/>
        </w:rPr>
        <w:t>Promoting Science Among English Language Learners (P-SELL) in a High-Stakes Testing Policy Context</w:t>
      </w:r>
      <w:r w:rsidR="004828A1" w:rsidRPr="008A0DC4">
        <w:rPr>
          <w:sz w:val="22"/>
          <w:szCs w:val="22"/>
        </w:rPr>
        <w:t xml:space="preserve"> (</w:t>
      </w:r>
      <w:proofErr w:type="spellStart"/>
      <w:r w:rsidR="004828A1" w:rsidRPr="008A0DC4">
        <w:rPr>
          <w:sz w:val="22"/>
          <w:szCs w:val="22"/>
        </w:rPr>
        <w:t>Okh</w:t>
      </w:r>
      <w:r w:rsidR="00F20FC5" w:rsidRPr="008A0DC4">
        <w:rPr>
          <w:sz w:val="22"/>
          <w:szCs w:val="22"/>
        </w:rPr>
        <w:t>ee</w:t>
      </w:r>
      <w:proofErr w:type="spellEnd"/>
      <w:r w:rsidR="00F20FC5" w:rsidRPr="008A0DC4">
        <w:rPr>
          <w:sz w:val="22"/>
          <w:szCs w:val="22"/>
        </w:rPr>
        <w:t xml:space="preserve"> Lee, PI</w:t>
      </w:r>
      <w:r w:rsidR="004828A1" w:rsidRPr="008A0DC4">
        <w:rPr>
          <w:sz w:val="22"/>
          <w:szCs w:val="22"/>
        </w:rPr>
        <w:t>) - $4.9M grant funded by the National Science Foundation, Teacher Professional Continuum (TPC) Program, 2004-2009</w:t>
      </w:r>
    </w:p>
    <w:p w14:paraId="46B72F9F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color w:val="000000"/>
          <w:sz w:val="22"/>
          <w:szCs w:val="22"/>
        </w:rPr>
      </w:pPr>
    </w:p>
    <w:p w14:paraId="7CAACBFD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PI: </w:t>
      </w:r>
      <w:r w:rsidRPr="008A0DC4">
        <w:rPr>
          <w:i/>
          <w:color w:val="000000"/>
          <w:sz w:val="22"/>
          <w:szCs w:val="22"/>
        </w:rPr>
        <w:t>Problem-based Technological Tool Use to Mediate Linguistic and Socio-Cultural Challenges to Science and Language Learning for English Language Learners</w:t>
      </w:r>
      <w:r w:rsidRPr="008A0DC4">
        <w:rPr>
          <w:color w:val="000000"/>
          <w:sz w:val="22"/>
          <w:szCs w:val="22"/>
        </w:rPr>
        <w:t xml:space="preserve"> - $4K grant funded by the University of Miami General Research Support Award, 2004-2005</w:t>
      </w:r>
    </w:p>
    <w:p w14:paraId="3F6091F6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</w:p>
    <w:p w14:paraId="76CC5751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PI: </w:t>
      </w:r>
      <w:r w:rsidRPr="008A0DC4">
        <w:rPr>
          <w:i/>
          <w:sz w:val="22"/>
          <w:szCs w:val="22"/>
        </w:rPr>
        <w:t>Infusing Environmental Health Content into Elementary Pre-Service Teacher Education</w:t>
      </w:r>
      <w:r w:rsidRPr="008A0DC4">
        <w:rPr>
          <w:sz w:val="22"/>
          <w:szCs w:val="22"/>
        </w:rPr>
        <w:t xml:space="preserve"> - $10K grant funded by Project Succeed Instructional Collaborative, 2003-2004</w:t>
      </w:r>
    </w:p>
    <w:p w14:paraId="183EAD2C" w14:textId="77777777" w:rsidR="004828A1" w:rsidRPr="008A0DC4" w:rsidRDefault="004828A1" w:rsidP="009336C7">
      <w:pPr>
        <w:tabs>
          <w:tab w:val="left" w:pos="540"/>
        </w:tabs>
        <w:ind w:left="360" w:right="-180"/>
        <w:rPr>
          <w:sz w:val="22"/>
          <w:szCs w:val="22"/>
        </w:rPr>
      </w:pPr>
    </w:p>
    <w:p w14:paraId="37863672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PI: </w:t>
      </w:r>
      <w:r w:rsidRPr="008A0DC4">
        <w:rPr>
          <w:i/>
          <w:sz w:val="22"/>
          <w:szCs w:val="22"/>
        </w:rPr>
        <w:t>Using Artificial Outcrops to Augment Geoscience Education</w:t>
      </w:r>
      <w:r w:rsidRPr="008A0DC4">
        <w:rPr>
          <w:sz w:val="22"/>
          <w:szCs w:val="22"/>
        </w:rPr>
        <w:t xml:space="preserve"> - $75K grant funded by the National Science Foundation Course, Curriculum &amp; Laboratory Improvement (CCLI) Program, 2002-2004 (award # 0127250)</w:t>
      </w:r>
    </w:p>
    <w:p w14:paraId="32E37580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</w:p>
    <w:p w14:paraId="5B1F9148" w14:textId="77777777" w:rsidR="004828A1" w:rsidRPr="008A0DC4" w:rsidRDefault="004828A1" w:rsidP="009336C7">
      <w:pPr>
        <w:tabs>
          <w:tab w:val="left" w:pos="540"/>
        </w:tabs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PI: </w:t>
      </w:r>
      <w:r w:rsidRPr="008A0DC4">
        <w:rPr>
          <w:i/>
          <w:sz w:val="22"/>
          <w:szCs w:val="22"/>
        </w:rPr>
        <w:t>Mobile Technology-based Environmental Studies Lab for Pre-service Teachers in Practicum Placements in Local Schools</w:t>
      </w:r>
      <w:r w:rsidRPr="008A0DC4">
        <w:rPr>
          <w:sz w:val="22"/>
          <w:szCs w:val="22"/>
        </w:rPr>
        <w:t xml:space="preserve"> - $42K grant funded by the University of New Orleans Student Technology Fees Program, 2001</w:t>
      </w:r>
    </w:p>
    <w:p w14:paraId="65155291" w14:textId="77777777" w:rsidR="004828A1" w:rsidRPr="008A0DC4" w:rsidRDefault="004828A1" w:rsidP="009336C7">
      <w:pPr>
        <w:pStyle w:val="BlockText"/>
        <w:tabs>
          <w:tab w:val="left" w:pos="540"/>
        </w:tabs>
        <w:ind w:left="360" w:right="-180"/>
        <w:rPr>
          <w:szCs w:val="22"/>
        </w:rPr>
      </w:pPr>
    </w:p>
    <w:p w14:paraId="7E0D7597" w14:textId="77777777" w:rsidR="004828A1" w:rsidRPr="008A0DC4" w:rsidRDefault="004828A1" w:rsidP="009336C7">
      <w:pPr>
        <w:pStyle w:val="BlockText"/>
        <w:tabs>
          <w:tab w:val="left" w:pos="540"/>
        </w:tabs>
        <w:ind w:left="360" w:right="-180" w:hanging="360"/>
        <w:rPr>
          <w:szCs w:val="22"/>
        </w:rPr>
      </w:pPr>
      <w:r w:rsidRPr="008A0DC4">
        <w:rPr>
          <w:szCs w:val="22"/>
        </w:rPr>
        <w:t xml:space="preserve">Co-PI: </w:t>
      </w:r>
      <w:r w:rsidRPr="008A0DC4">
        <w:rPr>
          <w:i/>
          <w:szCs w:val="22"/>
        </w:rPr>
        <w:t>Earth Systems Science: Developing an Effective Framework for Preparing Preservice K-8 Science Teachers and Strengthening the Link between UNO and the Community</w:t>
      </w:r>
      <w:r w:rsidRPr="008A0DC4">
        <w:rPr>
          <w:szCs w:val="22"/>
        </w:rPr>
        <w:t xml:space="preserve"> - $93K grant funded by the National Science Foundation Geosciences Directorate, (Frank Hall, PI) 2000 – 2002 (award # 0085392)</w:t>
      </w:r>
    </w:p>
    <w:p w14:paraId="0E8F2EA7" w14:textId="77777777" w:rsidR="00651C4B" w:rsidRPr="008A0DC4" w:rsidRDefault="00651C4B" w:rsidP="00651C4B">
      <w:pPr>
        <w:tabs>
          <w:tab w:val="left" w:pos="180"/>
          <w:tab w:val="left" w:pos="2160"/>
          <w:tab w:val="left" w:pos="2880"/>
          <w:tab w:val="left" w:pos="3600"/>
          <w:tab w:val="left" w:pos="4060"/>
        </w:tabs>
        <w:rPr>
          <w:b/>
          <w:color w:val="000000"/>
          <w:sz w:val="22"/>
          <w:szCs w:val="22"/>
        </w:rPr>
      </w:pPr>
    </w:p>
    <w:p w14:paraId="724E9CFC" w14:textId="77777777" w:rsidR="004828A1" w:rsidRPr="008A0DC4" w:rsidRDefault="004828A1" w:rsidP="00651C4B">
      <w:pPr>
        <w:tabs>
          <w:tab w:val="left" w:pos="180"/>
          <w:tab w:val="left" w:pos="2160"/>
          <w:tab w:val="left" w:pos="2880"/>
          <w:tab w:val="left" w:pos="3600"/>
          <w:tab w:val="left" w:pos="406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Recognitions and Awards</w:t>
      </w:r>
    </w:p>
    <w:p w14:paraId="4CE9725F" w14:textId="77777777" w:rsidR="004828A1" w:rsidRPr="008A0DC4" w:rsidRDefault="004828A1" w:rsidP="009336C7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060"/>
        </w:tabs>
        <w:ind w:left="360"/>
        <w:rPr>
          <w:b/>
          <w:color w:val="000000"/>
          <w:sz w:val="22"/>
          <w:szCs w:val="22"/>
        </w:rPr>
      </w:pPr>
    </w:p>
    <w:p w14:paraId="4B00FF12" w14:textId="25385585" w:rsidR="00555993" w:rsidRPr="008A0DC4" w:rsidRDefault="00555993" w:rsidP="009336C7">
      <w:pPr>
        <w:ind w:left="360" w:right="-180" w:hanging="360"/>
        <w:rPr>
          <w:iCs/>
          <w:sz w:val="22"/>
          <w:szCs w:val="22"/>
        </w:rPr>
      </w:pPr>
      <w:r w:rsidRPr="008A0DC4">
        <w:rPr>
          <w:i/>
          <w:sz w:val="22"/>
          <w:szCs w:val="22"/>
        </w:rPr>
        <w:t xml:space="preserve">Presenters’ Choice Award </w:t>
      </w:r>
      <w:r w:rsidRPr="008A0DC4">
        <w:rPr>
          <w:iCs/>
          <w:sz w:val="22"/>
          <w:szCs w:val="22"/>
        </w:rPr>
        <w:t xml:space="preserve">and </w:t>
      </w:r>
      <w:r w:rsidRPr="008A0DC4">
        <w:rPr>
          <w:i/>
          <w:sz w:val="22"/>
          <w:szCs w:val="22"/>
        </w:rPr>
        <w:t>Public Choice Award</w:t>
      </w:r>
      <w:r w:rsidRPr="008A0DC4">
        <w:rPr>
          <w:iCs/>
          <w:sz w:val="22"/>
          <w:szCs w:val="22"/>
        </w:rPr>
        <w:t xml:space="preserve">, National Science Foundation 2019 STEM for All Video Showcase, 2019 </w:t>
      </w:r>
      <w:hyperlink r:id="rId65" w:history="1">
        <w:r w:rsidRPr="008A0DC4">
          <w:rPr>
            <w:rStyle w:val="Hyperlink"/>
            <w:iCs/>
            <w:sz w:val="22"/>
            <w:szCs w:val="22"/>
          </w:rPr>
          <w:t>https://stemforall2019.videohall.com/presentations/1362</w:t>
        </w:r>
      </w:hyperlink>
    </w:p>
    <w:p w14:paraId="22D1F2D9" w14:textId="0858A00E" w:rsidR="000D5ABF" w:rsidRPr="008A0DC4" w:rsidRDefault="008B624B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 xml:space="preserve">Member, </w:t>
      </w:r>
      <w:r w:rsidR="005D1961" w:rsidRPr="008A0DC4">
        <w:rPr>
          <w:i/>
          <w:sz w:val="22"/>
          <w:szCs w:val="22"/>
        </w:rPr>
        <w:t>Natio</w:t>
      </w:r>
      <w:r w:rsidR="008C12FA" w:rsidRPr="008A0DC4">
        <w:rPr>
          <w:i/>
          <w:sz w:val="22"/>
          <w:szCs w:val="22"/>
        </w:rPr>
        <w:t>nal Academy</w:t>
      </w:r>
      <w:r w:rsidR="00B74E61" w:rsidRPr="008A0DC4">
        <w:rPr>
          <w:i/>
          <w:sz w:val="22"/>
          <w:szCs w:val="22"/>
        </w:rPr>
        <w:t xml:space="preserve"> of Sciences</w:t>
      </w:r>
      <w:r w:rsidR="005D1961" w:rsidRPr="008A0DC4">
        <w:rPr>
          <w:i/>
          <w:sz w:val="22"/>
          <w:szCs w:val="22"/>
        </w:rPr>
        <w:t xml:space="preserve"> </w:t>
      </w:r>
      <w:r w:rsidRPr="008A0DC4">
        <w:rPr>
          <w:i/>
          <w:sz w:val="22"/>
          <w:szCs w:val="22"/>
        </w:rPr>
        <w:t>Consensus Panel</w:t>
      </w:r>
      <w:r w:rsidR="005D1961" w:rsidRPr="008A0DC4">
        <w:rPr>
          <w:i/>
          <w:sz w:val="22"/>
          <w:szCs w:val="22"/>
        </w:rPr>
        <w:t xml:space="preserve"> on Supporting English Learners in STEM Subjects</w:t>
      </w:r>
      <w:r w:rsidR="005D1961" w:rsidRPr="008A0DC4">
        <w:rPr>
          <w:sz w:val="22"/>
          <w:szCs w:val="22"/>
        </w:rPr>
        <w:t>, National Academies of Sciences Engineering and Medicine, 2017</w:t>
      </w:r>
      <w:r w:rsidR="00E04EB2" w:rsidRPr="008A0DC4">
        <w:rPr>
          <w:sz w:val="22"/>
          <w:szCs w:val="22"/>
        </w:rPr>
        <w:t>-2018</w:t>
      </w:r>
    </w:p>
    <w:p w14:paraId="35EF411A" w14:textId="1B850CB1" w:rsidR="00E04EB2" w:rsidRPr="008A0DC4" w:rsidRDefault="00E04EB2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Member, Steering Committee on Broadening Participation</w:t>
      </w:r>
      <w:r w:rsidRPr="008A0DC4">
        <w:rPr>
          <w:sz w:val="22"/>
          <w:szCs w:val="22"/>
        </w:rPr>
        <w:t>, National Science Foundation</w:t>
      </w:r>
      <w:r w:rsidR="0035298E" w:rsidRPr="008A0DC4">
        <w:rPr>
          <w:sz w:val="22"/>
          <w:szCs w:val="22"/>
        </w:rPr>
        <w:t xml:space="preserve"> Community for Advancing Discovery Research in Education (CADRE), 2017-2018 </w:t>
      </w:r>
    </w:p>
    <w:p w14:paraId="148E0E32" w14:textId="2A812B2B" w:rsidR="008977F2" w:rsidRPr="008A0DC4" w:rsidRDefault="008977F2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Bright Spot in Hispanic Education Award</w:t>
      </w:r>
      <w:r w:rsidRPr="008A0DC4">
        <w:rPr>
          <w:sz w:val="22"/>
          <w:szCs w:val="22"/>
        </w:rPr>
        <w:t>, White House Initiative on Educational Excellence for Hispanics, 2015</w:t>
      </w:r>
    </w:p>
    <w:p w14:paraId="090F1D10" w14:textId="30C8FE86" w:rsidR="008977F2" w:rsidRPr="008A0DC4" w:rsidRDefault="00BC0280" w:rsidP="008977F2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 xml:space="preserve">UGA </w:t>
      </w:r>
      <w:r w:rsidR="00600D8D" w:rsidRPr="008A0DC4">
        <w:rPr>
          <w:i/>
          <w:sz w:val="22"/>
          <w:szCs w:val="22"/>
        </w:rPr>
        <w:t>Career Center Student Career Development Award,</w:t>
      </w:r>
      <w:r w:rsidR="00F761D5" w:rsidRPr="008A0DC4">
        <w:rPr>
          <w:sz w:val="22"/>
          <w:szCs w:val="22"/>
        </w:rPr>
        <w:t xml:space="preserve"> </w:t>
      </w:r>
      <w:r w:rsidR="00600D8D" w:rsidRPr="008A0DC4">
        <w:rPr>
          <w:sz w:val="22"/>
          <w:szCs w:val="22"/>
        </w:rPr>
        <w:t>University of Georgia, 2015</w:t>
      </w:r>
      <w:r w:rsidR="005D1CDF" w:rsidRPr="008A0DC4">
        <w:rPr>
          <w:sz w:val="22"/>
          <w:szCs w:val="22"/>
        </w:rPr>
        <w:t>; 2017</w:t>
      </w:r>
      <w:r w:rsidR="00F761D5" w:rsidRPr="008A0DC4">
        <w:rPr>
          <w:sz w:val="22"/>
          <w:szCs w:val="22"/>
        </w:rPr>
        <w:t>; 2018</w:t>
      </w:r>
    </w:p>
    <w:p w14:paraId="74B4D33B" w14:textId="5DB31C8C" w:rsidR="00AB6153" w:rsidRPr="008A0DC4" w:rsidRDefault="00AB6153" w:rsidP="009336C7">
      <w:pPr>
        <w:ind w:left="360" w:right="-180" w:hanging="360"/>
        <w:rPr>
          <w:sz w:val="22"/>
          <w:szCs w:val="22"/>
          <w:u w:val="single"/>
        </w:rPr>
      </w:pPr>
      <w:r w:rsidRPr="008A0DC4">
        <w:rPr>
          <w:i/>
          <w:sz w:val="22"/>
          <w:szCs w:val="22"/>
        </w:rPr>
        <w:t>Fellow, International Society for Design and Development in Education</w:t>
      </w:r>
      <w:r w:rsidRPr="008A0DC4">
        <w:rPr>
          <w:sz w:val="22"/>
          <w:szCs w:val="22"/>
          <w:u w:val="single"/>
        </w:rPr>
        <w:t>,</w:t>
      </w:r>
      <w:r w:rsidR="0041488B" w:rsidRPr="008A0DC4">
        <w:rPr>
          <w:sz w:val="22"/>
          <w:szCs w:val="22"/>
        </w:rPr>
        <w:t xml:space="preserve"> 2015</w:t>
      </w:r>
    </w:p>
    <w:p w14:paraId="7A61681F" w14:textId="4A7B2A49" w:rsidR="002B0498" w:rsidRPr="008A0DC4" w:rsidRDefault="002B0498" w:rsidP="009336C7">
      <w:pPr>
        <w:ind w:left="360" w:right="-180" w:hanging="360"/>
        <w:rPr>
          <w:sz w:val="22"/>
          <w:szCs w:val="22"/>
          <w:u w:val="single"/>
        </w:rPr>
      </w:pPr>
      <w:r w:rsidRPr="008A0DC4">
        <w:rPr>
          <w:i/>
          <w:sz w:val="22"/>
          <w:szCs w:val="22"/>
        </w:rPr>
        <w:t>College of Ed</w:t>
      </w:r>
      <w:r w:rsidR="00AB6153" w:rsidRPr="008A0DC4">
        <w:rPr>
          <w:i/>
          <w:sz w:val="22"/>
          <w:szCs w:val="22"/>
        </w:rPr>
        <w:t>ucation Grant Preparation Award,</w:t>
      </w:r>
      <w:r w:rsidR="00AB6153" w:rsidRPr="008A0DC4">
        <w:rPr>
          <w:sz w:val="22"/>
          <w:szCs w:val="22"/>
          <w:u w:val="single"/>
        </w:rPr>
        <w:t xml:space="preserve"> </w:t>
      </w:r>
      <w:r w:rsidRPr="008A0DC4">
        <w:rPr>
          <w:sz w:val="22"/>
          <w:szCs w:val="22"/>
        </w:rPr>
        <w:t>University of Georgia, 2015</w:t>
      </w:r>
    </w:p>
    <w:p w14:paraId="51632844" w14:textId="2CBDBE1B" w:rsidR="00865339" w:rsidRPr="008A0DC4" w:rsidRDefault="00865339" w:rsidP="009336C7">
      <w:pPr>
        <w:ind w:left="360" w:right="-180" w:hanging="360"/>
        <w:rPr>
          <w:sz w:val="22"/>
          <w:szCs w:val="22"/>
          <w:u w:val="single"/>
        </w:rPr>
      </w:pPr>
      <w:r w:rsidRPr="008A0DC4">
        <w:rPr>
          <w:i/>
          <w:sz w:val="22"/>
          <w:szCs w:val="22"/>
        </w:rPr>
        <w:lastRenderedPageBreak/>
        <w:t xml:space="preserve">Athletic Association </w:t>
      </w:r>
      <w:r w:rsidR="00600D8D" w:rsidRPr="008A0DC4">
        <w:rPr>
          <w:i/>
          <w:sz w:val="22"/>
          <w:szCs w:val="22"/>
        </w:rPr>
        <w:t xml:space="preserve">Endowed </w:t>
      </w:r>
      <w:r w:rsidRPr="008A0DC4">
        <w:rPr>
          <w:i/>
          <w:sz w:val="22"/>
          <w:szCs w:val="22"/>
        </w:rPr>
        <w:t>Professor</w:t>
      </w:r>
      <w:r w:rsidR="00A41552" w:rsidRPr="008A0DC4">
        <w:rPr>
          <w:i/>
          <w:sz w:val="22"/>
          <w:szCs w:val="22"/>
        </w:rPr>
        <w:t>ship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  <w:u w:val="single"/>
        </w:rPr>
        <w:t xml:space="preserve"> </w:t>
      </w:r>
      <w:r w:rsidRPr="008A0DC4">
        <w:rPr>
          <w:sz w:val="22"/>
          <w:szCs w:val="22"/>
        </w:rPr>
        <w:t>University of Georgia, 2014</w:t>
      </w:r>
    </w:p>
    <w:p w14:paraId="32D5860C" w14:textId="7ED665B4" w:rsidR="002813F1" w:rsidRPr="008A0DC4" w:rsidRDefault="002813F1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College of Education Faculty Research Leave Award</w:t>
      </w:r>
      <w:r w:rsidR="00AB6153" w:rsidRPr="008A0DC4">
        <w:rPr>
          <w:i/>
          <w:sz w:val="22"/>
          <w:szCs w:val="22"/>
        </w:rPr>
        <w:t>,</w:t>
      </w:r>
      <w:r w:rsidR="00AB6153" w:rsidRPr="008A0DC4">
        <w:rPr>
          <w:sz w:val="22"/>
          <w:szCs w:val="22"/>
          <w:u w:val="single"/>
        </w:rPr>
        <w:t xml:space="preserve"> </w:t>
      </w:r>
      <w:r w:rsidR="00FA3FD8" w:rsidRPr="008A0DC4">
        <w:rPr>
          <w:sz w:val="22"/>
          <w:szCs w:val="22"/>
        </w:rPr>
        <w:t xml:space="preserve">University of Georgia, </w:t>
      </w:r>
      <w:r w:rsidRPr="008A0DC4">
        <w:rPr>
          <w:sz w:val="22"/>
          <w:szCs w:val="22"/>
        </w:rPr>
        <w:t>2013</w:t>
      </w:r>
    </w:p>
    <w:p w14:paraId="4484448A" w14:textId="37128B1E" w:rsidR="003B2F7D" w:rsidRPr="008A0DC4" w:rsidRDefault="003B2F7D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College of Education Award for Online Program Development</w:t>
      </w:r>
      <w:r w:rsidR="00AB6153" w:rsidRPr="008A0DC4">
        <w:rPr>
          <w:i/>
          <w:sz w:val="22"/>
          <w:szCs w:val="22"/>
        </w:rPr>
        <w:t>,</w:t>
      </w:r>
      <w:r w:rsidR="00AB6153" w:rsidRPr="008A0DC4">
        <w:rPr>
          <w:sz w:val="22"/>
          <w:szCs w:val="22"/>
          <w:u w:val="single"/>
        </w:rPr>
        <w:t xml:space="preserve"> </w:t>
      </w:r>
      <w:r w:rsidRPr="008A0DC4">
        <w:rPr>
          <w:sz w:val="22"/>
          <w:szCs w:val="22"/>
        </w:rPr>
        <w:t>University of Georgia, 2013</w:t>
      </w:r>
    </w:p>
    <w:p w14:paraId="2146353B" w14:textId="7B82F119" w:rsidR="00CF3663" w:rsidRPr="008A0DC4" w:rsidRDefault="00CF3663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 xml:space="preserve">Provost’s Research </w:t>
      </w:r>
      <w:r w:rsidR="00B81B43" w:rsidRPr="008A0DC4">
        <w:rPr>
          <w:i/>
          <w:sz w:val="22"/>
          <w:szCs w:val="22"/>
        </w:rPr>
        <w:t xml:space="preserve">Support </w:t>
      </w:r>
      <w:r w:rsidRPr="008A0DC4">
        <w:rPr>
          <w:i/>
          <w:sz w:val="22"/>
          <w:szCs w:val="22"/>
        </w:rPr>
        <w:t>Award</w:t>
      </w:r>
      <w:r w:rsidR="00AB6153" w:rsidRPr="008A0DC4">
        <w:rPr>
          <w:i/>
          <w:sz w:val="22"/>
          <w:szCs w:val="22"/>
        </w:rPr>
        <w:t>,</w:t>
      </w:r>
      <w:r w:rsidR="00AB6153" w:rsidRPr="008A0DC4">
        <w:rPr>
          <w:sz w:val="22"/>
          <w:szCs w:val="22"/>
          <w:u w:val="single"/>
        </w:rPr>
        <w:t xml:space="preserve"> </w:t>
      </w:r>
      <w:r w:rsidRPr="008A0DC4">
        <w:rPr>
          <w:sz w:val="22"/>
          <w:szCs w:val="22"/>
        </w:rPr>
        <w:t>University of Georgia, 2013</w:t>
      </w:r>
    </w:p>
    <w:p w14:paraId="1D74DCC5" w14:textId="2BE9848A" w:rsidR="00FA3FD8" w:rsidRPr="008A0DC4" w:rsidRDefault="00870904" w:rsidP="009336C7">
      <w:pPr>
        <w:ind w:left="360" w:right="-180" w:hanging="360"/>
        <w:rPr>
          <w:sz w:val="22"/>
          <w:szCs w:val="22"/>
          <w:u w:val="single"/>
        </w:rPr>
      </w:pPr>
      <w:r w:rsidRPr="008A0DC4">
        <w:rPr>
          <w:i/>
          <w:sz w:val="22"/>
          <w:szCs w:val="22"/>
        </w:rPr>
        <w:t xml:space="preserve">UGA </w:t>
      </w:r>
      <w:r w:rsidR="005D1CDF" w:rsidRPr="008A0DC4">
        <w:rPr>
          <w:i/>
          <w:sz w:val="22"/>
          <w:szCs w:val="22"/>
        </w:rPr>
        <w:t>Institute for Teaching with Technology</w:t>
      </w:r>
      <w:r w:rsidR="00FA3FD8" w:rsidRPr="008A0DC4">
        <w:rPr>
          <w:i/>
          <w:sz w:val="22"/>
          <w:szCs w:val="22"/>
        </w:rPr>
        <w:t xml:space="preserve"> Faculty Academy</w:t>
      </w:r>
      <w:r w:rsidR="005D1CDF" w:rsidRPr="008A0DC4">
        <w:rPr>
          <w:i/>
          <w:sz w:val="22"/>
          <w:szCs w:val="22"/>
        </w:rPr>
        <w:t xml:space="preserve"> Member</w:t>
      </w:r>
      <w:r w:rsidR="00AB6153" w:rsidRPr="008A0DC4">
        <w:rPr>
          <w:i/>
          <w:sz w:val="22"/>
          <w:szCs w:val="22"/>
        </w:rPr>
        <w:t>,</w:t>
      </w:r>
      <w:r w:rsidR="00AB6153" w:rsidRPr="008A0DC4">
        <w:rPr>
          <w:sz w:val="22"/>
          <w:szCs w:val="22"/>
          <w:u w:val="single"/>
        </w:rPr>
        <w:t xml:space="preserve"> </w:t>
      </w:r>
      <w:r w:rsidR="00FA3FD8" w:rsidRPr="008A0DC4">
        <w:rPr>
          <w:sz w:val="22"/>
          <w:szCs w:val="22"/>
        </w:rPr>
        <w:t>University of Georgia, 2013</w:t>
      </w:r>
    </w:p>
    <w:p w14:paraId="27463E38" w14:textId="5DE99A05" w:rsidR="0033751E" w:rsidRPr="008A0DC4" w:rsidRDefault="0033751E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Fellow, Institute for Interdisciplinary Research in Education and Human Development</w:t>
      </w:r>
      <w:r w:rsidR="00AB6153" w:rsidRPr="008A0DC4">
        <w:rPr>
          <w:i/>
          <w:sz w:val="22"/>
          <w:szCs w:val="22"/>
        </w:rPr>
        <w:t>,</w:t>
      </w:r>
      <w:r w:rsidR="00AB6153" w:rsidRPr="008A0DC4">
        <w:rPr>
          <w:sz w:val="22"/>
          <w:szCs w:val="22"/>
          <w:u w:val="single"/>
        </w:rPr>
        <w:t xml:space="preserve"> </w:t>
      </w:r>
      <w:r w:rsidR="00B81B43" w:rsidRPr="008A0DC4">
        <w:rPr>
          <w:sz w:val="22"/>
          <w:szCs w:val="22"/>
        </w:rPr>
        <w:t>Uni</w:t>
      </w:r>
      <w:r w:rsidR="002B0498" w:rsidRPr="008A0DC4">
        <w:rPr>
          <w:sz w:val="22"/>
          <w:szCs w:val="22"/>
        </w:rPr>
        <w:t>versity of Georgia, 2012-2015</w:t>
      </w:r>
    </w:p>
    <w:p w14:paraId="0BE0BCC7" w14:textId="04203AA2" w:rsidR="001C2648" w:rsidRPr="008A0DC4" w:rsidRDefault="001C2648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 xml:space="preserve">Provost’s Research </w:t>
      </w:r>
      <w:r w:rsidR="00B81B43" w:rsidRPr="008A0DC4">
        <w:rPr>
          <w:i/>
          <w:sz w:val="22"/>
          <w:szCs w:val="22"/>
        </w:rPr>
        <w:t xml:space="preserve">Support </w:t>
      </w:r>
      <w:r w:rsidRPr="008A0DC4">
        <w:rPr>
          <w:i/>
          <w:sz w:val="22"/>
          <w:szCs w:val="22"/>
        </w:rPr>
        <w:t>Award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University of Georgia, 2012</w:t>
      </w:r>
    </w:p>
    <w:p w14:paraId="47B6D0F2" w14:textId="5AA984BB" w:rsidR="00CB10F2" w:rsidRPr="008A0DC4" w:rsidRDefault="00870904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 xml:space="preserve">College of Education </w:t>
      </w:r>
      <w:r w:rsidR="00CB10F2" w:rsidRPr="008A0DC4">
        <w:rPr>
          <w:i/>
          <w:sz w:val="22"/>
          <w:szCs w:val="22"/>
        </w:rPr>
        <w:t xml:space="preserve">Ira B. Aaron </w:t>
      </w:r>
      <w:r w:rsidR="00AB6153" w:rsidRPr="008A0DC4">
        <w:rPr>
          <w:i/>
          <w:sz w:val="22"/>
          <w:szCs w:val="22"/>
        </w:rPr>
        <w:t>Teaching and Collegiality Award,</w:t>
      </w:r>
      <w:r w:rsidR="00CB10F2" w:rsidRPr="008A0DC4">
        <w:rPr>
          <w:sz w:val="22"/>
          <w:szCs w:val="22"/>
          <w:u w:val="single"/>
        </w:rPr>
        <w:t xml:space="preserve"> </w:t>
      </w:r>
      <w:r w:rsidR="00CB10F2" w:rsidRPr="008A0DC4">
        <w:rPr>
          <w:sz w:val="22"/>
          <w:szCs w:val="22"/>
        </w:rPr>
        <w:t>University of Georgia, 2012</w:t>
      </w:r>
    </w:p>
    <w:p w14:paraId="4B7AA5A9" w14:textId="5541BDA5" w:rsidR="00B81B43" w:rsidRPr="008A0DC4" w:rsidRDefault="00B81B43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Provost’s Research Support Award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University of Georgia, 2011</w:t>
      </w:r>
    </w:p>
    <w:p w14:paraId="3B3224C1" w14:textId="09E8DDE4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Outstanding Paper Award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Southeast Educational Research Association, 2008</w:t>
      </w:r>
    </w:p>
    <w:p w14:paraId="0DB8CA39" w14:textId="0442E1D5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Summer Research Fellowship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University of Miami, 2004</w:t>
      </w:r>
    </w:p>
    <w:p w14:paraId="0532927A" w14:textId="33177F7B" w:rsidR="004828A1" w:rsidRPr="008A0DC4" w:rsidRDefault="00B90D53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Faculty</w:t>
      </w:r>
      <w:r w:rsidR="004828A1" w:rsidRPr="008A0DC4">
        <w:rPr>
          <w:i/>
          <w:sz w:val="22"/>
          <w:szCs w:val="22"/>
        </w:rPr>
        <w:t xml:space="preserve"> Teaching with Technology Award</w:t>
      </w:r>
      <w:r w:rsidR="00AB6153" w:rsidRPr="008A0DC4">
        <w:rPr>
          <w:i/>
          <w:sz w:val="22"/>
          <w:szCs w:val="22"/>
        </w:rPr>
        <w:t>,</w:t>
      </w:r>
      <w:r w:rsidR="004828A1" w:rsidRPr="008A0DC4">
        <w:rPr>
          <w:sz w:val="22"/>
          <w:szCs w:val="22"/>
        </w:rPr>
        <w:t xml:space="preserve"> University of New Orleans, 2001</w:t>
      </w:r>
    </w:p>
    <w:p w14:paraId="0029F46B" w14:textId="4E028C47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Outstanding Doctoral Graduate, School of Education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University of Colorado at Boulder, 2000</w:t>
      </w:r>
    </w:p>
    <w:p w14:paraId="649252C8" w14:textId="0671B830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Titl</w:t>
      </w:r>
      <w:r w:rsidR="00CF3663" w:rsidRPr="008A0DC4">
        <w:rPr>
          <w:i/>
          <w:sz w:val="22"/>
          <w:szCs w:val="22"/>
        </w:rPr>
        <w:t>e VII Fellowship</w:t>
      </w:r>
      <w:r w:rsidRPr="008A0DC4">
        <w:rPr>
          <w:i/>
          <w:sz w:val="22"/>
          <w:szCs w:val="22"/>
        </w:rPr>
        <w:t xml:space="preserve"> in Bilingual and Multicultural Education</w:t>
      </w:r>
      <w:r w:rsidR="00AB6153" w:rsidRPr="008A0DC4">
        <w:rPr>
          <w:sz w:val="22"/>
          <w:szCs w:val="22"/>
        </w:rPr>
        <w:t>,</w:t>
      </w:r>
      <w:r w:rsidRPr="008A0DC4">
        <w:rPr>
          <w:sz w:val="22"/>
          <w:szCs w:val="22"/>
        </w:rPr>
        <w:t xml:space="preserve"> U.S. Department of Education, 1998 – 2000</w:t>
      </w:r>
    </w:p>
    <w:p w14:paraId="5C7EBF69" w14:textId="32E73D39" w:rsidR="004828A1" w:rsidRPr="008A0DC4" w:rsidRDefault="004828A1" w:rsidP="009336C7">
      <w:pPr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AAAS/</w:t>
      </w:r>
      <w:proofErr w:type="spellStart"/>
      <w:r w:rsidRPr="008A0DC4">
        <w:rPr>
          <w:i/>
          <w:sz w:val="22"/>
          <w:szCs w:val="22"/>
        </w:rPr>
        <w:t>Beller</w:t>
      </w:r>
      <w:proofErr w:type="spellEnd"/>
      <w:r w:rsidRPr="008A0DC4">
        <w:rPr>
          <w:i/>
          <w:sz w:val="22"/>
          <w:szCs w:val="22"/>
        </w:rPr>
        <w:t xml:space="preserve"> Internship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American Association for the Advancement of Science, 1997-1998</w:t>
      </w:r>
    </w:p>
    <w:p w14:paraId="058217EF" w14:textId="4E63078B" w:rsidR="004828A1" w:rsidRPr="008A0DC4" w:rsidRDefault="004828A1" w:rsidP="009336C7">
      <w:pPr>
        <w:suppressAutoHyphens/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Diane Everingham Fellowship for Environmental Science Education</w:t>
      </w:r>
      <w:r w:rsidR="00AB6153" w:rsidRPr="008A0DC4">
        <w:rPr>
          <w:i/>
          <w:sz w:val="22"/>
          <w:szCs w:val="22"/>
        </w:rPr>
        <w:t>,</w:t>
      </w:r>
      <w:r w:rsidRPr="008A0DC4">
        <w:rPr>
          <w:sz w:val="22"/>
          <w:szCs w:val="22"/>
        </w:rPr>
        <w:t xml:space="preserve"> University of Colorado at Boulder, 1996 – 1997</w:t>
      </w:r>
    </w:p>
    <w:p w14:paraId="6ADCD7CE" w14:textId="5879D9E0" w:rsidR="004828A1" w:rsidRPr="008A0DC4" w:rsidRDefault="004828A1" w:rsidP="009336C7">
      <w:pPr>
        <w:tabs>
          <w:tab w:val="left" w:pos="0"/>
        </w:tabs>
        <w:ind w:left="360" w:right="-180" w:hanging="360"/>
        <w:rPr>
          <w:sz w:val="22"/>
          <w:szCs w:val="22"/>
        </w:rPr>
      </w:pPr>
      <w:r w:rsidRPr="008A0DC4">
        <w:rPr>
          <w:i/>
          <w:sz w:val="22"/>
          <w:szCs w:val="22"/>
        </w:rPr>
        <w:t>Graduate Recruitment Fellowship</w:t>
      </w:r>
      <w:r w:rsidR="00AB6153" w:rsidRPr="008A0DC4">
        <w:rPr>
          <w:i/>
          <w:color w:val="000000"/>
          <w:sz w:val="22"/>
          <w:szCs w:val="22"/>
        </w:rPr>
        <w:t>,</w:t>
      </w:r>
      <w:r w:rsidRPr="008A0DC4">
        <w:rPr>
          <w:color w:val="000000"/>
          <w:sz w:val="22"/>
          <w:szCs w:val="22"/>
        </w:rPr>
        <w:t xml:space="preserve"> </w:t>
      </w:r>
      <w:r w:rsidRPr="008A0DC4">
        <w:rPr>
          <w:sz w:val="22"/>
          <w:szCs w:val="22"/>
        </w:rPr>
        <w:t>University of Colorado at Boulder, 1996-1997</w:t>
      </w:r>
    </w:p>
    <w:p w14:paraId="354FEB94" w14:textId="1C7209AB" w:rsidR="004828A1" w:rsidRPr="008A0DC4" w:rsidRDefault="004828A1" w:rsidP="009336C7">
      <w:pPr>
        <w:tabs>
          <w:tab w:val="left" w:pos="0"/>
        </w:tabs>
        <w:ind w:left="360" w:right="-180" w:hanging="360"/>
        <w:rPr>
          <w:color w:val="000000"/>
          <w:sz w:val="22"/>
          <w:szCs w:val="22"/>
        </w:rPr>
      </w:pPr>
      <w:r w:rsidRPr="008A0DC4">
        <w:rPr>
          <w:i/>
          <w:sz w:val="22"/>
          <w:szCs w:val="22"/>
        </w:rPr>
        <w:t xml:space="preserve">U.S. Peace Corps </w:t>
      </w:r>
      <w:r w:rsidR="00AB6153" w:rsidRPr="008A0DC4">
        <w:rPr>
          <w:i/>
          <w:sz w:val="22"/>
          <w:szCs w:val="22"/>
        </w:rPr>
        <w:t xml:space="preserve">Returned Volunteer </w:t>
      </w:r>
      <w:r w:rsidRPr="008A0DC4">
        <w:rPr>
          <w:i/>
          <w:sz w:val="22"/>
          <w:szCs w:val="22"/>
        </w:rPr>
        <w:t>Fellowship</w:t>
      </w:r>
      <w:r w:rsidR="00AB6153" w:rsidRPr="008A0DC4">
        <w:rPr>
          <w:i/>
          <w:color w:val="000000"/>
          <w:sz w:val="22"/>
          <w:szCs w:val="22"/>
        </w:rPr>
        <w:t>,</w:t>
      </w:r>
      <w:r w:rsidRPr="008A0DC4">
        <w:rPr>
          <w:color w:val="000000"/>
          <w:sz w:val="22"/>
          <w:szCs w:val="22"/>
        </w:rPr>
        <w:t xml:space="preserve"> </w:t>
      </w:r>
      <w:r w:rsidRPr="008A0DC4">
        <w:rPr>
          <w:sz w:val="22"/>
          <w:szCs w:val="22"/>
        </w:rPr>
        <w:t>Tulane University, 1992-1994</w:t>
      </w:r>
    </w:p>
    <w:p w14:paraId="237E08B1" w14:textId="77777777" w:rsidR="004828A1" w:rsidRPr="008A0DC4" w:rsidRDefault="004828A1" w:rsidP="00A73A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60"/>
        </w:tabs>
        <w:rPr>
          <w:b/>
          <w:color w:val="000000"/>
          <w:sz w:val="22"/>
          <w:szCs w:val="22"/>
        </w:rPr>
      </w:pPr>
    </w:p>
    <w:p w14:paraId="382745FC" w14:textId="77777777" w:rsidR="00854234" w:rsidRDefault="00854234" w:rsidP="00854234">
      <w:pPr>
        <w:tabs>
          <w:tab w:val="left" w:pos="180"/>
          <w:tab w:val="left" w:pos="360"/>
        </w:tabs>
        <w:ind w:left="-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Advisory Boards</w:t>
      </w:r>
    </w:p>
    <w:p w14:paraId="1E74AFD4" w14:textId="599E5CF3" w:rsidR="00A346B0" w:rsidRPr="00A346B0" w:rsidRDefault="00A346B0" w:rsidP="00A346B0">
      <w:pPr>
        <w:suppressAutoHyphens/>
        <w:ind w:left="360" w:right="-180" w:hanging="360"/>
        <w:rPr>
          <w:i/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Advisory Board, </w:t>
      </w:r>
      <w:proofErr w:type="spellStart"/>
      <w:r w:rsidRPr="00A346B0">
        <w:rPr>
          <w:spacing w:val="-2"/>
          <w:sz w:val="22"/>
          <w:szCs w:val="22"/>
        </w:rPr>
        <w:t>Bilingualtek</w:t>
      </w:r>
      <w:proofErr w:type="spellEnd"/>
      <w:r w:rsidRPr="00A346B0">
        <w:rPr>
          <w:spacing w:val="-2"/>
          <w:sz w:val="22"/>
          <w:szCs w:val="22"/>
        </w:rPr>
        <w:t>: An integrated science-language instructional approach for Latino preschoolers</w:t>
      </w:r>
      <w:r w:rsidRPr="00A346B0">
        <w:rPr>
          <w:spacing w:val="-2"/>
          <w:sz w:val="22"/>
          <w:szCs w:val="22"/>
        </w:rPr>
        <w:t>.</w:t>
      </w:r>
      <w:r>
        <w:rPr>
          <w:i/>
          <w:iCs/>
          <w:spacing w:val="-2"/>
          <w:sz w:val="22"/>
          <w:szCs w:val="22"/>
        </w:rPr>
        <w:t xml:space="preserve"> </w:t>
      </w:r>
      <w:r w:rsidRPr="001966BE">
        <w:rPr>
          <w:sz w:val="22"/>
          <w:szCs w:val="22"/>
        </w:rPr>
        <w:t>NSF funded project at University</w:t>
      </w:r>
      <w:r>
        <w:rPr>
          <w:sz w:val="22"/>
          <w:szCs w:val="22"/>
        </w:rPr>
        <w:t xml:space="preserve"> of </w:t>
      </w:r>
      <w:r>
        <w:rPr>
          <w:sz w:val="22"/>
          <w:szCs w:val="22"/>
        </w:rPr>
        <w:t>North Carolina</w:t>
      </w:r>
      <w:r w:rsidRPr="001966BE">
        <w:rPr>
          <w:sz w:val="22"/>
          <w:szCs w:val="22"/>
        </w:rPr>
        <w:t>, 20</w:t>
      </w:r>
      <w:r>
        <w:rPr>
          <w:sz w:val="22"/>
          <w:szCs w:val="22"/>
        </w:rPr>
        <w:t>21</w:t>
      </w:r>
      <w:r w:rsidRPr="001966BE">
        <w:rPr>
          <w:sz w:val="22"/>
          <w:szCs w:val="22"/>
        </w:rPr>
        <w:t>-202</w:t>
      </w:r>
      <w:r>
        <w:rPr>
          <w:sz w:val="22"/>
          <w:szCs w:val="22"/>
        </w:rPr>
        <w:t>4</w:t>
      </w:r>
    </w:p>
    <w:p w14:paraId="11906C21" w14:textId="09B5FD47" w:rsidR="00B023C5" w:rsidRDefault="00B023C5" w:rsidP="00B023C5">
      <w:pPr>
        <w:suppressAutoHyphens/>
        <w:ind w:left="360" w:right="-180" w:hanging="360"/>
        <w:rPr>
          <w:spacing w:val="-2"/>
          <w:sz w:val="22"/>
          <w:szCs w:val="22"/>
        </w:rPr>
      </w:pPr>
      <w:r w:rsidRPr="001966BE">
        <w:rPr>
          <w:spacing w:val="-2"/>
          <w:sz w:val="22"/>
          <w:szCs w:val="22"/>
        </w:rPr>
        <w:t xml:space="preserve">Advisory Board, </w:t>
      </w:r>
      <w:r w:rsidR="00A314EA" w:rsidRPr="00A314EA">
        <w:rPr>
          <w:iCs/>
          <w:spacing w:val="-2"/>
          <w:sz w:val="22"/>
          <w:szCs w:val="22"/>
        </w:rPr>
        <w:t>The Intersection of Science, Second Language, and Literacy Acquisition (ISSLLA): A Practice-Based, Interdisciplinary Teacher Preparation Program,</w:t>
      </w:r>
      <w:r w:rsidR="00A314EA" w:rsidRPr="00A314EA">
        <w:rPr>
          <w:i/>
          <w:spacing w:val="-2"/>
          <w:sz w:val="22"/>
          <w:szCs w:val="22"/>
        </w:rPr>
        <w:t xml:space="preserve"> </w:t>
      </w:r>
      <w:r w:rsidRPr="001966BE">
        <w:rPr>
          <w:sz w:val="22"/>
          <w:szCs w:val="22"/>
        </w:rPr>
        <w:t>NSF funded project at University</w:t>
      </w:r>
      <w:r>
        <w:rPr>
          <w:sz w:val="22"/>
          <w:szCs w:val="22"/>
        </w:rPr>
        <w:t xml:space="preserve"> of Central Florida</w:t>
      </w:r>
      <w:r w:rsidRPr="001966BE">
        <w:rPr>
          <w:sz w:val="22"/>
          <w:szCs w:val="22"/>
        </w:rPr>
        <w:t>, 20</w:t>
      </w:r>
      <w:r>
        <w:rPr>
          <w:sz w:val="22"/>
          <w:szCs w:val="22"/>
        </w:rPr>
        <w:t>21</w:t>
      </w:r>
      <w:r w:rsidRPr="001966BE">
        <w:rPr>
          <w:sz w:val="22"/>
          <w:szCs w:val="22"/>
        </w:rPr>
        <w:t>-202</w:t>
      </w:r>
      <w:r>
        <w:rPr>
          <w:sz w:val="22"/>
          <w:szCs w:val="22"/>
        </w:rPr>
        <w:t>4</w:t>
      </w:r>
    </w:p>
    <w:p w14:paraId="339D36DD" w14:textId="0EA35FB1" w:rsidR="001966BE" w:rsidRPr="00A314EA" w:rsidRDefault="001966BE" w:rsidP="00A314EA">
      <w:pPr>
        <w:suppressAutoHyphens/>
        <w:ind w:left="360" w:right="-180" w:hanging="360"/>
        <w:rPr>
          <w:bCs/>
          <w:spacing w:val="-2"/>
          <w:sz w:val="22"/>
          <w:szCs w:val="22"/>
        </w:rPr>
      </w:pPr>
      <w:r w:rsidRPr="001966BE">
        <w:rPr>
          <w:spacing w:val="-2"/>
          <w:sz w:val="22"/>
          <w:szCs w:val="22"/>
        </w:rPr>
        <w:t xml:space="preserve">Advisory Board, </w:t>
      </w:r>
      <w:r w:rsidR="00B023C5" w:rsidRPr="00B023C5">
        <w:rPr>
          <w:bCs/>
          <w:spacing w:val="-2"/>
          <w:sz w:val="22"/>
          <w:szCs w:val="22"/>
        </w:rPr>
        <w:t>Building Quantitative Capacity in Contextualized STEM Education Research</w:t>
      </w:r>
      <w:r w:rsidRPr="001966BE">
        <w:rPr>
          <w:sz w:val="22"/>
          <w:szCs w:val="22"/>
        </w:rPr>
        <w:t>, NSF funded project at Oregon State University, 2019-202</w:t>
      </w:r>
      <w:r w:rsidR="00A314EA">
        <w:rPr>
          <w:sz w:val="22"/>
          <w:szCs w:val="22"/>
        </w:rPr>
        <w:t>2</w:t>
      </w:r>
    </w:p>
    <w:p w14:paraId="4E2E9375" w14:textId="67A4AD67" w:rsidR="00854234" w:rsidRPr="008A0DC4" w:rsidRDefault="00854234" w:rsidP="00854234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Advisory Board,</w:t>
      </w:r>
      <w:r>
        <w:rPr>
          <w:spacing w:val="-2"/>
          <w:sz w:val="22"/>
          <w:szCs w:val="22"/>
        </w:rPr>
        <w:t xml:space="preserve"> </w:t>
      </w:r>
      <w:r w:rsidRPr="00854234">
        <w:rPr>
          <w:spacing w:val="-2"/>
          <w:sz w:val="22"/>
          <w:szCs w:val="22"/>
        </w:rPr>
        <w:t>Developing Elementary Preservice Teachers' Understandings and Abilities to Support Emerging Bilingual Students Scientific Sensemaking</w:t>
      </w:r>
      <w:r>
        <w:rPr>
          <w:spacing w:val="-2"/>
          <w:sz w:val="22"/>
          <w:szCs w:val="22"/>
        </w:rPr>
        <w:t xml:space="preserve">, </w:t>
      </w:r>
      <w:r w:rsidRPr="008A0DC4">
        <w:rPr>
          <w:spacing w:val="-2"/>
          <w:sz w:val="22"/>
          <w:szCs w:val="22"/>
        </w:rPr>
        <w:t>NSF-funded project at University</w:t>
      </w:r>
      <w:r>
        <w:rPr>
          <w:spacing w:val="-2"/>
          <w:sz w:val="22"/>
          <w:szCs w:val="22"/>
        </w:rPr>
        <w:t xml:space="preserve"> of Texas</w:t>
      </w:r>
      <w:r w:rsidRPr="008A0DC4">
        <w:rPr>
          <w:spacing w:val="-2"/>
          <w:sz w:val="22"/>
          <w:szCs w:val="22"/>
        </w:rPr>
        <w:t>, 20</w:t>
      </w:r>
      <w:r>
        <w:rPr>
          <w:spacing w:val="-2"/>
          <w:sz w:val="22"/>
          <w:szCs w:val="22"/>
        </w:rPr>
        <w:t>20</w:t>
      </w:r>
      <w:r w:rsidRPr="008A0DC4">
        <w:rPr>
          <w:spacing w:val="-2"/>
          <w:sz w:val="22"/>
          <w:szCs w:val="22"/>
        </w:rPr>
        <w:t>-20</w:t>
      </w:r>
      <w:r>
        <w:rPr>
          <w:spacing w:val="-2"/>
          <w:sz w:val="22"/>
          <w:szCs w:val="22"/>
        </w:rPr>
        <w:t>25</w:t>
      </w:r>
    </w:p>
    <w:p w14:paraId="1595D00B" w14:textId="033F75AD" w:rsidR="00854234" w:rsidRDefault="00854234" w:rsidP="00854234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Advisory Board,</w:t>
      </w:r>
      <w:r>
        <w:rPr>
          <w:spacing w:val="-2"/>
          <w:sz w:val="22"/>
          <w:szCs w:val="22"/>
        </w:rPr>
        <w:t xml:space="preserve"> </w:t>
      </w:r>
      <w:r w:rsidRPr="00854234">
        <w:rPr>
          <w:spacing w:val="-2"/>
          <w:sz w:val="22"/>
          <w:szCs w:val="22"/>
        </w:rPr>
        <w:t>Analyzing the Nexus between Advantaged Social Positioning and Science Identity Development Among English Language Learners,</w:t>
      </w:r>
      <w:r w:rsidRPr="008A0DC4">
        <w:rPr>
          <w:spacing w:val="-2"/>
          <w:sz w:val="22"/>
          <w:szCs w:val="22"/>
        </w:rPr>
        <w:t xml:space="preserve"> NSF-funded project at </w:t>
      </w:r>
      <w:r>
        <w:rPr>
          <w:spacing w:val="-2"/>
          <w:sz w:val="22"/>
          <w:szCs w:val="22"/>
        </w:rPr>
        <w:t>UMass Dartmouth</w:t>
      </w:r>
      <w:r w:rsidRPr="008A0DC4">
        <w:rPr>
          <w:spacing w:val="-2"/>
          <w:sz w:val="22"/>
          <w:szCs w:val="22"/>
        </w:rPr>
        <w:t>, 201</w:t>
      </w:r>
      <w:r>
        <w:rPr>
          <w:spacing w:val="-2"/>
          <w:sz w:val="22"/>
          <w:szCs w:val="22"/>
        </w:rPr>
        <w:t>8</w:t>
      </w:r>
      <w:r w:rsidRPr="008A0DC4">
        <w:rPr>
          <w:spacing w:val="-2"/>
          <w:sz w:val="22"/>
          <w:szCs w:val="22"/>
        </w:rPr>
        <w:t>-20</w:t>
      </w:r>
      <w:r>
        <w:rPr>
          <w:spacing w:val="-2"/>
          <w:sz w:val="22"/>
          <w:szCs w:val="22"/>
        </w:rPr>
        <w:t>23</w:t>
      </w:r>
    </w:p>
    <w:p w14:paraId="55B4AFF5" w14:textId="64D9E0E6" w:rsidR="00854234" w:rsidRDefault="00854234" w:rsidP="00854234">
      <w:pPr>
        <w:suppressAutoHyphens/>
        <w:ind w:left="360" w:right="-180" w:hanging="360"/>
        <w:rPr>
          <w:bCs/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Advisory Board, </w:t>
      </w:r>
      <w:r w:rsidRPr="008A0DC4">
        <w:rPr>
          <w:bCs/>
          <w:spacing w:val="-2"/>
          <w:sz w:val="22"/>
          <w:szCs w:val="22"/>
        </w:rPr>
        <w:t>Applying Automated Analysis to a Learning Progression for Argumentation (</w:t>
      </w:r>
      <w:proofErr w:type="spellStart"/>
      <w:r w:rsidRPr="008A0DC4">
        <w:rPr>
          <w:bCs/>
          <w:spacing w:val="-2"/>
          <w:sz w:val="22"/>
          <w:szCs w:val="22"/>
        </w:rPr>
        <w:t>Argulex</w:t>
      </w:r>
      <w:proofErr w:type="spellEnd"/>
      <w:r w:rsidRPr="008A0DC4">
        <w:rPr>
          <w:bCs/>
          <w:spacing w:val="-2"/>
          <w:sz w:val="22"/>
          <w:szCs w:val="22"/>
        </w:rPr>
        <w:t xml:space="preserve">), </w:t>
      </w:r>
      <w:r w:rsidRPr="008A0DC4">
        <w:rPr>
          <w:spacing w:val="-2"/>
          <w:sz w:val="22"/>
          <w:szCs w:val="22"/>
        </w:rPr>
        <w:t>NSF-funded project at Biological Sciences Curriculum Study (BSCS), Colorado Springs, CO</w:t>
      </w:r>
      <w:r w:rsidRPr="008A0DC4">
        <w:rPr>
          <w:bCs/>
          <w:spacing w:val="-2"/>
          <w:sz w:val="22"/>
          <w:szCs w:val="22"/>
        </w:rPr>
        <w:t>, 2016-2019</w:t>
      </w:r>
    </w:p>
    <w:p w14:paraId="0FCF3AED" w14:textId="77777777" w:rsidR="00854234" w:rsidRPr="008A0DC4" w:rsidRDefault="00854234" w:rsidP="00854234">
      <w:pPr>
        <w:suppressAutoHyphens/>
        <w:ind w:left="360" w:right="-180" w:hanging="360"/>
        <w:rPr>
          <w:bCs/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Advisory Board, </w:t>
      </w:r>
      <w:r w:rsidRPr="008A0DC4">
        <w:rPr>
          <w:bCs/>
          <w:spacing w:val="-2"/>
          <w:sz w:val="22"/>
          <w:szCs w:val="22"/>
        </w:rPr>
        <w:t xml:space="preserve">Research Practice Partnership to Improve Elementary English Learners’ Science Learning Experiences, </w:t>
      </w:r>
      <w:r w:rsidRPr="008A0DC4">
        <w:rPr>
          <w:spacing w:val="-2"/>
          <w:sz w:val="22"/>
          <w:szCs w:val="22"/>
        </w:rPr>
        <w:t xml:space="preserve">NSF-funded project at </w:t>
      </w:r>
      <w:r w:rsidRPr="008A0DC4">
        <w:rPr>
          <w:bCs/>
          <w:spacing w:val="-2"/>
          <w:sz w:val="22"/>
          <w:szCs w:val="22"/>
        </w:rPr>
        <w:t>SRI &amp; Las Vegas Public Schools, 2015-2017</w:t>
      </w:r>
    </w:p>
    <w:p w14:paraId="1C143F50" w14:textId="77777777" w:rsidR="00854234" w:rsidRPr="008A0DC4" w:rsidRDefault="00854234" w:rsidP="00854234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Advisory Board, STEM Achievement in Baltimore Elementary Schools (Project SABES), NSF-funded project at Johns Hopkins University, 2012-2017</w:t>
      </w:r>
    </w:p>
    <w:p w14:paraId="4FCD8FCB" w14:textId="77777777" w:rsidR="00854234" w:rsidRDefault="00854234" w:rsidP="00854234">
      <w:pPr>
        <w:suppressAutoHyphens/>
        <w:ind w:left="360" w:right="-180" w:hanging="360"/>
        <w:rPr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Advisory Board, </w:t>
      </w:r>
      <w:r w:rsidRPr="008A0DC4">
        <w:rPr>
          <w:sz w:val="22"/>
          <w:szCs w:val="22"/>
        </w:rPr>
        <w:t xml:space="preserve">School Structure and Science Success: Organization and Leadership Influences </w:t>
      </w:r>
      <w:proofErr w:type="gramStart"/>
      <w:r w:rsidRPr="008A0DC4">
        <w:rPr>
          <w:sz w:val="22"/>
          <w:szCs w:val="22"/>
        </w:rPr>
        <w:t>On</w:t>
      </w:r>
      <w:proofErr w:type="gramEnd"/>
      <w:r w:rsidRPr="008A0DC4">
        <w:rPr>
          <w:sz w:val="22"/>
          <w:szCs w:val="22"/>
        </w:rPr>
        <w:t xml:space="preserve"> Student Achievement (Project SOSA), NSF-funded project at University of Connecticut, 2011 – 2016</w:t>
      </w:r>
    </w:p>
    <w:p w14:paraId="1C122D46" w14:textId="77777777" w:rsidR="00854234" w:rsidRPr="008A0DC4" w:rsidRDefault="00854234" w:rsidP="00854234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Advisory Board, Planning Group for National Science Foundation DRK-12 annual meeting, 2012</w:t>
      </w:r>
    </w:p>
    <w:p w14:paraId="005F97B2" w14:textId="77777777" w:rsidR="00854234" w:rsidRPr="008A0DC4" w:rsidRDefault="00854234" w:rsidP="00854234">
      <w:pPr>
        <w:suppressAutoHyphens/>
        <w:ind w:left="360" w:right="-180" w:hanging="360"/>
        <w:rPr>
          <w:b/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Advisory Board, Promoting Science among English Language Learners (P-SELL) Scale-Up, IES project at University of Miami, 2009 - 2012</w:t>
      </w:r>
    </w:p>
    <w:p w14:paraId="6E4B4328" w14:textId="77777777" w:rsidR="00854234" w:rsidRPr="008A0DC4" w:rsidRDefault="00854234" w:rsidP="00854234">
      <w:pPr>
        <w:suppressAutoHyphens/>
        <w:ind w:left="360" w:right="-180" w:hanging="360"/>
        <w:rPr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Advisory Board, </w:t>
      </w:r>
      <w:r w:rsidRPr="008A0DC4">
        <w:rPr>
          <w:sz w:val="22"/>
          <w:szCs w:val="22"/>
        </w:rPr>
        <w:t>Science Teacher Education for Hispanic English Language Learners in the Southeast (SHELLS), NSF-funded project at University of Alabama, 2007-2008</w:t>
      </w:r>
    </w:p>
    <w:p w14:paraId="1076C9C5" w14:textId="77777777" w:rsidR="00854234" w:rsidRDefault="00854234" w:rsidP="009336C7">
      <w:pPr>
        <w:tabs>
          <w:tab w:val="left" w:pos="-180"/>
          <w:tab w:val="left" w:pos="90"/>
          <w:tab w:val="left" w:pos="1440"/>
          <w:tab w:val="left" w:pos="2160"/>
          <w:tab w:val="left" w:pos="2880"/>
          <w:tab w:val="left" w:pos="3600"/>
          <w:tab w:val="left" w:pos="4060"/>
        </w:tabs>
        <w:ind w:left="-180"/>
        <w:rPr>
          <w:b/>
          <w:color w:val="000000"/>
          <w:sz w:val="22"/>
          <w:szCs w:val="22"/>
        </w:rPr>
      </w:pPr>
    </w:p>
    <w:p w14:paraId="35202693" w14:textId="0798069A" w:rsidR="004828A1" w:rsidRPr="008A0DC4" w:rsidRDefault="004828A1" w:rsidP="009336C7">
      <w:pPr>
        <w:tabs>
          <w:tab w:val="left" w:pos="-180"/>
          <w:tab w:val="left" w:pos="90"/>
          <w:tab w:val="left" w:pos="1440"/>
          <w:tab w:val="left" w:pos="2160"/>
          <w:tab w:val="left" w:pos="2880"/>
          <w:tab w:val="left" w:pos="3600"/>
          <w:tab w:val="left" w:pos="4060"/>
        </w:tabs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Editorial</w:t>
      </w:r>
      <w:r w:rsidR="00BF1D7B">
        <w:rPr>
          <w:b/>
          <w:color w:val="000000"/>
          <w:sz w:val="22"/>
          <w:szCs w:val="22"/>
        </w:rPr>
        <w:t xml:space="preserve"> &amp; Reviewer</w:t>
      </w:r>
      <w:r w:rsidRPr="008A0DC4">
        <w:rPr>
          <w:b/>
          <w:color w:val="000000"/>
          <w:sz w:val="22"/>
          <w:szCs w:val="22"/>
        </w:rPr>
        <w:t xml:space="preserve"> Responsibilities</w:t>
      </w:r>
    </w:p>
    <w:p w14:paraId="6883BCEB" w14:textId="6E41F7AB" w:rsidR="00895D1C" w:rsidRDefault="00895D1C" w:rsidP="009336C7">
      <w:pPr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External Reviewer of promotion and tenure cases for approximately two cases per year, 2010 - present </w:t>
      </w:r>
    </w:p>
    <w:p w14:paraId="73C73E06" w14:textId="51AD5866" w:rsidR="00BF1D7B" w:rsidRPr="008A0DC4" w:rsidRDefault="00BF1D7B" w:rsidP="009336C7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National Science Foundation Review Panel Member for 1-2 panels per year, 2004 - present</w:t>
      </w:r>
    </w:p>
    <w:p w14:paraId="2D7498B0" w14:textId="2D287A8D" w:rsidR="00DA01CE" w:rsidRPr="008A0DC4" w:rsidRDefault="00DA01CE" w:rsidP="009336C7">
      <w:pPr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Section Editor</w:t>
      </w:r>
      <w:r w:rsidR="00470968" w:rsidRPr="008A0DC4">
        <w:rPr>
          <w:spacing w:val="-2"/>
          <w:sz w:val="22"/>
          <w:szCs w:val="22"/>
        </w:rPr>
        <w:t xml:space="preserve"> (with </w:t>
      </w:r>
      <w:proofErr w:type="spellStart"/>
      <w:r w:rsidR="00470968" w:rsidRPr="008A0DC4">
        <w:rPr>
          <w:spacing w:val="-2"/>
          <w:sz w:val="22"/>
          <w:szCs w:val="22"/>
        </w:rPr>
        <w:t>Okhee</w:t>
      </w:r>
      <w:proofErr w:type="spellEnd"/>
      <w:r w:rsidR="00470968" w:rsidRPr="008A0DC4">
        <w:rPr>
          <w:spacing w:val="-2"/>
          <w:sz w:val="22"/>
          <w:szCs w:val="22"/>
        </w:rPr>
        <w:t xml:space="preserve"> Lee)</w:t>
      </w:r>
      <w:r w:rsidRPr="008A0DC4">
        <w:rPr>
          <w:spacing w:val="-2"/>
          <w:sz w:val="22"/>
          <w:szCs w:val="22"/>
        </w:rPr>
        <w:t xml:space="preserve">, </w:t>
      </w:r>
      <w:r w:rsidRPr="008A0DC4">
        <w:rPr>
          <w:i/>
          <w:spacing w:val="-2"/>
          <w:sz w:val="22"/>
          <w:szCs w:val="22"/>
        </w:rPr>
        <w:t>Handbook of Research on Science Education</w:t>
      </w:r>
      <w:r w:rsidR="00B91756" w:rsidRPr="008A0DC4">
        <w:rPr>
          <w:i/>
          <w:spacing w:val="-2"/>
          <w:sz w:val="22"/>
          <w:szCs w:val="22"/>
        </w:rPr>
        <w:t>, Vol. 2</w:t>
      </w:r>
      <w:r w:rsidR="00B91756" w:rsidRPr="008A0DC4">
        <w:rPr>
          <w:spacing w:val="-2"/>
          <w:sz w:val="22"/>
          <w:szCs w:val="22"/>
        </w:rPr>
        <w:t xml:space="preserve">, </w:t>
      </w:r>
      <w:r w:rsidR="004F6CA9" w:rsidRPr="008A0DC4">
        <w:rPr>
          <w:spacing w:val="-2"/>
          <w:sz w:val="22"/>
          <w:szCs w:val="22"/>
        </w:rPr>
        <w:t>2013-</w:t>
      </w:r>
      <w:r w:rsidR="00B91756" w:rsidRPr="008A0DC4">
        <w:rPr>
          <w:spacing w:val="-2"/>
          <w:sz w:val="22"/>
          <w:szCs w:val="22"/>
        </w:rPr>
        <w:t>2014</w:t>
      </w:r>
    </w:p>
    <w:p w14:paraId="6D12761F" w14:textId="4E7015EF" w:rsidR="00834B37" w:rsidRPr="008A0DC4" w:rsidRDefault="00834B37" w:rsidP="009336C7">
      <w:pPr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lastRenderedPageBreak/>
        <w:t>Gues</w:t>
      </w:r>
      <w:r w:rsidR="001A5F7F" w:rsidRPr="008A0DC4">
        <w:rPr>
          <w:spacing w:val="-2"/>
          <w:sz w:val="22"/>
          <w:szCs w:val="22"/>
        </w:rPr>
        <w:t>t</w:t>
      </w:r>
      <w:r w:rsidRPr="008A0DC4">
        <w:rPr>
          <w:spacing w:val="-2"/>
          <w:sz w:val="22"/>
          <w:szCs w:val="22"/>
        </w:rPr>
        <w:t xml:space="preserve"> Editor</w:t>
      </w:r>
      <w:r w:rsidR="00470968" w:rsidRPr="008A0DC4">
        <w:rPr>
          <w:spacing w:val="-2"/>
          <w:sz w:val="22"/>
          <w:szCs w:val="22"/>
        </w:rPr>
        <w:t xml:space="preserve"> (with Martha </w:t>
      </w:r>
      <w:proofErr w:type="spellStart"/>
      <w:r w:rsidR="00470968" w:rsidRPr="008A0DC4">
        <w:rPr>
          <w:spacing w:val="-2"/>
          <w:sz w:val="22"/>
          <w:szCs w:val="22"/>
        </w:rPr>
        <w:t>Allexsaht</w:t>
      </w:r>
      <w:proofErr w:type="spellEnd"/>
      <w:r w:rsidR="00470968" w:rsidRPr="008A0DC4">
        <w:rPr>
          <w:spacing w:val="-2"/>
          <w:sz w:val="22"/>
          <w:szCs w:val="22"/>
        </w:rPr>
        <w:t>-Snider &amp; Ruth Harman)</w:t>
      </w:r>
      <w:r w:rsidRPr="008A0DC4">
        <w:rPr>
          <w:spacing w:val="-2"/>
          <w:sz w:val="22"/>
          <w:szCs w:val="22"/>
        </w:rPr>
        <w:t xml:space="preserve">, </w:t>
      </w:r>
      <w:r w:rsidRPr="008A0DC4">
        <w:rPr>
          <w:i/>
          <w:spacing w:val="-2"/>
          <w:sz w:val="22"/>
          <w:szCs w:val="22"/>
        </w:rPr>
        <w:t>International Journal of Multicultural Education</w:t>
      </w:r>
      <w:r w:rsidRPr="008A0DC4">
        <w:rPr>
          <w:spacing w:val="-2"/>
          <w:sz w:val="22"/>
          <w:szCs w:val="22"/>
        </w:rPr>
        <w:t>, Fall 2012 issue</w:t>
      </w:r>
    </w:p>
    <w:p w14:paraId="784A6976" w14:textId="0873682C" w:rsidR="004828A1" w:rsidRPr="008A0DC4" w:rsidRDefault="004828A1" w:rsidP="009336C7">
      <w:pPr>
        <w:rPr>
          <w:sz w:val="22"/>
          <w:szCs w:val="22"/>
        </w:rPr>
      </w:pPr>
      <w:r w:rsidRPr="008A0DC4">
        <w:rPr>
          <w:spacing w:val="-2"/>
          <w:sz w:val="22"/>
          <w:szCs w:val="22"/>
        </w:rPr>
        <w:t>Guest Editor</w:t>
      </w:r>
      <w:r w:rsidR="00470968" w:rsidRPr="008A0DC4">
        <w:rPr>
          <w:spacing w:val="-2"/>
          <w:sz w:val="22"/>
          <w:szCs w:val="22"/>
        </w:rPr>
        <w:t xml:space="preserve"> (with </w:t>
      </w:r>
      <w:proofErr w:type="spellStart"/>
      <w:r w:rsidR="00470968" w:rsidRPr="008A0DC4">
        <w:rPr>
          <w:spacing w:val="-2"/>
          <w:sz w:val="22"/>
          <w:szCs w:val="22"/>
        </w:rPr>
        <w:t>Okhee</w:t>
      </w:r>
      <w:proofErr w:type="spellEnd"/>
      <w:r w:rsidR="00470968" w:rsidRPr="008A0DC4">
        <w:rPr>
          <w:spacing w:val="-2"/>
          <w:sz w:val="22"/>
          <w:szCs w:val="22"/>
        </w:rPr>
        <w:t xml:space="preserve"> Lee)</w:t>
      </w:r>
      <w:r w:rsidRPr="008A0DC4">
        <w:rPr>
          <w:spacing w:val="-2"/>
          <w:sz w:val="22"/>
          <w:szCs w:val="22"/>
        </w:rPr>
        <w:t xml:space="preserve">, </w:t>
      </w:r>
      <w:r w:rsidRPr="008A0DC4">
        <w:rPr>
          <w:i/>
          <w:sz w:val="22"/>
          <w:szCs w:val="22"/>
        </w:rPr>
        <w:t xml:space="preserve">Theory </w:t>
      </w:r>
      <w:proofErr w:type="gramStart"/>
      <w:r w:rsidRPr="008A0DC4">
        <w:rPr>
          <w:i/>
          <w:sz w:val="22"/>
          <w:szCs w:val="22"/>
        </w:rPr>
        <w:t>Into</w:t>
      </w:r>
      <w:proofErr w:type="gramEnd"/>
      <w:r w:rsidRPr="008A0DC4">
        <w:rPr>
          <w:i/>
          <w:sz w:val="22"/>
          <w:szCs w:val="22"/>
        </w:rPr>
        <w:t xml:space="preserve"> Practice,</w:t>
      </w:r>
      <w:r w:rsidR="000711BE" w:rsidRPr="008A0DC4">
        <w:rPr>
          <w:sz w:val="22"/>
          <w:szCs w:val="22"/>
        </w:rPr>
        <w:t xml:space="preserve"> Winter</w:t>
      </w:r>
      <w:r w:rsidR="0074740E" w:rsidRPr="008A0DC4">
        <w:rPr>
          <w:sz w:val="22"/>
          <w:szCs w:val="22"/>
        </w:rPr>
        <w:t xml:space="preserve"> </w:t>
      </w:r>
      <w:r w:rsidRPr="008A0DC4">
        <w:rPr>
          <w:sz w:val="22"/>
          <w:szCs w:val="22"/>
        </w:rPr>
        <w:t>2012</w:t>
      </w:r>
      <w:r w:rsidR="0074740E" w:rsidRPr="008A0DC4">
        <w:rPr>
          <w:sz w:val="22"/>
          <w:szCs w:val="22"/>
        </w:rPr>
        <w:t xml:space="preserve"> issue</w:t>
      </w:r>
    </w:p>
    <w:p w14:paraId="59BCCAC7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Associate Editor, </w:t>
      </w:r>
      <w:r w:rsidRPr="008A0DC4">
        <w:rPr>
          <w:i/>
          <w:spacing w:val="-2"/>
          <w:sz w:val="22"/>
          <w:szCs w:val="22"/>
        </w:rPr>
        <w:t>Journal of Research in Science Teaching</w:t>
      </w:r>
      <w:r w:rsidRPr="008A0DC4">
        <w:rPr>
          <w:spacing w:val="-2"/>
          <w:sz w:val="22"/>
          <w:szCs w:val="22"/>
        </w:rPr>
        <w:t>, 2007 – 2009</w:t>
      </w:r>
    </w:p>
    <w:p w14:paraId="3ABC1853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Editorial Board, </w:t>
      </w:r>
      <w:r w:rsidRPr="008A0DC4">
        <w:rPr>
          <w:i/>
          <w:spacing w:val="-2"/>
          <w:sz w:val="22"/>
          <w:szCs w:val="22"/>
        </w:rPr>
        <w:t>Journal of Research in Science Teaching</w:t>
      </w:r>
      <w:r w:rsidRPr="008A0DC4">
        <w:rPr>
          <w:spacing w:val="-2"/>
          <w:sz w:val="22"/>
          <w:szCs w:val="22"/>
        </w:rPr>
        <w:t>, 2002 – 2007</w:t>
      </w:r>
    </w:p>
    <w:p w14:paraId="5CFDEE6F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Board of Reviewers, </w:t>
      </w:r>
      <w:r w:rsidRPr="008A0DC4">
        <w:rPr>
          <w:i/>
          <w:spacing w:val="-2"/>
          <w:sz w:val="22"/>
          <w:szCs w:val="22"/>
        </w:rPr>
        <w:t>Science Education</w:t>
      </w:r>
      <w:r w:rsidRPr="008A0DC4">
        <w:rPr>
          <w:spacing w:val="-2"/>
          <w:sz w:val="22"/>
          <w:szCs w:val="22"/>
        </w:rPr>
        <w:t xml:space="preserve"> (Journal), 2004 – 2006</w:t>
      </w:r>
    </w:p>
    <w:p w14:paraId="14B100B4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American Educational Research Journal</w:t>
      </w:r>
      <w:r w:rsidRPr="008A0DC4">
        <w:rPr>
          <w:spacing w:val="-2"/>
          <w:sz w:val="22"/>
          <w:szCs w:val="22"/>
        </w:rPr>
        <w:t xml:space="preserve">, 2004 – present </w:t>
      </w:r>
    </w:p>
    <w:p w14:paraId="6574ADD7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Review of Educational Research</w:t>
      </w:r>
      <w:r w:rsidRPr="008A0DC4">
        <w:rPr>
          <w:spacing w:val="-2"/>
          <w:sz w:val="22"/>
          <w:szCs w:val="22"/>
        </w:rPr>
        <w:t>, 2003 – present</w:t>
      </w:r>
    </w:p>
    <w:p w14:paraId="483DF0A4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Teachers College Record</w:t>
      </w:r>
      <w:r w:rsidRPr="008A0DC4">
        <w:rPr>
          <w:spacing w:val="-2"/>
          <w:sz w:val="22"/>
          <w:szCs w:val="22"/>
        </w:rPr>
        <w:t>, 2009 – present</w:t>
      </w:r>
    </w:p>
    <w:p w14:paraId="0B458DC3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Journal of Research in Science Teaching</w:t>
      </w:r>
      <w:r w:rsidRPr="008A0DC4">
        <w:rPr>
          <w:spacing w:val="-2"/>
          <w:sz w:val="22"/>
          <w:szCs w:val="22"/>
        </w:rPr>
        <w:t xml:space="preserve">, 2001 – present </w:t>
      </w:r>
    </w:p>
    <w:p w14:paraId="065C1E93" w14:textId="77777777" w:rsidR="004828A1" w:rsidRPr="008A0DC4" w:rsidRDefault="004828A1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Journal of Science Teacher Education</w:t>
      </w:r>
      <w:r w:rsidRPr="008A0DC4">
        <w:rPr>
          <w:spacing w:val="-2"/>
          <w:sz w:val="22"/>
          <w:szCs w:val="22"/>
        </w:rPr>
        <w:t>, 2008 – present</w:t>
      </w:r>
    </w:p>
    <w:p w14:paraId="170DB1BD" w14:textId="77777777" w:rsidR="00C32E76" w:rsidRPr="008A0DC4" w:rsidRDefault="00C32E76" w:rsidP="009336C7">
      <w:pPr>
        <w:suppressAutoHyphens/>
        <w:ind w:right="-9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Cultural Studies of Science Education</w:t>
      </w:r>
      <w:r w:rsidRPr="008A0DC4">
        <w:rPr>
          <w:spacing w:val="-2"/>
          <w:sz w:val="22"/>
          <w:szCs w:val="22"/>
        </w:rPr>
        <w:t xml:space="preserve">, 2012 </w:t>
      </w:r>
      <w:r w:rsidR="005B30DF" w:rsidRPr="008A0DC4">
        <w:rPr>
          <w:spacing w:val="-2"/>
          <w:sz w:val="22"/>
          <w:szCs w:val="22"/>
        </w:rPr>
        <w:t>–</w:t>
      </w:r>
      <w:r w:rsidRPr="008A0DC4">
        <w:rPr>
          <w:spacing w:val="-2"/>
          <w:sz w:val="22"/>
          <w:szCs w:val="22"/>
        </w:rPr>
        <w:t xml:space="preserve"> present</w:t>
      </w:r>
    </w:p>
    <w:p w14:paraId="03686C51" w14:textId="77777777" w:rsidR="005B30DF" w:rsidRPr="008A0DC4" w:rsidRDefault="005B30DF" w:rsidP="009336C7">
      <w:pPr>
        <w:suppressAutoHyphens/>
        <w:ind w:right="-90"/>
        <w:rPr>
          <w:i/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Manuscript Reviewer, </w:t>
      </w:r>
      <w:r w:rsidRPr="008A0DC4">
        <w:rPr>
          <w:i/>
          <w:spacing w:val="-2"/>
          <w:sz w:val="22"/>
          <w:szCs w:val="22"/>
        </w:rPr>
        <w:t>Educational Assessment Journal</w:t>
      </w:r>
      <w:r w:rsidRPr="008A0DC4">
        <w:rPr>
          <w:spacing w:val="-2"/>
          <w:sz w:val="22"/>
          <w:szCs w:val="22"/>
        </w:rPr>
        <w:t>, 2013 - present</w:t>
      </w:r>
    </w:p>
    <w:p w14:paraId="58100BEF" w14:textId="77777777" w:rsidR="004828A1" w:rsidRPr="008A0DC4" w:rsidRDefault="004828A1" w:rsidP="009336C7">
      <w:pPr>
        <w:tabs>
          <w:tab w:val="left" w:pos="0"/>
        </w:tabs>
        <w:rPr>
          <w:color w:val="000000"/>
          <w:sz w:val="22"/>
          <w:szCs w:val="22"/>
        </w:rPr>
      </w:pPr>
    </w:p>
    <w:p w14:paraId="7AA6A59D" w14:textId="04DA3ACB" w:rsidR="004828A1" w:rsidRPr="008A0DC4" w:rsidRDefault="004828A1" w:rsidP="009336C7">
      <w:pPr>
        <w:tabs>
          <w:tab w:val="left" w:pos="0"/>
        </w:tabs>
        <w:ind w:left="180" w:hanging="36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Conference Papers and Presentations</w:t>
      </w:r>
    </w:p>
    <w:p w14:paraId="662C7769" w14:textId="5B6F8A22" w:rsidR="004828A1" w:rsidRPr="008A0DC4" w:rsidRDefault="004828A1" w:rsidP="009336C7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ab/>
        <w:t>(** indicates invited session)</w:t>
      </w:r>
    </w:p>
    <w:p w14:paraId="5A3B6BB8" w14:textId="76D14F9F" w:rsidR="00417A1F" w:rsidRPr="008A0DC4" w:rsidRDefault="00417A1F" w:rsidP="009336C7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</w:p>
    <w:p w14:paraId="1EECA147" w14:textId="574772A5" w:rsidR="00E76F98" w:rsidRPr="00D65D5A" w:rsidRDefault="00D65D5A" w:rsidP="00D65D5A">
      <w:pPr>
        <w:ind w:left="360" w:hanging="360"/>
        <w:rPr>
          <w:sz w:val="22"/>
          <w:szCs w:val="22"/>
        </w:rPr>
      </w:pPr>
      <w:r w:rsidRPr="00D65D5A">
        <w:rPr>
          <w:color w:val="000000"/>
          <w:sz w:val="22"/>
          <w:szCs w:val="22"/>
        </w:rPr>
        <w:t>15</w:t>
      </w:r>
      <w:r w:rsidR="00824E4B">
        <w:rPr>
          <w:color w:val="000000"/>
          <w:sz w:val="22"/>
          <w:szCs w:val="22"/>
        </w:rPr>
        <w:t>9</w:t>
      </w:r>
      <w:r w:rsidRPr="00D65D5A">
        <w:rPr>
          <w:color w:val="000000"/>
          <w:sz w:val="22"/>
          <w:szCs w:val="22"/>
        </w:rPr>
        <w:t>.</w:t>
      </w:r>
      <w:r w:rsidRPr="00D65D5A">
        <w:rPr>
          <w:b/>
          <w:bCs/>
          <w:color w:val="000000"/>
          <w:sz w:val="22"/>
          <w:szCs w:val="22"/>
        </w:rPr>
        <w:t xml:space="preserve"> </w:t>
      </w:r>
      <w:r w:rsidR="00F174F0" w:rsidRPr="00D65D5A">
        <w:rPr>
          <w:b/>
          <w:bCs/>
          <w:color w:val="000000"/>
          <w:sz w:val="22"/>
          <w:szCs w:val="22"/>
        </w:rPr>
        <w:t>Buxton</w:t>
      </w:r>
      <w:r w:rsidR="00F174F0" w:rsidRPr="00D65D5A">
        <w:rPr>
          <w:color w:val="000000"/>
          <w:sz w:val="22"/>
          <w:szCs w:val="22"/>
        </w:rPr>
        <w:t xml:space="preserve">, C. A., Well, J., Crespo-Camacho, D., </w:t>
      </w:r>
      <w:proofErr w:type="spellStart"/>
      <w:r w:rsidR="00F174F0" w:rsidRPr="00D65D5A">
        <w:rPr>
          <w:color w:val="000000"/>
          <w:sz w:val="22"/>
          <w:szCs w:val="22"/>
        </w:rPr>
        <w:t>Ettenuaer</w:t>
      </w:r>
      <w:proofErr w:type="spellEnd"/>
      <w:r w:rsidR="00F174F0" w:rsidRPr="00D65D5A">
        <w:rPr>
          <w:color w:val="000000"/>
          <w:sz w:val="22"/>
          <w:szCs w:val="22"/>
        </w:rPr>
        <w:t>, B. &amp; Hale, K.</w:t>
      </w:r>
      <w:r w:rsidR="00F174F0" w:rsidRPr="00D65D5A">
        <w:rPr>
          <w:sz w:val="22"/>
          <w:szCs w:val="22"/>
        </w:rPr>
        <w:t xml:space="preserve"> </w:t>
      </w:r>
      <w:r w:rsidR="00F174F0" w:rsidRPr="00D65D5A">
        <w:rPr>
          <w:color w:val="000000"/>
          <w:sz w:val="22"/>
          <w:szCs w:val="22"/>
        </w:rPr>
        <w:t>(2022). Supporting Science Teachers in the Post-COVID Era: The LaCuKnoS Model</w:t>
      </w:r>
      <w:r w:rsidR="00F174F0" w:rsidRPr="00D65D5A">
        <w:rPr>
          <w:sz w:val="22"/>
          <w:szCs w:val="22"/>
        </w:rPr>
        <w:t xml:space="preserve">. </w:t>
      </w:r>
      <w:r w:rsidR="00F174F0" w:rsidRPr="00D65D5A">
        <w:rPr>
          <w:color w:val="000000"/>
          <w:sz w:val="22"/>
          <w:szCs w:val="22"/>
        </w:rPr>
        <w:t>P</w:t>
      </w:r>
      <w:r w:rsidR="00F174F0" w:rsidRPr="00D65D5A">
        <w:rPr>
          <w:sz w:val="22"/>
          <w:szCs w:val="22"/>
        </w:rPr>
        <w:t>resentation at the 2022 meeting of the American Educational Research Association (AERA), San Diego, CA.</w:t>
      </w:r>
    </w:p>
    <w:p w14:paraId="46DCE087" w14:textId="48CAEC71" w:rsidR="00F174F0" w:rsidRDefault="00D65D5A" w:rsidP="00D65D5A">
      <w:pPr>
        <w:ind w:left="360" w:hanging="360"/>
        <w:rPr>
          <w:sz w:val="22"/>
          <w:szCs w:val="22"/>
        </w:rPr>
      </w:pPr>
      <w:r w:rsidRPr="00D65D5A">
        <w:rPr>
          <w:color w:val="000000"/>
          <w:sz w:val="22"/>
          <w:szCs w:val="22"/>
        </w:rPr>
        <w:t>15</w:t>
      </w:r>
      <w:r w:rsidR="00335AE1">
        <w:rPr>
          <w:color w:val="000000"/>
          <w:sz w:val="22"/>
          <w:szCs w:val="22"/>
        </w:rPr>
        <w:t>8</w:t>
      </w:r>
      <w:r w:rsidRPr="00D65D5A">
        <w:rPr>
          <w:color w:val="000000"/>
          <w:sz w:val="22"/>
          <w:szCs w:val="22"/>
        </w:rPr>
        <w:t>.</w:t>
      </w:r>
      <w:r w:rsidRPr="00D65D5A">
        <w:rPr>
          <w:b/>
          <w:bCs/>
          <w:color w:val="000000"/>
          <w:sz w:val="22"/>
          <w:szCs w:val="22"/>
        </w:rPr>
        <w:t xml:space="preserve"> </w:t>
      </w:r>
      <w:r w:rsidR="00F174F0" w:rsidRPr="00D65D5A">
        <w:rPr>
          <w:b/>
          <w:bCs/>
          <w:color w:val="000000"/>
          <w:sz w:val="22"/>
          <w:szCs w:val="22"/>
        </w:rPr>
        <w:t>Buxton</w:t>
      </w:r>
      <w:r w:rsidR="00F174F0" w:rsidRPr="00D65D5A">
        <w:rPr>
          <w:color w:val="000000"/>
          <w:sz w:val="22"/>
          <w:szCs w:val="22"/>
        </w:rPr>
        <w:t xml:space="preserve">, C. A., McIntosh, K., &amp; </w:t>
      </w:r>
      <w:proofErr w:type="spellStart"/>
      <w:r w:rsidR="00F174F0" w:rsidRPr="00D65D5A">
        <w:rPr>
          <w:color w:val="000000"/>
          <w:sz w:val="22"/>
          <w:szCs w:val="22"/>
        </w:rPr>
        <w:t>Ettenuaer</w:t>
      </w:r>
      <w:proofErr w:type="spellEnd"/>
      <w:r w:rsidR="00F174F0" w:rsidRPr="00D65D5A">
        <w:rPr>
          <w:color w:val="000000"/>
          <w:sz w:val="22"/>
          <w:szCs w:val="22"/>
        </w:rPr>
        <w:t>, B.</w:t>
      </w:r>
      <w:r w:rsidR="00F174F0" w:rsidRPr="00D65D5A">
        <w:rPr>
          <w:sz w:val="22"/>
          <w:szCs w:val="22"/>
        </w:rPr>
        <w:t xml:space="preserve"> </w:t>
      </w:r>
      <w:r w:rsidR="00F174F0" w:rsidRPr="00D65D5A">
        <w:rPr>
          <w:color w:val="000000"/>
          <w:sz w:val="22"/>
          <w:szCs w:val="22"/>
        </w:rPr>
        <w:t>(2022). From Communication to Connection: Multilingual Family Engagement through the COVID-19 Pandemic</w:t>
      </w:r>
      <w:r w:rsidR="00F174F0" w:rsidRPr="00D65D5A">
        <w:rPr>
          <w:sz w:val="22"/>
          <w:szCs w:val="22"/>
        </w:rPr>
        <w:t xml:space="preserve">. </w:t>
      </w:r>
      <w:r w:rsidR="00F174F0" w:rsidRPr="00D65D5A">
        <w:rPr>
          <w:color w:val="000000"/>
          <w:sz w:val="22"/>
          <w:szCs w:val="22"/>
        </w:rPr>
        <w:t>P</w:t>
      </w:r>
      <w:r w:rsidR="00F174F0" w:rsidRPr="00D65D5A">
        <w:rPr>
          <w:sz w:val="22"/>
          <w:szCs w:val="22"/>
        </w:rPr>
        <w:t>resentation at the 2022 meeting of the American Educational Research Association (AERA), San Diego, CA.</w:t>
      </w:r>
    </w:p>
    <w:p w14:paraId="3561BB6E" w14:textId="2B9C1A9F" w:rsidR="00F174F0" w:rsidRDefault="00D65D5A" w:rsidP="00D65D5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="00335AE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r w:rsidRPr="00D65D5A">
        <w:rPr>
          <w:color w:val="000000"/>
          <w:sz w:val="22"/>
          <w:szCs w:val="22"/>
        </w:rPr>
        <w:t>Ettenuaer</w:t>
      </w:r>
      <w:proofErr w:type="spellEnd"/>
      <w:r w:rsidRPr="00D65D5A">
        <w:rPr>
          <w:color w:val="000000"/>
          <w:sz w:val="22"/>
          <w:szCs w:val="22"/>
        </w:rPr>
        <w:t>, B.,</w:t>
      </w:r>
      <w:r w:rsidRPr="00D65D5A">
        <w:rPr>
          <w:sz w:val="22"/>
          <w:szCs w:val="22"/>
        </w:rPr>
        <w:t xml:space="preserve"> </w:t>
      </w:r>
      <w:r w:rsidRPr="00D65D5A">
        <w:rPr>
          <w:b/>
          <w:bCs/>
          <w:color w:val="000000"/>
          <w:sz w:val="22"/>
          <w:szCs w:val="22"/>
        </w:rPr>
        <w:t>Buxton</w:t>
      </w:r>
      <w:r w:rsidRPr="00D65D5A">
        <w:rPr>
          <w:color w:val="000000"/>
          <w:sz w:val="22"/>
          <w:szCs w:val="22"/>
        </w:rPr>
        <w:t>, C. A., &amp; McIntosh, K., (2022). “This is not right!” Teacher’s telling stories about multilingual family engagement during COVID-19. P</w:t>
      </w:r>
      <w:r w:rsidRPr="00D65D5A">
        <w:rPr>
          <w:sz w:val="22"/>
          <w:szCs w:val="22"/>
        </w:rPr>
        <w:t>resentation at the 2022 meeting of the American Educational Research Association (AERA), San Diego, CA.</w:t>
      </w:r>
    </w:p>
    <w:p w14:paraId="4E4676CA" w14:textId="7A9EC70F" w:rsidR="00F174F0" w:rsidRDefault="00D65D5A" w:rsidP="00D65D5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="00335AE1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 w:rsidRPr="00D65D5A">
        <w:rPr>
          <w:color w:val="000000"/>
          <w:sz w:val="22"/>
          <w:szCs w:val="22"/>
          <w:shd w:val="clear" w:color="auto" w:fill="FFFFFF"/>
        </w:rPr>
        <w:t>Giamellaro</w:t>
      </w:r>
      <w:proofErr w:type="spellEnd"/>
      <w:r w:rsidRPr="00D65D5A">
        <w:rPr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D65D5A">
        <w:rPr>
          <w:color w:val="000000"/>
          <w:sz w:val="22"/>
          <w:szCs w:val="22"/>
          <w:shd w:val="clear" w:color="auto" w:fill="FFFFFF"/>
        </w:rPr>
        <w:t>L’Heureux</w:t>
      </w:r>
      <w:proofErr w:type="spellEnd"/>
      <w:r w:rsidRPr="00D65D5A">
        <w:rPr>
          <w:color w:val="000000"/>
          <w:sz w:val="22"/>
          <w:szCs w:val="22"/>
          <w:shd w:val="clear" w:color="auto" w:fill="FFFFFF"/>
        </w:rPr>
        <w:t>, K., Beaudry, M., Ayotte-Beaudet, J.,</w:t>
      </w:r>
      <w:r w:rsidRPr="00D65D5A">
        <w:rPr>
          <w:b/>
          <w:bCs/>
          <w:color w:val="000000"/>
          <w:sz w:val="22"/>
          <w:szCs w:val="22"/>
          <w:shd w:val="clear" w:color="auto" w:fill="FFFFFF"/>
        </w:rPr>
        <w:t xml:space="preserve"> Buxton</w:t>
      </w:r>
      <w:r w:rsidRPr="00D65D5A">
        <w:rPr>
          <w:color w:val="000000"/>
          <w:sz w:val="22"/>
          <w:szCs w:val="22"/>
          <w:shd w:val="clear" w:color="auto" w:fill="FFFFFF"/>
        </w:rPr>
        <w:t xml:space="preserve">, C., &amp; </w:t>
      </w:r>
      <w:proofErr w:type="spellStart"/>
      <w:r w:rsidRPr="00D65D5A">
        <w:rPr>
          <w:color w:val="000000"/>
          <w:sz w:val="22"/>
          <w:szCs w:val="22"/>
          <w:shd w:val="clear" w:color="auto" w:fill="FFFFFF"/>
        </w:rPr>
        <w:t>Al</w:t>
      </w:r>
      <w:r>
        <w:rPr>
          <w:color w:val="000000"/>
          <w:sz w:val="22"/>
          <w:szCs w:val="22"/>
          <w:shd w:val="clear" w:color="auto" w:fill="FFFFFF"/>
        </w:rPr>
        <w:t>a</w:t>
      </w:r>
      <w:r w:rsidRPr="00D65D5A">
        <w:rPr>
          <w:color w:val="000000"/>
          <w:sz w:val="22"/>
          <w:szCs w:val="22"/>
          <w:shd w:val="clear" w:color="auto" w:fill="FFFFFF"/>
        </w:rPr>
        <w:t>jmi</w:t>
      </w:r>
      <w:proofErr w:type="spellEnd"/>
      <w:r w:rsidRPr="00D65D5A">
        <w:rPr>
          <w:color w:val="000000"/>
          <w:sz w:val="22"/>
          <w:szCs w:val="22"/>
          <w:shd w:val="clear" w:color="auto" w:fill="FFFFFF"/>
        </w:rPr>
        <w:t xml:space="preserve">, T. </w:t>
      </w:r>
      <w:r w:rsidRPr="00D65D5A">
        <w:rPr>
          <w:color w:val="000000"/>
          <w:sz w:val="22"/>
          <w:szCs w:val="22"/>
        </w:rPr>
        <w:t>(2022). Bibliometric Network Analysis in Systematic Landscape Studies: Defining Concentrations of Ideas within the Landscape.</w:t>
      </w:r>
      <w:r w:rsidRPr="00D65D5A">
        <w:rPr>
          <w:sz w:val="22"/>
          <w:szCs w:val="22"/>
        </w:rPr>
        <w:t xml:space="preserve"> </w:t>
      </w:r>
      <w:r w:rsidRPr="00D65D5A">
        <w:rPr>
          <w:color w:val="000000"/>
          <w:sz w:val="22"/>
          <w:szCs w:val="22"/>
        </w:rPr>
        <w:t>P</w:t>
      </w:r>
      <w:r w:rsidRPr="00D65D5A">
        <w:rPr>
          <w:sz w:val="22"/>
          <w:szCs w:val="22"/>
        </w:rPr>
        <w:t>resentation at the 2022 meeting of the American Educational Research Association (AERA), San Diego, CA.</w:t>
      </w:r>
    </w:p>
    <w:p w14:paraId="4FA3CF81" w14:textId="6FA8F7F2" w:rsidR="00F174F0" w:rsidRPr="00D65D5A" w:rsidRDefault="00D65D5A" w:rsidP="00D65D5A">
      <w:pPr>
        <w:ind w:left="36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335AE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  <w:r w:rsidRPr="00D65D5A">
        <w:rPr>
          <w:color w:val="000000"/>
          <w:sz w:val="22"/>
          <w:szCs w:val="22"/>
        </w:rPr>
        <w:t>Cardozo-</w:t>
      </w:r>
      <w:proofErr w:type="spellStart"/>
      <w:r w:rsidRPr="00D65D5A">
        <w:rPr>
          <w:color w:val="000000"/>
          <w:sz w:val="22"/>
          <w:szCs w:val="22"/>
        </w:rPr>
        <w:t>Gaibisso</w:t>
      </w:r>
      <w:proofErr w:type="spellEnd"/>
      <w:r w:rsidRPr="00D65D5A">
        <w:rPr>
          <w:color w:val="000000"/>
          <w:sz w:val="22"/>
          <w:szCs w:val="22"/>
        </w:rPr>
        <w:t xml:space="preserve">, L., Vazquez Dominguez, M., Harman, R., &amp; </w:t>
      </w:r>
      <w:r w:rsidRPr="00D65D5A">
        <w:rPr>
          <w:b/>
          <w:color w:val="000000"/>
          <w:sz w:val="22"/>
          <w:szCs w:val="22"/>
        </w:rPr>
        <w:t>Buxton</w:t>
      </w:r>
      <w:r w:rsidRPr="00D65D5A">
        <w:rPr>
          <w:color w:val="000000"/>
          <w:sz w:val="22"/>
          <w:szCs w:val="22"/>
        </w:rPr>
        <w:t xml:space="preserve">, C. (2022). </w:t>
      </w:r>
      <w:proofErr w:type="spellStart"/>
      <w:r w:rsidRPr="00D65D5A">
        <w:rPr>
          <w:color w:val="000000"/>
          <w:sz w:val="22"/>
          <w:szCs w:val="22"/>
        </w:rPr>
        <w:t>En</w:t>
      </w:r>
      <w:proofErr w:type="spellEnd"/>
      <w:r w:rsidRPr="00D65D5A">
        <w:rPr>
          <w:color w:val="000000"/>
          <w:sz w:val="22"/>
          <w:szCs w:val="22"/>
        </w:rPr>
        <w:t xml:space="preserve"> la zona de </w:t>
      </w:r>
      <w:proofErr w:type="spellStart"/>
      <w:r w:rsidRPr="00D65D5A">
        <w:rPr>
          <w:color w:val="000000"/>
          <w:sz w:val="22"/>
          <w:szCs w:val="22"/>
        </w:rPr>
        <w:t>intercambio</w:t>
      </w:r>
      <w:proofErr w:type="spellEnd"/>
      <w:r w:rsidRPr="00D65D5A">
        <w:rPr>
          <w:color w:val="000000"/>
          <w:sz w:val="22"/>
          <w:szCs w:val="22"/>
        </w:rPr>
        <w:t xml:space="preserve">: </w:t>
      </w:r>
      <w:proofErr w:type="spellStart"/>
      <w:r w:rsidRPr="00D65D5A">
        <w:rPr>
          <w:color w:val="000000"/>
          <w:sz w:val="22"/>
          <w:szCs w:val="22"/>
        </w:rPr>
        <w:t>adaptaciones</w:t>
      </w:r>
      <w:proofErr w:type="spellEnd"/>
      <w:r w:rsidRPr="00D65D5A">
        <w:rPr>
          <w:color w:val="000000"/>
          <w:sz w:val="22"/>
          <w:szCs w:val="22"/>
        </w:rPr>
        <w:t xml:space="preserve"> </w:t>
      </w:r>
      <w:proofErr w:type="spellStart"/>
      <w:r w:rsidRPr="00D65D5A">
        <w:rPr>
          <w:color w:val="000000"/>
          <w:sz w:val="22"/>
          <w:szCs w:val="22"/>
        </w:rPr>
        <w:t>curriculares</w:t>
      </w:r>
      <w:proofErr w:type="spellEnd"/>
      <w:r w:rsidRPr="00D65D5A">
        <w:rPr>
          <w:color w:val="000000"/>
          <w:sz w:val="22"/>
          <w:szCs w:val="22"/>
        </w:rPr>
        <w:t xml:space="preserve"> </w:t>
      </w:r>
      <w:proofErr w:type="spellStart"/>
      <w:r w:rsidRPr="00D65D5A">
        <w:rPr>
          <w:color w:val="000000"/>
          <w:sz w:val="22"/>
          <w:szCs w:val="22"/>
        </w:rPr>
        <w:t>en</w:t>
      </w:r>
      <w:proofErr w:type="spellEnd"/>
      <w:r w:rsidRPr="00D65D5A">
        <w:rPr>
          <w:color w:val="000000"/>
          <w:sz w:val="22"/>
          <w:szCs w:val="22"/>
        </w:rPr>
        <w:t xml:space="preserve"> un </w:t>
      </w:r>
      <w:proofErr w:type="spellStart"/>
      <w:r w:rsidRPr="00D65D5A">
        <w:rPr>
          <w:color w:val="000000"/>
          <w:sz w:val="22"/>
          <w:szCs w:val="22"/>
        </w:rPr>
        <w:t>ensamblaje</w:t>
      </w:r>
      <w:proofErr w:type="spellEnd"/>
      <w:r w:rsidRPr="00D65D5A">
        <w:rPr>
          <w:color w:val="000000"/>
          <w:sz w:val="22"/>
          <w:szCs w:val="22"/>
        </w:rPr>
        <w:t xml:space="preserve"> socio-material con </w:t>
      </w:r>
      <w:proofErr w:type="spellStart"/>
      <w:r w:rsidRPr="00D65D5A">
        <w:rPr>
          <w:color w:val="000000"/>
          <w:sz w:val="22"/>
          <w:szCs w:val="22"/>
        </w:rPr>
        <w:t>estudiantes</w:t>
      </w:r>
      <w:proofErr w:type="spellEnd"/>
      <w:r w:rsidRPr="00D65D5A">
        <w:rPr>
          <w:color w:val="000000"/>
          <w:sz w:val="22"/>
          <w:szCs w:val="22"/>
        </w:rPr>
        <w:t xml:space="preserve"> </w:t>
      </w:r>
      <w:proofErr w:type="spellStart"/>
      <w:r w:rsidRPr="00D65D5A">
        <w:rPr>
          <w:color w:val="000000"/>
          <w:sz w:val="22"/>
          <w:szCs w:val="22"/>
        </w:rPr>
        <w:t>bilingües</w:t>
      </w:r>
      <w:proofErr w:type="spellEnd"/>
      <w:r w:rsidRPr="00D65D5A">
        <w:rPr>
          <w:color w:val="000000"/>
          <w:sz w:val="22"/>
          <w:szCs w:val="22"/>
        </w:rPr>
        <w:t xml:space="preserve"> Latinos</w:t>
      </w:r>
      <w:r w:rsidRPr="00D65D5A">
        <w:rPr>
          <w:sz w:val="22"/>
          <w:szCs w:val="22"/>
        </w:rPr>
        <w:t xml:space="preserve">. </w:t>
      </w:r>
      <w:r w:rsidRPr="00D65D5A">
        <w:rPr>
          <w:color w:val="000000"/>
          <w:sz w:val="22"/>
          <w:szCs w:val="22"/>
        </w:rPr>
        <w:t>P</w:t>
      </w:r>
      <w:r w:rsidRPr="00D65D5A">
        <w:rPr>
          <w:sz w:val="22"/>
          <w:szCs w:val="22"/>
        </w:rPr>
        <w:t>resentation at the 2022 meeting of the American Educational Research Association (AERA), San Diego, CA.</w:t>
      </w:r>
    </w:p>
    <w:p w14:paraId="310A2545" w14:textId="7BC47546" w:rsidR="00B9445F" w:rsidRDefault="00B9445F" w:rsidP="00524A5D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335AE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</w:t>
      </w:r>
      <w:r w:rsidRPr="008A0DC4">
        <w:rPr>
          <w:color w:val="000000"/>
          <w:sz w:val="22"/>
          <w:szCs w:val="22"/>
        </w:rPr>
        <w:t>Harman, R.,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 xml:space="preserve">, L., Vazquez Dominguez, M., </w:t>
      </w:r>
      <w:r>
        <w:rPr>
          <w:color w:val="000000"/>
          <w:sz w:val="22"/>
          <w:szCs w:val="22"/>
        </w:rPr>
        <w:t xml:space="preserve">&amp;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</w:t>
      </w:r>
      <w:r>
        <w:rPr>
          <w:color w:val="000000"/>
          <w:sz w:val="22"/>
          <w:szCs w:val="22"/>
        </w:rPr>
        <w:t xml:space="preserve"> (2022).</w:t>
      </w:r>
      <w:r w:rsidRPr="008A0DC4">
        <w:rPr>
          <w:color w:val="000000"/>
          <w:sz w:val="22"/>
          <w:szCs w:val="22"/>
        </w:rPr>
        <w:t xml:space="preserve"> </w:t>
      </w:r>
      <w:r w:rsidR="00524A5D" w:rsidRPr="00524A5D">
        <w:rPr>
          <w:color w:val="000000"/>
          <w:sz w:val="22"/>
          <w:szCs w:val="22"/>
        </w:rPr>
        <w:t xml:space="preserve">Culturally </w:t>
      </w:r>
      <w:r w:rsidR="00524A5D">
        <w:rPr>
          <w:color w:val="000000"/>
          <w:sz w:val="22"/>
          <w:szCs w:val="22"/>
        </w:rPr>
        <w:t>s</w:t>
      </w:r>
      <w:r w:rsidR="00524A5D" w:rsidRPr="00524A5D">
        <w:rPr>
          <w:color w:val="000000"/>
          <w:sz w:val="22"/>
          <w:szCs w:val="22"/>
        </w:rPr>
        <w:t xml:space="preserve">ustaining SFL </w:t>
      </w:r>
      <w:r w:rsidR="00524A5D">
        <w:rPr>
          <w:color w:val="000000"/>
          <w:sz w:val="22"/>
          <w:szCs w:val="22"/>
        </w:rPr>
        <w:t>f</w:t>
      </w:r>
      <w:r w:rsidR="00524A5D" w:rsidRPr="00524A5D">
        <w:rPr>
          <w:color w:val="000000"/>
          <w:sz w:val="22"/>
          <w:szCs w:val="22"/>
        </w:rPr>
        <w:t xml:space="preserve">ramework for </w:t>
      </w:r>
      <w:r w:rsidR="00524A5D">
        <w:rPr>
          <w:color w:val="000000"/>
          <w:sz w:val="22"/>
          <w:szCs w:val="22"/>
        </w:rPr>
        <w:t>s</w:t>
      </w:r>
      <w:r w:rsidR="00524A5D" w:rsidRPr="00524A5D">
        <w:rPr>
          <w:color w:val="000000"/>
          <w:sz w:val="22"/>
          <w:szCs w:val="22"/>
        </w:rPr>
        <w:t xml:space="preserve">cience </w:t>
      </w:r>
      <w:r w:rsidR="00524A5D">
        <w:rPr>
          <w:color w:val="000000"/>
          <w:sz w:val="22"/>
          <w:szCs w:val="22"/>
        </w:rPr>
        <w:t>l</w:t>
      </w:r>
      <w:r w:rsidR="00524A5D" w:rsidRPr="00524A5D">
        <w:rPr>
          <w:color w:val="000000"/>
          <w:sz w:val="22"/>
          <w:szCs w:val="22"/>
        </w:rPr>
        <w:t xml:space="preserve">earning: Multilingual </w:t>
      </w:r>
      <w:r w:rsidR="00524A5D">
        <w:rPr>
          <w:color w:val="000000"/>
          <w:sz w:val="22"/>
          <w:szCs w:val="22"/>
        </w:rPr>
        <w:t>e</w:t>
      </w:r>
      <w:r w:rsidR="00524A5D" w:rsidRPr="00524A5D">
        <w:rPr>
          <w:color w:val="000000"/>
          <w:sz w:val="22"/>
          <w:szCs w:val="22"/>
        </w:rPr>
        <w:t xml:space="preserve">quity in </w:t>
      </w:r>
      <w:r w:rsidR="00524A5D">
        <w:rPr>
          <w:color w:val="000000"/>
          <w:sz w:val="22"/>
          <w:szCs w:val="22"/>
        </w:rPr>
        <w:t>c</w:t>
      </w:r>
      <w:r w:rsidR="00524A5D" w:rsidRPr="00524A5D">
        <w:rPr>
          <w:color w:val="000000"/>
          <w:sz w:val="22"/>
          <w:szCs w:val="22"/>
        </w:rPr>
        <w:t xml:space="preserve">ommunity and </w:t>
      </w:r>
      <w:r w:rsidR="00524A5D">
        <w:rPr>
          <w:color w:val="000000"/>
          <w:sz w:val="22"/>
          <w:szCs w:val="22"/>
        </w:rPr>
        <w:t>s</w:t>
      </w:r>
      <w:r w:rsidR="00524A5D" w:rsidRPr="00524A5D">
        <w:rPr>
          <w:color w:val="000000"/>
          <w:sz w:val="22"/>
          <w:szCs w:val="22"/>
        </w:rPr>
        <w:t xml:space="preserve">chool </w:t>
      </w:r>
      <w:r w:rsidR="00524A5D">
        <w:rPr>
          <w:color w:val="000000"/>
          <w:sz w:val="22"/>
          <w:szCs w:val="22"/>
        </w:rPr>
        <w:t>c</w:t>
      </w:r>
      <w:r w:rsidR="00524A5D" w:rsidRPr="00524A5D">
        <w:rPr>
          <w:color w:val="000000"/>
          <w:sz w:val="22"/>
          <w:szCs w:val="22"/>
        </w:rPr>
        <w:t>ontexts</w:t>
      </w:r>
      <w:r w:rsidR="00524A5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P</w:t>
      </w:r>
      <w:r w:rsidRPr="00187F73">
        <w:rPr>
          <w:color w:val="000000"/>
          <w:sz w:val="22"/>
          <w:szCs w:val="22"/>
        </w:rPr>
        <w:t xml:space="preserve">resentation at the </w:t>
      </w:r>
      <w:r>
        <w:rPr>
          <w:color w:val="000000"/>
          <w:sz w:val="22"/>
          <w:szCs w:val="22"/>
        </w:rPr>
        <w:t>annual meeting of the</w:t>
      </w:r>
      <w:r w:rsidRPr="00187F73">
        <w:rPr>
          <w:color w:val="000000"/>
          <w:sz w:val="22"/>
          <w:szCs w:val="22"/>
        </w:rPr>
        <w:t xml:space="preserve"> American Association for Applied Linguistics in Pittsburgh, Pennsylvania</w:t>
      </w:r>
      <w:r>
        <w:rPr>
          <w:color w:val="000000"/>
          <w:sz w:val="22"/>
          <w:szCs w:val="22"/>
        </w:rPr>
        <w:t>.</w:t>
      </w:r>
    </w:p>
    <w:p w14:paraId="147857C3" w14:textId="5C2824BF" w:rsidR="00187F73" w:rsidRDefault="00187F73" w:rsidP="0006592B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335AE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="0006592B" w:rsidRPr="008A0DC4">
        <w:rPr>
          <w:color w:val="000000"/>
          <w:sz w:val="22"/>
          <w:szCs w:val="22"/>
        </w:rPr>
        <w:t>Cardozo-</w:t>
      </w:r>
      <w:proofErr w:type="spellStart"/>
      <w:r w:rsidR="0006592B" w:rsidRPr="008A0DC4">
        <w:rPr>
          <w:color w:val="000000"/>
          <w:sz w:val="22"/>
          <w:szCs w:val="22"/>
        </w:rPr>
        <w:t>Gaibisso</w:t>
      </w:r>
      <w:proofErr w:type="spellEnd"/>
      <w:r w:rsidR="0006592B" w:rsidRPr="008A0DC4">
        <w:rPr>
          <w:color w:val="000000"/>
          <w:sz w:val="22"/>
          <w:szCs w:val="22"/>
        </w:rPr>
        <w:t xml:space="preserve">, L., Vazquez Dominguez, M., Harman, R., </w:t>
      </w:r>
      <w:r w:rsidR="0006592B">
        <w:rPr>
          <w:color w:val="000000"/>
          <w:sz w:val="22"/>
          <w:szCs w:val="22"/>
        </w:rPr>
        <w:t xml:space="preserve">&amp; </w:t>
      </w:r>
      <w:r w:rsidR="0006592B" w:rsidRPr="008A0DC4">
        <w:rPr>
          <w:b/>
          <w:color w:val="000000"/>
          <w:sz w:val="22"/>
          <w:szCs w:val="22"/>
        </w:rPr>
        <w:t>Buxton</w:t>
      </w:r>
      <w:r w:rsidR="0006592B" w:rsidRPr="008A0DC4">
        <w:rPr>
          <w:color w:val="000000"/>
          <w:sz w:val="22"/>
          <w:szCs w:val="22"/>
        </w:rPr>
        <w:t>, C.</w:t>
      </w:r>
      <w:r w:rsidR="0006592B">
        <w:rPr>
          <w:color w:val="000000"/>
          <w:sz w:val="22"/>
          <w:szCs w:val="22"/>
        </w:rPr>
        <w:t xml:space="preserve"> (2022).</w:t>
      </w:r>
      <w:r w:rsidR="0006592B" w:rsidRPr="008A0DC4">
        <w:rPr>
          <w:color w:val="000000"/>
          <w:sz w:val="22"/>
          <w:szCs w:val="22"/>
        </w:rPr>
        <w:t xml:space="preserve"> </w:t>
      </w:r>
      <w:r w:rsidRPr="00524A5D">
        <w:rPr>
          <w:i/>
          <w:iCs/>
          <w:color w:val="000000"/>
          <w:sz w:val="22"/>
          <w:szCs w:val="22"/>
        </w:rPr>
        <w:t>In-</w:t>
      </w:r>
      <w:r w:rsidR="0006592B" w:rsidRPr="00524A5D">
        <w:rPr>
          <w:i/>
          <w:iCs/>
          <w:color w:val="000000"/>
          <w:sz w:val="22"/>
          <w:szCs w:val="22"/>
        </w:rPr>
        <w:t>p</w:t>
      </w:r>
      <w:r w:rsidRPr="00524A5D">
        <w:rPr>
          <w:i/>
          <w:iCs/>
          <w:color w:val="000000"/>
          <w:sz w:val="22"/>
          <w:szCs w:val="22"/>
        </w:rPr>
        <w:t xml:space="preserve">lace </w:t>
      </w:r>
      <w:r w:rsidR="0006592B" w:rsidRPr="00524A5D">
        <w:rPr>
          <w:i/>
          <w:iCs/>
          <w:color w:val="000000"/>
          <w:sz w:val="22"/>
          <w:szCs w:val="22"/>
        </w:rPr>
        <w:t>n</w:t>
      </w:r>
      <w:r w:rsidRPr="00524A5D">
        <w:rPr>
          <w:i/>
          <w:iCs/>
          <w:color w:val="000000"/>
          <w:sz w:val="22"/>
          <w:szCs w:val="22"/>
        </w:rPr>
        <w:t xml:space="preserve">egotiations with Latinx </w:t>
      </w:r>
      <w:r w:rsidR="0006592B" w:rsidRPr="00524A5D">
        <w:rPr>
          <w:i/>
          <w:iCs/>
          <w:color w:val="000000"/>
          <w:sz w:val="22"/>
          <w:szCs w:val="22"/>
        </w:rPr>
        <w:t>b</w:t>
      </w:r>
      <w:r w:rsidRPr="00524A5D">
        <w:rPr>
          <w:i/>
          <w:iCs/>
          <w:color w:val="000000"/>
          <w:sz w:val="22"/>
          <w:szCs w:val="22"/>
        </w:rPr>
        <w:t xml:space="preserve">ilingual </w:t>
      </w:r>
      <w:r w:rsidR="0006592B" w:rsidRPr="00524A5D">
        <w:rPr>
          <w:i/>
          <w:iCs/>
          <w:color w:val="000000"/>
          <w:sz w:val="22"/>
          <w:szCs w:val="22"/>
        </w:rPr>
        <w:t>s</w:t>
      </w:r>
      <w:r w:rsidRPr="00524A5D">
        <w:rPr>
          <w:i/>
          <w:iCs/>
          <w:color w:val="000000"/>
          <w:sz w:val="22"/>
          <w:szCs w:val="22"/>
        </w:rPr>
        <w:t xml:space="preserve">tudents in </w:t>
      </w:r>
      <w:r w:rsidR="0006592B" w:rsidRPr="00524A5D">
        <w:rPr>
          <w:i/>
          <w:iCs/>
          <w:color w:val="000000"/>
          <w:sz w:val="22"/>
          <w:szCs w:val="22"/>
        </w:rPr>
        <w:t>s</w:t>
      </w:r>
      <w:r w:rsidRPr="00524A5D">
        <w:rPr>
          <w:i/>
          <w:iCs/>
          <w:color w:val="000000"/>
          <w:sz w:val="22"/>
          <w:szCs w:val="22"/>
        </w:rPr>
        <w:t xml:space="preserve">cience: Challenges and </w:t>
      </w:r>
      <w:r w:rsidR="0006592B" w:rsidRPr="00524A5D">
        <w:rPr>
          <w:i/>
          <w:iCs/>
          <w:color w:val="000000"/>
          <w:sz w:val="22"/>
          <w:szCs w:val="22"/>
        </w:rPr>
        <w:t>a</w:t>
      </w:r>
      <w:r w:rsidRPr="00524A5D">
        <w:rPr>
          <w:i/>
          <w:iCs/>
          <w:color w:val="000000"/>
          <w:sz w:val="22"/>
          <w:szCs w:val="22"/>
        </w:rPr>
        <w:t>daptations</w:t>
      </w:r>
      <w:r w:rsidR="0006592B" w:rsidRPr="00524A5D">
        <w:rPr>
          <w:i/>
          <w:iCs/>
          <w:color w:val="000000"/>
          <w:sz w:val="22"/>
          <w:szCs w:val="22"/>
        </w:rPr>
        <w:t>.</w:t>
      </w:r>
      <w:r w:rsidRPr="00524A5D">
        <w:rPr>
          <w:i/>
          <w:iCs/>
          <w:color w:val="000000"/>
          <w:sz w:val="22"/>
          <w:szCs w:val="22"/>
        </w:rPr>
        <w:t xml:space="preserve"> </w:t>
      </w:r>
      <w:r w:rsidR="0006592B">
        <w:rPr>
          <w:color w:val="000000"/>
          <w:sz w:val="22"/>
          <w:szCs w:val="22"/>
        </w:rPr>
        <w:t>P</w:t>
      </w:r>
      <w:r w:rsidRPr="00187F73">
        <w:rPr>
          <w:color w:val="000000"/>
          <w:sz w:val="22"/>
          <w:szCs w:val="22"/>
        </w:rPr>
        <w:t xml:space="preserve">resentation at the </w:t>
      </w:r>
      <w:r w:rsidR="0006592B">
        <w:rPr>
          <w:color w:val="000000"/>
          <w:sz w:val="22"/>
          <w:szCs w:val="22"/>
        </w:rPr>
        <w:t>annual meeting of the</w:t>
      </w:r>
      <w:r w:rsidRPr="00187F73">
        <w:rPr>
          <w:color w:val="000000"/>
          <w:sz w:val="22"/>
          <w:szCs w:val="22"/>
        </w:rPr>
        <w:t xml:space="preserve"> American Association for Applied Linguistics in Pittsburgh, Pennsylvania</w:t>
      </w:r>
      <w:r w:rsidR="0006592B">
        <w:rPr>
          <w:color w:val="000000"/>
          <w:sz w:val="22"/>
          <w:szCs w:val="22"/>
        </w:rPr>
        <w:t>.</w:t>
      </w:r>
    </w:p>
    <w:p w14:paraId="381046F5" w14:textId="5ED42A9A" w:rsidR="00255C70" w:rsidRPr="00255C70" w:rsidRDefault="00255C70" w:rsidP="0006592B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152. </w:t>
      </w:r>
      <w:r w:rsidRPr="00BC33C7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 (Nov 2021). </w:t>
      </w:r>
      <w:r>
        <w:rPr>
          <w:i/>
          <w:iCs/>
          <w:color w:val="000000"/>
          <w:sz w:val="22"/>
          <w:szCs w:val="22"/>
        </w:rPr>
        <w:t>LCT and the LaCuKnoS Project.</w:t>
      </w:r>
      <w:r>
        <w:rPr>
          <w:color w:val="000000"/>
          <w:sz w:val="22"/>
          <w:szCs w:val="22"/>
        </w:rPr>
        <w:t xml:space="preserve"> Presentation to the Legitimation Code Theory – North America (LCT-NA) Research Meeting (virtual). </w:t>
      </w:r>
    </w:p>
    <w:p w14:paraId="58A53066" w14:textId="2A94406D" w:rsidR="00BC33C7" w:rsidRDefault="00BC33C7" w:rsidP="009D5B3B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151. </w:t>
      </w:r>
      <w:r w:rsidR="00E96B4E">
        <w:rPr>
          <w:color w:val="000000"/>
          <w:sz w:val="22"/>
          <w:szCs w:val="22"/>
        </w:rPr>
        <w:t>**</w:t>
      </w:r>
      <w:r w:rsidRPr="00BC33C7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 (June 2021). </w:t>
      </w:r>
      <w:r w:rsidRPr="00BC33C7">
        <w:rPr>
          <w:i/>
          <w:iCs/>
          <w:color w:val="000000"/>
          <w:sz w:val="22"/>
          <w:szCs w:val="22"/>
        </w:rPr>
        <w:t>Growing and progressing as a mid-career researcher</w:t>
      </w:r>
      <w:r>
        <w:rPr>
          <w:color w:val="000000"/>
          <w:sz w:val="22"/>
          <w:szCs w:val="22"/>
        </w:rPr>
        <w:t>. Presentation at the NSF Discovery Research K-12 PIs Meeting (virtual).</w:t>
      </w:r>
    </w:p>
    <w:p w14:paraId="49A8B8FF" w14:textId="488CB269" w:rsidR="009D5B3B" w:rsidRPr="009D5B3B" w:rsidRDefault="009D5B3B" w:rsidP="009D5B3B">
      <w:pPr>
        <w:tabs>
          <w:tab w:val="left" w:pos="0"/>
        </w:tabs>
        <w:ind w:left="360" w:hanging="360"/>
        <w:rPr>
          <w:b/>
          <w:bCs/>
          <w:color w:val="000000"/>
          <w:sz w:val="22"/>
          <w:szCs w:val="22"/>
          <w:lang w:val="en-HK"/>
        </w:rPr>
      </w:pPr>
      <w:r>
        <w:rPr>
          <w:color w:val="000000"/>
          <w:sz w:val="22"/>
          <w:szCs w:val="22"/>
        </w:rPr>
        <w:t xml:space="preserve">150. </w:t>
      </w:r>
      <w:r w:rsidRPr="008A0DC4">
        <w:rPr>
          <w:color w:val="000000"/>
          <w:sz w:val="22"/>
          <w:szCs w:val="22"/>
        </w:rPr>
        <w:t xml:space="preserve">Harman, R.,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C.,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>, L., Jiang, L. &amp; Bui, K. (</w:t>
      </w:r>
      <w:r>
        <w:rPr>
          <w:color w:val="000000"/>
          <w:sz w:val="22"/>
          <w:szCs w:val="22"/>
        </w:rPr>
        <w:t>Sept,</w:t>
      </w:r>
      <w:r w:rsidRPr="008A0DC4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21</w:t>
      </w:r>
      <w:r w:rsidRPr="008A0DC4">
        <w:rPr>
          <w:color w:val="000000"/>
          <w:sz w:val="22"/>
          <w:szCs w:val="22"/>
        </w:rPr>
        <w:t xml:space="preserve">). </w:t>
      </w:r>
      <w:r w:rsidRPr="009D5B3B">
        <w:rPr>
          <w:color w:val="000000"/>
          <w:sz w:val="22"/>
          <w:szCs w:val="22"/>
          <w:lang w:val="en-HK"/>
        </w:rPr>
        <w:t>Culturally sustaining SFL praxis with multilingual learners in science classrooms</w:t>
      </w:r>
      <w:r>
        <w:rPr>
          <w:b/>
          <w:bCs/>
          <w:color w:val="000000"/>
          <w:sz w:val="22"/>
          <w:szCs w:val="22"/>
          <w:lang w:val="en-HK"/>
        </w:rPr>
        <w:t xml:space="preserve">. </w:t>
      </w:r>
      <w:r w:rsidRPr="009D5B3B">
        <w:rPr>
          <w:color w:val="000000"/>
          <w:sz w:val="22"/>
          <w:szCs w:val="22"/>
          <w:lang w:val="en-HK"/>
        </w:rPr>
        <w:t>Presentation at the</w:t>
      </w:r>
      <w:r>
        <w:rPr>
          <w:b/>
          <w:bCs/>
          <w:color w:val="000000"/>
          <w:sz w:val="22"/>
          <w:szCs w:val="22"/>
          <w:lang w:val="en-HK"/>
        </w:rPr>
        <w:t xml:space="preserve"> </w:t>
      </w:r>
      <w:r w:rsidRPr="009D5B3B">
        <w:rPr>
          <w:color w:val="000000"/>
          <w:sz w:val="22"/>
          <w:szCs w:val="22"/>
        </w:rPr>
        <w:t>European Systemic Functional Linguistics Congress</w:t>
      </w:r>
      <w:r>
        <w:rPr>
          <w:color w:val="000000"/>
          <w:sz w:val="22"/>
          <w:szCs w:val="22"/>
        </w:rPr>
        <w:t xml:space="preserve"> (virtual).</w:t>
      </w:r>
    </w:p>
    <w:p w14:paraId="20C21FE9" w14:textId="156B579F" w:rsidR="00085631" w:rsidRPr="00085631" w:rsidRDefault="00085631" w:rsidP="00BD5857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149. </w:t>
      </w:r>
      <w:r w:rsidR="00E96B4E">
        <w:rPr>
          <w:color w:val="000000"/>
          <w:sz w:val="22"/>
          <w:szCs w:val="22"/>
        </w:rPr>
        <w:t>**</w:t>
      </w:r>
      <w:r w:rsidRPr="00085631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 (2021). </w:t>
      </w:r>
      <w:r>
        <w:rPr>
          <w:i/>
          <w:iCs/>
          <w:color w:val="000000"/>
          <w:sz w:val="22"/>
          <w:szCs w:val="22"/>
        </w:rPr>
        <w:t>Culturally sustaining science teaching</w:t>
      </w:r>
      <w:r>
        <w:rPr>
          <w:color w:val="000000"/>
          <w:sz w:val="22"/>
          <w:szCs w:val="22"/>
        </w:rPr>
        <w:t>. Presentation at the Oregon Department of Education Equity in Science Teaching and Learning Symposium (virtual).</w:t>
      </w:r>
    </w:p>
    <w:p w14:paraId="35DA77C8" w14:textId="65664DC3" w:rsidR="00BD5857" w:rsidRPr="00564C50" w:rsidRDefault="00D20553" w:rsidP="00BD5857">
      <w:pPr>
        <w:tabs>
          <w:tab w:val="left" w:pos="0"/>
        </w:tabs>
        <w:ind w:left="360" w:hanging="360"/>
        <w:rPr>
          <w:i/>
          <w:iCs/>
          <w:color w:val="000000"/>
          <w:sz w:val="22"/>
          <w:szCs w:val="22"/>
        </w:rPr>
      </w:pPr>
      <w:r w:rsidRPr="00D20553">
        <w:rPr>
          <w:color w:val="000000"/>
          <w:sz w:val="22"/>
          <w:szCs w:val="22"/>
        </w:rPr>
        <w:t>14</w:t>
      </w:r>
      <w:r w:rsidR="00DD31F2">
        <w:rPr>
          <w:color w:val="000000"/>
          <w:sz w:val="22"/>
          <w:szCs w:val="22"/>
        </w:rPr>
        <w:t>8</w:t>
      </w:r>
      <w:r w:rsidRPr="00D20553">
        <w:rPr>
          <w:color w:val="000000"/>
          <w:sz w:val="22"/>
          <w:szCs w:val="22"/>
        </w:rPr>
        <w:t xml:space="preserve">. </w:t>
      </w:r>
      <w:r w:rsidR="00BD5857" w:rsidRPr="004574CD">
        <w:rPr>
          <w:b/>
          <w:color w:val="000000"/>
          <w:sz w:val="22"/>
          <w:szCs w:val="22"/>
        </w:rPr>
        <w:t>Buxton</w:t>
      </w:r>
      <w:r w:rsidR="00BD5857" w:rsidRPr="004574CD">
        <w:rPr>
          <w:bCs/>
          <w:color w:val="000000"/>
          <w:sz w:val="22"/>
          <w:szCs w:val="22"/>
        </w:rPr>
        <w:t>, C. A., Harman, R., Cardozo-</w:t>
      </w:r>
      <w:proofErr w:type="spellStart"/>
      <w:r w:rsidR="00BD5857" w:rsidRPr="004574CD">
        <w:rPr>
          <w:bCs/>
          <w:color w:val="000000"/>
          <w:sz w:val="22"/>
          <w:szCs w:val="22"/>
        </w:rPr>
        <w:t>Gaibisso</w:t>
      </w:r>
      <w:proofErr w:type="spellEnd"/>
      <w:r w:rsidR="00BD5857" w:rsidRPr="004574CD">
        <w:rPr>
          <w:bCs/>
          <w:color w:val="000000"/>
          <w:sz w:val="22"/>
          <w:szCs w:val="22"/>
        </w:rPr>
        <w:t xml:space="preserve">, L., </w:t>
      </w:r>
      <w:r w:rsidR="00BD5857">
        <w:rPr>
          <w:bCs/>
          <w:color w:val="000000"/>
          <w:sz w:val="22"/>
          <w:szCs w:val="22"/>
        </w:rPr>
        <w:t xml:space="preserve">&amp; </w:t>
      </w:r>
      <w:r w:rsidR="00BD5857" w:rsidRPr="004574CD">
        <w:rPr>
          <w:bCs/>
          <w:color w:val="000000"/>
          <w:sz w:val="22"/>
          <w:szCs w:val="22"/>
        </w:rPr>
        <w:t xml:space="preserve">Bui, K. </w:t>
      </w:r>
      <w:r w:rsidRPr="00D20553">
        <w:rPr>
          <w:color w:val="000000"/>
          <w:sz w:val="22"/>
          <w:szCs w:val="22"/>
        </w:rPr>
        <w:t>(202</w:t>
      </w:r>
      <w:r w:rsidR="00BD5857">
        <w:rPr>
          <w:color w:val="000000"/>
          <w:sz w:val="22"/>
          <w:szCs w:val="22"/>
        </w:rPr>
        <w:t>1</w:t>
      </w:r>
      <w:r w:rsidRPr="00D20553">
        <w:rPr>
          <w:color w:val="000000"/>
          <w:sz w:val="22"/>
          <w:szCs w:val="22"/>
        </w:rPr>
        <w:t>)</w:t>
      </w:r>
      <w:r w:rsidR="00BD5857">
        <w:rPr>
          <w:color w:val="000000"/>
          <w:sz w:val="22"/>
          <w:szCs w:val="22"/>
        </w:rPr>
        <w:t>.</w:t>
      </w:r>
      <w:r w:rsidRPr="00D20553">
        <w:rPr>
          <w:color w:val="000000"/>
          <w:sz w:val="22"/>
          <w:szCs w:val="22"/>
        </w:rPr>
        <w:t> </w:t>
      </w:r>
      <w:r w:rsidR="00BD5857" w:rsidRPr="00BD5857">
        <w:rPr>
          <w:i/>
          <w:iCs/>
          <w:color w:val="000000"/>
          <w:sz w:val="22"/>
          <w:szCs w:val="22"/>
        </w:rPr>
        <w:t xml:space="preserve">Tools for thinking about the language of science: Science translanguaging and </w:t>
      </w:r>
      <w:r w:rsidR="00BD5857" w:rsidRPr="00564C50">
        <w:rPr>
          <w:i/>
          <w:iCs/>
          <w:color w:val="000000"/>
          <w:sz w:val="22"/>
          <w:szCs w:val="22"/>
        </w:rPr>
        <w:t xml:space="preserve">autonomy touring. </w:t>
      </w:r>
      <w:r w:rsidR="00BD5857" w:rsidRPr="00564C50">
        <w:rPr>
          <w:color w:val="000000"/>
          <w:sz w:val="22"/>
          <w:szCs w:val="22"/>
        </w:rPr>
        <w:t>AERA Annual Meeting (virtual).</w:t>
      </w:r>
    </w:p>
    <w:p w14:paraId="66083A2A" w14:textId="3C4F9AB3" w:rsidR="00D20553" w:rsidRPr="00BD5857" w:rsidRDefault="00D20553" w:rsidP="00BD5857">
      <w:pPr>
        <w:tabs>
          <w:tab w:val="left" w:pos="0"/>
        </w:tabs>
        <w:ind w:left="360" w:hanging="360"/>
        <w:rPr>
          <w:b/>
          <w:bCs/>
          <w:color w:val="000000"/>
          <w:sz w:val="22"/>
          <w:szCs w:val="22"/>
        </w:rPr>
      </w:pPr>
      <w:r w:rsidRPr="00564C50">
        <w:rPr>
          <w:color w:val="000000"/>
          <w:sz w:val="22"/>
          <w:szCs w:val="22"/>
        </w:rPr>
        <w:lastRenderedPageBreak/>
        <w:t>14</w:t>
      </w:r>
      <w:r w:rsidR="00DD31F2" w:rsidRPr="00564C50">
        <w:rPr>
          <w:color w:val="000000"/>
          <w:sz w:val="22"/>
          <w:szCs w:val="22"/>
        </w:rPr>
        <w:t>7</w:t>
      </w:r>
      <w:r w:rsidRPr="00564C50">
        <w:rPr>
          <w:color w:val="000000"/>
          <w:sz w:val="22"/>
          <w:szCs w:val="22"/>
        </w:rPr>
        <w:t xml:space="preserve">. Mcintosh, K. E., </w:t>
      </w:r>
      <w:r w:rsidRPr="00564C50">
        <w:rPr>
          <w:b/>
          <w:bCs/>
          <w:color w:val="000000"/>
          <w:sz w:val="22"/>
          <w:szCs w:val="22"/>
        </w:rPr>
        <w:t>Buxton</w:t>
      </w:r>
      <w:r w:rsidRPr="00564C50">
        <w:rPr>
          <w:color w:val="000000"/>
          <w:sz w:val="22"/>
          <w:szCs w:val="22"/>
        </w:rPr>
        <w:t xml:space="preserve">, C. A., </w:t>
      </w:r>
      <w:proofErr w:type="spellStart"/>
      <w:r w:rsidRPr="00564C50">
        <w:rPr>
          <w:color w:val="000000"/>
          <w:sz w:val="22"/>
          <w:szCs w:val="22"/>
        </w:rPr>
        <w:t>Burho</w:t>
      </w:r>
      <w:proofErr w:type="spellEnd"/>
      <w:r w:rsidRPr="00564C50">
        <w:rPr>
          <w:color w:val="000000"/>
          <w:sz w:val="22"/>
          <w:szCs w:val="22"/>
        </w:rPr>
        <w:t xml:space="preserve">, J., </w:t>
      </w:r>
      <w:r w:rsidR="00BD5857" w:rsidRPr="00564C50">
        <w:rPr>
          <w:color w:val="000000"/>
          <w:sz w:val="22"/>
          <w:szCs w:val="22"/>
        </w:rPr>
        <w:t xml:space="preserve">&amp; </w:t>
      </w:r>
      <w:proofErr w:type="spellStart"/>
      <w:r w:rsidR="004C467A" w:rsidRPr="00564C50">
        <w:rPr>
          <w:color w:val="000000"/>
          <w:sz w:val="22"/>
          <w:szCs w:val="22"/>
        </w:rPr>
        <w:t>Ettenauer</w:t>
      </w:r>
      <w:proofErr w:type="spellEnd"/>
      <w:r w:rsidR="00BD5857" w:rsidRPr="00564C50">
        <w:rPr>
          <w:color w:val="000000"/>
          <w:sz w:val="22"/>
          <w:szCs w:val="22"/>
        </w:rPr>
        <w:t>, B.</w:t>
      </w:r>
      <w:r w:rsidR="00BD5857" w:rsidRPr="00564C50">
        <w:rPr>
          <w:sz w:val="22"/>
          <w:szCs w:val="22"/>
        </w:rPr>
        <w:t xml:space="preserve"> </w:t>
      </w:r>
      <w:r w:rsidRPr="00564C50">
        <w:rPr>
          <w:color w:val="000000"/>
          <w:sz w:val="22"/>
          <w:szCs w:val="22"/>
        </w:rPr>
        <w:t>(202</w:t>
      </w:r>
      <w:r w:rsidR="00BD5857" w:rsidRPr="00564C50">
        <w:rPr>
          <w:color w:val="000000"/>
          <w:sz w:val="22"/>
          <w:szCs w:val="22"/>
        </w:rPr>
        <w:t>1</w:t>
      </w:r>
      <w:r w:rsidRPr="00D20553">
        <w:rPr>
          <w:color w:val="000000"/>
          <w:sz w:val="22"/>
          <w:szCs w:val="22"/>
        </w:rPr>
        <w:t>)</w:t>
      </w:r>
      <w:r w:rsidR="00BD5857">
        <w:rPr>
          <w:color w:val="000000"/>
          <w:sz w:val="22"/>
          <w:szCs w:val="22"/>
        </w:rPr>
        <w:t>.</w:t>
      </w:r>
      <w:r w:rsidRPr="00D20553">
        <w:rPr>
          <w:color w:val="000000"/>
          <w:sz w:val="22"/>
          <w:szCs w:val="22"/>
        </w:rPr>
        <w:t> </w:t>
      </w:r>
      <w:r w:rsidR="00EB07F1" w:rsidRPr="00EB07F1">
        <w:rPr>
          <w:i/>
          <w:iCs/>
          <w:color w:val="000000"/>
          <w:sz w:val="22"/>
          <w:szCs w:val="22"/>
        </w:rPr>
        <w:t>Accepting Responsibility for Teaching All Multilingual Students: Community-School Partnerships during COVID-19</w:t>
      </w:r>
      <w:r>
        <w:rPr>
          <w:i/>
          <w:iCs/>
          <w:color w:val="000000"/>
          <w:sz w:val="22"/>
          <w:szCs w:val="22"/>
        </w:rPr>
        <w:t xml:space="preserve">. </w:t>
      </w:r>
      <w:r w:rsidRPr="00D20553">
        <w:rPr>
          <w:color w:val="000000"/>
          <w:sz w:val="22"/>
          <w:szCs w:val="22"/>
        </w:rPr>
        <w:t xml:space="preserve">AERA Annual Meeting </w:t>
      </w:r>
      <w:r w:rsidR="00BD5857">
        <w:rPr>
          <w:color w:val="000000"/>
          <w:sz w:val="22"/>
          <w:szCs w:val="22"/>
        </w:rPr>
        <w:t>(virtual).</w:t>
      </w:r>
    </w:p>
    <w:p w14:paraId="77068C3D" w14:textId="362B745F" w:rsidR="00D20553" w:rsidRDefault="00D20553" w:rsidP="00D20553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 w:rsidRPr="00D20553">
        <w:rPr>
          <w:color w:val="000000"/>
          <w:sz w:val="22"/>
          <w:szCs w:val="22"/>
        </w:rPr>
        <w:t>14</w:t>
      </w:r>
      <w:r w:rsidR="00DD31F2">
        <w:rPr>
          <w:color w:val="000000"/>
          <w:sz w:val="22"/>
          <w:szCs w:val="22"/>
        </w:rPr>
        <w:t>6</w:t>
      </w:r>
      <w:r w:rsidRPr="00D20553">
        <w:rPr>
          <w:color w:val="000000"/>
          <w:sz w:val="22"/>
          <w:szCs w:val="22"/>
        </w:rPr>
        <w:t xml:space="preserve">. </w:t>
      </w:r>
      <w:proofErr w:type="spellStart"/>
      <w:r w:rsidRPr="00D20553">
        <w:rPr>
          <w:color w:val="000000"/>
          <w:sz w:val="22"/>
          <w:szCs w:val="22"/>
          <w:shd w:val="clear" w:color="auto" w:fill="FFFFFF"/>
        </w:rPr>
        <w:t>Giamellaro</w:t>
      </w:r>
      <w:proofErr w:type="spellEnd"/>
      <w:r w:rsidRPr="00D20553">
        <w:rPr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D20553">
        <w:rPr>
          <w:color w:val="000000"/>
          <w:sz w:val="22"/>
          <w:szCs w:val="22"/>
          <w:shd w:val="clear" w:color="auto" w:fill="FFFFFF"/>
        </w:rPr>
        <w:t>L’Heureux</w:t>
      </w:r>
      <w:proofErr w:type="spellEnd"/>
      <w:r w:rsidRPr="00D20553">
        <w:rPr>
          <w:color w:val="000000"/>
          <w:sz w:val="22"/>
          <w:szCs w:val="22"/>
          <w:shd w:val="clear" w:color="auto" w:fill="FFFFFF"/>
        </w:rPr>
        <w:t xml:space="preserve">, K., Beaudry, M., Ayotte-Beaudet, J., </w:t>
      </w:r>
      <w:proofErr w:type="spellStart"/>
      <w:r w:rsidRPr="00D20553">
        <w:rPr>
          <w:color w:val="000000"/>
          <w:sz w:val="22"/>
          <w:szCs w:val="22"/>
          <w:shd w:val="clear" w:color="auto" w:fill="FFFFFF"/>
        </w:rPr>
        <w:t>AlAjmi</w:t>
      </w:r>
      <w:proofErr w:type="spellEnd"/>
      <w:r w:rsidRPr="00D20553">
        <w:rPr>
          <w:color w:val="000000"/>
          <w:sz w:val="22"/>
          <w:szCs w:val="22"/>
          <w:shd w:val="clear" w:color="auto" w:fill="FFFFFF"/>
        </w:rPr>
        <w:t xml:space="preserve">, T. &amp; </w:t>
      </w:r>
      <w:r w:rsidRPr="00D20553">
        <w:rPr>
          <w:b/>
          <w:bCs/>
          <w:color w:val="000000"/>
          <w:sz w:val="22"/>
          <w:szCs w:val="22"/>
          <w:shd w:val="clear" w:color="auto" w:fill="FFFFFF"/>
        </w:rPr>
        <w:t>Buxton</w:t>
      </w:r>
      <w:r w:rsidRPr="00D20553">
        <w:rPr>
          <w:color w:val="000000"/>
          <w:sz w:val="22"/>
          <w:szCs w:val="22"/>
          <w:shd w:val="clear" w:color="auto" w:fill="FFFFFF"/>
        </w:rPr>
        <w:t>, C.</w:t>
      </w:r>
      <w:r w:rsidRPr="00D20553">
        <w:rPr>
          <w:b/>
          <w:bCs/>
          <w:color w:val="000000"/>
          <w:sz w:val="22"/>
          <w:szCs w:val="22"/>
        </w:rPr>
        <w:t xml:space="preserve"> </w:t>
      </w:r>
      <w:r w:rsidRPr="00D20553">
        <w:rPr>
          <w:color w:val="000000"/>
          <w:sz w:val="22"/>
          <w:szCs w:val="22"/>
        </w:rPr>
        <w:t>(2021). Preparing Science Educators for Contextualized Instruction</w:t>
      </w:r>
      <w:r w:rsidRPr="00D20553">
        <w:rPr>
          <w:sz w:val="22"/>
          <w:szCs w:val="22"/>
        </w:rPr>
        <w:t xml:space="preserve">. </w:t>
      </w:r>
      <w:r w:rsidRPr="00D20553">
        <w:rPr>
          <w:color w:val="000000"/>
          <w:sz w:val="22"/>
          <w:szCs w:val="22"/>
        </w:rPr>
        <w:t>NARST Annual Meeting (virtual).</w:t>
      </w:r>
    </w:p>
    <w:p w14:paraId="1E8621DE" w14:textId="57EED17B" w:rsidR="00DD31F2" w:rsidRPr="00DD31F2" w:rsidRDefault="00DD31F2" w:rsidP="0046404A">
      <w:pPr>
        <w:tabs>
          <w:tab w:val="left" w:pos="0"/>
        </w:tabs>
        <w:ind w:left="360" w:hanging="36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145. McIntosh, K., </w:t>
      </w:r>
      <w:r w:rsidRPr="0042286E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C., </w:t>
      </w:r>
      <w:proofErr w:type="spellStart"/>
      <w:r>
        <w:rPr>
          <w:color w:val="000000"/>
          <w:sz w:val="22"/>
          <w:szCs w:val="22"/>
        </w:rPr>
        <w:t>Burho</w:t>
      </w:r>
      <w:proofErr w:type="spellEnd"/>
      <w:r>
        <w:rPr>
          <w:color w:val="000000"/>
          <w:sz w:val="22"/>
          <w:szCs w:val="22"/>
        </w:rPr>
        <w:t xml:space="preserve">, J., </w:t>
      </w:r>
      <w:r w:rsidRPr="00541434">
        <w:rPr>
          <w:iCs/>
          <w:color w:val="000000"/>
          <w:sz w:val="22"/>
          <w:szCs w:val="22"/>
        </w:rPr>
        <w:t>Hernandez</w:t>
      </w:r>
      <w:r>
        <w:rPr>
          <w:iCs/>
          <w:color w:val="000000"/>
          <w:sz w:val="22"/>
          <w:szCs w:val="22"/>
        </w:rPr>
        <w:t xml:space="preserve">, L. &amp; </w:t>
      </w:r>
      <w:proofErr w:type="spellStart"/>
      <w:r>
        <w:rPr>
          <w:iCs/>
          <w:color w:val="000000"/>
          <w:sz w:val="22"/>
          <w:szCs w:val="22"/>
        </w:rPr>
        <w:t>Ettenauer</w:t>
      </w:r>
      <w:proofErr w:type="spellEnd"/>
      <w:r>
        <w:rPr>
          <w:iCs/>
          <w:color w:val="000000"/>
          <w:sz w:val="22"/>
          <w:szCs w:val="22"/>
        </w:rPr>
        <w:t>, B.</w:t>
      </w:r>
      <w:r>
        <w:rPr>
          <w:color w:val="000000"/>
          <w:sz w:val="22"/>
          <w:szCs w:val="22"/>
        </w:rPr>
        <w:t xml:space="preserve"> (March 2021). </w:t>
      </w:r>
      <w:r w:rsidR="0046404A" w:rsidRPr="0046404A">
        <w:rPr>
          <w:i/>
          <w:iCs/>
          <w:color w:val="000000"/>
          <w:sz w:val="22"/>
          <w:szCs w:val="22"/>
        </w:rPr>
        <w:t>Teachers in the TEAMS Project Strengthening Partnerships with Multilingual Families during the COVID-19 Pandemic</w:t>
      </w:r>
      <w:r w:rsidRPr="00DD31F2">
        <w:rPr>
          <w:i/>
          <w:iCs/>
          <w:color w:val="000000"/>
          <w:sz w:val="22"/>
          <w:szCs w:val="22"/>
        </w:rPr>
        <w:t xml:space="preserve">. </w:t>
      </w:r>
      <w:r w:rsidRPr="008A0DC4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8A0DC4">
        <w:rPr>
          <w:sz w:val="22"/>
          <w:szCs w:val="22"/>
        </w:rPr>
        <w:t xml:space="preserve"> Oregon English Learner Alliance Conference. Eugene, OR.</w:t>
      </w:r>
      <w:r w:rsidR="00E96B4E">
        <w:rPr>
          <w:sz w:val="22"/>
          <w:szCs w:val="22"/>
        </w:rPr>
        <w:t xml:space="preserve"> (virtual)</w:t>
      </w:r>
    </w:p>
    <w:p w14:paraId="6AC3D66C" w14:textId="5D62EA45" w:rsidR="00DD31F2" w:rsidRDefault="00DD31F2" w:rsidP="00DD31F2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144. </w:t>
      </w:r>
      <w:r w:rsidR="00E96B4E">
        <w:rPr>
          <w:color w:val="000000"/>
          <w:sz w:val="22"/>
          <w:szCs w:val="22"/>
        </w:rPr>
        <w:t>**</w:t>
      </w:r>
      <w:r w:rsidRPr="00DD31F2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 (January 2021). </w:t>
      </w:r>
      <w:r w:rsidRPr="00DD31F2">
        <w:rPr>
          <w:i/>
          <w:iCs/>
          <w:color w:val="000000"/>
          <w:sz w:val="22"/>
          <w:szCs w:val="22"/>
        </w:rPr>
        <w:t>How perspectives from linguistically diverse classrooms can help all students unlock the language of science.</w:t>
      </w:r>
      <w:r>
        <w:rPr>
          <w:color w:val="000000"/>
          <w:sz w:val="22"/>
          <w:szCs w:val="22"/>
        </w:rPr>
        <w:t xml:space="preserve"> Invited talk at the University of Oregon </w:t>
      </w:r>
      <w:r w:rsidRPr="00DD31F2">
        <w:rPr>
          <w:color w:val="000000"/>
          <w:sz w:val="22"/>
          <w:szCs w:val="22"/>
        </w:rPr>
        <w:t>Institute of Ecology &amp; Evolution</w:t>
      </w:r>
      <w:r>
        <w:rPr>
          <w:color w:val="000000"/>
          <w:sz w:val="22"/>
          <w:szCs w:val="22"/>
        </w:rPr>
        <w:t xml:space="preserve"> (virtual)</w:t>
      </w:r>
      <w:r w:rsidRPr="00DD31F2">
        <w:rPr>
          <w:color w:val="000000"/>
          <w:sz w:val="22"/>
          <w:szCs w:val="22"/>
        </w:rPr>
        <w:t>.</w:t>
      </w:r>
    </w:p>
    <w:p w14:paraId="0A945D2F" w14:textId="55470782" w:rsidR="00DD31F2" w:rsidRPr="00D20553" w:rsidRDefault="00DD31F2" w:rsidP="00D20553">
      <w:pPr>
        <w:tabs>
          <w:tab w:val="left" w:pos="0"/>
        </w:tabs>
        <w:ind w:left="360" w:hanging="3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143. </w:t>
      </w:r>
      <w:r w:rsidR="00E96B4E">
        <w:rPr>
          <w:color w:val="000000"/>
          <w:sz w:val="22"/>
          <w:szCs w:val="22"/>
        </w:rPr>
        <w:t>**</w:t>
      </w:r>
      <w:r w:rsidRPr="00DD31F2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 (January 2021). </w:t>
      </w:r>
      <w:r w:rsidRPr="00DD31F2">
        <w:rPr>
          <w:i/>
          <w:iCs/>
          <w:color w:val="000000"/>
          <w:sz w:val="22"/>
          <w:szCs w:val="22"/>
        </w:rPr>
        <w:t>Framing your preparation to align with contemporary thinking in science education.</w:t>
      </w:r>
      <w:r>
        <w:rPr>
          <w:color w:val="000000"/>
          <w:sz w:val="22"/>
          <w:szCs w:val="22"/>
        </w:rPr>
        <w:t xml:space="preserve"> </w:t>
      </w:r>
      <w:r w:rsidRPr="008A0DC4">
        <w:rPr>
          <w:sz w:val="22"/>
          <w:szCs w:val="22"/>
        </w:rPr>
        <w:t>Invited talk at the NSF-CADRE Fellows 20</w:t>
      </w:r>
      <w:r>
        <w:rPr>
          <w:sz w:val="22"/>
          <w:szCs w:val="22"/>
        </w:rPr>
        <w:t>21</w:t>
      </w:r>
      <w:r w:rsidRPr="008A0D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Virtual </w:t>
      </w:r>
      <w:r w:rsidRPr="008A0DC4">
        <w:rPr>
          <w:sz w:val="22"/>
          <w:szCs w:val="22"/>
        </w:rPr>
        <w:t>Workshop.</w:t>
      </w:r>
    </w:p>
    <w:p w14:paraId="0C138F20" w14:textId="65DF7B05" w:rsidR="00541434" w:rsidRDefault="00541434" w:rsidP="00243D03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E5035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 w:rsidR="00243D03" w:rsidRPr="00243D03">
        <w:rPr>
          <w:b/>
          <w:color w:val="000000"/>
          <w:sz w:val="22"/>
          <w:szCs w:val="22"/>
        </w:rPr>
        <w:t xml:space="preserve"> </w:t>
      </w:r>
      <w:r w:rsidR="00243D03" w:rsidRPr="008A0DC4">
        <w:rPr>
          <w:color w:val="000000"/>
          <w:sz w:val="22"/>
          <w:szCs w:val="22"/>
        </w:rPr>
        <w:t xml:space="preserve">Harman, R., </w:t>
      </w:r>
      <w:r w:rsidR="00243D03" w:rsidRPr="008A0DC4">
        <w:rPr>
          <w:b/>
          <w:color w:val="000000"/>
          <w:sz w:val="22"/>
          <w:szCs w:val="22"/>
        </w:rPr>
        <w:t>Buxton</w:t>
      </w:r>
      <w:r w:rsidR="00243D03" w:rsidRPr="008A0DC4">
        <w:rPr>
          <w:color w:val="000000"/>
          <w:sz w:val="22"/>
          <w:szCs w:val="22"/>
        </w:rPr>
        <w:t>, C., Cardozo-</w:t>
      </w:r>
      <w:proofErr w:type="spellStart"/>
      <w:r w:rsidR="00243D03" w:rsidRPr="008A0DC4">
        <w:rPr>
          <w:color w:val="000000"/>
          <w:sz w:val="22"/>
          <w:szCs w:val="22"/>
        </w:rPr>
        <w:t>Gaibisso</w:t>
      </w:r>
      <w:proofErr w:type="spellEnd"/>
      <w:r w:rsidR="00243D03" w:rsidRPr="008A0DC4">
        <w:rPr>
          <w:color w:val="000000"/>
          <w:sz w:val="22"/>
          <w:szCs w:val="22"/>
        </w:rPr>
        <w:t>, L., Jiang, L. &amp; Bui, K. (</w:t>
      </w:r>
      <w:r w:rsidR="00243D03">
        <w:rPr>
          <w:color w:val="000000"/>
          <w:sz w:val="22"/>
          <w:szCs w:val="22"/>
        </w:rPr>
        <w:t>July,</w:t>
      </w:r>
      <w:r w:rsidR="00243D03" w:rsidRPr="008A0DC4">
        <w:rPr>
          <w:color w:val="000000"/>
          <w:sz w:val="22"/>
          <w:szCs w:val="22"/>
        </w:rPr>
        <w:t xml:space="preserve"> 20</w:t>
      </w:r>
      <w:r w:rsidR="00243D03">
        <w:rPr>
          <w:color w:val="000000"/>
          <w:sz w:val="22"/>
          <w:szCs w:val="22"/>
        </w:rPr>
        <w:t>20</w:t>
      </w:r>
      <w:r w:rsidR="00243D03" w:rsidRPr="008A0DC4">
        <w:rPr>
          <w:color w:val="000000"/>
          <w:sz w:val="22"/>
          <w:szCs w:val="22"/>
        </w:rPr>
        <w:t xml:space="preserve">). </w:t>
      </w:r>
      <w:r w:rsidR="00243D03" w:rsidRPr="00243D03">
        <w:rPr>
          <w:color w:val="000000"/>
          <w:sz w:val="22"/>
          <w:szCs w:val="22"/>
        </w:rPr>
        <w:t>Culturally Sustaining Systemic Functional Linguistics Praxis in Science Classrooms</w:t>
      </w:r>
      <w:r w:rsidR="00243D03">
        <w:rPr>
          <w:color w:val="000000"/>
          <w:sz w:val="22"/>
          <w:szCs w:val="22"/>
        </w:rPr>
        <w:t xml:space="preserve">. </w:t>
      </w:r>
      <w:r w:rsidR="00243D03" w:rsidRPr="008A0DC4">
        <w:rPr>
          <w:sz w:val="22"/>
          <w:szCs w:val="22"/>
        </w:rPr>
        <w:t>20</w:t>
      </w:r>
      <w:r w:rsidR="00243D03">
        <w:rPr>
          <w:sz w:val="22"/>
          <w:szCs w:val="22"/>
        </w:rPr>
        <w:t>20</w:t>
      </w:r>
      <w:r w:rsidR="00243D03" w:rsidRPr="008A0DC4">
        <w:rPr>
          <w:sz w:val="22"/>
          <w:szCs w:val="22"/>
        </w:rPr>
        <w:t xml:space="preserve"> meeting of</w:t>
      </w:r>
      <w:r w:rsidR="00243D03">
        <w:rPr>
          <w:sz w:val="22"/>
          <w:szCs w:val="22"/>
        </w:rPr>
        <w:t xml:space="preserve"> European Systemic Functional Linguistics Congress</w:t>
      </w:r>
      <w:r w:rsidR="00243D03" w:rsidRPr="008A0DC4">
        <w:rPr>
          <w:sz w:val="22"/>
          <w:szCs w:val="22"/>
        </w:rPr>
        <w:t xml:space="preserve"> (</w:t>
      </w:r>
      <w:r w:rsidR="00243D03">
        <w:rPr>
          <w:sz w:val="22"/>
          <w:szCs w:val="22"/>
        </w:rPr>
        <w:t>ESFLC</w:t>
      </w:r>
      <w:r w:rsidR="00243D03" w:rsidRPr="008A0DC4">
        <w:rPr>
          <w:sz w:val="22"/>
          <w:szCs w:val="22"/>
        </w:rPr>
        <w:t xml:space="preserve">), </w:t>
      </w:r>
      <w:r w:rsidR="00243D03">
        <w:rPr>
          <w:color w:val="000000"/>
          <w:sz w:val="22"/>
          <w:szCs w:val="22"/>
        </w:rPr>
        <w:t>London, England.</w:t>
      </w:r>
      <w:r w:rsidR="004574CD">
        <w:rPr>
          <w:color w:val="000000"/>
          <w:sz w:val="22"/>
          <w:szCs w:val="22"/>
        </w:rPr>
        <w:t xml:space="preserve"> </w:t>
      </w:r>
      <w:r w:rsidR="004574CD" w:rsidRPr="004574CD">
        <w:rPr>
          <w:color w:val="000000"/>
          <w:sz w:val="22"/>
          <w:szCs w:val="22"/>
        </w:rPr>
        <w:t>(Conference Canceled)</w:t>
      </w:r>
      <w:r w:rsidR="00D20553">
        <w:rPr>
          <w:color w:val="000000"/>
          <w:sz w:val="22"/>
          <w:szCs w:val="22"/>
        </w:rPr>
        <w:t>.</w:t>
      </w:r>
    </w:p>
    <w:p w14:paraId="7EF6D849" w14:textId="404F6E36" w:rsidR="00541434" w:rsidRPr="00564C50" w:rsidRDefault="00541434" w:rsidP="004574CD">
      <w:pPr>
        <w:tabs>
          <w:tab w:val="left" w:pos="0"/>
        </w:tabs>
        <w:ind w:left="360" w:hanging="3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E5035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="004574CD" w:rsidRPr="004574CD">
        <w:rPr>
          <w:b/>
          <w:bCs/>
          <w:color w:val="000000"/>
          <w:sz w:val="22"/>
          <w:szCs w:val="22"/>
        </w:rPr>
        <w:t>Buxton</w:t>
      </w:r>
      <w:r w:rsidR="004574CD" w:rsidRPr="004574CD">
        <w:rPr>
          <w:color w:val="000000"/>
          <w:sz w:val="22"/>
          <w:szCs w:val="22"/>
        </w:rPr>
        <w:t xml:space="preserve">, C. A., </w:t>
      </w:r>
      <w:proofErr w:type="spellStart"/>
      <w:r w:rsidR="004574CD" w:rsidRPr="004574CD">
        <w:rPr>
          <w:color w:val="000000"/>
          <w:sz w:val="22"/>
          <w:szCs w:val="22"/>
        </w:rPr>
        <w:t>Allexsaht</w:t>
      </w:r>
      <w:proofErr w:type="spellEnd"/>
      <w:r w:rsidR="004574CD" w:rsidRPr="004574CD">
        <w:rPr>
          <w:color w:val="000000"/>
          <w:sz w:val="22"/>
          <w:szCs w:val="22"/>
        </w:rPr>
        <w:t xml:space="preserve">-Snider, M. A. &amp; </w:t>
      </w:r>
      <w:proofErr w:type="spellStart"/>
      <w:r w:rsidR="004574CD" w:rsidRPr="004574CD">
        <w:rPr>
          <w:color w:val="000000"/>
          <w:sz w:val="22"/>
          <w:szCs w:val="22"/>
        </w:rPr>
        <w:t>Kirmaci</w:t>
      </w:r>
      <w:proofErr w:type="spellEnd"/>
      <w:r w:rsidR="004574CD" w:rsidRPr="004574CD">
        <w:rPr>
          <w:color w:val="000000"/>
          <w:sz w:val="22"/>
          <w:szCs w:val="22"/>
        </w:rPr>
        <w:t>, M. (2020, Apr 17 - 21) </w:t>
      </w:r>
      <w:r w:rsidR="004574CD" w:rsidRPr="004574CD">
        <w:rPr>
          <w:i/>
          <w:iCs/>
          <w:color w:val="000000"/>
          <w:sz w:val="22"/>
          <w:szCs w:val="22"/>
        </w:rPr>
        <w:t xml:space="preserve">Dialogic Education </w:t>
      </w:r>
      <w:proofErr w:type="gramStart"/>
      <w:r w:rsidR="004574CD" w:rsidRPr="004574CD">
        <w:rPr>
          <w:i/>
          <w:iCs/>
          <w:color w:val="000000"/>
          <w:sz w:val="22"/>
          <w:szCs w:val="22"/>
        </w:rPr>
        <w:t>With</w:t>
      </w:r>
      <w:proofErr w:type="gramEnd"/>
      <w:r w:rsidR="004574CD" w:rsidRPr="004574CD">
        <w:rPr>
          <w:i/>
          <w:iCs/>
          <w:color w:val="000000"/>
          <w:sz w:val="22"/>
          <w:szCs w:val="22"/>
        </w:rPr>
        <w:t xml:space="preserve"> Immigrant Families as Resistance to Assimilationist S</w:t>
      </w:r>
      <w:r w:rsidR="004574CD" w:rsidRPr="00564C50">
        <w:rPr>
          <w:i/>
          <w:iCs/>
          <w:color w:val="000000"/>
          <w:sz w:val="22"/>
          <w:szCs w:val="22"/>
        </w:rPr>
        <w:t>chooling</w:t>
      </w:r>
      <w:r w:rsidR="004574CD" w:rsidRPr="00564C50">
        <w:rPr>
          <w:color w:val="000000"/>
          <w:sz w:val="22"/>
          <w:szCs w:val="22"/>
        </w:rPr>
        <w:t>. AERA Annual Meeting San Francisco, CA </w:t>
      </w:r>
      <w:hyperlink r:id="rId66" w:tgtFrame="_blank" w:history="1">
        <w:r w:rsidR="004574CD" w:rsidRPr="00564C50">
          <w:rPr>
            <w:rStyle w:val="Hyperlink"/>
            <w:sz w:val="22"/>
            <w:szCs w:val="22"/>
          </w:rPr>
          <w:t>http://tinyurl.com/yx2or8ow</w:t>
        </w:r>
      </w:hyperlink>
      <w:r w:rsidR="004574CD" w:rsidRPr="00564C50">
        <w:rPr>
          <w:color w:val="000000"/>
          <w:sz w:val="22"/>
          <w:szCs w:val="22"/>
        </w:rPr>
        <w:t> (Conference Canceled)</w:t>
      </w:r>
      <w:r w:rsidR="00D20553" w:rsidRPr="00564C50">
        <w:rPr>
          <w:color w:val="000000"/>
          <w:sz w:val="22"/>
          <w:szCs w:val="22"/>
        </w:rPr>
        <w:t>.</w:t>
      </w:r>
    </w:p>
    <w:p w14:paraId="694F74E2" w14:textId="5E2ADBE8" w:rsidR="008D362E" w:rsidRDefault="008D362E" w:rsidP="004574CD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 w:rsidRPr="00564C50">
        <w:rPr>
          <w:color w:val="000000"/>
          <w:sz w:val="22"/>
          <w:szCs w:val="22"/>
        </w:rPr>
        <w:t>1</w:t>
      </w:r>
      <w:r w:rsidR="00E5035E" w:rsidRPr="00564C50">
        <w:rPr>
          <w:color w:val="000000"/>
          <w:sz w:val="22"/>
          <w:szCs w:val="22"/>
        </w:rPr>
        <w:t>40</w:t>
      </w:r>
      <w:r w:rsidRPr="00564C50">
        <w:rPr>
          <w:color w:val="000000"/>
          <w:sz w:val="22"/>
          <w:szCs w:val="22"/>
        </w:rPr>
        <w:t xml:space="preserve">. </w:t>
      </w:r>
      <w:r w:rsidR="004574CD" w:rsidRPr="00564C50">
        <w:rPr>
          <w:color w:val="000000"/>
          <w:sz w:val="22"/>
          <w:szCs w:val="22"/>
        </w:rPr>
        <w:t xml:space="preserve">Mcintosh, K. E., </w:t>
      </w:r>
      <w:r w:rsidR="004574CD" w:rsidRPr="00564C50">
        <w:rPr>
          <w:b/>
          <w:bCs/>
          <w:color w:val="000000"/>
          <w:sz w:val="22"/>
          <w:szCs w:val="22"/>
        </w:rPr>
        <w:t>Buxton</w:t>
      </w:r>
      <w:r w:rsidR="004574CD" w:rsidRPr="00564C50">
        <w:rPr>
          <w:color w:val="000000"/>
          <w:sz w:val="22"/>
          <w:szCs w:val="22"/>
        </w:rPr>
        <w:t xml:space="preserve">, C. A., Hernandez, F. </w:t>
      </w:r>
      <w:proofErr w:type="spellStart"/>
      <w:r w:rsidR="00564C50" w:rsidRPr="00564C50">
        <w:rPr>
          <w:color w:val="000000"/>
          <w:sz w:val="22"/>
          <w:szCs w:val="22"/>
        </w:rPr>
        <w:t>Ettenauer</w:t>
      </w:r>
      <w:proofErr w:type="spellEnd"/>
      <w:r w:rsidR="00564C50" w:rsidRPr="00564C50">
        <w:rPr>
          <w:color w:val="000000"/>
          <w:sz w:val="22"/>
          <w:szCs w:val="22"/>
        </w:rPr>
        <w:t>, B.,</w:t>
      </w:r>
      <w:r w:rsidR="00564C50" w:rsidRPr="00564C50">
        <w:rPr>
          <w:sz w:val="22"/>
          <w:szCs w:val="22"/>
        </w:rPr>
        <w:t xml:space="preserve"> </w:t>
      </w:r>
      <w:r w:rsidR="004574CD" w:rsidRPr="00564C50">
        <w:rPr>
          <w:color w:val="000000"/>
          <w:sz w:val="22"/>
          <w:szCs w:val="22"/>
        </w:rPr>
        <w:t>&amp; Vega, E. (2020, Apr 17 - 21) </w:t>
      </w:r>
      <w:r w:rsidR="004574CD" w:rsidRPr="00564C50">
        <w:rPr>
          <w:i/>
          <w:iCs/>
          <w:color w:val="000000"/>
          <w:sz w:val="22"/>
          <w:szCs w:val="22"/>
        </w:rPr>
        <w:t>Community-School Partnerships in the Teaching All Multilingual Students (TEAMS) Project</w:t>
      </w:r>
      <w:r w:rsidR="004574CD" w:rsidRPr="00564C50">
        <w:rPr>
          <w:color w:val="000000"/>
          <w:sz w:val="22"/>
          <w:szCs w:val="22"/>
        </w:rPr>
        <w:t> [Paper Session]. AERA Annual Meeting San Francisco, CA </w:t>
      </w:r>
      <w:hyperlink r:id="rId67" w:tgtFrame="_blank" w:history="1">
        <w:r w:rsidR="004574CD" w:rsidRPr="00564C50">
          <w:rPr>
            <w:rStyle w:val="Hyperlink"/>
            <w:sz w:val="22"/>
            <w:szCs w:val="22"/>
          </w:rPr>
          <w:t>http://tinyurl.com/sjr6hlo</w:t>
        </w:r>
      </w:hyperlink>
      <w:r w:rsidR="004574CD" w:rsidRPr="004574CD">
        <w:rPr>
          <w:color w:val="000000"/>
          <w:sz w:val="22"/>
          <w:szCs w:val="22"/>
        </w:rPr>
        <w:t> (Conference Canceled)</w:t>
      </w:r>
      <w:r w:rsidR="00D20553">
        <w:rPr>
          <w:color w:val="000000"/>
          <w:sz w:val="22"/>
          <w:szCs w:val="22"/>
        </w:rPr>
        <w:t>.</w:t>
      </w:r>
    </w:p>
    <w:p w14:paraId="6E4CE75B" w14:textId="77777777" w:rsidR="004574CD" w:rsidRPr="004574CD" w:rsidRDefault="008D362E" w:rsidP="004574CD">
      <w:pPr>
        <w:tabs>
          <w:tab w:val="left" w:pos="0"/>
        </w:tabs>
        <w:ind w:left="360" w:hanging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E5035E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. </w:t>
      </w:r>
      <w:r w:rsidR="004574CD" w:rsidRPr="004574CD">
        <w:rPr>
          <w:b/>
          <w:color w:val="000000"/>
          <w:sz w:val="22"/>
          <w:szCs w:val="22"/>
        </w:rPr>
        <w:t>Buxton</w:t>
      </w:r>
      <w:r w:rsidR="004574CD" w:rsidRPr="004574CD">
        <w:rPr>
          <w:bCs/>
          <w:color w:val="000000"/>
          <w:sz w:val="22"/>
          <w:szCs w:val="22"/>
        </w:rPr>
        <w:t>, C. A., Harman, R., Cardozo-</w:t>
      </w:r>
      <w:proofErr w:type="spellStart"/>
      <w:r w:rsidR="004574CD" w:rsidRPr="004574CD">
        <w:rPr>
          <w:bCs/>
          <w:color w:val="000000"/>
          <w:sz w:val="22"/>
          <w:szCs w:val="22"/>
        </w:rPr>
        <w:t>Gaibisso</w:t>
      </w:r>
      <w:proofErr w:type="spellEnd"/>
      <w:r w:rsidR="004574CD" w:rsidRPr="004574CD">
        <w:rPr>
          <w:bCs/>
          <w:color w:val="000000"/>
          <w:sz w:val="22"/>
          <w:szCs w:val="22"/>
        </w:rPr>
        <w:t xml:space="preserve">, L., Jiang, L., Bui, K. &amp; </w:t>
      </w:r>
      <w:proofErr w:type="spellStart"/>
      <w:r w:rsidR="004574CD" w:rsidRPr="004574CD">
        <w:rPr>
          <w:bCs/>
          <w:color w:val="000000"/>
          <w:sz w:val="22"/>
          <w:szCs w:val="22"/>
        </w:rPr>
        <w:t>Allexsaht</w:t>
      </w:r>
      <w:proofErr w:type="spellEnd"/>
      <w:r w:rsidR="004574CD" w:rsidRPr="004574CD">
        <w:rPr>
          <w:bCs/>
          <w:color w:val="000000"/>
          <w:sz w:val="22"/>
          <w:szCs w:val="22"/>
        </w:rPr>
        <w:t>-Snider, M. A. (2020, Apr 17 - 21) </w:t>
      </w:r>
      <w:r w:rsidR="004574CD" w:rsidRPr="004574CD">
        <w:rPr>
          <w:bCs/>
          <w:i/>
          <w:iCs/>
          <w:color w:val="000000"/>
          <w:sz w:val="22"/>
          <w:szCs w:val="22"/>
        </w:rPr>
        <w:t>Analyzing Bilingual Science Assessments for Improved Understanding of Science and Language Connections</w:t>
      </w:r>
      <w:r w:rsidR="004574CD" w:rsidRPr="004574CD">
        <w:rPr>
          <w:bCs/>
          <w:color w:val="000000"/>
          <w:sz w:val="22"/>
          <w:szCs w:val="22"/>
        </w:rPr>
        <w:t> [Paper Session]. AERA Annual Meeting San Francisco, CA </w:t>
      </w:r>
      <w:hyperlink r:id="rId68" w:tgtFrame="_blank" w:history="1">
        <w:r w:rsidR="004574CD" w:rsidRPr="004574CD">
          <w:rPr>
            <w:rStyle w:val="Hyperlink"/>
            <w:bCs/>
            <w:sz w:val="22"/>
            <w:szCs w:val="22"/>
          </w:rPr>
          <w:t>http://tinyurl.com/s4fh3jw</w:t>
        </w:r>
      </w:hyperlink>
      <w:r w:rsidR="004574CD" w:rsidRPr="004574CD">
        <w:rPr>
          <w:bCs/>
          <w:color w:val="000000"/>
          <w:sz w:val="22"/>
          <w:szCs w:val="22"/>
        </w:rPr>
        <w:t>(Conference Canceled)</w:t>
      </w:r>
    </w:p>
    <w:p w14:paraId="4095AC76" w14:textId="17548B6B" w:rsidR="0042286E" w:rsidRDefault="0042286E" w:rsidP="004574CD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E5035E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 w:rsidR="004574CD" w:rsidRPr="004574CD">
        <w:rPr>
          <w:color w:val="000000"/>
          <w:sz w:val="22"/>
          <w:szCs w:val="22"/>
        </w:rPr>
        <w:t>Cardozo-</w:t>
      </w:r>
      <w:proofErr w:type="spellStart"/>
      <w:r w:rsidR="004574CD" w:rsidRPr="004574CD">
        <w:rPr>
          <w:color w:val="000000"/>
          <w:sz w:val="22"/>
          <w:szCs w:val="22"/>
        </w:rPr>
        <w:t>Gaibisso</w:t>
      </w:r>
      <w:proofErr w:type="spellEnd"/>
      <w:r w:rsidR="004574CD" w:rsidRPr="004574CD">
        <w:rPr>
          <w:color w:val="000000"/>
          <w:sz w:val="22"/>
          <w:szCs w:val="22"/>
        </w:rPr>
        <w:t xml:space="preserve">, L., Kim, S., </w:t>
      </w:r>
      <w:r w:rsidR="004574CD" w:rsidRPr="004574CD">
        <w:rPr>
          <w:b/>
          <w:bCs/>
          <w:color w:val="000000"/>
          <w:sz w:val="22"/>
          <w:szCs w:val="22"/>
        </w:rPr>
        <w:t>Buxton</w:t>
      </w:r>
      <w:r w:rsidR="004574CD" w:rsidRPr="004574CD">
        <w:rPr>
          <w:color w:val="000000"/>
          <w:sz w:val="22"/>
          <w:szCs w:val="22"/>
        </w:rPr>
        <w:t>, C. A. &amp; Cohen, A. S. (2020, Apr 17 - 21) </w:t>
      </w:r>
      <w:r w:rsidR="004574CD" w:rsidRPr="004574CD">
        <w:rPr>
          <w:i/>
          <w:iCs/>
          <w:color w:val="000000"/>
          <w:sz w:val="22"/>
          <w:szCs w:val="22"/>
        </w:rPr>
        <w:t>Multidimensional Score Analysis: Exploring the Complexity of Bilingual Science Constructed-Response Assessments Through Mixed Methods</w:t>
      </w:r>
      <w:r w:rsidR="004574CD" w:rsidRPr="004574CD">
        <w:rPr>
          <w:color w:val="000000"/>
          <w:sz w:val="22"/>
          <w:szCs w:val="22"/>
        </w:rPr>
        <w:t> [Poster Session]. AERA Annual Meeting San Francisco, CA </w:t>
      </w:r>
      <w:hyperlink r:id="rId69" w:tgtFrame="_blank" w:history="1">
        <w:r w:rsidR="004574CD" w:rsidRPr="004574CD">
          <w:rPr>
            <w:rStyle w:val="Hyperlink"/>
            <w:sz w:val="22"/>
            <w:szCs w:val="22"/>
          </w:rPr>
          <w:t>http://tinyurl.com/tqf6n3g</w:t>
        </w:r>
      </w:hyperlink>
      <w:r w:rsidR="004574CD" w:rsidRPr="004574CD">
        <w:rPr>
          <w:color w:val="000000"/>
          <w:sz w:val="22"/>
          <w:szCs w:val="22"/>
        </w:rPr>
        <w:t> (Conference Canceled)</w:t>
      </w:r>
    </w:p>
    <w:p w14:paraId="02024879" w14:textId="75C42A04" w:rsidR="0042286E" w:rsidRDefault="0042286E" w:rsidP="0042286E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E5035E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Pr="0042286E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C., McIntosh, K., &amp; </w:t>
      </w:r>
      <w:proofErr w:type="spellStart"/>
      <w:r>
        <w:rPr>
          <w:color w:val="000000"/>
          <w:sz w:val="22"/>
          <w:szCs w:val="22"/>
        </w:rPr>
        <w:t>Burho</w:t>
      </w:r>
      <w:proofErr w:type="spellEnd"/>
      <w:r>
        <w:rPr>
          <w:color w:val="000000"/>
          <w:sz w:val="22"/>
          <w:szCs w:val="22"/>
        </w:rPr>
        <w:t xml:space="preserve">, J. (April, 2020). </w:t>
      </w:r>
      <w:r w:rsidRPr="0042286E">
        <w:rPr>
          <w:color w:val="000000"/>
          <w:sz w:val="22"/>
          <w:szCs w:val="22"/>
        </w:rPr>
        <w:t>Family-School-Community Partnerships in the Teaching All Multilingual Students (TEAMS) Project</w:t>
      </w:r>
      <w:r>
        <w:rPr>
          <w:color w:val="000000"/>
          <w:sz w:val="22"/>
          <w:szCs w:val="22"/>
        </w:rPr>
        <w:t>. 2020 Roundtable of the International Network on School, Family &amp; Community Partnerships</w:t>
      </w:r>
      <w:r w:rsidR="00E5035E">
        <w:rPr>
          <w:color w:val="000000"/>
          <w:sz w:val="22"/>
          <w:szCs w:val="22"/>
        </w:rPr>
        <w:t xml:space="preserve"> (INET)</w:t>
      </w:r>
      <w:r>
        <w:rPr>
          <w:color w:val="000000"/>
          <w:sz w:val="22"/>
          <w:szCs w:val="22"/>
        </w:rPr>
        <w:t>, San Francisco, CA.</w:t>
      </w:r>
      <w:r w:rsidR="004574CD" w:rsidRPr="004574CD">
        <w:rPr>
          <w:color w:val="000000"/>
          <w:sz w:val="22"/>
          <w:szCs w:val="22"/>
        </w:rPr>
        <w:t xml:space="preserve"> (Conference Canceled)</w:t>
      </w:r>
    </w:p>
    <w:p w14:paraId="058D740B" w14:textId="65BCFAE1" w:rsidR="00E5035E" w:rsidRPr="00E5035E" w:rsidRDefault="00E5035E" w:rsidP="00E5035E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136. McIntosh, K., </w:t>
      </w:r>
      <w:r w:rsidRPr="0042286E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C., </w:t>
      </w:r>
      <w:proofErr w:type="spellStart"/>
      <w:r>
        <w:rPr>
          <w:color w:val="000000"/>
          <w:sz w:val="22"/>
          <w:szCs w:val="22"/>
        </w:rPr>
        <w:t>Burho</w:t>
      </w:r>
      <w:proofErr w:type="spellEnd"/>
      <w:r>
        <w:rPr>
          <w:color w:val="000000"/>
          <w:sz w:val="22"/>
          <w:szCs w:val="22"/>
        </w:rPr>
        <w:t xml:space="preserve">, J., </w:t>
      </w:r>
      <w:r w:rsidRPr="00541434">
        <w:rPr>
          <w:iCs/>
          <w:color w:val="000000"/>
          <w:sz w:val="22"/>
          <w:szCs w:val="22"/>
        </w:rPr>
        <w:t>Hernandez</w:t>
      </w:r>
      <w:r>
        <w:rPr>
          <w:iCs/>
          <w:color w:val="000000"/>
          <w:sz w:val="22"/>
          <w:szCs w:val="22"/>
        </w:rPr>
        <w:t xml:space="preserve">, L. &amp; </w:t>
      </w:r>
      <w:proofErr w:type="spellStart"/>
      <w:r>
        <w:rPr>
          <w:iCs/>
          <w:color w:val="000000"/>
          <w:sz w:val="22"/>
          <w:szCs w:val="22"/>
        </w:rPr>
        <w:t>Ettenauer</w:t>
      </w:r>
      <w:proofErr w:type="spellEnd"/>
      <w:r>
        <w:rPr>
          <w:iCs/>
          <w:color w:val="000000"/>
          <w:sz w:val="22"/>
          <w:szCs w:val="22"/>
        </w:rPr>
        <w:t>, B.</w:t>
      </w:r>
      <w:r>
        <w:rPr>
          <w:color w:val="000000"/>
          <w:sz w:val="22"/>
          <w:szCs w:val="22"/>
        </w:rPr>
        <w:t xml:space="preserve"> (April, 2020). </w:t>
      </w:r>
      <w:r w:rsidR="00586212" w:rsidRPr="00586212">
        <w:rPr>
          <w:i/>
          <w:iCs/>
          <w:color w:val="000000"/>
          <w:sz w:val="22"/>
          <w:szCs w:val="22"/>
        </w:rPr>
        <w:t xml:space="preserve">Teachers’ </w:t>
      </w:r>
      <w:r w:rsidR="00586212">
        <w:rPr>
          <w:i/>
          <w:iCs/>
          <w:color w:val="000000"/>
          <w:sz w:val="22"/>
          <w:szCs w:val="22"/>
        </w:rPr>
        <w:t>a</w:t>
      </w:r>
      <w:r w:rsidR="00586212" w:rsidRPr="00586212">
        <w:rPr>
          <w:i/>
          <w:iCs/>
          <w:color w:val="000000"/>
          <w:sz w:val="22"/>
          <w:szCs w:val="22"/>
        </w:rPr>
        <w:t>gency in</w:t>
      </w:r>
      <w:r w:rsidRPr="00586212">
        <w:rPr>
          <w:i/>
          <w:iCs/>
          <w:color w:val="000000"/>
          <w:sz w:val="22"/>
          <w:szCs w:val="22"/>
        </w:rPr>
        <w:t xml:space="preserve"> </w:t>
      </w:r>
      <w:r w:rsidR="00586212">
        <w:rPr>
          <w:i/>
          <w:iCs/>
          <w:color w:val="000000"/>
          <w:sz w:val="22"/>
          <w:szCs w:val="22"/>
        </w:rPr>
        <w:t>m</w:t>
      </w:r>
      <w:r w:rsidRPr="00586212">
        <w:rPr>
          <w:i/>
          <w:iCs/>
          <w:color w:val="000000"/>
          <w:sz w:val="22"/>
          <w:szCs w:val="22"/>
        </w:rPr>
        <w:t xml:space="preserve">ultilingual </w:t>
      </w:r>
      <w:r w:rsidR="00586212">
        <w:rPr>
          <w:i/>
          <w:iCs/>
          <w:color w:val="000000"/>
          <w:sz w:val="22"/>
          <w:szCs w:val="22"/>
        </w:rPr>
        <w:t>f</w:t>
      </w:r>
      <w:r w:rsidRPr="00586212">
        <w:rPr>
          <w:i/>
          <w:iCs/>
          <w:color w:val="000000"/>
          <w:sz w:val="22"/>
          <w:szCs w:val="22"/>
        </w:rPr>
        <w:t xml:space="preserve">amily </w:t>
      </w:r>
      <w:r w:rsidR="00586212">
        <w:rPr>
          <w:i/>
          <w:iCs/>
          <w:color w:val="000000"/>
          <w:sz w:val="22"/>
          <w:szCs w:val="22"/>
        </w:rPr>
        <w:t>e</w:t>
      </w:r>
      <w:r w:rsidRPr="00586212">
        <w:rPr>
          <w:i/>
          <w:iCs/>
          <w:color w:val="000000"/>
          <w:sz w:val="22"/>
          <w:szCs w:val="22"/>
        </w:rPr>
        <w:t xml:space="preserve">ngagement in the TEAMS project. </w:t>
      </w:r>
      <w:r w:rsidRPr="008A0DC4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A0DC4">
        <w:rPr>
          <w:sz w:val="22"/>
          <w:szCs w:val="22"/>
        </w:rPr>
        <w:t xml:space="preserve"> Oregon English Learner Alliance Conference. Eugene, OR.</w:t>
      </w:r>
      <w:r w:rsidR="004574CD" w:rsidRPr="004574CD">
        <w:rPr>
          <w:color w:val="000000"/>
          <w:sz w:val="22"/>
          <w:szCs w:val="22"/>
        </w:rPr>
        <w:t xml:space="preserve"> (Conference Canceled)</w:t>
      </w:r>
    </w:p>
    <w:p w14:paraId="3BAF632A" w14:textId="4F65733A" w:rsidR="0004129E" w:rsidRDefault="0004129E" w:rsidP="00A84513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135. </w:t>
      </w:r>
      <w:r w:rsidRPr="0004129E">
        <w:rPr>
          <w:b/>
          <w:bCs/>
          <w:color w:val="000000"/>
          <w:sz w:val="22"/>
          <w:szCs w:val="22"/>
        </w:rPr>
        <w:t>Buxton</w:t>
      </w:r>
      <w:r>
        <w:rPr>
          <w:color w:val="000000"/>
          <w:sz w:val="22"/>
          <w:szCs w:val="22"/>
        </w:rPr>
        <w:t xml:space="preserve">, C., Hale, K., &amp; </w:t>
      </w:r>
      <w:proofErr w:type="spellStart"/>
      <w:r>
        <w:rPr>
          <w:color w:val="000000"/>
          <w:sz w:val="22"/>
          <w:szCs w:val="22"/>
        </w:rPr>
        <w:t>Ettenauer</w:t>
      </w:r>
      <w:proofErr w:type="spellEnd"/>
      <w:r>
        <w:rPr>
          <w:color w:val="000000"/>
          <w:sz w:val="22"/>
          <w:szCs w:val="22"/>
        </w:rPr>
        <w:t xml:space="preserve">, B. (October, 2019). </w:t>
      </w:r>
      <w:r w:rsidRPr="0004129E">
        <w:rPr>
          <w:i/>
          <w:iCs/>
          <w:color w:val="000000"/>
          <w:sz w:val="22"/>
          <w:szCs w:val="22"/>
        </w:rPr>
        <w:t xml:space="preserve">A new framework for multilingual science meaning </w:t>
      </w:r>
      <w:r w:rsidR="0052000C" w:rsidRPr="0004129E">
        <w:rPr>
          <w:i/>
          <w:iCs/>
          <w:color w:val="000000"/>
          <w:sz w:val="22"/>
          <w:szCs w:val="22"/>
        </w:rPr>
        <w:t>making</w:t>
      </w:r>
      <w:r w:rsidR="0052000C">
        <w:rPr>
          <w:i/>
          <w:iCs/>
          <w:color w:val="000000"/>
          <w:sz w:val="22"/>
          <w:szCs w:val="22"/>
        </w:rPr>
        <w:t>.</w:t>
      </w:r>
      <w:r w:rsidR="0052000C">
        <w:rPr>
          <w:color w:val="000000"/>
          <w:sz w:val="22"/>
          <w:szCs w:val="22"/>
        </w:rPr>
        <w:t xml:space="preserve"> Presentation</w:t>
      </w:r>
      <w:r>
        <w:rPr>
          <w:color w:val="000000"/>
          <w:sz w:val="22"/>
          <w:szCs w:val="22"/>
        </w:rPr>
        <w:t xml:space="preserve"> at the 2019 meeting of the Oregon Science Teachers Association (OSTA), Eugene, OR.</w:t>
      </w:r>
    </w:p>
    <w:p w14:paraId="01286849" w14:textId="4BCEF975" w:rsidR="00A84513" w:rsidRPr="008A0DC4" w:rsidRDefault="00A84513" w:rsidP="00A84513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134.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 xml:space="preserve">, L., </w:t>
      </w:r>
      <w:r w:rsidR="000318E4">
        <w:rPr>
          <w:color w:val="000000"/>
          <w:sz w:val="22"/>
          <w:szCs w:val="22"/>
        </w:rPr>
        <w:t xml:space="preserve">Kim, S., </w:t>
      </w:r>
      <w:r w:rsidR="000318E4" w:rsidRPr="008A0DC4">
        <w:rPr>
          <w:b/>
          <w:color w:val="000000"/>
          <w:sz w:val="22"/>
          <w:szCs w:val="22"/>
        </w:rPr>
        <w:t>Buxton</w:t>
      </w:r>
      <w:r w:rsidR="000318E4" w:rsidRPr="008A0DC4">
        <w:rPr>
          <w:color w:val="000000"/>
          <w:sz w:val="22"/>
          <w:szCs w:val="22"/>
        </w:rPr>
        <w:t xml:space="preserve">, C.  </w:t>
      </w:r>
      <w:r w:rsidR="000318E4">
        <w:rPr>
          <w:color w:val="000000"/>
          <w:sz w:val="22"/>
          <w:szCs w:val="22"/>
        </w:rPr>
        <w:t xml:space="preserve">&amp; </w:t>
      </w:r>
      <w:r w:rsidRPr="008A0DC4">
        <w:rPr>
          <w:color w:val="000000"/>
          <w:sz w:val="22"/>
          <w:szCs w:val="22"/>
        </w:rPr>
        <w:t>Cohen, A.</w:t>
      </w:r>
      <w:r w:rsidR="000318E4">
        <w:rPr>
          <w:color w:val="000000"/>
          <w:sz w:val="22"/>
          <w:szCs w:val="22"/>
        </w:rPr>
        <w:t xml:space="preserve"> </w:t>
      </w:r>
      <w:r w:rsidRPr="008A0DC4">
        <w:rPr>
          <w:color w:val="000000"/>
          <w:sz w:val="22"/>
          <w:szCs w:val="22"/>
        </w:rPr>
        <w:t xml:space="preserve">(July, 2019). </w:t>
      </w:r>
      <w:r w:rsidRPr="008A0DC4">
        <w:rPr>
          <w:bCs/>
          <w:i/>
          <w:color w:val="000000"/>
          <w:sz w:val="22"/>
          <w:szCs w:val="22"/>
        </w:rPr>
        <w:t>Thinking beyond the Score with SFL and Text Analysis: Multidimensional Analysis of Student Assessment Performance.</w:t>
      </w:r>
      <w:r w:rsidRPr="008A0DC4">
        <w:rPr>
          <w:bCs/>
          <w:color w:val="000000"/>
          <w:sz w:val="22"/>
          <w:szCs w:val="22"/>
        </w:rPr>
        <w:t xml:space="preserve"> P</w:t>
      </w:r>
      <w:r w:rsidRPr="008A0DC4">
        <w:rPr>
          <w:color w:val="000000"/>
          <w:sz w:val="22"/>
          <w:szCs w:val="22"/>
        </w:rPr>
        <w:t xml:space="preserve">resentation at the </w:t>
      </w:r>
      <w:r w:rsidRPr="008A0DC4">
        <w:rPr>
          <w:i/>
          <w:iCs/>
          <w:color w:val="000000"/>
          <w:sz w:val="22"/>
          <w:szCs w:val="22"/>
        </w:rPr>
        <w:t>46th International Systemic Functional</w:t>
      </w:r>
      <w:r w:rsidR="007C088A" w:rsidRPr="008A0DC4">
        <w:rPr>
          <w:i/>
          <w:iCs/>
          <w:color w:val="000000"/>
          <w:sz w:val="22"/>
          <w:szCs w:val="22"/>
        </w:rPr>
        <w:t xml:space="preserve"> Linguistic</w:t>
      </w:r>
      <w:r w:rsidRPr="008A0DC4">
        <w:rPr>
          <w:i/>
          <w:iCs/>
          <w:color w:val="000000"/>
          <w:sz w:val="22"/>
          <w:szCs w:val="22"/>
        </w:rPr>
        <w:t xml:space="preserve"> Congress </w:t>
      </w:r>
      <w:r w:rsidRPr="008A0DC4">
        <w:rPr>
          <w:color w:val="000000"/>
          <w:sz w:val="22"/>
          <w:szCs w:val="22"/>
        </w:rPr>
        <w:t>(ISFC2019). Santiago, Chile.</w:t>
      </w:r>
    </w:p>
    <w:p w14:paraId="71E66ACF" w14:textId="50E21987" w:rsidR="008A6A3B" w:rsidRPr="008A0DC4" w:rsidRDefault="008A6A3B" w:rsidP="0034143A">
      <w:pPr>
        <w:tabs>
          <w:tab w:val="left" w:pos="0"/>
        </w:tabs>
        <w:ind w:left="360" w:hanging="360"/>
        <w:rPr>
          <w:b/>
          <w:bCs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133. </w:t>
      </w:r>
      <w:r w:rsidRPr="008A0DC4">
        <w:rPr>
          <w:sz w:val="22"/>
          <w:szCs w:val="22"/>
        </w:rPr>
        <w:t xml:space="preserve">**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(May 2019). </w:t>
      </w:r>
      <w:r w:rsidR="0034143A" w:rsidRPr="008A0DC4">
        <w:rPr>
          <w:i/>
          <w:sz w:val="22"/>
          <w:szCs w:val="22"/>
        </w:rPr>
        <w:t>Teacher professional development and family engagement to support English learners in STEM subjects.</w:t>
      </w:r>
      <w:r w:rsidR="0034143A" w:rsidRPr="008A0DC4">
        <w:rPr>
          <w:sz w:val="22"/>
          <w:szCs w:val="22"/>
        </w:rPr>
        <w:t xml:space="preserve"> Presentation at National Science Teachers Association (</w:t>
      </w:r>
      <w:r w:rsidRPr="008A0DC4">
        <w:rPr>
          <w:sz w:val="22"/>
          <w:szCs w:val="22"/>
        </w:rPr>
        <w:t>NSTA</w:t>
      </w:r>
      <w:r w:rsidR="0034143A" w:rsidRPr="008A0DC4">
        <w:rPr>
          <w:sz w:val="22"/>
          <w:szCs w:val="22"/>
        </w:rPr>
        <w:t>)</w:t>
      </w:r>
      <w:r w:rsidRPr="008A0DC4">
        <w:rPr>
          <w:sz w:val="22"/>
          <w:szCs w:val="22"/>
        </w:rPr>
        <w:t xml:space="preserve"> </w:t>
      </w:r>
      <w:r w:rsidR="0034143A" w:rsidRPr="008A0DC4">
        <w:rPr>
          <w:sz w:val="22"/>
          <w:szCs w:val="22"/>
        </w:rPr>
        <w:t>Virtual C</w:t>
      </w:r>
      <w:r w:rsidRPr="008A0DC4">
        <w:rPr>
          <w:sz w:val="22"/>
          <w:szCs w:val="22"/>
        </w:rPr>
        <w:t>onference</w:t>
      </w:r>
      <w:r w:rsidR="0034143A" w:rsidRPr="008A0DC4">
        <w:rPr>
          <w:sz w:val="22"/>
          <w:szCs w:val="22"/>
        </w:rPr>
        <w:t xml:space="preserve"> on </w:t>
      </w:r>
      <w:r w:rsidR="0034143A" w:rsidRPr="008A0DC4">
        <w:rPr>
          <w:bCs/>
          <w:sz w:val="22"/>
          <w:szCs w:val="22"/>
        </w:rPr>
        <w:t>English Learners in STEM Subjects: Contemporary Approaches to Classroom Instruction</w:t>
      </w:r>
      <w:r w:rsidRPr="008A0DC4">
        <w:rPr>
          <w:sz w:val="22"/>
          <w:szCs w:val="22"/>
        </w:rPr>
        <w:t>.</w:t>
      </w:r>
    </w:p>
    <w:p w14:paraId="5BE47F14" w14:textId="0C0C40A0" w:rsidR="00A36E21" w:rsidRPr="008A0DC4" w:rsidRDefault="00A36E21" w:rsidP="00A36E21">
      <w:pPr>
        <w:tabs>
          <w:tab w:val="left" w:pos="0"/>
        </w:tabs>
        <w:ind w:left="36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>1</w:t>
      </w:r>
      <w:r w:rsidR="00BF3C96" w:rsidRPr="008A0DC4">
        <w:rPr>
          <w:color w:val="000000"/>
          <w:sz w:val="22"/>
          <w:szCs w:val="22"/>
        </w:rPr>
        <w:t>32</w:t>
      </w:r>
      <w:r w:rsidRPr="008A0DC4">
        <w:rPr>
          <w:color w:val="000000"/>
          <w:sz w:val="22"/>
          <w:szCs w:val="22"/>
        </w:rPr>
        <w:t xml:space="preserve">. Harman, R.,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C.,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 xml:space="preserve">, L., Jiang, L. &amp; Bui, K. (April 2019). </w:t>
      </w:r>
      <w:r w:rsidR="00692A61" w:rsidRPr="00692A61">
        <w:rPr>
          <w:i/>
          <w:color w:val="000000"/>
          <w:sz w:val="22"/>
          <w:szCs w:val="22"/>
        </w:rPr>
        <w:t>Culturally Sustaining SFL Praxis as a Reflexive Resource for Analyzing Multilingual Science Meaning Making</w:t>
      </w:r>
      <w:r w:rsidR="00692A61">
        <w:rPr>
          <w:i/>
          <w:color w:val="000000"/>
          <w:sz w:val="22"/>
          <w:szCs w:val="22"/>
        </w:rPr>
        <w:t xml:space="preserve">. </w:t>
      </w:r>
      <w:r w:rsidRPr="008A0DC4">
        <w:rPr>
          <w:color w:val="000000"/>
          <w:sz w:val="22"/>
          <w:szCs w:val="22"/>
        </w:rPr>
        <w:t>Presentation</w:t>
      </w:r>
      <w:r w:rsidRPr="008A0DC4">
        <w:rPr>
          <w:sz w:val="22"/>
          <w:szCs w:val="22"/>
        </w:rPr>
        <w:t xml:space="preserve"> at the 2019 meeting of the American Association for Applied Linguistics (AAAL). Atlanta, GA.</w:t>
      </w:r>
    </w:p>
    <w:p w14:paraId="29B0FC6D" w14:textId="435256D2" w:rsidR="001D0365" w:rsidRPr="008A0DC4" w:rsidRDefault="001D0365" w:rsidP="001D0365">
      <w:pPr>
        <w:tabs>
          <w:tab w:val="left" w:pos="0"/>
        </w:tabs>
        <w:ind w:left="36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>1</w:t>
      </w:r>
      <w:r w:rsidR="00BF3C96" w:rsidRPr="008A0DC4">
        <w:rPr>
          <w:color w:val="000000"/>
          <w:sz w:val="22"/>
          <w:szCs w:val="22"/>
        </w:rPr>
        <w:t>31</w:t>
      </w:r>
      <w:r w:rsidRPr="008A0DC4">
        <w:rPr>
          <w:color w:val="000000"/>
          <w:sz w:val="22"/>
          <w:szCs w:val="22"/>
        </w:rPr>
        <w:t xml:space="preserve">.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C., Caswell, L., &amp; </w:t>
      </w:r>
      <w:proofErr w:type="spellStart"/>
      <w:r w:rsidRPr="008A0DC4">
        <w:rPr>
          <w:color w:val="000000"/>
          <w:sz w:val="22"/>
          <w:szCs w:val="22"/>
        </w:rPr>
        <w:t>Allexsaht</w:t>
      </w:r>
      <w:proofErr w:type="spellEnd"/>
      <w:r w:rsidRPr="008A0DC4">
        <w:rPr>
          <w:color w:val="000000"/>
          <w:sz w:val="22"/>
          <w:szCs w:val="22"/>
        </w:rPr>
        <w:t xml:space="preserve">-Snider, M. (April 2019). </w:t>
      </w:r>
      <w:r w:rsidRPr="008A0DC4">
        <w:rPr>
          <w:i/>
          <w:color w:val="000000"/>
          <w:sz w:val="22"/>
          <w:szCs w:val="22"/>
        </w:rPr>
        <w:t xml:space="preserve">Next generation sheltered instruction to support English learners in secondary science classrooms. </w:t>
      </w:r>
      <w:r w:rsidRPr="008A0DC4">
        <w:rPr>
          <w:color w:val="000000"/>
          <w:sz w:val="22"/>
          <w:szCs w:val="22"/>
        </w:rPr>
        <w:t>P</w:t>
      </w:r>
      <w:r w:rsidRPr="008A0DC4">
        <w:rPr>
          <w:sz w:val="22"/>
          <w:szCs w:val="22"/>
        </w:rPr>
        <w:t>resentation at the 2019 meeting of the American Educational Research Association (AERA), Toronto, Canada.</w:t>
      </w:r>
    </w:p>
    <w:p w14:paraId="242D947D" w14:textId="5DD9EF64" w:rsidR="00BF3C96" w:rsidRPr="008A0DC4" w:rsidRDefault="00BF3C96" w:rsidP="00BF3C96">
      <w:pPr>
        <w:tabs>
          <w:tab w:val="left" w:pos="0"/>
        </w:tabs>
        <w:ind w:left="360" w:hanging="360"/>
        <w:rPr>
          <w:b/>
          <w:bCs/>
          <w:i/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lastRenderedPageBreak/>
        <w:t xml:space="preserve">130. Vazquez Dominguez, M., </w:t>
      </w:r>
      <w:proofErr w:type="spellStart"/>
      <w:r w:rsidRPr="008A0DC4">
        <w:rPr>
          <w:color w:val="000000"/>
          <w:sz w:val="22"/>
          <w:szCs w:val="22"/>
        </w:rPr>
        <w:t>Allexsaht</w:t>
      </w:r>
      <w:proofErr w:type="spellEnd"/>
      <w:r w:rsidRPr="008A0DC4">
        <w:rPr>
          <w:color w:val="000000"/>
          <w:sz w:val="22"/>
          <w:szCs w:val="22"/>
        </w:rPr>
        <w:t>-Snider, M.,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 xml:space="preserve">, L., &amp;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 (April 2019). </w:t>
      </w:r>
      <w:r w:rsidRPr="008A0DC4">
        <w:rPr>
          <w:bCs/>
          <w:i/>
          <w:color w:val="000000"/>
          <w:sz w:val="22"/>
          <w:szCs w:val="22"/>
        </w:rPr>
        <w:t>Assemblage theory to study a group of Latino students in science/soccer: Using triggers for learning</w:t>
      </w:r>
      <w:r w:rsidRPr="008A0DC4">
        <w:rPr>
          <w:b/>
          <w:bCs/>
          <w:i/>
          <w:color w:val="000000"/>
          <w:sz w:val="22"/>
          <w:szCs w:val="22"/>
        </w:rPr>
        <w:t xml:space="preserve">. </w:t>
      </w:r>
      <w:r w:rsidRPr="008A0DC4">
        <w:rPr>
          <w:color w:val="000000"/>
          <w:sz w:val="22"/>
          <w:szCs w:val="22"/>
        </w:rPr>
        <w:t>P</w:t>
      </w:r>
      <w:r w:rsidRPr="008A0DC4">
        <w:rPr>
          <w:sz w:val="22"/>
          <w:szCs w:val="22"/>
        </w:rPr>
        <w:t>resentation at the 2019 meeting of the American Educational Research Association (AERA), Toronto, Canada.</w:t>
      </w:r>
    </w:p>
    <w:p w14:paraId="56E87E7F" w14:textId="7F102AEF" w:rsidR="001D0365" w:rsidRPr="008A0DC4" w:rsidRDefault="001D0365" w:rsidP="001D0365">
      <w:pPr>
        <w:tabs>
          <w:tab w:val="left" w:pos="0"/>
        </w:tabs>
        <w:ind w:left="36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>12</w:t>
      </w:r>
      <w:r w:rsidR="00BF3C96" w:rsidRPr="008A0DC4">
        <w:rPr>
          <w:color w:val="000000"/>
          <w:sz w:val="22"/>
          <w:szCs w:val="22"/>
        </w:rPr>
        <w:t>9</w:t>
      </w:r>
      <w:r w:rsidRPr="008A0DC4">
        <w:rPr>
          <w:color w:val="000000"/>
          <w:sz w:val="22"/>
          <w:szCs w:val="22"/>
        </w:rPr>
        <w:t xml:space="preserve">. </w:t>
      </w:r>
      <w:proofErr w:type="spellStart"/>
      <w:r w:rsidRPr="008A0DC4">
        <w:rPr>
          <w:color w:val="000000"/>
          <w:sz w:val="22"/>
          <w:szCs w:val="22"/>
        </w:rPr>
        <w:t>Kirmaci</w:t>
      </w:r>
      <w:proofErr w:type="spellEnd"/>
      <w:r w:rsidRPr="008A0DC4">
        <w:rPr>
          <w:color w:val="000000"/>
          <w:sz w:val="22"/>
          <w:szCs w:val="22"/>
        </w:rPr>
        <w:t xml:space="preserve">, M., </w:t>
      </w:r>
      <w:proofErr w:type="spellStart"/>
      <w:r w:rsidRPr="008A0DC4">
        <w:rPr>
          <w:color w:val="000000"/>
          <w:sz w:val="22"/>
          <w:szCs w:val="22"/>
        </w:rPr>
        <w:t>Allexsaht</w:t>
      </w:r>
      <w:proofErr w:type="spellEnd"/>
      <w:r w:rsidRPr="008A0DC4">
        <w:rPr>
          <w:color w:val="000000"/>
          <w:sz w:val="22"/>
          <w:szCs w:val="22"/>
        </w:rPr>
        <w:t xml:space="preserve">-Snider, M., &amp;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 (April 2019). </w:t>
      </w:r>
      <w:r w:rsidRPr="008A0DC4">
        <w:rPr>
          <w:i/>
          <w:color w:val="000000"/>
          <w:sz w:val="22"/>
          <w:szCs w:val="22"/>
        </w:rPr>
        <w:t>Teachers engaging with Latino families in a science learning context: Lessons learned</w:t>
      </w:r>
      <w:r w:rsidRPr="008A0DC4">
        <w:rPr>
          <w:color w:val="000000"/>
          <w:sz w:val="22"/>
          <w:szCs w:val="22"/>
        </w:rPr>
        <w:t>. P</w:t>
      </w:r>
      <w:r w:rsidRPr="008A0DC4">
        <w:rPr>
          <w:sz w:val="22"/>
          <w:szCs w:val="22"/>
        </w:rPr>
        <w:t>resentation at the 2019 meeting of the American Educational Research Association (AERA), Toronto, Canada.</w:t>
      </w:r>
    </w:p>
    <w:p w14:paraId="0B2C9B11" w14:textId="18A4FF26" w:rsidR="008A6A3B" w:rsidRPr="008A0DC4" w:rsidRDefault="00A77F16" w:rsidP="008A6A3B">
      <w:pPr>
        <w:tabs>
          <w:tab w:val="left" w:pos="0"/>
        </w:tabs>
        <w:ind w:left="360" w:hanging="360"/>
        <w:rPr>
          <w:bCs/>
          <w:sz w:val="22"/>
          <w:szCs w:val="22"/>
        </w:rPr>
      </w:pPr>
      <w:r w:rsidRPr="008A0DC4">
        <w:rPr>
          <w:sz w:val="22"/>
          <w:szCs w:val="22"/>
        </w:rPr>
        <w:t xml:space="preserve">128. </w:t>
      </w:r>
      <w:r w:rsidR="008A6A3B" w:rsidRPr="008A0DC4">
        <w:rPr>
          <w:sz w:val="22"/>
          <w:szCs w:val="22"/>
        </w:rPr>
        <w:t xml:space="preserve">Sharma, A.,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>, C.</w:t>
      </w:r>
      <w:r w:rsidR="008A6A3B" w:rsidRPr="008A0DC4">
        <w:rPr>
          <w:sz w:val="22"/>
          <w:szCs w:val="22"/>
        </w:rPr>
        <w:t>, Schmeichel, M.</w:t>
      </w:r>
      <w:r w:rsidR="000821F1" w:rsidRPr="008A0DC4">
        <w:rPr>
          <w:sz w:val="22"/>
          <w:szCs w:val="22"/>
        </w:rPr>
        <w:t xml:space="preserve">, &amp; </w:t>
      </w:r>
      <w:proofErr w:type="spellStart"/>
      <w:r w:rsidR="000821F1" w:rsidRPr="008A0DC4">
        <w:rPr>
          <w:sz w:val="22"/>
          <w:szCs w:val="22"/>
        </w:rPr>
        <w:t>Alvey</w:t>
      </w:r>
      <w:proofErr w:type="spellEnd"/>
      <w:r w:rsidR="000821F1" w:rsidRPr="008A0DC4">
        <w:rPr>
          <w:sz w:val="22"/>
          <w:szCs w:val="22"/>
        </w:rPr>
        <w:t>, E.</w:t>
      </w:r>
      <w:r w:rsidRPr="008A0DC4">
        <w:rPr>
          <w:sz w:val="22"/>
          <w:szCs w:val="22"/>
        </w:rPr>
        <w:t xml:space="preserve"> (</w:t>
      </w:r>
      <w:r w:rsidR="008A6A3B" w:rsidRPr="008A0DC4">
        <w:rPr>
          <w:sz w:val="22"/>
          <w:szCs w:val="22"/>
        </w:rPr>
        <w:t>April</w:t>
      </w:r>
      <w:r w:rsidRPr="008A0DC4">
        <w:rPr>
          <w:sz w:val="22"/>
          <w:szCs w:val="22"/>
        </w:rPr>
        <w:t xml:space="preserve"> 2019). </w:t>
      </w:r>
      <w:r w:rsidR="008A6A3B" w:rsidRPr="008A0DC4">
        <w:rPr>
          <w:bCs/>
          <w:i/>
          <w:sz w:val="22"/>
          <w:szCs w:val="22"/>
        </w:rPr>
        <w:t xml:space="preserve">Re-conceptualizing </w:t>
      </w:r>
      <w:r w:rsidR="000821F1" w:rsidRPr="008A0DC4">
        <w:rPr>
          <w:bCs/>
          <w:i/>
          <w:sz w:val="22"/>
          <w:szCs w:val="22"/>
        </w:rPr>
        <w:t>s</w:t>
      </w:r>
      <w:r w:rsidR="008A6A3B" w:rsidRPr="008A0DC4">
        <w:rPr>
          <w:bCs/>
          <w:i/>
          <w:sz w:val="22"/>
          <w:szCs w:val="22"/>
        </w:rPr>
        <w:t xml:space="preserve">cience </w:t>
      </w:r>
      <w:r w:rsidR="000821F1" w:rsidRPr="008A0DC4">
        <w:rPr>
          <w:bCs/>
          <w:i/>
          <w:sz w:val="22"/>
          <w:szCs w:val="22"/>
        </w:rPr>
        <w:t>c</w:t>
      </w:r>
      <w:r w:rsidR="008A6A3B" w:rsidRPr="008A0DC4">
        <w:rPr>
          <w:bCs/>
          <w:i/>
          <w:sz w:val="22"/>
          <w:szCs w:val="22"/>
        </w:rPr>
        <w:t xml:space="preserve">urriculum for a </w:t>
      </w:r>
      <w:r w:rsidR="000821F1" w:rsidRPr="008A0DC4">
        <w:rPr>
          <w:bCs/>
          <w:i/>
          <w:sz w:val="22"/>
          <w:szCs w:val="22"/>
        </w:rPr>
        <w:t>w</w:t>
      </w:r>
      <w:r w:rsidR="008A6A3B" w:rsidRPr="008A0DC4">
        <w:rPr>
          <w:bCs/>
          <w:i/>
          <w:sz w:val="22"/>
          <w:szCs w:val="22"/>
        </w:rPr>
        <w:t xml:space="preserve">icked </w:t>
      </w:r>
      <w:r w:rsidR="000821F1" w:rsidRPr="008A0DC4">
        <w:rPr>
          <w:bCs/>
          <w:i/>
          <w:sz w:val="22"/>
          <w:szCs w:val="22"/>
        </w:rPr>
        <w:t>w</w:t>
      </w:r>
      <w:r w:rsidR="008A6A3B" w:rsidRPr="008A0DC4">
        <w:rPr>
          <w:bCs/>
          <w:i/>
          <w:sz w:val="22"/>
          <w:szCs w:val="22"/>
        </w:rPr>
        <w:t>orld.</w:t>
      </w:r>
      <w:r w:rsidR="008A6A3B" w:rsidRPr="008A0DC4">
        <w:rPr>
          <w:bCs/>
          <w:sz w:val="22"/>
          <w:szCs w:val="22"/>
        </w:rPr>
        <w:t xml:space="preserve"> Paper presented at the annual meeting of American Association for the Advancement of Curriculum Studies (AAACS). Toronto, Canada.</w:t>
      </w:r>
    </w:p>
    <w:p w14:paraId="21FA765A" w14:textId="7F248FFA" w:rsidR="00A77F16" w:rsidRPr="008A0DC4" w:rsidRDefault="00A77F16" w:rsidP="00DB7255">
      <w:pPr>
        <w:tabs>
          <w:tab w:val="left" w:pos="0"/>
        </w:tabs>
        <w:ind w:left="36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127. </w:t>
      </w:r>
      <w:proofErr w:type="spellStart"/>
      <w:r w:rsidRPr="008A0DC4">
        <w:rPr>
          <w:sz w:val="22"/>
          <w:szCs w:val="22"/>
        </w:rPr>
        <w:t>Ciechenows</w:t>
      </w:r>
      <w:r w:rsidR="00BF3C96" w:rsidRPr="008A0DC4">
        <w:rPr>
          <w:sz w:val="22"/>
          <w:szCs w:val="22"/>
        </w:rPr>
        <w:t>k</w:t>
      </w:r>
      <w:r w:rsidRPr="008A0DC4">
        <w:rPr>
          <w:sz w:val="22"/>
          <w:szCs w:val="22"/>
        </w:rPr>
        <w:t>i</w:t>
      </w:r>
      <w:proofErr w:type="spellEnd"/>
      <w:r w:rsidRPr="008A0DC4">
        <w:rPr>
          <w:sz w:val="22"/>
          <w:szCs w:val="22"/>
        </w:rPr>
        <w:t>, K.</w:t>
      </w:r>
      <w:r w:rsidR="00DB7255" w:rsidRPr="008A0DC4">
        <w:rPr>
          <w:sz w:val="22"/>
          <w:szCs w:val="22"/>
        </w:rPr>
        <w:t>,</w:t>
      </w:r>
      <w:r w:rsidRPr="008A0DC4">
        <w:rPr>
          <w:sz w:val="22"/>
          <w:szCs w:val="22"/>
        </w:rPr>
        <w:t xml:space="preserve">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C., </w:t>
      </w:r>
      <w:r w:rsidR="00DB7255" w:rsidRPr="008A0DC4">
        <w:rPr>
          <w:sz w:val="22"/>
          <w:szCs w:val="22"/>
        </w:rPr>
        <w:t xml:space="preserve">Hernandez, </w:t>
      </w:r>
      <w:r w:rsidRPr="008A0DC4">
        <w:rPr>
          <w:sz w:val="22"/>
          <w:szCs w:val="22"/>
        </w:rPr>
        <w:t>L</w:t>
      </w:r>
      <w:r w:rsidR="00DB7255" w:rsidRPr="008A0DC4">
        <w:rPr>
          <w:sz w:val="22"/>
          <w:szCs w:val="22"/>
        </w:rPr>
        <w:t>.,</w:t>
      </w:r>
      <w:r w:rsidRPr="008A0DC4">
        <w:rPr>
          <w:sz w:val="22"/>
          <w:szCs w:val="22"/>
        </w:rPr>
        <w:t xml:space="preserve"> &amp; </w:t>
      </w:r>
      <w:r w:rsidR="00DB7255" w:rsidRPr="008A0DC4">
        <w:rPr>
          <w:sz w:val="22"/>
          <w:szCs w:val="22"/>
        </w:rPr>
        <w:t>Vegas, E.</w:t>
      </w:r>
      <w:r w:rsidRPr="008A0DC4">
        <w:rPr>
          <w:sz w:val="22"/>
          <w:szCs w:val="22"/>
        </w:rPr>
        <w:t xml:space="preserve"> (March 2019)</w:t>
      </w:r>
      <w:r w:rsidR="00DB7255" w:rsidRPr="008A0DC4">
        <w:rPr>
          <w:sz w:val="22"/>
          <w:szCs w:val="22"/>
        </w:rPr>
        <w:t xml:space="preserve">. </w:t>
      </w:r>
      <w:r w:rsidR="00DB7255" w:rsidRPr="008A0DC4">
        <w:rPr>
          <w:i/>
          <w:sz w:val="22"/>
          <w:szCs w:val="22"/>
        </w:rPr>
        <w:t>Community-school partnerships in the TEAMS project.</w:t>
      </w:r>
      <w:r w:rsidR="00DB7255" w:rsidRPr="008A0DC4">
        <w:rPr>
          <w:sz w:val="22"/>
          <w:szCs w:val="22"/>
        </w:rPr>
        <w:t xml:space="preserve"> Presentation at the 2019 Oregon English Learner Alliance Conference. Eugene, OR.</w:t>
      </w:r>
    </w:p>
    <w:p w14:paraId="418F4243" w14:textId="30A0EEF6" w:rsidR="00A77F16" w:rsidRPr="008A0DC4" w:rsidRDefault="00A77F16" w:rsidP="002D0C7F">
      <w:pPr>
        <w:tabs>
          <w:tab w:val="left" w:pos="0"/>
        </w:tabs>
        <w:ind w:left="36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126.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</w:t>
      </w:r>
      <w:r w:rsidR="00DB7255" w:rsidRPr="008A0DC4">
        <w:rPr>
          <w:sz w:val="22"/>
          <w:szCs w:val="22"/>
        </w:rPr>
        <w:t xml:space="preserve">(March 2019). </w:t>
      </w:r>
      <w:r w:rsidR="00DB7255" w:rsidRPr="008A0DC4">
        <w:rPr>
          <w:i/>
          <w:sz w:val="22"/>
          <w:szCs w:val="22"/>
        </w:rPr>
        <w:t>Lessons Learned from STEM Teachers and English Learners in Georgia.</w:t>
      </w:r>
      <w:r w:rsidR="00DB7255" w:rsidRPr="008A0DC4">
        <w:rPr>
          <w:sz w:val="22"/>
          <w:szCs w:val="22"/>
        </w:rPr>
        <w:t xml:space="preserve"> Presentation at the 2019 Oregon English Learner Alliance Conference. Eugene, OR.</w:t>
      </w:r>
    </w:p>
    <w:p w14:paraId="3C144927" w14:textId="706D708D" w:rsidR="00663B80" w:rsidRPr="008A0DC4" w:rsidRDefault="00663B80" w:rsidP="001D0365">
      <w:pPr>
        <w:tabs>
          <w:tab w:val="left" w:pos="0"/>
        </w:tabs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125. **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</w:t>
      </w:r>
      <w:r w:rsidR="00F37765" w:rsidRPr="008A0DC4">
        <w:rPr>
          <w:color w:val="000000"/>
          <w:sz w:val="22"/>
          <w:szCs w:val="22"/>
        </w:rPr>
        <w:t xml:space="preserve">, </w:t>
      </w:r>
      <w:proofErr w:type="spellStart"/>
      <w:r w:rsidR="00B54FC2" w:rsidRPr="008A0DC4">
        <w:rPr>
          <w:color w:val="000000"/>
          <w:sz w:val="22"/>
          <w:szCs w:val="22"/>
        </w:rPr>
        <w:t>Chval</w:t>
      </w:r>
      <w:proofErr w:type="spellEnd"/>
      <w:r w:rsidR="00B54FC2" w:rsidRPr="008A0DC4">
        <w:rPr>
          <w:color w:val="000000"/>
          <w:sz w:val="22"/>
          <w:szCs w:val="22"/>
        </w:rPr>
        <w:t xml:space="preserve">, K., &amp; </w:t>
      </w:r>
      <w:r w:rsidR="00F37765" w:rsidRPr="008A0DC4">
        <w:rPr>
          <w:color w:val="000000"/>
          <w:sz w:val="22"/>
          <w:szCs w:val="22"/>
        </w:rPr>
        <w:t xml:space="preserve">Stephens, A. (Dec 2018). </w:t>
      </w:r>
      <w:r w:rsidR="00F37765" w:rsidRPr="008A0DC4">
        <w:rPr>
          <w:i/>
          <w:color w:val="000000"/>
          <w:sz w:val="22"/>
          <w:szCs w:val="22"/>
        </w:rPr>
        <w:t>English learners in STEM subjects: Transforming classrooms, schools, and lives</w:t>
      </w:r>
      <w:r w:rsidR="00F37765" w:rsidRPr="008A0DC4">
        <w:rPr>
          <w:color w:val="000000"/>
          <w:sz w:val="22"/>
          <w:szCs w:val="22"/>
        </w:rPr>
        <w:t>. Open webinar hosted by the National Academies of Sciences.</w:t>
      </w:r>
      <w:r w:rsidR="00357620" w:rsidRPr="008A0DC4">
        <w:rPr>
          <w:color w:val="000000"/>
          <w:sz w:val="22"/>
          <w:szCs w:val="22"/>
        </w:rPr>
        <w:t xml:space="preserve"> &lt;</w:t>
      </w:r>
      <w:r w:rsidR="00357620" w:rsidRPr="008A0DC4">
        <w:rPr>
          <w:sz w:val="22"/>
          <w:szCs w:val="22"/>
        </w:rPr>
        <w:t xml:space="preserve"> </w:t>
      </w:r>
      <w:hyperlink r:id="rId70" w:history="1">
        <w:r w:rsidR="00357620" w:rsidRPr="008A0DC4">
          <w:rPr>
            <w:rStyle w:val="Hyperlink"/>
            <w:sz w:val="22"/>
            <w:szCs w:val="22"/>
          </w:rPr>
          <w:t>http://bit.ly/EnglishLearnersinSTEM</w:t>
        </w:r>
      </w:hyperlink>
      <w:r w:rsidR="00357620" w:rsidRPr="008A0DC4">
        <w:rPr>
          <w:color w:val="000000"/>
          <w:sz w:val="22"/>
          <w:szCs w:val="22"/>
        </w:rPr>
        <w:t>&gt;</w:t>
      </w:r>
    </w:p>
    <w:p w14:paraId="67BC7D07" w14:textId="10B47AA2" w:rsidR="000A295B" w:rsidRPr="008A0DC4" w:rsidRDefault="000A295B" w:rsidP="000A295B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124. **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 (Nov 2018). </w:t>
      </w:r>
      <w:r w:rsidRPr="008A0DC4">
        <w:rPr>
          <w:i/>
          <w:color w:val="000000"/>
          <w:sz w:val="22"/>
          <w:szCs w:val="22"/>
        </w:rPr>
        <w:t xml:space="preserve">Asset-based assessments to support emergent multilingual learners in science. </w:t>
      </w:r>
      <w:r w:rsidRPr="008A0DC4">
        <w:rPr>
          <w:color w:val="000000"/>
          <w:sz w:val="22"/>
          <w:szCs w:val="22"/>
        </w:rPr>
        <w:t>Presentation at the meeting of Advancing Coherent and Equitable Systems of Science Education (ACESSE</w:t>
      </w:r>
      <w:r w:rsidR="001D0365" w:rsidRPr="008A0DC4">
        <w:rPr>
          <w:color w:val="000000"/>
          <w:sz w:val="22"/>
          <w:szCs w:val="22"/>
        </w:rPr>
        <w:t xml:space="preserve"> 50</w:t>
      </w:r>
      <w:r w:rsidRPr="008A0DC4">
        <w:rPr>
          <w:color w:val="000000"/>
          <w:sz w:val="22"/>
          <w:szCs w:val="22"/>
        </w:rPr>
        <w:t>). Boulder, Colorado.</w:t>
      </w:r>
    </w:p>
    <w:p w14:paraId="5E3B29AA" w14:textId="2A4C03D1" w:rsidR="002937BF" w:rsidRPr="008A0DC4" w:rsidRDefault="002937BF" w:rsidP="003550D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123. </w:t>
      </w:r>
      <w:r w:rsidR="00A73AA2" w:rsidRPr="008A0DC4">
        <w:rPr>
          <w:color w:val="000000"/>
          <w:sz w:val="22"/>
          <w:szCs w:val="22"/>
        </w:rPr>
        <w:t>*</w:t>
      </w:r>
      <w:r w:rsidR="00E96B4E">
        <w:rPr>
          <w:color w:val="000000"/>
          <w:sz w:val="22"/>
          <w:szCs w:val="22"/>
        </w:rPr>
        <w:t>*</w:t>
      </w:r>
      <w:r w:rsidR="00A73AA2" w:rsidRPr="008A0DC4">
        <w:rPr>
          <w:color w:val="000000"/>
          <w:sz w:val="22"/>
          <w:szCs w:val="22"/>
        </w:rPr>
        <w:t xml:space="preserve">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</w:t>
      </w:r>
      <w:r w:rsidR="003550D7" w:rsidRPr="008A0DC4">
        <w:rPr>
          <w:color w:val="000000"/>
          <w:sz w:val="22"/>
          <w:szCs w:val="22"/>
        </w:rPr>
        <w:t>, Harman, R., Cardozo-</w:t>
      </w:r>
      <w:proofErr w:type="spellStart"/>
      <w:r w:rsidR="003550D7" w:rsidRPr="008A0DC4">
        <w:rPr>
          <w:color w:val="000000"/>
          <w:sz w:val="22"/>
          <w:szCs w:val="22"/>
        </w:rPr>
        <w:t>Gaibisso</w:t>
      </w:r>
      <w:proofErr w:type="spellEnd"/>
      <w:r w:rsidR="003550D7" w:rsidRPr="008A0DC4">
        <w:rPr>
          <w:color w:val="000000"/>
          <w:sz w:val="22"/>
          <w:szCs w:val="22"/>
        </w:rPr>
        <w:t xml:space="preserve">, L., Jiang, L. &amp; Bui, K. </w:t>
      </w:r>
      <w:r w:rsidRPr="008A0DC4">
        <w:rPr>
          <w:color w:val="000000"/>
          <w:sz w:val="22"/>
          <w:szCs w:val="22"/>
        </w:rPr>
        <w:t xml:space="preserve"> (Sept 2018). </w:t>
      </w:r>
      <w:r w:rsidRPr="008A0DC4">
        <w:rPr>
          <w:i/>
          <w:color w:val="000000"/>
          <w:sz w:val="22"/>
          <w:szCs w:val="22"/>
        </w:rPr>
        <w:t>Culturally sustaining SFL praxis in science education.</w:t>
      </w:r>
      <w:r w:rsidRPr="008A0DC4">
        <w:rPr>
          <w:color w:val="000000"/>
          <w:sz w:val="22"/>
          <w:szCs w:val="22"/>
        </w:rPr>
        <w:t xml:space="preserve"> Poster presented at the Workshop on Diversifying and Deepening Engagement and Learning in STEM:</w:t>
      </w:r>
      <w:r w:rsidR="00DC000D" w:rsidRPr="008A0DC4">
        <w:rPr>
          <w:color w:val="000000"/>
          <w:sz w:val="22"/>
          <w:szCs w:val="22"/>
        </w:rPr>
        <w:t xml:space="preserve"> </w:t>
      </w:r>
      <w:r w:rsidRPr="008A0DC4">
        <w:rPr>
          <w:color w:val="000000"/>
          <w:sz w:val="22"/>
          <w:szCs w:val="22"/>
        </w:rPr>
        <w:t>Bringing Together Dutch and U.S. Scholars</w:t>
      </w:r>
      <w:r w:rsidR="00DC000D" w:rsidRPr="008A0DC4">
        <w:rPr>
          <w:color w:val="000000"/>
          <w:sz w:val="22"/>
          <w:szCs w:val="22"/>
        </w:rPr>
        <w:t>. The Hague, Netherlands.</w:t>
      </w:r>
    </w:p>
    <w:p w14:paraId="764AFD97" w14:textId="0EECE083" w:rsidR="008C5BAD" w:rsidRPr="008A0DC4" w:rsidRDefault="008C5BAD" w:rsidP="000402CD">
      <w:pPr>
        <w:pStyle w:val="BodyTextIndent3"/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122. </w:t>
      </w:r>
      <w:r w:rsidR="00E96B4E">
        <w:rPr>
          <w:color w:val="000000"/>
          <w:sz w:val="22"/>
          <w:szCs w:val="22"/>
        </w:rPr>
        <w:t>**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>, C. &amp; Cardozo-</w:t>
      </w:r>
      <w:proofErr w:type="spellStart"/>
      <w:r w:rsidRPr="008A0DC4">
        <w:rPr>
          <w:sz w:val="22"/>
          <w:szCs w:val="22"/>
        </w:rPr>
        <w:t>Gaibisso</w:t>
      </w:r>
      <w:proofErr w:type="spellEnd"/>
      <w:r w:rsidRPr="008A0DC4">
        <w:rPr>
          <w:sz w:val="22"/>
          <w:szCs w:val="22"/>
        </w:rPr>
        <w:t xml:space="preserve">, L. (July 2018). </w:t>
      </w:r>
      <w:r w:rsidRPr="008A0DC4">
        <w:rPr>
          <w:bCs/>
          <w:i/>
          <w:iCs/>
          <w:sz w:val="22"/>
          <w:szCs w:val="22"/>
        </w:rPr>
        <w:t>Using science investigations to teach disciplinary discourse in EFL classrooms</w:t>
      </w:r>
      <w:r w:rsidRPr="008A0DC4">
        <w:rPr>
          <w:sz w:val="22"/>
          <w:szCs w:val="22"/>
        </w:rPr>
        <w:t>. Presentation at Universidad ORT, Montevideo, Uruguay.</w:t>
      </w:r>
    </w:p>
    <w:p w14:paraId="485C2B06" w14:textId="79E53492" w:rsidR="000402CD" w:rsidRPr="008A0DC4" w:rsidRDefault="000402CD" w:rsidP="000402CD">
      <w:pPr>
        <w:pStyle w:val="BodyTextIndent3"/>
        <w:ind w:left="360" w:right="-180" w:hanging="360"/>
        <w:rPr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121. Harman, R.,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C.,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>, L., Jiang, L. &amp; Bui, K. (</w:t>
      </w:r>
      <w:r w:rsidR="008C5BAD" w:rsidRPr="008A0DC4">
        <w:rPr>
          <w:color w:val="000000"/>
          <w:sz w:val="22"/>
          <w:szCs w:val="22"/>
        </w:rPr>
        <w:t>July</w:t>
      </w:r>
      <w:r w:rsidRPr="008A0DC4">
        <w:rPr>
          <w:color w:val="000000"/>
          <w:sz w:val="22"/>
          <w:szCs w:val="22"/>
        </w:rPr>
        <w:t xml:space="preserve"> 2018). </w:t>
      </w:r>
      <w:proofErr w:type="spellStart"/>
      <w:r w:rsidRPr="008A0DC4">
        <w:rPr>
          <w:i/>
          <w:color w:val="000000"/>
          <w:sz w:val="22"/>
          <w:szCs w:val="22"/>
        </w:rPr>
        <w:t>Gotta</w:t>
      </w:r>
      <w:proofErr w:type="spellEnd"/>
      <w:r w:rsidRPr="008A0DC4">
        <w:rPr>
          <w:i/>
          <w:color w:val="000000"/>
          <w:sz w:val="22"/>
          <w:szCs w:val="22"/>
        </w:rPr>
        <w:t xml:space="preserve"> Know the Tune to Riff? Culturally Sustaining SFL Praxis in Science Classrooms.</w:t>
      </w:r>
      <w:r w:rsidRPr="008A0DC4">
        <w:rPr>
          <w:color w:val="000000"/>
          <w:sz w:val="22"/>
          <w:szCs w:val="22"/>
        </w:rPr>
        <w:t xml:space="preserve"> Presentation</w:t>
      </w:r>
      <w:r w:rsidRPr="008A0DC4">
        <w:rPr>
          <w:sz w:val="22"/>
          <w:szCs w:val="22"/>
        </w:rPr>
        <w:t xml:space="preserve"> at the 2018 meeting of the International Systemic Functional Congress (ISFC). Boston, MA. </w:t>
      </w:r>
    </w:p>
    <w:p w14:paraId="027035B0" w14:textId="524551B3" w:rsidR="00417A1F" w:rsidRPr="008A0DC4" w:rsidRDefault="00031B96" w:rsidP="00067E61">
      <w:pPr>
        <w:pStyle w:val="BodyTextIndent3"/>
        <w:ind w:left="360" w:right="-180" w:hanging="360"/>
        <w:jc w:val="left"/>
        <w:rPr>
          <w:b/>
          <w:i/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120</w:t>
      </w:r>
      <w:r w:rsidR="00417A1F" w:rsidRPr="008A0DC4">
        <w:rPr>
          <w:color w:val="000000"/>
          <w:sz w:val="22"/>
          <w:szCs w:val="22"/>
        </w:rPr>
        <w:t xml:space="preserve">. </w:t>
      </w:r>
      <w:r w:rsidR="00417A1F" w:rsidRPr="008A0DC4">
        <w:rPr>
          <w:b/>
          <w:color w:val="000000"/>
          <w:sz w:val="22"/>
          <w:szCs w:val="22"/>
        </w:rPr>
        <w:t>Buxton</w:t>
      </w:r>
      <w:r w:rsidR="00417A1F" w:rsidRPr="008A0DC4">
        <w:rPr>
          <w:color w:val="000000"/>
          <w:sz w:val="22"/>
          <w:szCs w:val="22"/>
        </w:rPr>
        <w:t xml:space="preserve">, </w:t>
      </w:r>
      <w:r w:rsidR="00AD3C4A" w:rsidRPr="008A0DC4">
        <w:rPr>
          <w:color w:val="000000"/>
          <w:sz w:val="22"/>
          <w:szCs w:val="22"/>
        </w:rPr>
        <w:t>C.</w:t>
      </w:r>
      <w:r w:rsidR="005557D7" w:rsidRPr="008A0DC4">
        <w:rPr>
          <w:color w:val="000000"/>
          <w:sz w:val="22"/>
          <w:szCs w:val="22"/>
        </w:rPr>
        <w:t xml:space="preserve"> &amp; </w:t>
      </w:r>
      <w:proofErr w:type="spellStart"/>
      <w:r w:rsidR="005557D7" w:rsidRPr="008A0DC4">
        <w:rPr>
          <w:color w:val="000000"/>
          <w:sz w:val="22"/>
          <w:szCs w:val="22"/>
        </w:rPr>
        <w:t>Allexsaht</w:t>
      </w:r>
      <w:proofErr w:type="spellEnd"/>
      <w:r w:rsidR="005557D7" w:rsidRPr="008A0DC4">
        <w:rPr>
          <w:color w:val="000000"/>
          <w:sz w:val="22"/>
          <w:szCs w:val="22"/>
        </w:rPr>
        <w:t>-Snider, M.</w:t>
      </w:r>
      <w:r w:rsidR="00417A1F" w:rsidRPr="008A0DC4">
        <w:rPr>
          <w:color w:val="000000"/>
          <w:sz w:val="22"/>
          <w:szCs w:val="22"/>
        </w:rPr>
        <w:t xml:space="preserve"> (June 2018). </w:t>
      </w:r>
      <w:r w:rsidR="00067E61" w:rsidRPr="008A0DC4">
        <w:rPr>
          <w:i/>
          <w:color w:val="000000"/>
          <w:sz w:val="22"/>
          <w:szCs w:val="22"/>
        </w:rPr>
        <w:t>Broadening participation through enhanced relationships between STEM content and disciplinary language for teaching English Learners.</w:t>
      </w:r>
      <w:r w:rsidR="00067E61" w:rsidRPr="008A0DC4">
        <w:rPr>
          <w:b/>
          <w:i/>
          <w:color w:val="000000"/>
          <w:sz w:val="22"/>
          <w:szCs w:val="22"/>
        </w:rPr>
        <w:t xml:space="preserve"> </w:t>
      </w:r>
      <w:r w:rsidR="00417A1F" w:rsidRPr="008A0DC4">
        <w:rPr>
          <w:color w:val="000000"/>
          <w:sz w:val="22"/>
          <w:szCs w:val="22"/>
        </w:rPr>
        <w:t>Presentation</w:t>
      </w:r>
      <w:r w:rsidR="00417A1F" w:rsidRPr="008A0DC4">
        <w:rPr>
          <w:sz w:val="22"/>
          <w:szCs w:val="22"/>
        </w:rPr>
        <w:t xml:space="preserve"> at the 2018 NSF Discovery Research K-12 Meeting. Washington, DC.</w:t>
      </w:r>
    </w:p>
    <w:p w14:paraId="1784F842" w14:textId="5CB56AF1" w:rsidR="00200961" w:rsidRPr="008A0DC4" w:rsidRDefault="00031B96" w:rsidP="00D260CB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119</w:t>
      </w:r>
      <w:r w:rsidR="00200961" w:rsidRPr="008A0DC4">
        <w:rPr>
          <w:color w:val="000000"/>
          <w:sz w:val="22"/>
          <w:szCs w:val="22"/>
        </w:rPr>
        <w:t>.</w:t>
      </w:r>
      <w:r w:rsidR="00D260CB" w:rsidRPr="008A0DC4">
        <w:rPr>
          <w:color w:val="000000"/>
          <w:sz w:val="22"/>
          <w:szCs w:val="22"/>
        </w:rPr>
        <w:t xml:space="preserve"> </w:t>
      </w:r>
      <w:r w:rsidR="00D260CB" w:rsidRPr="008A0DC4">
        <w:rPr>
          <w:b/>
          <w:color w:val="000000"/>
          <w:sz w:val="22"/>
          <w:szCs w:val="22"/>
        </w:rPr>
        <w:t>Buxton</w:t>
      </w:r>
      <w:r w:rsidR="00D260CB" w:rsidRPr="008A0DC4">
        <w:rPr>
          <w:color w:val="000000"/>
          <w:sz w:val="22"/>
          <w:szCs w:val="22"/>
        </w:rPr>
        <w:t>, C., Harman, R., Cardozo-</w:t>
      </w:r>
      <w:proofErr w:type="spellStart"/>
      <w:r w:rsidR="00D260CB" w:rsidRPr="008A0DC4">
        <w:rPr>
          <w:color w:val="000000"/>
          <w:sz w:val="22"/>
          <w:szCs w:val="22"/>
        </w:rPr>
        <w:t>Gaibisso</w:t>
      </w:r>
      <w:proofErr w:type="spellEnd"/>
      <w:r w:rsidR="00D260CB" w:rsidRPr="008A0DC4">
        <w:rPr>
          <w:color w:val="000000"/>
          <w:sz w:val="22"/>
          <w:szCs w:val="22"/>
        </w:rPr>
        <w:t xml:space="preserve">, L., Jiang, L. &amp; Bui, K. (April 2018). </w:t>
      </w:r>
      <w:r w:rsidR="00626365" w:rsidRPr="008A0DC4">
        <w:rPr>
          <w:i/>
          <w:color w:val="000000"/>
          <w:sz w:val="22"/>
          <w:szCs w:val="22"/>
        </w:rPr>
        <w:t>Using semantic waves to reconsider teaching the language of s</w:t>
      </w:r>
      <w:r w:rsidR="00D260CB" w:rsidRPr="008A0DC4">
        <w:rPr>
          <w:i/>
          <w:color w:val="000000"/>
          <w:sz w:val="22"/>
          <w:szCs w:val="22"/>
        </w:rPr>
        <w:t>cience with Eng</w:t>
      </w:r>
      <w:r w:rsidR="00626365" w:rsidRPr="008A0DC4">
        <w:rPr>
          <w:i/>
          <w:color w:val="000000"/>
          <w:sz w:val="22"/>
          <w:szCs w:val="22"/>
        </w:rPr>
        <w:t>lish l</w:t>
      </w:r>
      <w:r w:rsidR="00D260CB" w:rsidRPr="008A0DC4">
        <w:rPr>
          <w:i/>
          <w:color w:val="000000"/>
          <w:sz w:val="22"/>
          <w:szCs w:val="22"/>
        </w:rPr>
        <w:t>earners.</w:t>
      </w:r>
      <w:r w:rsidR="00D260CB" w:rsidRPr="008A0DC4">
        <w:rPr>
          <w:color w:val="000000"/>
          <w:sz w:val="22"/>
          <w:szCs w:val="22"/>
        </w:rPr>
        <w:t xml:space="preserve"> </w:t>
      </w:r>
      <w:r w:rsidR="00310ADF" w:rsidRPr="008A0DC4">
        <w:rPr>
          <w:color w:val="000000"/>
          <w:sz w:val="22"/>
          <w:szCs w:val="22"/>
        </w:rPr>
        <w:t>P</w:t>
      </w:r>
      <w:r w:rsidR="00310ADF" w:rsidRPr="008A0DC4">
        <w:rPr>
          <w:sz w:val="22"/>
          <w:szCs w:val="22"/>
        </w:rPr>
        <w:t>resentation</w:t>
      </w:r>
      <w:r w:rsidR="00D260CB" w:rsidRPr="008A0DC4">
        <w:rPr>
          <w:sz w:val="22"/>
          <w:szCs w:val="22"/>
        </w:rPr>
        <w:t xml:space="preserve"> at the 2018 meeting of the American Educational Research Association (AERA), New York, NY.</w:t>
      </w:r>
    </w:p>
    <w:p w14:paraId="1A71A064" w14:textId="119D935B" w:rsidR="00200961" w:rsidRPr="008A0DC4" w:rsidRDefault="00031B96" w:rsidP="00F37765">
      <w:pPr>
        <w:pStyle w:val="BodyTextIndent3"/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118</w:t>
      </w:r>
      <w:r w:rsidR="00200961" w:rsidRPr="008A0DC4">
        <w:rPr>
          <w:color w:val="000000"/>
          <w:sz w:val="22"/>
          <w:szCs w:val="22"/>
        </w:rPr>
        <w:t>.</w:t>
      </w:r>
      <w:r w:rsidR="00F275B5" w:rsidRPr="008A0DC4">
        <w:rPr>
          <w:color w:val="000000"/>
          <w:sz w:val="22"/>
          <w:szCs w:val="22"/>
        </w:rPr>
        <w:t xml:space="preserve"> Cardozo-</w:t>
      </w:r>
      <w:proofErr w:type="spellStart"/>
      <w:r w:rsidR="00F275B5" w:rsidRPr="008A0DC4">
        <w:rPr>
          <w:color w:val="000000"/>
          <w:sz w:val="22"/>
          <w:szCs w:val="22"/>
        </w:rPr>
        <w:t>Gaibisso</w:t>
      </w:r>
      <w:proofErr w:type="spellEnd"/>
      <w:r w:rsidR="00F275B5" w:rsidRPr="008A0DC4">
        <w:rPr>
          <w:color w:val="000000"/>
          <w:sz w:val="22"/>
          <w:szCs w:val="22"/>
        </w:rPr>
        <w:t>, L.,</w:t>
      </w:r>
      <w:r w:rsidR="00AD3C4A" w:rsidRPr="008A0DC4">
        <w:rPr>
          <w:color w:val="000000"/>
          <w:sz w:val="22"/>
          <w:szCs w:val="22"/>
        </w:rPr>
        <w:t xml:space="preserve"> Vazquez Dominguez, M.,</w:t>
      </w:r>
      <w:r w:rsidR="00F275B5" w:rsidRPr="008A0DC4">
        <w:rPr>
          <w:color w:val="000000"/>
          <w:sz w:val="22"/>
          <w:szCs w:val="22"/>
        </w:rPr>
        <w:t xml:space="preserve"> </w:t>
      </w:r>
      <w:proofErr w:type="spellStart"/>
      <w:r w:rsidR="00AD3C4A" w:rsidRPr="008A0DC4">
        <w:rPr>
          <w:color w:val="000000"/>
          <w:sz w:val="22"/>
          <w:szCs w:val="22"/>
        </w:rPr>
        <w:t>Allexsaht</w:t>
      </w:r>
      <w:proofErr w:type="spellEnd"/>
      <w:r w:rsidR="00AD3C4A" w:rsidRPr="008A0DC4">
        <w:rPr>
          <w:color w:val="000000"/>
          <w:sz w:val="22"/>
          <w:szCs w:val="22"/>
        </w:rPr>
        <w:t xml:space="preserve">-Snider, M., &amp; </w:t>
      </w:r>
      <w:r w:rsidR="00F275B5" w:rsidRPr="008A0DC4">
        <w:rPr>
          <w:b/>
          <w:color w:val="000000"/>
          <w:sz w:val="22"/>
          <w:szCs w:val="22"/>
        </w:rPr>
        <w:t>Buxton</w:t>
      </w:r>
      <w:r w:rsidR="00AD3C4A" w:rsidRPr="008A0DC4">
        <w:rPr>
          <w:color w:val="000000"/>
          <w:sz w:val="22"/>
          <w:szCs w:val="22"/>
        </w:rPr>
        <w:t xml:space="preserve">, C. </w:t>
      </w:r>
      <w:r w:rsidR="00F275B5" w:rsidRPr="008A0DC4">
        <w:rPr>
          <w:color w:val="000000"/>
          <w:sz w:val="22"/>
          <w:szCs w:val="22"/>
        </w:rPr>
        <w:t xml:space="preserve">(April 2018). </w:t>
      </w:r>
      <w:r w:rsidR="00F37765" w:rsidRPr="008A0DC4">
        <w:rPr>
          <w:i/>
          <w:color w:val="000000"/>
          <w:sz w:val="22"/>
          <w:szCs w:val="22"/>
        </w:rPr>
        <w:t xml:space="preserve">La </w:t>
      </w:r>
      <w:proofErr w:type="spellStart"/>
      <w:r w:rsidR="00F37765" w:rsidRPr="008A0DC4">
        <w:rPr>
          <w:i/>
          <w:color w:val="000000"/>
          <w:sz w:val="22"/>
          <w:szCs w:val="22"/>
        </w:rPr>
        <w:t>escolarización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interrumpida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: </w:t>
      </w:r>
      <w:proofErr w:type="spellStart"/>
      <w:r w:rsidR="00F37765" w:rsidRPr="008A0DC4">
        <w:rPr>
          <w:i/>
          <w:color w:val="000000"/>
          <w:sz w:val="22"/>
          <w:szCs w:val="22"/>
        </w:rPr>
        <w:t>Perspectivas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pedagógicas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de </w:t>
      </w:r>
      <w:proofErr w:type="spellStart"/>
      <w:r w:rsidR="00F37765" w:rsidRPr="008A0DC4">
        <w:rPr>
          <w:i/>
          <w:color w:val="000000"/>
          <w:sz w:val="22"/>
          <w:szCs w:val="22"/>
        </w:rPr>
        <w:t>educadores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trabajando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con </w:t>
      </w:r>
      <w:proofErr w:type="spellStart"/>
      <w:r w:rsidR="00F37765" w:rsidRPr="008A0DC4">
        <w:rPr>
          <w:i/>
          <w:color w:val="000000"/>
          <w:sz w:val="22"/>
          <w:szCs w:val="22"/>
        </w:rPr>
        <w:t>adolescentes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bilingües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refugiados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en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</w:t>
      </w:r>
      <w:proofErr w:type="spellStart"/>
      <w:r w:rsidR="00F37765" w:rsidRPr="008A0DC4">
        <w:rPr>
          <w:i/>
          <w:color w:val="000000"/>
          <w:sz w:val="22"/>
          <w:szCs w:val="22"/>
        </w:rPr>
        <w:t>Estados</w:t>
      </w:r>
      <w:proofErr w:type="spellEnd"/>
      <w:r w:rsidR="00F37765" w:rsidRPr="008A0DC4">
        <w:rPr>
          <w:i/>
          <w:color w:val="000000"/>
          <w:sz w:val="22"/>
          <w:szCs w:val="22"/>
        </w:rPr>
        <w:t xml:space="preserve"> Unidos. </w:t>
      </w:r>
      <w:r w:rsidR="00310ADF" w:rsidRPr="008A0DC4">
        <w:rPr>
          <w:color w:val="000000"/>
          <w:sz w:val="22"/>
          <w:szCs w:val="22"/>
        </w:rPr>
        <w:t>P</w:t>
      </w:r>
      <w:r w:rsidR="00310ADF" w:rsidRPr="008A0DC4">
        <w:rPr>
          <w:sz w:val="22"/>
          <w:szCs w:val="22"/>
        </w:rPr>
        <w:t>resentation</w:t>
      </w:r>
      <w:r w:rsidR="00F275B5" w:rsidRPr="008A0DC4">
        <w:rPr>
          <w:sz w:val="22"/>
          <w:szCs w:val="22"/>
        </w:rPr>
        <w:t xml:space="preserve"> at the 2018 meeting of the American Educational Research Association (AERA), New York, NY.</w:t>
      </w:r>
    </w:p>
    <w:p w14:paraId="7C20D977" w14:textId="6D491381" w:rsidR="00310ADF" w:rsidRPr="008A0DC4" w:rsidRDefault="00031B96" w:rsidP="00310ADF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117</w:t>
      </w:r>
      <w:r w:rsidR="00310ADF" w:rsidRPr="008A0DC4">
        <w:rPr>
          <w:sz w:val="22"/>
          <w:szCs w:val="22"/>
        </w:rPr>
        <w:t xml:space="preserve">. </w:t>
      </w:r>
      <w:proofErr w:type="spellStart"/>
      <w:r w:rsidR="00310ADF" w:rsidRPr="008A0DC4">
        <w:rPr>
          <w:color w:val="000000"/>
          <w:sz w:val="22"/>
          <w:szCs w:val="22"/>
        </w:rPr>
        <w:t>Kirmaci</w:t>
      </w:r>
      <w:proofErr w:type="spellEnd"/>
      <w:r w:rsidR="00310ADF" w:rsidRPr="008A0DC4">
        <w:rPr>
          <w:color w:val="000000"/>
          <w:sz w:val="22"/>
          <w:szCs w:val="22"/>
        </w:rPr>
        <w:t xml:space="preserve">, M., </w:t>
      </w:r>
      <w:r w:rsidR="00310ADF" w:rsidRPr="008A0DC4">
        <w:rPr>
          <w:b/>
          <w:color w:val="000000"/>
          <w:sz w:val="22"/>
          <w:szCs w:val="22"/>
        </w:rPr>
        <w:t>Buxton</w:t>
      </w:r>
      <w:r w:rsidR="00310ADF" w:rsidRPr="008A0DC4">
        <w:rPr>
          <w:color w:val="000000"/>
          <w:sz w:val="22"/>
          <w:szCs w:val="22"/>
        </w:rPr>
        <w:t xml:space="preserve">, C. &amp; </w:t>
      </w:r>
      <w:proofErr w:type="spellStart"/>
      <w:r w:rsidR="00310ADF" w:rsidRPr="008A0DC4">
        <w:rPr>
          <w:color w:val="000000"/>
          <w:sz w:val="22"/>
          <w:szCs w:val="22"/>
        </w:rPr>
        <w:t>Allexsaht</w:t>
      </w:r>
      <w:proofErr w:type="spellEnd"/>
      <w:r w:rsidR="00310ADF" w:rsidRPr="008A0DC4">
        <w:rPr>
          <w:color w:val="000000"/>
          <w:sz w:val="22"/>
          <w:szCs w:val="22"/>
        </w:rPr>
        <w:t xml:space="preserve">-Snider, M. (April 2018). </w:t>
      </w:r>
      <w:r w:rsidR="00310ADF" w:rsidRPr="008A0DC4">
        <w:rPr>
          <w:i/>
          <w:color w:val="000000"/>
          <w:sz w:val="22"/>
          <w:szCs w:val="22"/>
        </w:rPr>
        <w:t>What Happens When Science Teachers Come Together with Latino Families in a Science Learning Context?</w:t>
      </w:r>
      <w:r w:rsidR="00310ADF" w:rsidRPr="008A0DC4">
        <w:rPr>
          <w:color w:val="000000"/>
          <w:sz w:val="22"/>
          <w:szCs w:val="22"/>
        </w:rPr>
        <w:t xml:space="preserve"> Presentation</w:t>
      </w:r>
      <w:r w:rsidR="00310ADF" w:rsidRPr="008A0DC4">
        <w:rPr>
          <w:sz w:val="22"/>
          <w:szCs w:val="22"/>
        </w:rPr>
        <w:t xml:space="preserve"> at the 2018 International Roundtable on School, Family, and Community Partnerships (INET), New York, NY.</w:t>
      </w:r>
    </w:p>
    <w:p w14:paraId="46AD49E9" w14:textId="2629D812" w:rsidR="00310ADF" w:rsidRPr="008A0DC4" w:rsidRDefault="00031B96" w:rsidP="00310ADF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116</w:t>
      </w:r>
      <w:r w:rsidR="00310ADF" w:rsidRPr="008A0DC4">
        <w:rPr>
          <w:sz w:val="22"/>
          <w:szCs w:val="22"/>
        </w:rPr>
        <w:t xml:space="preserve">. </w:t>
      </w:r>
      <w:proofErr w:type="spellStart"/>
      <w:r w:rsidR="00310ADF" w:rsidRPr="008A0DC4">
        <w:rPr>
          <w:color w:val="000000"/>
          <w:sz w:val="22"/>
          <w:szCs w:val="22"/>
        </w:rPr>
        <w:t>Kirmaci</w:t>
      </w:r>
      <w:proofErr w:type="spellEnd"/>
      <w:r w:rsidR="00310ADF" w:rsidRPr="008A0DC4">
        <w:rPr>
          <w:color w:val="000000"/>
          <w:sz w:val="22"/>
          <w:szCs w:val="22"/>
        </w:rPr>
        <w:t xml:space="preserve">, M., </w:t>
      </w:r>
      <w:proofErr w:type="spellStart"/>
      <w:r w:rsidR="00AD3C4A" w:rsidRPr="008A0DC4">
        <w:rPr>
          <w:color w:val="000000"/>
          <w:sz w:val="22"/>
          <w:szCs w:val="22"/>
        </w:rPr>
        <w:t>Allexsaht</w:t>
      </w:r>
      <w:proofErr w:type="spellEnd"/>
      <w:r w:rsidR="00AD3C4A" w:rsidRPr="008A0DC4">
        <w:rPr>
          <w:color w:val="000000"/>
          <w:sz w:val="22"/>
          <w:szCs w:val="22"/>
        </w:rPr>
        <w:t xml:space="preserve">-Snider, M., &amp; </w:t>
      </w:r>
      <w:r w:rsidR="00310ADF" w:rsidRPr="008A0DC4">
        <w:rPr>
          <w:b/>
          <w:color w:val="000000"/>
          <w:sz w:val="22"/>
          <w:szCs w:val="22"/>
        </w:rPr>
        <w:t>Buxton</w:t>
      </w:r>
      <w:r w:rsidR="00AD3C4A" w:rsidRPr="008A0DC4">
        <w:rPr>
          <w:color w:val="000000"/>
          <w:sz w:val="22"/>
          <w:szCs w:val="22"/>
        </w:rPr>
        <w:t>, C.</w:t>
      </w:r>
      <w:r w:rsidR="00310ADF" w:rsidRPr="008A0DC4">
        <w:rPr>
          <w:color w:val="000000"/>
          <w:sz w:val="22"/>
          <w:szCs w:val="22"/>
        </w:rPr>
        <w:t xml:space="preserve"> (April 2018). </w:t>
      </w:r>
      <w:r w:rsidR="00310ADF" w:rsidRPr="008A0DC4">
        <w:rPr>
          <w:i/>
          <w:color w:val="000000"/>
          <w:sz w:val="22"/>
          <w:szCs w:val="22"/>
        </w:rPr>
        <w:t>Reporting Educators’ Experiences Regarding Family-School Interactions with Implications for Best Practices.</w:t>
      </w:r>
      <w:r w:rsidR="00310ADF" w:rsidRPr="008A0DC4">
        <w:rPr>
          <w:color w:val="000000"/>
          <w:sz w:val="22"/>
          <w:szCs w:val="22"/>
        </w:rPr>
        <w:t xml:space="preserve"> Presentation</w:t>
      </w:r>
      <w:r w:rsidR="00310ADF" w:rsidRPr="008A0DC4">
        <w:rPr>
          <w:sz w:val="22"/>
          <w:szCs w:val="22"/>
        </w:rPr>
        <w:t xml:space="preserve"> at the 2018 meeting of Society of Professors of Education (SPE), New York, NY.</w:t>
      </w:r>
    </w:p>
    <w:p w14:paraId="1F48E7F6" w14:textId="6C0A91C6" w:rsidR="009D15AA" w:rsidRPr="008A0DC4" w:rsidRDefault="009D15AA" w:rsidP="009D15AA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115. **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(March 2018). </w:t>
      </w:r>
      <w:r w:rsidRPr="008A0DC4">
        <w:rPr>
          <w:bCs/>
          <w:i/>
          <w:iCs/>
          <w:sz w:val="22"/>
          <w:szCs w:val="22"/>
        </w:rPr>
        <w:t>Using STEM disciplines to support learning outcomes for English language learners</w:t>
      </w:r>
      <w:r w:rsidRPr="008A0DC4">
        <w:rPr>
          <w:sz w:val="22"/>
          <w:szCs w:val="22"/>
        </w:rPr>
        <w:t xml:space="preserve">. Invited presentation at </w:t>
      </w:r>
      <w:r w:rsidR="00031B96" w:rsidRPr="008A0DC4">
        <w:rPr>
          <w:sz w:val="22"/>
          <w:szCs w:val="22"/>
        </w:rPr>
        <w:t>the UGA Superintendents Education Policy Advisory Group, Athens, GA.</w:t>
      </w:r>
    </w:p>
    <w:p w14:paraId="4F4D8013" w14:textId="2C2C9DC5" w:rsidR="002058E1" w:rsidRPr="008A0DC4" w:rsidRDefault="002058E1" w:rsidP="00D260CB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114. **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(March 2018). </w:t>
      </w:r>
      <w:r w:rsidRPr="008A0DC4">
        <w:rPr>
          <w:bCs/>
          <w:i/>
          <w:iCs/>
          <w:sz w:val="22"/>
          <w:szCs w:val="22"/>
        </w:rPr>
        <w:t>Supporting science teaching and learning for English learners (and all students)</w:t>
      </w:r>
      <w:r w:rsidRPr="008A0DC4">
        <w:rPr>
          <w:sz w:val="22"/>
          <w:szCs w:val="22"/>
        </w:rPr>
        <w:t>. Invited presentation at Oregon State University, Corvallis, OR.</w:t>
      </w:r>
    </w:p>
    <w:p w14:paraId="41986D26" w14:textId="139981E0" w:rsidR="002B6BC9" w:rsidRPr="008A0DC4" w:rsidRDefault="002B6BC9" w:rsidP="002B6BC9">
      <w:pPr>
        <w:pStyle w:val="BodyTextIndent3"/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113.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>, C. &amp; Cardozo-</w:t>
      </w:r>
      <w:proofErr w:type="spellStart"/>
      <w:r w:rsidRPr="008A0DC4">
        <w:rPr>
          <w:sz w:val="22"/>
          <w:szCs w:val="22"/>
        </w:rPr>
        <w:t>Gaibisso</w:t>
      </w:r>
      <w:proofErr w:type="spellEnd"/>
      <w:r w:rsidRPr="008A0DC4">
        <w:rPr>
          <w:sz w:val="22"/>
          <w:szCs w:val="22"/>
        </w:rPr>
        <w:t xml:space="preserve">, L. (March 2018). </w:t>
      </w:r>
      <w:r w:rsidRPr="008A0DC4">
        <w:rPr>
          <w:bCs/>
          <w:i/>
          <w:iCs/>
          <w:sz w:val="22"/>
          <w:szCs w:val="22"/>
        </w:rPr>
        <w:t xml:space="preserve">Using Science Investigations to Teach the Language </w:t>
      </w:r>
      <w:r w:rsidRPr="008A0DC4">
        <w:rPr>
          <w:bCs/>
          <w:i/>
          <w:iCs/>
          <w:sz w:val="22"/>
          <w:szCs w:val="22"/>
        </w:rPr>
        <w:lastRenderedPageBreak/>
        <w:t>of Science</w:t>
      </w:r>
      <w:r w:rsidR="00870904" w:rsidRPr="008A0DC4">
        <w:rPr>
          <w:sz w:val="22"/>
          <w:szCs w:val="22"/>
        </w:rPr>
        <w:t>. Presentation</w:t>
      </w:r>
      <w:r w:rsidRPr="008A0DC4">
        <w:rPr>
          <w:sz w:val="22"/>
          <w:szCs w:val="22"/>
        </w:rPr>
        <w:t xml:space="preserve"> at the 2018 Georgia Association of Multilingual &amp; Multicultural Education symposium, </w:t>
      </w:r>
      <w:r w:rsidR="002058E1" w:rsidRPr="008A0DC4">
        <w:rPr>
          <w:sz w:val="22"/>
          <w:szCs w:val="22"/>
        </w:rPr>
        <w:t>Athens</w:t>
      </w:r>
      <w:r w:rsidRPr="008A0DC4">
        <w:rPr>
          <w:sz w:val="22"/>
          <w:szCs w:val="22"/>
        </w:rPr>
        <w:t>, GA.</w:t>
      </w:r>
    </w:p>
    <w:p w14:paraId="777AC5C0" w14:textId="68F0E603" w:rsidR="00200961" w:rsidRPr="008A0DC4" w:rsidRDefault="00200961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112. </w:t>
      </w:r>
      <w:r w:rsidRPr="008A0DC4">
        <w:rPr>
          <w:b/>
          <w:color w:val="000000"/>
          <w:sz w:val="22"/>
          <w:szCs w:val="22"/>
        </w:rPr>
        <w:t>Buxton</w:t>
      </w:r>
      <w:r w:rsidR="009B1AF9" w:rsidRPr="008A0DC4">
        <w:rPr>
          <w:color w:val="000000"/>
          <w:sz w:val="22"/>
          <w:szCs w:val="22"/>
        </w:rPr>
        <w:t>, C. &amp; Fi</w:t>
      </w:r>
      <w:r w:rsidRPr="008A0DC4">
        <w:rPr>
          <w:color w:val="000000"/>
          <w:sz w:val="22"/>
          <w:szCs w:val="22"/>
        </w:rPr>
        <w:t xml:space="preserve">tzpatrick, M. (Jan 2018). </w:t>
      </w:r>
      <w:r w:rsidRPr="008A0DC4">
        <w:rPr>
          <w:i/>
          <w:color w:val="000000"/>
          <w:sz w:val="22"/>
          <w:szCs w:val="22"/>
        </w:rPr>
        <w:t xml:space="preserve">Broadening participation in the </w:t>
      </w:r>
      <w:proofErr w:type="spellStart"/>
      <w:r w:rsidRPr="008A0DC4">
        <w:rPr>
          <w:i/>
          <w:color w:val="000000"/>
          <w:sz w:val="22"/>
          <w:szCs w:val="22"/>
        </w:rPr>
        <w:t>CMaT</w:t>
      </w:r>
      <w:proofErr w:type="spellEnd"/>
      <w:r w:rsidRPr="008A0DC4">
        <w:rPr>
          <w:i/>
          <w:color w:val="000000"/>
          <w:sz w:val="22"/>
          <w:szCs w:val="22"/>
        </w:rPr>
        <w:t xml:space="preserve"> ecosystem</w:t>
      </w:r>
      <w:r w:rsidRPr="008A0DC4">
        <w:rPr>
          <w:color w:val="000000"/>
          <w:sz w:val="22"/>
          <w:szCs w:val="22"/>
        </w:rPr>
        <w:t>. Presentation at the National Science Foundation</w:t>
      </w:r>
      <w:r w:rsidR="009B1AF9" w:rsidRPr="008A0DC4">
        <w:rPr>
          <w:color w:val="000000"/>
          <w:sz w:val="22"/>
          <w:szCs w:val="22"/>
        </w:rPr>
        <w:t xml:space="preserve"> INCLUDES Summit. Washington DC.</w:t>
      </w:r>
    </w:p>
    <w:p w14:paraId="574DCAE1" w14:textId="33A7A317" w:rsidR="007B03C1" w:rsidRPr="008A0DC4" w:rsidRDefault="007B03C1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111. </w:t>
      </w:r>
      <w:r w:rsidR="00E96B4E">
        <w:rPr>
          <w:color w:val="000000"/>
          <w:sz w:val="22"/>
          <w:szCs w:val="22"/>
        </w:rPr>
        <w:t>**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 (Nov 2017). </w:t>
      </w:r>
      <w:r w:rsidRPr="008A0DC4">
        <w:rPr>
          <w:i/>
          <w:color w:val="000000"/>
          <w:sz w:val="22"/>
          <w:szCs w:val="22"/>
        </w:rPr>
        <w:t xml:space="preserve">Supporting English learners (and all students) in unlocking the language of science. </w:t>
      </w:r>
      <w:r w:rsidRPr="008A0DC4">
        <w:rPr>
          <w:color w:val="000000"/>
          <w:sz w:val="22"/>
          <w:szCs w:val="22"/>
        </w:rPr>
        <w:t>Presentation at the University of Georgia Regenerative Bioscience Center Connections Colloquium Series. Athens, GA.</w:t>
      </w:r>
    </w:p>
    <w:p w14:paraId="486E91B9" w14:textId="47836643" w:rsidR="008D1C93" w:rsidRPr="008A0DC4" w:rsidRDefault="008D1C93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110. </w:t>
      </w:r>
      <w:r w:rsidR="00BD39A7" w:rsidRPr="008A0DC4">
        <w:rPr>
          <w:b/>
          <w:bCs/>
          <w:sz w:val="22"/>
          <w:szCs w:val="22"/>
        </w:rPr>
        <w:t>Buxton</w:t>
      </w:r>
      <w:r w:rsidR="00BD39A7" w:rsidRPr="008A0DC4">
        <w:rPr>
          <w:sz w:val="22"/>
          <w:szCs w:val="22"/>
        </w:rPr>
        <w:t xml:space="preserve">, C., Harman, R., </w:t>
      </w:r>
      <w:r w:rsidR="004A5DDA" w:rsidRPr="008A0DC4">
        <w:rPr>
          <w:sz w:val="22"/>
          <w:szCs w:val="22"/>
        </w:rPr>
        <w:t>Cardozo-</w:t>
      </w:r>
      <w:proofErr w:type="spellStart"/>
      <w:r w:rsidR="004A5DDA" w:rsidRPr="008A0DC4">
        <w:rPr>
          <w:sz w:val="22"/>
          <w:szCs w:val="22"/>
        </w:rPr>
        <w:t>Gaibisso</w:t>
      </w:r>
      <w:proofErr w:type="spellEnd"/>
      <w:r w:rsidR="004A5DDA" w:rsidRPr="008A0DC4">
        <w:rPr>
          <w:sz w:val="22"/>
          <w:szCs w:val="22"/>
        </w:rPr>
        <w:t>, L., Jiang, L. &amp; Bui, K.</w:t>
      </w:r>
      <w:r w:rsidR="00BD39A7" w:rsidRPr="008A0DC4">
        <w:rPr>
          <w:sz w:val="22"/>
          <w:szCs w:val="22"/>
        </w:rPr>
        <w:t xml:space="preserve"> (Oct 2017) Using SFL and LCT to explore how emergent bilinguals develop scientific language. Paper presented at the</w:t>
      </w:r>
      <w:r w:rsidR="004A5DDA" w:rsidRPr="008A0DC4">
        <w:rPr>
          <w:sz w:val="22"/>
          <w:szCs w:val="22"/>
        </w:rPr>
        <w:t xml:space="preserve"> 2017 symposium of the North American </w:t>
      </w:r>
      <w:r w:rsidR="00BD39A7" w:rsidRPr="008A0DC4">
        <w:rPr>
          <w:sz w:val="22"/>
          <w:szCs w:val="22"/>
        </w:rPr>
        <w:t xml:space="preserve">Systemic Functional Linguistics </w:t>
      </w:r>
      <w:r w:rsidR="002B6BC9" w:rsidRPr="008A0DC4">
        <w:rPr>
          <w:sz w:val="22"/>
          <w:szCs w:val="22"/>
        </w:rPr>
        <w:t xml:space="preserve">Graduate Student </w:t>
      </w:r>
      <w:r w:rsidR="00BD39A7" w:rsidRPr="008A0DC4">
        <w:rPr>
          <w:sz w:val="22"/>
          <w:szCs w:val="22"/>
        </w:rPr>
        <w:t>Association. Athens, GA.</w:t>
      </w:r>
    </w:p>
    <w:p w14:paraId="07D16C77" w14:textId="1B3CBA4F" w:rsidR="005B6A7F" w:rsidRPr="008A0DC4" w:rsidRDefault="004C5EF1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109. </w:t>
      </w:r>
      <w:r w:rsidR="00E96B4E">
        <w:rPr>
          <w:color w:val="000000"/>
          <w:sz w:val="22"/>
          <w:szCs w:val="22"/>
        </w:rPr>
        <w:t>**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 xml:space="preserve">, C. (July, 2017). </w:t>
      </w:r>
      <w:r w:rsidR="004660DD" w:rsidRPr="008A0DC4">
        <w:rPr>
          <w:i/>
          <w:color w:val="000000"/>
          <w:sz w:val="22"/>
          <w:szCs w:val="22"/>
        </w:rPr>
        <w:t>Problem-based learning using language-rich science investigation kits in the LISELL-B project.</w:t>
      </w:r>
      <w:r w:rsidR="004660DD" w:rsidRPr="008A0DC4">
        <w:rPr>
          <w:color w:val="000000"/>
          <w:sz w:val="22"/>
          <w:szCs w:val="22"/>
        </w:rPr>
        <w:t xml:space="preserve"> </w:t>
      </w:r>
      <w:r w:rsidR="00E57809" w:rsidRPr="008A0DC4">
        <w:rPr>
          <w:color w:val="000000"/>
          <w:sz w:val="22"/>
          <w:szCs w:val="22"/>
        </w:rPr>
        <w:t xml:space="preserve">Invited </w:t>
      </w:r>
      <w:r w:rsidR="009B1AF9" w:rsidRPr="008A0DC4">
        <w:rPr>
          <w:color w:val="000000"/>
          <w:sz w:val="22"/>
          <w:szCs w:val="22"/>
        </w:rPr>
        <w:t xml:space="preserve">virtual </w:t>
      </w:r>
      <w:r w:rsidR="00E57809" w:rsidRPr="008A0DC4">
        <w:rPr>
          <w:color w:val="000000"/>
          <w:sz w:val="22"/>
          <w:szCs w:val="22"/>
        </w:rPr>
        <w:t>presentation to the Uruguayan Teacher Institute through the Fulbright Specialist Program.</w:t>
      </w:r>
    </w:p>
    <w:p w14:paraId="1F965B5E" w14:textId="059AD1C9" w:rsidR="00E2796A" w:rsidRPr="008A0DC4" w:rsidRDefault="00E2796A" w:rsidP="00A13990">
      <w:pPr>
        <w:ind w:left="360" w:hanging="360"/>
        <w:rPr>
          <w:iCs/>
          <w:color w:val="000000"/>
          <w:sz w:val="22"/>
          <w:szCs w:val="22"/>
          <w:shd w:val="clear" w:color="auto" w:fill="FFFFFF"/>
        </w:rPr>
      </w:pPr>
      <w:r w:rsidRPr="008A0DC4">
        <w:rPr>
          <w:sz w:val="22"/>
          <w:szCs w:val="22"/>
        </w:rPr>
        <w:t xml:space="preserve">108.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 xml:space="preserve">-Snider, M., </w:t>
      </w:r>
      <w:proofErr w:type="spellStart"/>
      <w:r w:rsidRPr="008A0DC4">
        <w:rPr>
          <w:sz w:val="22"/>
          <w:szCs w:val="22"/>
        </w:rPr>
        <w:t>Karsli</w:t>
      </w:r>
      <w:proofErr w:type="spellEnd"/>
      <w:r w:rsidRPr="008A0DC4">
        <w:rPr>
          <w:sz w:val="22"/>
          <w:szCs w:val="22"/>
        </w:rPr>
        <w:t xml:space="preserve">, E.,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>, C.</w:t>
      </w:r>
      <w:r w:rsidR="00A13990" w:rsidRPr="008A0DC4">
        <w:rPr>
          <w:sz w:val="22"/>
          <w:szCs w:val="22"/>
        </w:rPr>
        <w:t xml:space="preserve">, </w:t>
      </w:r>
      <w:r w:rsidR="00C62028" w:rsidRPr="008A0DC4">
        <w:rPr>
          <w:color w:val="000000"/>
          <w:sz w:val="22"/>
          <w:szCs w:val="22"/>
        </w:rPr>
        <w:t>Vazquez Dominguez, M.,</w:t>
      </w:r>
      <w:r w:rsidR="00A13990" w:rsidRPr="008A0DC4">
        <w:rPr>
          <w:color w:val="000000"/>
          <w:sz w:val="22"/>
          <w:szCs w:val="22"/>
        </w:rPr>
        <w:t xml:space="preserve"> </w:t>
      </w:r>
      <w:r w:rsidR="00A13990" w:rsidRPr="008A0DC4">
        <w:rPr>
          <w:sz w:val="22"/>
          <w:szCs w:val="22"/>
        </w:rPr>
        <w:t xml:space="preserve">Valencia </w:t>
      </w:r>
      <w:proofErr w:type="spellStart"/>
      <w:r w:rsidR="00A13990" w:rsidRPr="008A0DC4">
        <w:rPr>
          <w:sz w:val="22"/>
          <w:szCs w:val="22"/>
        </w:rPr>
        <w:t>Mazzanti</w:t>
      </w:r>
      <w:proofErr w:type="spellEnd"/>
      <w:r w:rsidR="00A13990" w:rsidRPr="008A0DC4">
        <w:rPr>
          <w:sz w:val="22"/>
          <w:szCs w:val="22"/>
        </w:rPr>
        <w:t>, C.</w:t>
      </w:r>
      <w:r w:rsidR="00C62028" w:rsidRPr="008A0DC4">
        <w:rPr>
          <w:sz w:val="22"/>
          <w:szCs w:val="22"/>
        </w:rPr>
        <w:t>, &amp; Mallon, B.</w:t>
      </w:r>
      <w:r w:rsidRPr="008A0DC4">
        <w:rPr>
          <w:sz w:val="22"/>
          <w:szCs w:val="22"/>
        </w:rPr>
        <w:t xml:space="preserve"> (</w:t>
      </w:r>
      <w:r w:rsidR="00A13990" w:rsidRPr="008A0DC4">
        <w:rPr>
          <w:sz w:val="22"/>
          <w:szCs w:val="22"/>
        </w:rPr>
        <w:t>July</w:t>
      </w:r>
      <w:r w:rsidRPr="008A0DC4">
        <w:rPr>
          <w:sz w:val="22"/>
          <w:szCs w:val="22"/>
        </w:rPr>
        <w:t xml:space="preserve"> 2017).</w:t>
      </w:r>
      <w:r w:rsidRPr="008A0DC4">
        <w:rPr>
          <w:rFonts w:eastAsiaTheme="minorEastAsia"/>
          <w:i/>
          <w:iCs/>
          <w:color w:val="6B006E"/>
          <w:sz w:val="22"/>
          <w:szCs w:val="22"/>
        </w:rPr>
        <w:t xml:space="preserve"> </w:t>
      </w:r>
      <w:r w:rsidR="00A13990" w:rsidRPr="008A0DC4">
        <w:rPr>
          <w:i/>
          <w:iCs/>
          <w:color w:val="000000"/>
          <w:sz w:val="22"/>
          <w:szCs w:val="22"/>
          <w:shd w:val="clear" w:color="auto" w:fill="FFFFFF"/>
        </w:rPr>
        <w:t xml:space="preserve">Critical </w:t>
      </w:r>
      <w:proofErr w:type="spellStart"/>
      <w:r w:rsidR="00A13990" w:rsidRPr="008A0DC4">
        <w:rPr>
          <w:i/>
          <w:iCs/>
          <w:color w:val="000000"/>
          <w:sz w:val="22"/>
          <w:szCs w:val="22"/>
          <w:shd w:val="clear" w:color="auto" w:fill="FFFFFF"/>
        </w:rPr>
        <w:t>self study</w:t>
      </w:r>
      <w:proofErr w:type="spellEnd"/>
      <w:r w:rsidR="00A13990" w:rsidRPr="008A0DC4">
        <w:rPr>
          <w:i/>
          <w:iCs/>
          <w:color w:val="000000"/>
          <w:sz w:val="22"/>
          <w:szCs w:val="22"/>
          <w:shd w:val="clear" w:color="auto" w:fill="FFFFFF"/>
        </w:rPr>
        <w:t>: Teacher educators’ roles in fostering teachers’ support for immigrant families in perilous times</w:t>
      </w:r>
      <w:r w:rsidRPr="008A0DC4">
        <w:rPr>
          <w:i/>
          <w:iCs/>
          <w:sz w:val="22"/>
          <w:szCs w:val="22"/>
        </w:rPr>
        <w:t xml:space="preserve">. </w:t>
      </w:r>
      <w:r w:rsidRPr="008A0DC4">
        <w:rPr>
          <w:sz w:val="22"/>
          <w:szCs w:val="22"/>
        </w:rPr>
        <w:t>Paper presented at the 2</w:t>
      </w:r>
      <w:r w:rsidR="00A13990" w:rsidRPr="008A0DC4">
        <w:rPr>
          <w:sz w:val="22"/>
          <w:szCs w:val="22"/>
        </w:rPr>
        <w:t>017 meeting of the European Research Network About Parents and Education (ERNAPE), London, England</w:t>
      </w:r>
      <w:r w:rsidRPr="008A0DC4">
        <w:rPr>
          <w:sz w:val="22"/>
          <w:szCs w:val="22"/>
        </w:rPr>
        <w:t>.</w:t>
      </w:r>
    </w:p>
    <w:p w14:paraId="108D58C2" w14:textId="1520A008" w:rsidR="00033795" w:rsidRPr="008A0DC4" w:rsidRDefault="00A13990" w:rsidP="00033795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107</w:t>
      </w:r>
      <w:r w:rsidR="00033795" w:rsidRPr="008A0DC4">
        <w:rPr>
          <w:sz w:val="22"/>
          <w:szCs w:val="22"/>
        </w:rPr>
        <w:t xml:space="preserve">. </w:t>
      </w:r>
      <w:r w:rsidR="00033795" w:rsidRPr="008A0DC4">
        <w:rPr>
          <w:b/>
          <w:sz w:val="22"/>
          <w:szCs w:val="22"/>
        </w:rPr>
        <w:t>Buxton</w:t>
      </w:r>
      <w:r w:rsidR="00033795" w:rsidRPr="008A0DC4">
        <w:rPr>
          <w:sz w:val="22"/>
          <w:szCs w:val="22"/>
        </w:rPr>
        <w:t xml:space="preserve">, C., Harper, S., Payne, D., Hernandez-Rodriguez, Y., &amp; </w:t>
      </w:r>
      <w:proofErr w:type="spellStart"/>
      <w:r w:rsidR="00033795" w:rsidRPr="008A0DC4">
        <w:rPr>
          <w:sz w:val="22"/>
          <w:szCs w:val="22"/>
        </w:rPr>
        <w:t>Allexsaht</w:t>
      </w:r>
      <w:proofErr w:type="spellEnd"/>
      <w:r w:rsidR="00033795" w:rsidRPr="008A0DC4">
        <w:rPr>
          <w:sz w:val="22"/>
          <w:szCs w:val="22"/>
        </w:rPr>
        <w:t xml:space="preserve">-Snider, M. (April 2017). </w:t>
      </w:r>
      <w:r w:rsidR="00033795" w:rsidRPr="008A0DC4">
        <w:rPr>
          <w:bCs/>
          <w:i/>
          <w:sz w:val="22"/>
          <w:szCs w:val="22"/>
        </w:rPr>
        <w:t xml:space="preserve">Using the </w:t>
      </w:r>
      <w:r w:rsidR="00A10B39" w:rsidRPr="008A0DC4">
        <w:rPr>
          <w:bCs/>
          <w:i/>
          <w:sz w:val="22"/>
          <w:szCs w:val="22"/>
        </w:rPr>
        <w:t>sociology of associations</w:t>
      </w:r>
      <w:r w:rsidR="00033795" w:rsidRPr="008A0DC4">
        <w:rPr>
          <w:bCs/>
          <w:i/>
          <w:sz w:val="22"/>
          <w:szCs w:val="22"/>
        </w:rPr>
        <w:t xml:space="preserve"> to rethink </w:t>
      </w:r>
      <w:r w:rsidR="00A10B39" w:rsidRPr="008A0DC4">
        <w:rPr>
          <w:bCs/>
          <w:i/>
          <w:sz w:val="22"/>
          <w:szCs w:val="22"/>
        </w:rPr>
        <w:t>implementation research</w:t>
      </w:r>
      <w:r w:rsidR="00033795" w:rsidRPr="008A0DC4">
        <w:rPr>
          <w:i/>
          <w:color w:val="000000"/>
          <w:sz w:val="22"/>
          <w:szCs w:val="22"/>
        </w:rPr>
        <w:t>.</w:t>
      </w:r>
      <w:r w:rsidR="00033795" w:rsidRPr="008A0DC4">
        <w:rPr>
          <w:color w:val="000000"/>
          <w:sz w:val="22"/>
          <w:szCs w:val="22"/>
        </w:rPr>
        <w:t xml:space="preserve"> </w:t>
      </w:r>
      <w:r w:rsidR="00033795" w:rsidRPr="008A0DC4">
        <w:rPr>
          <w:sz w:val="22"/>
          <w:szCs w:val="22"/>
        </w:rPr>
        <w:t>P</w:t>
      </w:r>
      <w:r w:rsidR="00A10B39" w:rsidRPr="008A0DC4">
        <w:rPr>
          <w:sz w:val="22"/>
          <w:szCs w:val="22"/>
        </w:rPr>
        <w:t>oster p</w:t>
      </w:r>
      <w:r w:rsidR="00033795" w:rsidRPr="008A0DC4">
        <w:rPr>
          <w:sz w:val="22"/>
          <w:szCs w:val="22"/>
        </w:rPr>
        <w:t>resented at the 2017 meeting of the American Educational Research Association (AERA), San Antonio, TX.</w:t>
      </w:r>
    </w:p>
    <w:p w14:paraId="0905AB9A" w14:textId="1FA81299" w:rsidR="00E140D1" w:rsidRPr="008A0DC4" w:rsidRDefault="00A13990" w:rsidP="00E140D1">
      <w:pPr>
        <w:pStyle w:val="BodyTextIndent3"/>
        <w:ind w:left="360" w:right="-180" w:hanging="360"/>
        <w:rPr>
          <w:bCs/>
          <w:sz w:val="22"/>
          <w:szCs w:val="22"/>
        </w:rPr>
      </w:pPr>
      <w:r w:rsidRPr="008A0DC4">
        <w:rPr>
          <w:sz w:val="22"/>
          <w:szCs w:val="22"/>
          <w:lang w:val="es-US"/>
        </w:rPr>
        <w:t>106</w:t>
      </w:r>
      <w:r w:rsidR="00E140D1" w:rsidRPr="008A0DC4">
        <w:rPr>
          <w:sz w:val="22"/>
          <w:szCs w:val="22"/>
          <w:lang w:val="es-US"/>
        </w:rPr>
        <w:t xml:space="preserve">. </w:t>
      </w:r>
      <w:proofErr w:type="spellStart"/>
      <w:r w:rsidR="00E140D1" w:rsidRPr="008A0DC4">
        <w:rPr>
          <w:color w:val="000000"/>
          <w:sz w:val="22"/>
          <w:szCs w:val="22"/>
          <w:lang w:val="es-US"/>
        </w:rPr>
        <w:t>Vazquez</w:t>
      </w:r>
      <w:proofErr w:type="spellEnd"/>
      <w:r w:rsidR="00E140D1" w:rsidRPr="008A0DC4">
        <w:rPr>
          <w:color w:val="000000"/>
          <w:sz w:val="22"/>
          <w:szCs w:val="22"/>
          <w:lang w:val="es-US"/>
        </w:rPr>
        <w:t xml:space="preserve"> </w:t>
      </w:r>
      <w:proofErr w:type="spellStart"/>
      <w:r w:rsidR="00E140D1" w:rsidRPr="008A0DC4">
        <w:rPr>
          <w:color w:val="000000"/>
          <w:sz w:val="22"/>
          <w:szCs w:val="22"/>
          <w:lang w:val="es-US"/>
        </w:rPr>
        <w:t>Dominguez</w:t>
      </w:r>
      <w:proofErr w:type="spellEnd"/>
      <w:r w:rsidR="00E140D1" w:rsidRPr="008A0DC4">
        <w:rPr>
          <w:color w:val="000000"/>
          <w:sz w:val="22"/>
          <w:szCs w:val="22"/>
          <w:lang w:val="es-US"/>
        </w:rPr>
        <w:t xml:space="preserve">, M., </w:t>
      </w:r>
      <w:proofErr w:type="spellStart"/>
      <w:r w:rsidR="00E140D1" w:rsidRPr="008A0DC4">
        <w:rPr>
          <w:color w:val="000000"/>
          <w:sz w:val="22"/>
          <w:szCs w:val="22"/>
          <w:lang w:val="es-US"/>
        </w:rPr>
        <w:t>Allexsaht-Snider</w:t>
      </w:r>
      <w:proofErr w:type="spellEnd"/>
      <w:r w:rsidR="00E140D1" w:rsidRPr="008A0DC4">
        <w:rPr>
          <w:color w:val="000000"/>
          <w:sz w:val="22"/>
          <w:szCs w:val="22"/>
          <w:lang w:val="es-US"/>
        </w:rPr>
        <w:t xml:space="preserve">, M., </w:t>
      </w:r>
      <w:proofErr w:type="spellStart"/>
      <w:r w:rsidR="00E140D1" w:rsidRPr="008A0DC4">
        <w:rPr>
          <w:color w:val="000000"/>
          <w:sz w:val="22"/>
          <w:szCs w:val="22"/>
          <w:lang w:val="es-US"/>
        </w:rPr>
        <w:t>Latimer</w:t>
      </w:r>
      <w:proofErr w:type="spellEnd"/>
      <w:r w:rsidR="00E140D1" w:rsidRPr="008A0DC4">
        <w:rPr>
          <w:color w:val="000000"/>
          <w:sz w:val="22"/>
          <w:szCs w:val="22"/>
          <w:lang w:val="es-US"/>
        </w:rPr>
        <w:t xml:space="preserve">, A., &amp; </w:t>
      </w:r>
      <w:proofErr w:type="spellStart"/>
      <w:r w:rsidR="00E140D1" w:rsidRPr="008A0DC4">
        <w:rPr>
          <w:b/>
          <w:color w:val="000000"/>
          <w:sz w:val="22"/>
          <w:szCs w:val="22"/>
          <w:lang w:val="es-US"/>
        </w:rPr>
        <w:t>Buxton</w:t>
      </w:r>
      <w:proofErr w:type="spellEnd"/>
      <w:r w:rsidR="00E140D1" w:rsidRPr="008A0DC4">
        <w:rPr>
          <w:color w:val="000000"/>
          <w:sz w:val="22"/>
          <w:szCs w:val="22"/>
          <w:lang w:val="es-US"/>
        </w:rPr>
        <w:t>, C.</w:t>
      </w:r>
      <w:r w:rsidR="00E140D1" w:rsidRPr="008A0DC4">
        <w:rPr>
          <w:sz w:val="22"/>
          <w:szCs w:val="22"/>
          <w:lang w:val="es-US"/>
        </w:rPr>
        <w:t xml:space="preserve"> (</w:t>
      </w:r>
      <w:proofErr w:type="spellStart"/>
      <w:r w:rsidR="00E140D1" w:rsidRPr="008A0DC4">
        <w:rPr>
          <w:sz w:val="22"/>
          <w:szCs w:val="22"/>
          <w:lang w:val="es-US"/>
        </w:rPr>
        <w:t>April</w:t>
      </w:r>
      <w:proofErr w:type="spellEnd"/>
      <w:r w:rsidR="00E140D1" w:rsidRPr="008A0DC4">
        <w:rPr>
          <w:sz w:val="22"/>
          <w:szCs w:val="22"/>
          <w:lang w:val="es-US"/>
        </w:rPr>
        <w:t xml:space="preserve"> 2017).</w:t>
      </w:r>
      <w:r w:rsidR="00E140D1" w:rsidRPr="008A0DC4">
        <w:rPr>
          <w:i/>
          <w:sz w:val="22"/>
          <w:szCs w:val="22"/>
          <w:lang w:val="es-US"/>
        </w:rPr>
        <w:t xml:space="preserve"> </w:t>
      </w:r>
      <w:r w:rsidR="00E140D1" w:rsidRPr="008A0DC4">
        <w:rPr>
          <w:bCs/>
          <w:i/>
          <w:sz w:val="22"/>
          <w:szCs w:val="22"/>
        </w:rPr>
        <w:t>The architecture of science teaching with Emergent Bilingual Students in middle school</w:t>
      </w:r>
      <w:r w:rsidR="00E140D1" w:rsidRPr="008A0DC4">
        <w:rPr>
          <w:i/>
          <w:color w:val="000000"/>
          <w:sz w:val="22"/>
          <w:szCs w:val="22"/>
        </w:rPr>
        <w:t xml:space="preserve">. </w:t>
      </w:r>
      <w:r w:rsidR="00E140D1" w:rsidRPr="008A0DC4">
        <w:rPr>
          <w:sz w:val="22"/>
          <w:szCs w:val="22"/>
        </w:rPr>
        <w:t>Presented at the 2017 meeting of the American Educational Research Association (AERA), San Antonio, TX.</w:t>
      </w:r>
    </w:p>
    <w:p w14:paraId="6F95C010" w14:textId="216B5600" w:rsidR="00207BEE" w:rsidRPr="008A0DC4" w:rsidRDefault="00235D68" w:rsidP="00033795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10</w:t>
      </w:r>
      <w:r w:rsidR="00A13990" w:rsidRPr="008A0DC4">
        <w:rPr>
          <w:sz w:val="22"/>
          <w:szCs w:val="22"/>
        </w:rPr>
        <w:t>5</w:t>
      </w:r>
      <w:r w:rsidRPr="008A0DC4">
        <w:rPr>
          <w:b/>
          <w:sz w:val="22"/>
          <w:szCs w:val="22"/>
        </w:rPr>
        <w:t xml:space="preserve">. </w:t>
      </w:r>
      <w:r w:rsidR="00033795" w:rsidRPr="008A0DC4">
        <w:rPr>
          <w:color w:val="000000"/>
          <w:sz w:val="22"/>
          <w:szCs w:val="22"/>
        </w:rPr>
        <w:t>Cardozo-</w:t>
      </w:r>
      <w:proofErr w:type="spellStart"/>
      <w:r w:rsidR="00033795" w:rsidRPr="008A0DC4">
        <w:rPr>
          <w:color w:val="000000"/>
          <w:sz w:val="22"/>
          <w:szCs w:val="22"/>
        </w:rPr>
        <w:t>Gaibisso</w:t>
      </w:r>
      <w:proofErr w:type="spellEnd"/>
      <w:r w:rsidR="00033795" w:rsidRPr="008A0DC4">
        <w:rPr>
          <w:color w:val="000000"/>
          <w:sz w:val="22"/>
          <w:szCs w:val="22"/>
        </w:rPr>
        <w:t xml:space="preserve">, L., </w:t>
      </w:r>
      <w:proofErr w:type="spellStart"/>
      <w:r w:rsidR="00033795" w:rsidRPr="008A0DC4">
        <w:rPr>
          <w:color w:val="000000"/>
          <w:sz w:val="22"/>
          <w:szCs w:val="22"/>
        </w:rPr>
        <w:t>Allexsaht</w:t>
      </w:r>
      <w:proofErr w:type="spellEnd"/>
      <w:r w:rsidR="00033795" w:rsidRPr="008A0DC4">
        <w:rPr>
          <w:color w:val="000000"/>
          <w:sz w:val="22"/>
          <w:szCs w:val="22"/>
        </w:rPr>
        <w:t>-Snider,</w:t>
      </w:r>
      <w:r w:rsidR="00E140D1" w:rsidRPr="008A0DC4">
        <w:rPr>
          <w:color w:val="000000"/>
          <w:sz w:val="22"/>
          <w:szCs w:val="22"/>
        </w:rPr>
        <w:t xml:space="preserve"> </w:t>
      </w:r>
      <w:r w:rsidR="00E2796A" w:rsidRPr="008A0DC4">
        <w:rPr>
          <w:color w:val="000000"/>
          <w:sz w:val="22"/>
          <w:szCs w:val="22"/>
        </w:rPr>
        <w:t>M.</w:t>
      </w:r>
      <w:r w:rsidR="00033795" w:rsidRPr="008A0DC4">
        <w:rPr>
          <w:color w:val="000000"/>
          <w:sz w:val="22"/>
          <w:szCs w:val="22"/>
        </w:rPr>
        <w:t xml:space="preserve">, Vazquez Dominguez, M., Hernandez Rodriquez, Y. &amp; </w:t>
      </w:r>
      <w:r w:rsidR="00033795" w:rsidRPr="008A0DC4">
        <w:rPr>
          <w:b/>
          <w:color w:val="000000"/>
          <w:sz w:val="22"/>
          <w:szCs w:val="22"/>
        </w:rPr>
        <w:t>Buxton</w:t>
      </w:r>
      <w:r w:rsidR="00033795" w:rsidRPr="008A0DC4">
        <w:rPr>
          <w:color w:val="000000"/>
          <w:sz w:val="22"/>
          <w:szCs w:val="22"/>
        </w:rPr>
        <w:t>, C.</w:t>
      </w:r>
      <w:r w:rsidR="00033795" w:rsidRPr="008A0DC4">
        <w:rPr>
          <w:sz w:val="22"/>
          <w:szCs w:val="22"/>
        </w:rPr>
        <w:t xml:space="preserve"> </w:t>
      </w:r>
      <w:r w:rsidRPr="008A0DC4">
        <w:rPr>
          <w:sz w:val="22"/>
          <w:szCs w:val="22"/>
        </w:rPr>
        <w:t xml:space="preserve">(April 2017). </w:t>
      </w:r>
      <w:r w:rsidR="00033795" w:rsidRPr="008A0DC4">
        <w:rPr>
          <w:i/>
          <w:color w:val="000000"/>
          <w:sz w:val="22"/>
          <w:szCs w:val="22"/>
        </w:rPr>
        <w:t>Teachers on the side of unaccompanied youth: Pedagogical perspectives from science educators</w:t>
      </w:r>
      <w:r w:rsidR="00033795" w:rsidRPr="008A0DC4">
        <w:rPr>
          <w:i/>
          <w:sz w:val="22"/>
          <w:szCs w:val="22"/>
        </w:rPr>
        <w:t xml:space="preserve">. </w:t>
      </w:r>
      <w:r w:rsidRPr="008A0DC4">
        <w:rPr>
          <w:sz w:val="22"/>
          <w:szCs w:val="22"/>
        </w:rPr>
        <w:t>Presented at the 2017 meeting of the American Educational Research Association (AERA), San Antonio, TX.</w:t>
      </w:r>
    </w:p>
    <w:p w14:paraId="7BBA972E" w14:textId="376983F5" w:rsidR="00235D68" w:rsidRPr="008A0DC4" w:rsidRDefault="00A05D52" w:rsidP="00207BEE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10</w:t>
      </w:r>
      <w:r w:rsidR="00A13990" w:rsidRPr="008A0DC4">
        <w:rPr>
          <w:sz w:val="22"/>
          <w:szCs w:val="22"/>
        </w:rPr>
        <w:t>4</w:t>
      </w:r>
      <w:r w:rsidR="00235D68" w:rsidRPr="008A0DC4">
        <w:rPr>
          <w:b/>
          <w:sz w:val="22"/>
          <w:szCs w:val="22"/>
        </w:rPr>
        <w:t xml:space="preserve">. </w:t>
      </w:r>
      <w:r w:rsidR="00207BEE" w:rsidRPr="008A0DC4">
        <w:rPr>
          <w:color w:val="000000"/>
          <w:sz w:val="22"/>
          <w:szCs w:val="22"/>
        </w:rPr>
        <w:t>Hernandez Rodriguez, Y., Cardozo-</w:t>
      </w:r>
      <w:proofErr w:type="spellStart"/>
      <w:r w:rsidR="00207BEE" w:rsidRPr="008A0DC4">
        <w:rPr>
          <w:color w:val="000000"/>
          <w:sz w:val="22"/>
          <w:szCs w:val="22"/>
        </w:rPr>
        <w:t>Gaibisso</w:t>
      </w:r>
      <w:proofErr w:type="spellEnd"/>
      <w:r w:rsidR="00207BEE" w:rsidRPr="008A0DC4">
        <w:rPr>
          <w:color w:val="000000"/>
          <w:sz w:val="22"/>
          <w:szCs w:val="22"/>
        </w:rPr>
        <w:t xml:space="preserve">, L., </w:t>
      </w:r>
      <w:proofErr w:type="spellStart"/>
      <w:r w:rsidR="00207BEE" w:rsidRPr="008A0DC4">
        <w:rPr>
          <w:color w:val="000000"/>
          <w:sz w:val="22"/>
          <w:szCs w:val="22"/>
        </w:rPr>
        <w:t>Hylton</w:t>
      </w:r>
      <w:proofErr w:type="spellEnd"/>
      <w:r w:rsidR="00207BEE" w:rsidRPr="008A0DC4">
        <w:rPr>
          <w:color w:val="000000"/>
          <w:sz w:val="22"/>
          <w:szCs w:val="22"/>
        </w:rPr>
        <w:t xml:space="preserve">, C., Latimer, A., </w:t>
      </w:r>
      <w:proofErr w:type="spellStart"/>
      <w:r w:rsidR="00207BEE" w:rsidRPr="008A0DC4">
        <w:rPr>
          <w:color w:val="000000"/>
          <w:sz w:val="22"/>
          <w:szCs w:val="22"/>
        </w:rPr>
        <w:t>Kirmaci</w:t>
      </w:r>
      <w:proofErr w:type="spellEnd"/>
      <w:r w:rsidR="00207BEE" w:rsidRPr="008A0DC4">
        <w:rPr>
          <w:color w:val="000000"/>
          <w:sz w:val="22"/>
          <w:szCs w:val="22"/>
        </w:rPr>
        <w:t xml:space="preserve">, M., </w:t>
      </w:r>
      <w:proofErr w:type="spellStart"/>
      <w:r w:rsidR="00207BEE" w:rsidRPr="008A0DC4">
        <w:rPr>
          <w:color w:val="000000"/>
          <w:sz w:val="22"/>
          <w:szCs w:val="22"/>
        </w:rPr>
        <w:t>Allexsaht</w:t>
      </w:r>
      <w:proofErr w:type="spellEnd"/>
      <w:r w:rsidR="00207BEE" w:rsidRPr="008A0DC4">
        <w:rPr>
          <w:color w:val="000000"/>
          <w:sz w:val="22"/>
          <w:szCs w:val="22"/>
        </w:rPr>
        <w:t xml:space="preserve">-Snider, M. &amp; </w:t>
      </w:r>
      <w:r w:rsidR="00207BEE" w:rsidRPr="008A0DC4">
        <w:rPr>
          <w:b/>
          <w:color w:val="000000"/>
          <w:sz w:val="22"/>
          <w:szCs w:val="22"/>
        </w:rPr>
        <w:t>Buxton</w:t>
      </w:r>
      <w:r w:rsidR="00207BEE" w:rsidRPr="008A0DC4">
        <w:rPr>
          <w:color w:val="000000"/>
          <w:sz w:val="22"/>
          <w:szCs w:val="22"/>
        </w:rPr>
        <w:t>, C.</w:t>
      </w:r>
      <w:r w:rsidR="00207BEE" w:rsidRPr="008A0DC4">
        <w:rPr>
          <w:sz w:val="22"/>
          <w:szCs w:val="22"/>
        </w:rPr>
        <w:t xml:space="preserve"> (Apr, 2017</w:t>
      </w:r>
      <w:r w:rsidR="00235D68" w:rsidRPr="008A0DC4">
        <w:rPr>
          <w:sz w:val="22"/>
          <w:szCs w:val="22"/>
        </w:rPr>
        <w:t xml:space="preserve">). </w:t>
      </w:r>
      <w:r w:rsidR="00207BEE" w:rsidRPr="008A0DC4">
        <w:rPr>
          <w:i/>
          <w:color w:val="000000"/>
          <w:sz w:val="22"/>
          <w:szCs w:val="22"/>
        </w:rPr>
        <w:t xml:space="preserve">Teacher Professional Learning in the LISELL-B Project: Supporting English Learners in the Goals of NGSS. </w:t>
      </w:r>
      <w:r w:rsidR="00235D68" w:rsidRPr="008A0DC4">
        <w:rPr>
          <w:sz w:val="22"/>
          <w:szCs w:val="22"/>
        </w:rPr>
        <w:t>P</w:t>
      </w:r>
      <w:r w:rsidR="00A10B39" w:rsidRPr="008A0DC4">
        <w:rPr>
          <w:sz w:val="22"/>
          <w:szCs w:val="22"/>
        </w:rPr>
        <w:t>oster p</w:t>
      </w:r>
      <w:r w:rsidR="00235D68" w:rsidRPr="008A0DC4">
        <w:rPr>
          <w:sz w:val="22"/>
          <w:szCs w:val="22"/>
        </w:rPr>
        <w:t>resented at the 2017 meeting of the American Educational Research Association (AERA), San Antonio, TX.</w:t>
      </w:r>
    </w:p>
    <w:p w14:paraId="74F13560" w14:textId="73A8D6E9" w:rsidR="00A13990" w:rsidRPr="008A0DC4" w:rsidRDefault="00A13990" w:rsidP="00A13990">
      <w:pPr>
        <w:pStyle w:val="BodyTextIndent3"/>
        <w:ind w:left="360" w:right="-180" w:hanging="360"/>
        <w:jc w:val="left"/>
        <w:rPr>
          <w:i/>
          <w:iCs/>
          <w:sz w:val="22"/>
          <w:szCs w:val="22"/>
        </w:rPr>
      </w:pPr>
      <w:r w:rsidRPr="008A0DC4">
        <w:rPr>
          <w:sz w:val="22"/>
          <w:szCs w:val="22"/>
          <w:lang w:val="de-DE"/>
        </w:rPr>
        <w:t xml:space="preserve">103. </w:t>
      </w:r>
      <w:proofErr w:type="spellStart"/>
      <w:r w:rsidRPr="008A0DC4">
        <w:rPr>
          <w:sz w:val="22"/>
          <w:szCs w:val="22"/>
          <w:lang w:val="de-DE"/>
        </w:rPr>
        <w:t>Allexsaht-Snider</w:t>
      </w:r>
      <w:proofErr w:type="spellEnd"/>
      <w:r w:rsidRPr="008A0DC4">
        <w:rPr>
          <w:sz w:val="22"/>
          <w:szCs w:val="22"/>
          <w:lang w:val="de-DE"/>
        </w:rPr>
        <w:t xml:space="preserve">, M. &amp; </w:t>
      </w:r>
      <w:proofErr w:type="spellStart"/>
      <w:r w:rsidRPr="008A0DC4">
        <w:rPr>
          <w:b/>
          <w:sz w:val="22"/>
          <w:szCs w:val="22"/>
          <w:lang w:val="de-DE"/>
        </w:rPr>
        <w:t>Buxton</w:t>
      </w:r>
      <w:proofErr w:type="spellEnd"/>
      <w:r w:rsidRPr="008A0DC4">
        <w:rPr>
          <w:sz w:val="22"/>
          <w:szCs w:val="22"/>
          <w:lang w:val="de-DE"/>
        </w:rPr>
        <w:t>, C. (April 2017).</w:t>
      </w:r>
      <w:r w:rsidRPr="008A0DC4">
        <w:rPr>
          <w:rFonts w:eastAsiaTheme="minorEastAsia"/>
          <w:i/>
          <w:iCs/>
          <w:color w:val="6B006E"/>
          <w:sz w:val="22"/>
          <w:szCs w:val="22"/>
          <w:lang w:val="de-DE"/>
        </w:rPr>
        <w:t xml:space="preserve"> </w:t>
      </w:r>
      <w:r w:rsidRPr="008A0DC4">
        <w:rPr>
          <w:i/>
          <w:iCs/>
          <w:sz w:val="22"/>
          <w:szCs w:val="22"/>
        </w:rPr>
        <w:t xml:space="preserve">13 Questions: Reframing Education's Conversation for Science. </w:t>
      </w:r>
      <w:r w:rsidRPr="008A0DC4">
        <w:rPr>
          <w:sz w:val="22"/>
          <w:szCs w:val="22"/>
        </w:rPr>
        <w:t>Paper presented at the 2017 meeting of the National Association of Research in Science Teaching (NARST), San Antonio, TX.</w:t>
      </w:r>
    </w:p>
    <w:p w14:paraId="54AB10E1" w14:textId="20B2ACAB" w:rsidR="00B74E61" w:rsidRPr="008A0DC4" w:rsidRDefault="00B74E61" w:rsidP="00207BEE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102. **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(Mar, 2017). </w:t>
      </w:r>
      <w:r w:rsidRPr="008A0DC4">
        <w:rPr>
          <w:i/>
          <w:sz w:val="22"/>
          <w:szCs w:val="22"/>
        </w:rPr>
        <w:t>Constructed response assessments in the LISELL-B project</w:t>
      </w:r>
      <w:r w:rsidRPr="008A0DC4">
        <w:rPr>
          <w:sz w:val="22"/>
          <w:szCs w:val="22"/>
        </w:rPr>
        <w:t xml:space="preserve">. Invited presentation at the Advisory Board meeting of the </w:t>
      </w:r>
      <w:proofErr w:type="spellStart"/>
      <w:r w:rsidRPr="008A0DC4">
        <w:rPr>
          <w:sz w:val="22"/>
          <w:szCs w:val="22"/>
        </w:rPr>
        <w:t>Argulex</w:t>
      </w:r>
      <w:proofErr w:type="spellEnd"/>
      <w:r w:rsidRPr="008A0DC4">
        <w:rPr>
          <w:sz w:val="22"/>
          <w:szCs w:val="22"/>
        </w:rPr>
        <w:t xml:space="preserve"> project. Colorado Springs, CO.</w:t>
      </w:r>
    </w:p>
    <w:p w14:paraId="573E58A4" w14:textId="7DE7DD5C" w:rsidR="00B02068" w:rsidRPr="008A0DC4" w:rsidRDefault="002A118B" w:rsidP="00B02068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101</w:t>
      </w:r>
      <w:r w:rsidR="00A05D52" w:rsidRPr="008A0DC4">
        <w:rPr>
          <w:sz w:val="22"/>
          <w:szCs w:val="22"/>
        </w:rPr>
        <w:t xml:space="preserve">. </w:t>
      </w:r>
      <w:r w:rsidR="00B02068" w:rsidRPr="008A0DC4">
        <w:rPr>
          <w:sz w:val="22"/>
          <w:szCs w:val="22"/>
        </w:rPr>
        <w:t>*</w:t>
      </w:r>
      <w:r w:rsidR="00A05D52" w:rsidRPr="008A0DC4">
        <w:rPr>
          <w:sz w:val="22"/>
          <w:szCs w:val="22"/>
        </w:rPr>
        <w:t xml:space="preserve">* </w:t>
      </w:r>
      <w:r w:rsidR="00A05D52" w:rsidRPr="008A0DC4">
        <w:rPr>
          <w:b/>
          <w:sz w:val="22"/>
          <w:szCs w:val="22"/>
        </w:rPr>
        <w:t>Buxton</w:t>
      </w:r>
      <w:r w:rsidR="00A05D52" w:rsidRPr="008A0DC4">
        <w:rPr>
          <w:sz w:val="22"/>
          <w:szCs w:val="22"/>
        </w:rPr>
        <w:t>, C. (Jan, 2017)</w:t>
      </w:r>
      <w:r w:rsidR="00EC55D9" w:rsidRPr="008A0DC4">
        <w:rPr>
          <w:sz w:val="22"/>
          <w:szCs w:val="22"/>
        </w:rPr>
        <w:t>.</w:t>
      </w:r>
      <w:r w:rsidR="00B02068" w:rsidRPr="008A0DC4">
        <w:rPr>
          <w:sz w:val="22"/>
          <w:szCs w:val="22"/>
        </w:rPr>
        <w:t xml:space="preserve"> </w:t>
      </w:r>
      <w:r w:rsidR="00B02068" w:rsidRPr="008A0DC4">
        <w:rPr>
          <w:i/>
          <w:sz w:val="22"/>
          <w:szCs w:val="22"/>
        </w:rPr>
        <w:t>Supporting English Learners in Science</w:t>
      </w:r>
      <w:r w:rsidR="00B02068" w:rsidRPr="008A0DC4">
        <w:rPr>
          <w:sz w:val="22"/>
          <w:szCs w:val="22"/>
        </w:rPr>
        <w:t>. Invited presentation at the 26th Meeting of the National Academies of Sciences Board on Science Education. Irvine, CA.</w:t>
      </w:r>
    </w:p>
    <w:p w14:paraId="64811E64" w14:textId="51A3B081" w:rsidR="002A118B" w:rsidRPr="008A0DC4" w:rsidRDefault="002A118B" w:rsidP="00B02068">
      <w:pPr>
        <w:pStyle w:val="BodyTextIndent3"/>
        <w:ind w:left="360" w:right="-180" w:hanging="360"/>
        <w:jc w:val="left"/>
        <w:rPr>
          <w:b/>
          <w:sz w:val="22"/>
          <w:szCs w:val="22"/>
        </w:rPr>
      </w:pPr>
      <w:r w:rsidRPr="008A0DC4">
        <w:rPr>
          <w:sz w:val="22"/>
          <w:szCs w:val="22"/>
        </w:rPr>
        <w:t xml:space="preserve">100. ** </w:t>
      </w:r>
      <w:r w:rsidRPr="008A0DC4">
        <w:rPr>
          <w:b/>
          <w:sz w:val="22"/>
          <w:szCs w:val="22"/>
        </w:rPr>
        <w:t>Buxton</w:t>
      </w:r>
      <w:r w:rsidRPr="008A0DC4">
        <w:rPr>
          <w:sz w:val="22"/>
          <w:szCs w:val="22"/>
        </w:rPr>
        <w:t xml:space="preserve">, C. &amp; </w:t>
      </w:r>
      <w:proofErr w:type="spellStart"/>
      <w:r w:rsidRPr="008A0DC4">
        <w:rPr>
          <w:sz w:val="22"/>
          <w:szCs w:val="22"/>
        </w:rPr>
        <w:t>Allexsaht</w:t>
      </w:r>
      <w:proofErr w:type="spellEnd"/>
      <w:r w:rsidRPr="008A0DC4">
        <w:rPr>
          <w:sz w:val="22"/>
          <w:szCs w:val="22"/>
        </w:rPr>
        <w:t xml:space="preserve">-Snider, M. (Jan, 2017). </w:t>
      </w:r>
      <w:r w:rsidRPr="008A0DC4">
        <w:rPr>
          <w:i/>
          <w:sz w:val="22"/>
          <w:szCs w:val="22"/>
        </w:rPr>
        <w:t xml:space="preserve">Submitting Successful NSF Proposals. </w:t>
      </w:r>
      <w:r w:rsidRPr="008A0DC4">
        <w:rPr>
          <w:sz w:val="22"/>
          <w:szCs w:val="22"/>
        </w:rPr>
        <w:t>Presentation for the UGA College of Education Office of Research</w:t>
      </w:r>
      <w:r w:rsidR="00CF39B8" w:rsidRPr="008A0DC4">
        <w:rPr>
          <w:sz w:val="22"/>
          <w:szCs w:val="22"/>
        </w:rPr>
        <w:t xml:space="preserve"> Seminar Series</w:t>
      </w:r>
      <w:r w:rsidRPr="008A0DC4">
        <w:rPr>
          <w:sz w:val="22"/>
          <w:szCs w:val="22"/>
        </w:rPr>
        <w:t>, Athens, GA.</w:t>
      </w:r>
    </w:p>
    <w:p w14:paraId="2406E45A" w14:textId="78BC13D9" w:rsidR="001000E7" w:rsidRPr="008A0DC4" w:rsidRDefault="001000E7" w:rsidP="00207BEE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sz w:val="22"/>
          <w:szCs w:val="22"/>
        </w:rPr>
        <w:t xml:space="preserve">99. </w:t>
      </w:r>
      <w:r w:rsidRPr="008A0DC4">
        <w:rPr>
          <w:color w:val="000000"/>
          <w:sz w:val="22"/>
          <w:szCs w:val="22"/>
        </w:rPr>
        <w:t>Kim, S., Cardozo-</w:t>
      </w:r>
      <w:proofErr w:type="spellStart"/>
      <w:r w:rsidRPr="008A0DC4">
        <w:rPr>
          <w:color w:val="000000"/>
          <w:sz w:val="22"/>
          <w:szCs w:val="22"/>
        </w:rPr>
        <w:t>Gaibisso</w:t>
      </w:r>
      <w:proofErr w:type="spellEnd"/>
      <w:r w:rsidRPr="008A0DC4">
        <w:rPr>
          <w:color w:val="000000"/>
          <w:sz w:val="22"/>
          <w:szCs w:val="22"/>
        </w:rPr>
        <w:t xml:space="preserve">, L., </w:t>
      </w:r>
      <w:proofErr w:type="spellStart"/>
      <w:r w:rsidRPr="008A0DC4">
        <w:rPr>
          <w:color w:val="000000"/>
          <w:sz w:val="22"/>
          <w:szCs w:val="22"/>
        </w:rPr>
        <w:t>Kuak</w:t>
      </w:r>
      <w:proofErr w:type="spellEnd"/>
      <w:r w:rsidRPr="008A0DC4">
        <w:rPr>
          <w:color w:val="000000"/>
          <w:sz w:val="22"/>
          <w:szCs w:val="22"/>
        </w:rPr>
        <w:t xml:space="preserve">, M., </w:t>
      </w:r>
      <w:r w:rsidRPr="008A0DC4">
        <w:rPr>
          <w:b/>
          <w:color w:val="000000"/>
          <w:sz w:val="22"/>
          <w:szCs w:val="22"/>
        </w:rPr>
        <w:t>Buxton</w:t>
      </w:r>
      <w:r w:rsidRPr="008A0DC4">
        <w:rPr>
          <w:color w:val="000000"/>
          <w:sz w:val="22"/>
          <w:szCs w:val="22"/>
        </w:rPr>
        <w:t>, C. &amp; Cohen, A. (</w:t>
      </w:r>
      <w:r w:rsidR="00A05D52" w:rsidRPr="008A0DC4">
        <w:rPr>
          <w:color w:val="000000"/>
          <w:sz w:val="22"/>
          <w:szCs w:val="22"/>
        </w:rPr>
        <w:t xml:space="preserve">Jan, 2017). </w:t>
      </w:r>
      <w:r w:rsidR="00A05D52" w:rsidRPr="008A0DC4">
        <w:rPr>
          <w:i/>
          <w:color w:val="000000"/>
          <w:sz w:val="22"/>
          <w:szCs w:val="22"/>
        </w:rPr>
        <w:t>Statistical and qualitative analyses of students’ answers to a constructed response test of science inquiry knowledge.</w:t>
      </w:r>
      <w:r w:rsidR="00A05D52" w:rsidRPr="008A0DC4">
        <w:rPr>
          <w:color w:val="000000"/>
          <w:sz w:val="22"/>
          <w:szCs w:val="22"/>
        </w:rPr>
        <w:t xml:space="preserve"> Paper presented at the 4</w:t>
      </w:r>
      <w:r w:rsidR="00A05D52" w:rsidRPr="008A0DC4">
        <w:rPr>
          <w:color w:val="000000"/>
          <w:sz w:val="22"/>
          <w:szCs w:val="22"/>
          <w:vertAlign w:val="superscript"/>
        </w:rPr>
        <w:t>th</w:t>
      </w:r>
      <w:r w:rsidR="00A05D52" w:rsidRPr="008A0DC4">
        <w:rPr>
          <w:color w:val="000000"/>
          <w:sz w:val="22"/>
          <w:szCs w:val="22"/>
        </w:rPr>
        <w:t xml:space="preserve"> Annual Meeting of the NSF Writing Analytics Conference. St Petersburg, FL.</w:t>
      </w:r>
    </w:p>
    <w:p w14:paraId="59CBA5D0" w14:textId="611B6A46" w:rsidR="00650B9F" w:rsidRPr="008A0DC4" w:rsidRDefault="00CB56D2" w:rsidP="00650B9F">
      <w:pPr>
        <w:pStyle w:val="Times12"/>
        <w:ind w:left="360" w:right="-180" w:hanging="360"/>
        <w:rPr>
          <w:rFonts w:ascii="Times New Roman" w:hAnsi="Times New Roman"/>
          <w:b/>
          <w:sz w:val="22"/>
          <w:szCs w:val="22"/>
        </w:rPr>
      </w:pPr>
      <w:r w:rsidRPr="008A0DC4">
        <w:rPr>
          <w:rFonts w:ascii="Times New Roman" w:hAnsi="Times New Roman"/>
          <w:color w:val="000000"/>
          <w:sz w:val="22"/>
          <w:szCs w:val="22"/>
        </w:rPr>
        <w:t>98</w:t>
      </w:r>
      <w:r w:rsidRPr="008A0DC4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650B9F" w:rsidRPr="008A0DC4">
        <w:rPr>
          <w:rFonts w:ascii="Times New Roman" w:hAnsi="Times New Roman"/>
          <w:b/>
          <w:color w:val="000000"/>
          <w:sz w:val="22"/>
          <w:szCs w:val="22"/>
        </w:rPr>
        <w:t>** Buxton</w:t>
      </w:r>
      <w:r w:rsidR="00650B9F" w:rsidRPr="008A0DC4">
        <w:rPr>
          <w:rFonts w:ascii="Times New Roman" w:hAnsi="Times New Roman"/>
          <w:color w:val="000000"/>
          <w:sz w:val="22"/>
          <w:szCs w:val="22"/>
        </w:rPr>
        <w:t>, C. (</w:t>
      </w:r>
      <w:r w:rsidR="00A478CE" w:rsidRPr="008A0DC4">
        <w:rPr>
          <w:rFonts w:ascii="Times New Roman" w:hAnsi="Times New Roman"/>
          <w:color w:val="000000"/>
          <w:sz w:val="22"/>
          <w:szCs w:val="22"/>
        </w:rPr>
        <w:t>June, 2016</w:t>
      </w:r>
      <w:r w:rsidR="00650B9F" w:rsidRPr="008A0DC4">
        <w:rPr>
          <w:rFonts w:ascii="Times New Roman" w:hAnsi="Times New Roman"/>
          <w:color w:val="000000"/>
          <w:sz w:val="22"/>
          <w:szCs w:val="22"/>
        </w:rPr>
        <w:t xml:space="preserve">). </w:t>
      </w:r>
      <w:r w:rsidR="00650B9F" w:rsidRPr="008A0DC4">
        <w:rPr>
          <w:rFonts w:ascii="Times New Roman" w:hAnsi="Times New Roman"/>
          <w:i/>
          <w:iCs/>
          <w:color w:val="000000"/>
          <w:sz w:val="22"/>
          <w:szCs w:val="22"/>
        </w:rPr>
        <w:t xml:space="preserve">Language-rich inquiry science for English language learners through Biotechnology. </w:t>
      </w:r>
      <w:r w:rsidR="00650B9F" w:rsidRPr="008A0DC4">
        <w:rPr>
          <w:rFonts w:ascii="Times New Roman" w:hAnsi="Times New Roman"/>
          <w:color w:val="000000"/>
          <w:sz w:val="22"/>
          <w:szCs w:val="22"/>
        </w:rPr>
        <w:t>Poster presented at the annual meeting of National Science Foundation Discovery Research K-12 Principal Investigators. Washington, DC.</w:t>
      </w:r>
    </w:p>
    <w:p w14:paraId="251274C1" w14:textId="0F8BA112" w:rsidR="009336C7" w:rsidRPr="008A0DC4" w:rsidRDefault="00CB56D2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sz w:val="22"/>
          <w:szCs w:val="22"/>
        </w:rPr>
        <w:t>97.</w:t>
      </w:r>
      <w:r w:rsidRPr="008A0DC4">
        <w:rPr>
          <w:b/>
          <w:sz w:val="22"/>
          <w:szCs w:val="22"/>
        </w:rPr>
        <w:t xml:space="preserve"> </w:t>
      </w:r>
      <w:r w:rsidR="009336C7" w:rsidRPr="008A0DC4">
        <w:rPr>
          <w:b/>
          <w:sz w:val="22"/>
          <w:szCs w:val="22"/>
        </w:rPr>
        <w:t>Buxton,</w:t>
      </w:r>
      <w:r w:rsidR="00107DA4" w:rsidRPr="008A0DC4">
        <w:rPr>
          <w:sz w:val="22"/>
          <w:szCs w:val="22"/>
        </w:rPr>
        <w:t xml:space="preserve"> C.,</w:t>
      </w:r>
      <w:r w:rsidR="009336C7" w:rsidRPr="008A0DC4">
        <w:rPr>
          <w:sz w:val="22"/>
          <w:szCs w:val="22"/>
        </w:rPr>
        <w:t xml:space="preserve"> </w:t>
      </w:r>
      <w:proofErr w:type="spellStart"/>
      <w:r w:rsidR="009336C7" w:rsidRPr="008A0DC4">
        <w:rPr>
          <w:sz w:val="22"/>
          <w:szCs w:val="22"/>
        </w:rPr>
        <w:t>Allexsaht</w:t>
      </w:r>
      <w:proofErr w:type="spellEnd"/>
      <w:r w:rsidR="009336C7" w:rsidRPr="008A0DC4">
        <w:rPr>
          <w:sz w:val="22"/>
          <w:szCs w:val="22"/>
        </w:rPr>
        <w:t>-Snider, M.</w:t>
      </w:r>
      <w:r w:rsidR="00107DA4" w:rsidRPr="008A0DC4">
        <w:rPr>
          <w:sz w:val="22"/>
          <w:szCs w:val="22"/>
        </w:rPr>
        <w:t xml:space="preserve">, </w:t>
      </w:r>
      <w:r w:rsidR="00107DA4" w:rsidRPr="008A0DC4">
        <w:rPr>
          <w:color w:val="000000"/>
          <w:sz w:val="22"/>
          <w:szCs w:val="22"/>
        </w:rPr>
        <w:t xml:space="preserve">Hernandez Rodriguez, Y., Cohen, A., Lu, L., Caswell, L., </w:t>
      </w:r>
      <w:proofErr w:type="spellStart"/>
      <w:r w:rsidR="00107DA4" w:rsidRPr="008A0DC4">
        <w:rPr>
          <w:color w:val="000000"/>
          <w:sz w:val="22"/>
          <w:szCs w:val="22"/>
        </w:rPr>
        <w:t>Minner</w:t>
      </w:r>
      <w:proofErr w:type="spellEnd"/>
      <w:r w:rsidR="00107DA4" w:rsidRPr="008A0DC4">
        <w:rPr>
          <w:color w:val="000000"/>
          <w:sz w:val="22"/>
          <w:szCs w:val="22"/>
        </w:rPr>
        <w:t>, D., &amp; Schwartz, G.</w:t>
      </w:r>
      <w:r w:rsidR="009336C7" w:rsidRPr="008A0DC4">
        <w:rPr>
          <w:sz w:val="22"/>
          <w:szCs w:val="22"/>
        </w:rPr>
        <w:t xml:space="preserve"> (Apr, 2016). </w:t>
      </w:r>
      <w:r w:rsidR="002B3CE1" w:rsidRPr="008A0DC4">
        <w:rPr>
          <w:i/>
          <w:color w:val="000000"/>
          <w:sz w:val="22"/>
          <w:szCs w:val="22"/>
        </w:rPr>
        <w:t>Supporting emergent bilingual learners in speaking, reading, and writing the language of science investigation practices.</w:t>
      </w:r>
      <w:r w:rsidR="009336C7" w:rsidRPr="008A0DC4">
        <w:rPr>
          <w:color w:val="000000"/>
          <w:sz w:val="22"/>
          <w:szCs w:val="22"/>
        </w:rPr>
        <w:t xml:space="preserve"> </w:t>
      </w:r>
      <w:r w:rsidR="00107DA4" w:rsidRPr="008A0DC4">
        <w:rPr>
          <w:sz w:val="22"/>
          <w:szCs w:val="22"/>
        </w:rPr>
        <w:t>P</w:t>
      </w:r>
      <w:r w:rsidR="009336C7" w:rsidRPr="008A0DC4">
        <w:rPr>
          <w:sz w:val="22"/>
          <w:szCs w:val="22"/>
        </w:rPr>
        <w:t>resented at the 2016 meeting of the American Educational Research Association (AERA), Washington, D.C.</w:t>
      </w:r>
    </w:p>
    <w:p w14:paraId="22B663FD" w14:textId="239832FF" w:rsidR="002B3CE1" w:rsidRPr="008A0DC4" w:rsidRDefault="00CB56D2" w:rsidP="002B3CE1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96. </w:t>
      </w:r>
      <w:proofErr w:type="spellStart"/>
      <w:r w:rsidR="002B3CE1" w:rsidRPr="008A0DC4">
        <w:rPr>
          <w:color w:val="000000"/>
          <w:sz w:val="22"/>
          <w:szCs w:val="22"/>
        </w:rPr>
        <w:t>Aghasaleh</w:t>
      </w:r>
      <w:proofErr w:type="spellEnd"/>
      <w:r w:rsidR="002B3CE1" w:rsidRPr="008A0DC4">
        <w:rPr>
          <w:color w:val="000000"/>
          <w:sz w:val="22"/>
          <w:szCs w:val="22"/>
        </w:rPr>
        <w:t xml:space="preserve">, R., </w:t>
      </w:r>
      <w:r w:rsidR="002B3CE1" w:rsidRPr="008A0DC4">
        <w:rPr>
          <w:b/>
          <w:color w:val="000000"/>
          <w:sz w:val="22"/>
          <w:szCs w:val="22"/>
        </w:rPr>
        <w:t>Buxton</w:t>
      </w:r>
      <w:r w:rsidR="002B3CE1" w:rsidRPr="008A0DC4">
        <w:rPr>
          <w:color w:val="000000"/>
          <w:sz w:val="22"/>
          <w:szCs w:val="22"/>
        </w:rPr>
        <w:t xml:space="preserve">, C., </w:t>
      </w:r>
      <w:proofErr w:type="spellStart"/>
      <w:r w:rsidR="002B3CE1" w:rsidRPr="008A0DC4">
        <w:rPr>
          <w:color w:val="000000"/>
          <w:sz w:val="22"/>
          <w:szCs w:val="22"/>
        </w:rPr>
        <w:t>Allexsaht</w:t>
      </w:r>
      <w:proofErr w:type="spellEnd"/>
      <w:r w:rsidR="002B3CE1" w:rsidRPr="008A0DC4">
        <w:rPr>
          <w:color w:val="000000"/>
          <w:sz w:val="22"/>
          <w:szCs w:val="22"/>
        </w:rPr>
        <w:t xml:space="preserve">-Snider, M., Latimer, A., &amp; </w:t>
      </w:r>
      <w:proofErr w:type="spellStart"/>
      <w:r w:rsidR="002B3CE1" w:rsidRPr="008A0DC4">
        <w:rPr>
          <w:color w:val="000000"/>
          <w:sz w:val="22"/>
          <w:szCs w:val="22"/>
        </w:rPr>
        <w:t>Hylton</w:t>
      </w:r>
      <w:proofErr w:type="spellEnd"/>
      <w:r w:rsidR="002B3CE1" w:rsidRPr="008A0DC4">
        <w:rPr>
          <w:color w:val="000000"/>
          <w:sz w:val="22"/>
          <w:szCs w:val="22"/>
        </w:rPr>
        <w:t xml:space="preserve"> C. </w:t>
      </w:r>
      <w:r w:rsidR="002B3CE1" w:rsidRPr="008A0DC4">
        <w:rPr>
          <w:sz w:val="22"/>
          <w:szCs w:val="22"/>
        </w:rPr>
        <w:t xml:space="preserve">(Apr, 2016). </w:t>
      </w:r>
      <w:r w:rsidR="002B3CE1" w:rsidRPr="008A0DC4">
        <w:rPr>
          <w:i/>
          <w:color w:val="000000"/>
          <w:sz w:val="22"/>
          <w:szCs w:val="22"/>
        </w:rPr>
        <w:t>Adolescent problem posing: What problems do middle school students wish to solve?</w:t>
      </w:r>
      <w:r w:rsidR="002B3CE1" w:rsidRPr="008A0DC4">
        <w:rPr>
          <w:i/>
          <w:sz w:val="22"/>
          <w:szCs w:val="22"/>
        </w:rPr>
        <w:t xml:space="preserve"> </w:t>
      </w:r>
      <w:r w:rsidR="002B3CE1" w:rsidRPr="008A0DC4">
        <w:rPr>
          <w:sz w:val="22"/>
          <w:szCs w:val="22"/>
        </w:rPr>
        <w:t xml:space="preserve">Paper presented at the 2016 </w:t>
      </w:r>
      <w:r w:rsidR="002B3CE1" w:rsidRPr="008A0DC4">
        <w:rPr>
          <w:sz w:val="22"/>
          <w:szCs w:val="22"/>
        </w:rPr>
        <w:lastRenderedPageBreak/>
        <w:t>meeting of the American Educational Research Association (AERA), Washington, D.C.</w:t>
      </w:r>
    </w:p>
    <w:p w14:paraId="5015D040" w14:textId="2B225246" w:rsidR="009336C7" w:rsidRPr="008A0DC4" w:rsidRDefault="00CB56D2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sz w:val="22"/>
          <w:szCs w:val="22"/>
        </w:rPr>
        <w:t>95</w:t>
      </w:r>
      <w:r w:rsidRPr="008A0DC4">
        <w:rPr>
          <w:b/>
          <w:sz w:val="22"/>
          <w:szCs w:val="22"/>
        </w:rPr>
        <w:t xml:space="preserve">. </w:t>
      </w:r>
      <w:r w:rsidR="009336C7" w:rsidRPr="008A0DC4">
        <w:rPr>
          <w:b/>
          <w:sz w:val="22"/>
          <w:szCs w:val="22"/>
        </w:rPr>
        <w:t>Buxton,</w:t>
      </w:r>
      <w:r w:rsidR="009336C7" w:rsidRPr="008A0DC4">
        <w:rPr>
          <w:sz w:val="22"/>
          <w:szCs w:val="22"/>
        </w:rPr>
        <w:t xml:space="preserve"> C. &amp; </w:t>
      </w:r>
      <w:proofErr w:type="spellStart"/>
      <w:r w:rsidR="009336C7" w:rsidRPr="008A0DC4">
        <w:rPr>
          <w:sz w:val="22"/>
          <w:szCs w:val="22"/>
        </w:rPr>
        <w:t>Allexsaht</w:t>
      </w:r>
      <w:proofErr w:type="spellEnd"/>
      <w:r w:rsidR="009336C7" w:rsidRPr="008A0DC4">
        <w:rPr>
          <w:sz w:val="22"/>
          <w:szCs w:val="22"/>
        </w:rPr>
        <w:t>-Snider, M.</w:t>
      </w:r>
      <w:r w:rsidR="002B3CE1" w:rsidRPr="008A0DC4">
        <w:rPr>
          <w:sz w:val="22"/>
          <w:szCs w:val="22"/>
        </w:rPr>
        <w:t>, Cardozo-</w:t>
      </w:r>
      <w:proofErr w:type="spellStart"/>
      <w:r w:rsidR="002B3CE1" w:rsidRPr="008A0DC4">
        <w:rPr>
          <w:sz w:val="22"/>
          <w:szCs w:val="22"/>
        </w:rPr>
        <w:t>Gaibisso</w:t>
      </w:r>
      <w:proofErr w:type="spellEnd"/>
      <w:r w:rsidR="002B3CE1" w:rsidRPr="008A0DC4">
        <w:rPr>
          <w:sz w:val="22"/>
          <w:szCs w:val="22"/>
        </w:rPr>
        <w:t xml:space="preserve">, L., </w:t>
      </w:r>
      <w:proofErr w:type="spellStart"/>
      <w:r w:rsidR="002B3CE1" w:rsidRPr="008A0DC4">
        <w:rPr>
          <w:sz w:val="22"/>
          <w:szCs w:val="22"/>
        </w:rPr>
        <w:t>Kirmaci</w:t>
      </w:r>
      <w:proofErr w:type="spellEnd"/>
      <w:r w:rsidR="002B3CE1" w:rsidRPr="008A0DC4">
        <w:rPr>
          <w:sz w:val="22"/>
          <w:szCs w:val="22"/>
        </w:rPr>
        <w:t>, M., Vazquez-Dominguez, M. &amp; Harper, S.</w:t>
      </w:r>
      <w:r w:rsidR="009336C7" w:rsidRPr="008A0DC4">
        <w:rPr>
          <w:sz w:val="22"/>
          <w:szCs w:val="22"/>
        </w:rPr>
        <w:t xml:space="preserve"> (Apr, 2016). </w:t>
      </w:r>
      <w:r w:rsidR="009336C7" w:rsidRPr="008A0DC4">
        <w:rPr>
          <w:i/>
          <w:color w:val="000000"/>
          <w:sz w:val="22"/>
          <w:szCs w:val="22"/>
        </w:rPr>
        <w:t>Latino/a students, families, and their teachers reassembling visions of STEM college and career readiness.</w:t>
      </w:r>
      <w:r w:rsidR="009336C7" w:rsidRPr="008A0DC4">
        <w:rPr>
          <w:color w:val="000000"/>
          <w:sz w:val="22"/>
          <w:szCs w:val="22"/>
        </w:rPr>
        <w:t xml:space="preserve"> </w:t>
      </w:r>
      <w:r w:rsidR="002B3CE1" w:rsidRPr="008A0DC4">
        <w:rPr>
          <w:sz w:val="22"/>
          <w:szCs w:val="22"/>
        </w:rPr>
        <w:t>P</w:t>
      </w:r>
      <w:r w:rsidR="009336C7" w:rsidRPr="008A0DC4">
        <w:rPr>
          <w:sz w:val="22"/>
          <w:szCs w:val="22"/>
        </w:rPr>
        <w:t>resented at the 2016 meeting of the American Educational Research Association (AERA), Washington, D.C.</w:t>
      </w:r>
    </w:p>
    <w:p w14:paraId="6FE313AB" w14:textId="4ABBF3F7" w:rsidR="009336C7" w:rsidRPr="008A0DC4" w:rsidRDefault="00CB56D2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94. </w:t>
      </w:r>
      <w:r w:rsidR="009336C7" w:rsidRPr="008A0DC4">
        <w:rPr>
          <w:color w:val="000000"/>
          <w:sz w:val="22"/>
          <w:szCs w:val="22"/>
        </w:rPr>
        <w:t xml:space="preserve">Hernandez Rodriguez, Y., </w:t>
      </w:r>
      <w:r w:rsidR="009336C7" w:rsidRPr="008A0DC4">
        <w:rPr>
          <w:b/>
          <w:color w:val="000000"/>
          <w:sz w:val="22"/>
          <w:szCs w:val="22"/>
        </w:rPr>
        <w:t>Buxton</w:t>
      </w:r>
      <w:r w:rsidR="009336C7" w:rsidRPr="008A0DC4">
        <w:rPr>
          <w:color w:val="000000"/>
          <w:sz w:val="22"/>
          <w:szCs w:val="22"/>
        </w:rPr>
        <w:t xml:space="preserve">, C., </w:t>
      </w:r>
      <w:proofErr w:type="spellStart"/>
      <w:r w:rsidR="009336C7" w:rsidRPr="008A0DC4">
        <w:rPr>
          <w:sz w:val="22"/>
          <w:szCs w:val="22"/>
        </w:rPr>
        <w:t>Allexsaht</w:t>
      </w:r>
      <w:proofErr w:type="spellEnd"/>
      <w:r w:rsidR="009336C7" w:rsidRPr="008A0DC4">
        <w:rPr>
          <w:sz w:val="22"/>
          <w:szCs w:val="22"/>
        </w:rPr>
        <w:t>-Snider, M.</w:t>
      </w:r>
      <w:r w:rsidR="002B3CE1" w:rsidRPr="008A0DC4">
        <w:rPr>
          <w:sz w:val="22"/>
          <w:szCs w:val="22"/>
        </w:rPr>
        <w:t xml:space="preserve">, Latimer, A., &amp; </w:t>
      </w:r>
      <w:proofErr w:type="spellStart"/>
      <w:r w:rsidR="002B3CE1" w:rsidRPr="008A0DC4">
        <w:rPr>
          <w:sz w:val="22"/>
          <w:szCs w:val="22"/>
        </w:rPr>
        <w:t>Aghasaleh</w:t>
      </w:r>
      <w:proofErr w:type="spellEnd"/>
      <w:r w:rsidR="002B3CE1" w:rsidRPr="008A0DC4">
        <w:rPr>
          <w:sz w:val="22"/>
          <w:szCs w:val="22"/>
        </w:rPr>
        <w:t>, R.</w:t>
      </w:r>
      <w:r w:rsidR="009336C7" w:rsidRPr="008A0DC4">
        <w:rPr>
          <w:sz w:val="22"/>
          <w:szCs w:val="22"/>
        </w:rPr>
        <w:t xml:space="preserve"> (Apr, 2016). </w:t>
      </w:r>
      <w:r w:rsidR="002B3CE1" w:rsidRPr="008A0DC4">
        <w:rPr>
          <w:i/>
          <w:color w:val="000000"/>
          <w:sz w:val="22"/>
          <w:szCs w:val="22"/>
        </w:rPr>
        <w:t>Co-constructing design-based implementation research with science teachers to support emergent bilingual students</w:t>
      </w:r>
      <w:r w:rsidR="009336C7" w:rsidRPr="008A0DC4">
        <w:rPr>
          <w:i/>
          <w:color w:val="000000"/>
          <w:sz w:val="22"/>
          <w:szCs w:val="22"/>
        </w:rPr>
        <w:t>.</w:t>
      </w:r>
      <w:r w:rsidR="009336C7" w:rsidRPr="008A0DC4">
        <w:rPr>
          <w:color w:val="000000"/>
          <w:sz w:val="22"/>
          <w:szCs w:val="22"/>
        </w:rPr>
        <w:t xml:space="preserve"> </w:t>
      </w:r>
      <w:r w:rsidR="002B3CE1" w:rsidRPr="008A0DC4">
        <w:rPr>
          <w:sz w:val="22"/>
          <w:szCs w:val="22"/>
        </w:rPr>
        <w:t>P</w:t>
      </w:r>
      <w:r w:rsidR="009336C7" w:rsidRPr="008A0DC4">
        <w:rPr>
          <w:sz w:val="22"/>
          <w:szCs w:val="22"/>
        </w:rPr>
        <w:t>resented at the 2016 meeting of the American Educational Research Association (AERA), Washington, D.C.</w:t>
      </w:r>
    </w:p>
    <w:p w14:paraId="36BB1421" w14:textId="1EE753A5" w:rsidR="009336C7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color w:val="000000"/>
          <w:sz w:val="22"/>
          <w:szCs w:val="22"/>
          <w:lang w:val="es-US"/>
        </w:rPr>
        <w:t xml:space="preserve">93. </w:t>
      </w:r>
      <w:proofErr w:type="spellStart"/>
      <w:r w:rsidR="009336C7" w:rsidRPr="008A0DC4">
        <w:rPr>
          <w:color w:val="000000"/>
          <w:sz w:val="22"/>
          <w:szCs w:val="22"/>
          <w:lang w:val="es-US"/>
        </w:rPr>
        <w:t>Vazquez</w:t>
      </w:r>
      <w:proofErr w:type="spellEnd"/>
      <w:r w:rsidR="009336C7" w:rsidRPr="008A0DC4">
        <w:rPr>
          <w:color w:val="000000"/>
          <w:sz w:val="22"/>
          <w:szCs w:val="22"/>
          <w:lang w:val="es-US"/>
        </w:rPr>
        <w:t xml:space="preserve"> </w:t>
      </w:r>
      <w:proofErr w:type="spellStart"/>
      <w:r w:rsidR="009336C7" w:rsidRPr="008A0DC4">
        <w:rPr>
          <w:color w:val="000000"/>
          <w:sz w:val="22"/>
          <w:szCs w:val="22"/>
          <w:lang w:val="es-US"/>
        </w:rPr>
        <w:t>Dominguez</w:t>
      </w:r>
      <w:proofErr w:type="spellEnd"/>
      <w:r w:rsidR="009336C7" w:rsidRPr="008A0DC4">
        <w:rPr>
          <w:color w:val="000000"/>
          <w:sz w:val="22"/>
          <w:szCs w:val="22"/>
          <w:lang w:val="es-US"/>
        </w:rPr>
        <w:t xml:space="preserve">, M., </w:t>
      </w:r>
      <w:proofErr w:type="spellStart"/>
      <w:r w:rsidR="009336C7" w:rsidRPr="008A0DC4">
        <w:rPr>
          <w:sz w:val="22"/>
          <w:szCs w:val="22"/>
          <w:lang w:val="es-US"/>
        </w:rPr>
        <w:t>Allexsaht-Snider</w:t>
      </w:r>
      <w:proofErr w:type="spellEnd"/>
      <w:r w:rsidR="009336C7" w:rsidRPr="008A0DC4">
        <w:rPr>
          <w:sz w:val="22"/>
          <w:szCs w:val="22"/>
          <w:lang w:val="es-US"/>
        </w:rPr>
        <w:t>, M</w:t>
      </w:r>
      <w:r w:rsidR="009021FE" w:rsidRPr="008A0DC4">
        <w:rPr>
          <w:sz w:val="22"/>
          <w:szCs w:val="22"/>
          <w:lang w:val="es-US"/>
        </w:rPr>
        <w:t>.</w:t>
      </w:r>
      <w:r w:rsidR="009336C7" w:rsidRPr="008A0DC4">
        <w:rPr>
          <w:sz w:val="22"/>
          <w:szCs w:val="22"/>
          <w:lang w:val="es-US"/>
        </w:rPr>
        <w:t xml:space="preserve"> &amp; </w:t>
      </w:r>
      <w:proofErr w:type="spellStart"/>
      <w:r w:rsidR="009336C7" w:rsidRPr="008A0DC4">
        <w:rPr>
          <w:b/>
          <w:sz w:val="22"/>
          <w:szCs w:val="22"/>
          <w:lang w:val="es-US"/>
        </w:rPr>
        <w:t>Buxton</w:t>
      </w:r>
      <w:proofErr w:type="spellEnd"/>
      <w:r w:rsidR="009336C7" w:rsidRPr="008A0DC4">
        <w:rPr>
          <w:sz w:val="22"/>
          <w:szCs w:val="22"/>
          <w:lang w:val="es-US"/>
        </w:rPr>
        <w:t>, C. (</w:t>
      </w:r>
      <w:proofErr w:type="spellStart"/>
      <w:r w:rsidR="009336C7" w:rsidRPr="008A0DC4">
        <w:rPr>
          <w:sz w:val="22"/>
          <w:szCs w:val="22"/>
          <w:lang w:val="es-US"/>
        </w:rPr>
        <w:t>Apr</w:t>
      </w:r>
      <w:proofErr w:type="spellEnd"/>
      <w:r w:rsidR="009336C7" w:rsidRPr="008A0DC4">
        <w:rPr>
          <w:sz w:val="22"/>
          <w:szCs w:val="22"/>
          <w:lang w:val="es-US"/>
        </w:rPr>
        <w:t xml:space="preserve">, 2016). </w:t>
      </w:r>
      <w:r w:rsidR="002B3CE1" w:rsidRPr="008A0DC4">
        <w:rPr>
          <w:i/>
          <w:color w:val="000000"/>
          <w:sz w:val="22"/>
          <w:szCs w:val="22"/>
        </w:rPr>
        <w:t>Connecting Latino middle school students’ passion for soccer to s</w:t>
      </w:r>
      <w:r w:rsidR="009336C7" w:rsidRPr="008A0DC4">
        <w:rPr>
          <w:i/>
          <w:color w:val="000000"/>
          <w:sz w:val="22"/>
          <w:szCs w:val="22"/>
        </w:rPr>
        <w:t>cience</w:t>
      </w:r>
      <w:r w:rsidR="002B3CE1" w:rsidRPr="008A0DC4">
        <w:rPr>
          <w:i/>
          <w:color w:val="000000"/>
          <w:sz w:val="22"/>
          <w:szCs w:val="22"/>
        </w:rPr>
        <w:t xml:space="preserve"> learning in English and Spanish</w:t>
      </w:r>
      <w:r w:rsidR="009336C7" w:rsidRPr="008A0DC4">
        <w:rPr>
          <w:color w:val="000000"/>
          <w:sz w:val="22"/>
          <w:szCs w:val="22"/>
        </w:rPr>
        <w:t xml:space="preserve">. </w:t>
      </w:r>
      <w:r w:rsidR="002B3CE1" w:rsidRPr="008A0DC4">
        <w:rPr>
          <w:sz w:val="22"/>
          <w:szCs w:val="22"/>
        </w:rPr>
        <w:t>P</w:t>
      </w:r>
      <w:r w:rsidR="009336C7" w:rsidRPr="008A0DC4">
        <w:rPr>
          <w:sz w:val="22"/>
          <w:szCs w:val="22"/>
        </w:rPr>
        <w:t>resented at the 2016 meeting of the American Educational Research Association (AERA), Washington, D.C.</w:t>
      </w:r>
    </w:p>
    <w:p w14:paraId="15B2E152" w14:textId="586D1912" w:rsidR="00124E57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92. </w:t>
      </w:r>
      <w:r w:rsidR="00124E57" w:rsidRPr="008A0DC4">
        <w:rPr>
          <w:sz w:val="22"/>
          <w:szCs w:val="22"/>
        </w:rPr>
        <w:t xml:space="preserve">Kim, M., Cohen, A., Lu, Z., Kim, S., Buxton, C. &amp; </w:t>
      </w:r>
      <w:proofErr w:type="spellStart"/>
      <w:r w:rsidR="00124E57" w:rsidRPr="008A0DC4">
        <w:rPr>
          <w:sz w:val="22"/>
          <w:szCs w:val="22"/>
        </w:rPr>
        <w:t>Allexsaht</w:t>
      </w:r>
      <w:proofErr w:type="spellEnd"/>
      <w:r w:rsidR="00124E57" w:rsidRPr="008A0DC4">
        <w:rPr>
          <w:sz w:val="22"/>
          <w:szCs w:val="22"/>
        </w:rPr>
        <w:t xml:space="preserve">-Snider, M. (Apr., 2016). </w:t>
      </w:r>
      <w:proofErr w:type="spellStart"/>
      <w:r w:rsidR="00124E57" w:rsidRPr="008A0DC4">
        <w:rPr>
          <w:i/>
          <w:sz w:val="22"/>
          <w:szCs w:val="22"/>
        </w:rPr>
        <w:t>Speededness</w:t>
      </w:r>
      <w:proofErr w:type="spellEnd"/>
      <w:r w:rsidR="00124E57" w:rsidRPr="008A0DC4">
        <w:rPr>
          <w:i/>
          <w:sz w:val="22"/>
          <w:szCs w:val="22"/>
        </w:rPr>
        <w:t xml:space="preserve"> in constructed response science assessments. </w:t>
      </w:r>
      <w:r w:rsidR="00124E57" w:rsidRPr="008A0DC4">
        <w:rPr>
          <w:sz w:val="22"/>
          <w:szCs w:val="22"/>
        </w:rPr>
        <w:t xml:space="preserve"> Presented at the 2016 meeting of the National Council of Measurement in Education (NCME), Washington, DC.</w:t>
      </w:r>
    </w:p>
    <w:p w14:paraId="465DFD00" w14:textId="6138BB0F" w:rsidR="006C5108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color w:val="000000"/>
          <w:sz w:val="22"/>
          <w:szCs w:val="22"/>
          <w:lang w:val="es-US"/>
        </w:rPr>
        <w:t xml:space="preserve">91. </w:t>
      </w:r>
      <w:proofErr w:type="spellStart"/>
      <w:r w:rsidR="006C5108" w:rsidRPr="008A0DC4">
        <w:rPr>
          <w:color w:val="000000"/>
          <w:sz w:val="22"/>
          <w:szCs w:val="22"/>
          <w:lang w:val="es-US"/>
        </w:rPr>
        <w:t>Vazquez</w:t>
      </w:r>
      <w:proofErr w:type="spellEnd"/>
      <w:r w:rsidR="006C5108" w:rsidRPr="008A0DC4">
        <w:rPr>
          <w:color w:val="000000"/>
          <w:sz w:val="22"/>
          <w:szCs w:val="22"/>
          <w:lang w:val="es-US"/>
        </w:rPr>
        <w:t xml:space="preserve"> </w:t>
      </w:r>
      <w:proofErr w:type="spellStart"/>
      <w:r w:rsidR="006C5108" w:rsidRPr="008A0DC4">
        <w:rPr>
          <w:color w:val="000000"/>
          <w:sz w:val="22"/>
          <w:szCs w:val="22"/>
          <w:lang w:val="es-US"/>
        </w:rPr>
        <w:t>Dominguez</w:t>
      </w:r>
      <w:proofErr w:type="spellEnd"/>
      <w:r w:rsidR="006C5108" w:rsidRPr="008A0DC4">
        <w:rPr>
          <w:color w:val="000000"/>
          <w:sz w:val="22"/>
          <w:szCs w:val="22"/>
          <w:lang w:val="es-US"/>
        </w:rPr>
        <w:t xml:space="preserve">, M., </w:t>
      </w:r>
      <w:proofErr w:type="spellStart"/>
      <w:r w:rsidR="006C5108" w:rsidRPr="008A0DC4">
        <w:rPr>
          <w:sz w:val="22"/>
          <w:szCs w:val="22"/>
          <w:lang w:val="es-US"/>
        </w:rPr>
        <w:t>Allexsaht-Snider</w:t>
      </w:r>
      <w:proofErr w:type="spellEnd"/>
      <w:r w:rsidR="006C5108" w:rsidRPr="008A0DC4">
        <w:rPr>
          <w:sz w:val="22"/>
          <w:szCs w:val="22"/>
          <w:lang w:val="es-US"/>
        </w:rPr>
        <w:t xml:space="preserve">, M. &amp; </w:t>
      </w:r>
      <w:proofErr w:type="spellStart"/>
      <w:r w:rsidR="006C5108" w:rsidRPr="008A0DC4">
        <w:rPr>
          <w:b/>
          <w:sz w:val="22"/>
          <w:szCs w:val="22"/>
          <w:lang w:val="es-US"/>
        </w:rPr>
        <w:t>Buxton</w:t>
      </w:r>
      <w:proofErr w:type="spellEnd"/>
      <w:r w:rsidR="006C5108" w:rsidRPr="008A0DC4">
        <w:rPr>
          <w:sz w:val="22"/>
          <w:szCs w:val="22"/>
          <w:lang w:val="es-US"/>
        </w:rPr>
        <w:t>, C. (</w:t>
      </w:r>
      <w:proofErr w:type="spellStart"/>
      <w:r w:rsidR="006C5108" w:rsidRPr="008A0DC4">
        <w:rPr>
          <w:sz w:val="22"/>
          <w:szCs w:val="22"/>
          <w:lang w:val="es-US"/>
        </w:rPr>
        <w:t>Apr</w:t>
      </w:r>
      <w:proofErr w:type="spellEnd"/>
      <w:r w:rsidR="006C5108" w:rsidRPr="008A0DC4">
        <w:rPr>
          <w:sz w:val="22"/>
          <w:szCs w:val="22"/>
          <w:lang w:val="es-US"/>
        </w:rPr>
        <w:t xml:space="preserve">, 2016). </w:t>
      </w:r>
      <w:r w:rsidR="006C5108" w:rsidRPr="008A0DC4">
        <w:rPr>
          <w:bCs/>
          <w:iCs/>
          <w:sz w:val="22"/>
          <w:szCs w:val="22"/>
        </w:rPr>
        <w:t xml:space="preserve">Collaborating with Latino/a </w:t>
      </w:r>
      <w:proofErr w:type="spellStart"/>
      <w:r w:rsidR="006C5108" w:rsidRPr="008A0DC4">
        <w:rPr>
          <w:bCs/>
          <w:iCs/>
          <w:sz w:val="22"/>
          <w:szCs w:val="22"/>
        </w:rPr>
        <w:t>families</w:t>
      </w:r>
      <w:proofErr w:type="spellEnd"/>
      <w:r w:rsidR="006C5108" w:rsidRPr="008A0DC4">
        <w:rPr>
          <w:bCs/>
          <w:iCs/>
          <w:sz w:val="22"/>
          <w:szCs w:val="22"/>
        </w:rPr>
        <w:t>: Interactive learning environments for science learning and college and career aspirations.</w:t>
      </w:r>
      <w:r w:rsidR="006C5108" w:rsidRPr="008A0DC4">
        <w:rPr>
          <w:sz w:val="22"/>
          <w:szCs w:val="22"/>
        </w:rPr>
        <w:t xml:space="preserve"> Paper to be presented at the 2016 meeting of the International Network of Scholars (INET), Washington, D.C.</w:t>
      </w:r>
    </w:p>
    <w:p w14:paraId="33316FDF" w14:textId="61324973" w:rsidR="00741CBA" w:rsidRPr="008A0DC4" w:rsidRDefault="00CB56D2" w:rsidP="00741CBA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90. </w:t>
      </w:r>
      <w:r w:rsidR="00741CBA" w:rsidRPr="008A0DC4">
        <w:rPr>
          <w:rFonts w:ascii="Times New Roman" w:hAnsi="Times New Roman"/>
          <w:b/>
          <w:sz w:val="22"/>
          <w:szCs w:val="22"/>
        </w:rPr>
        <w:t>Buxton</w:t>
      </w:r>
      <w:r w:rsidR="00741CBA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741CBA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741CBA" w:rsidRPr="008A0DC4">
        <w:rPr>
          <w:rFonts w:ascii="Times New Roman" w:hAnsi="Times New Roman"/>
          <w:sz w:val="22"/>
          <w:szCs w:val="22"/>
        </w:rPr>
        <w:t>-Snider, M., Lu, L. &amp; Cohen, A. (</w:t>
      </w:r>
      <w:r w:rsidR="00B233E3" w:rsidRPr="008A0DC4">
        <w:rPr>
          <w:rFonts w:ascii="Times New Roman" w:hAnsi="Times New Roman"/>
          <w:sz w:val="22"/>
          <w:szCs w:val="22"/>
        </w:rPr>
        <w:t xml:space="preserve">Mar, </w:t>
      </w:r>
      <w:r w:rsidR="00741CBA" w:rsidRPr="008A0DC4">
        <w:rPr>
          <w:rFonts w:ascii="Times New Roman" w:hAnsi="Times New Roman"/>
          <w:sz w:val="22"/>
          <w:szCs w:val="22"/>
        </w:rPr>
        <w:t xml:space="preserve">2016). </w:t>
      </w:r>
      <w:r w:rsidR="00741CBA" w:rsidRPr="008A0DC4">
        <w:rPr>
          <w:rFonts w:ascii="Times New Roman" w:hAnsi="Times New Roman"/>
          <w:i/>
          <w:sz w:val="22"/>
          <w:szCs w:val="22"/>
        </w:rPr>
        <w:t>Language-rich inquiry science with English language learners</w:t>
      </w:r>
      <w:r w:rsidR="002B3CE1" w:rsidRPr="008A0DC4">
        <w:rPr>
          <w:rFonts w:ascii="Times New Roman" w:hAnsi="Times New Roman"/>
          <w:i/>
          <w:sz w:val="22"/>
          <w:szCs w:val="22"/>
        </w:rPr>
        <w:t xml:space="preserve"> through Bi</w:t>
      </w:r>
      <w:r w:rsidR="00741CBA" w:rsidRPr="008A0DC4">
        <w:rPr>
          <w:rFonts w:ascii="Times New Roman" w:hAnsi="Times New Roman"/>
          <w:i/>
          <w:sz w:val="22"/>
          <w:szCs w:val="22"/>
        </w:rPr>
        <w:t>otechnology</w:t>
      </w:r>
      <w:r w:rsidR="00741CBA" w:rsidRPr="008A0DC4">
        <w:rPr>
          <w:rFonts w:ascii="Times New Roman" w:hAnsi="Times New Roman"/>
          <w:sz w:val="22"/>
          <w:szCs w:val="22"/>
        </w:rPr>
        <w:t>. Poster presented at the University of Georgia College of Education Research Conference. Athens, GA.</w:t>
      </w:r>
    </w:p>
    <w:p w14:paraId="6ED3DC43" w14:textId="12159643" w:rsidR="00DD64FF" w:rsidRPr="008A0DC4" w:rsidRDefault="00CB56D2" w:rsidP="00DD64FF">
      <w:pPr>
        <w:pStyle w:val="BodyTextIndent3"/>
        <w:ind w:left="360" w:right="-180" w:hanging="360"/>
        <w:jc w:val="left"/>
        <w:rPr>
          <w:bCs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89. </w:t>
      </w:r>
      <w:r w:rsidR="00DD64FF" w:rsidRPr="008A0DC4">
        <w:rPr>
          <w:color w:val="000000"/>
          <w:sz w:val="22"/>
          <w:szCs w:val="22"/>
        </w:rPr>
        <w:t xml:space="preserve">Vazquez Dominguez, M., </w:t>
      </w:r>
      <w:proofErr w:type="spellStart"/>
      <w:r w:rsidR="00DD64FF" w:rsidRPr="008A0DC4">
        <w:rPr>
          <w:sz w:val="22"/>
          <w:szCs w:val="22"/>
        </w:rPr>
        <w:t>Allexsaht</w:t>
      </w:r>
      <w:proofErr w:type="spellEnd"/>
      <w:r w:rsidR="00DD64FF" w:rsidRPr="008A0DC4">
        <w:rPr>
          <w:sz w:val="22"/>
          <w:szCs w:val="22"/>
        </w:rPr>
        <w:t xml:space="preserve">-Snider, M. &amp; </w:t>
      </w:r>
      <w:r w:rsidR="00DD64FF" w:rsidRPr="008A0DC4">
        <w:rPr>
          <w:b/>
          <w:sz w:val="22"/>
          <w:szCs w:val="22"/>
        </w:rPr>
        <w:t>Buxton</w:t>
      </w:r>
      <w:r w:rsidR="00DD64FF" w:rsidRPr="008A0DC4">
        <w:rPr>
          <w:sz w:val="22"/>
          <w:szCs w:val="22"/>
        </w:rPr>
        <w:t xml:space="preserve">, C. (Mar, 2016). </w:t>
      </w:r>
      <w:r w:rsidR="00DD64FF" w:rsidRPr="008A0DC4">
        <w:rPr>
          <w:color w:val="000000"/>
          <w:sz w:val="22"/>
          <w:szCs w:val="22"/>
        </w:rPr>
        <w:t xml:space="preserve">When the passion for soccer meets science: Latino middle school students playing and learning. </w:t>
      </w:r>
      <w:r w:rsidR="002B3CE1" w:rsidRPr="008A0DC4">
        <w:rPr>
          <w:sz w:val="22"/>
          <w:szCs w:val="22"/>
        </w:rPr>
        <w:t>P</w:t>
      </w:r>
      <w:r w:rsidR="00DD64FF" w:rsidRPr="008A0DC4">
        <w:rPr>
          <w:sz w:val="22"/>
          <w:szCs w:val="22"/>
        </w:rPr>
        <w:t xml:space="preserve">resented at the 2016 meeting of the </w:t>
      </w:r>
      <w:proofErr w:type="spellStart"/>
      <w:r w:rsidR="00DD64FF" w:rsidRPr="008A0DC4">
        <w:rPr>
          <w:sz w:val="22"/>
          <w:szCs w:val="22"/>
        </w:rPr>
        <w:t>The</w:t>
      </w:r>
      <w:proofErr w:type="spellEnd"/>
      <w:r w:rsidR="00DD64FF" w:rsidRPr="008A0DC4">
        <w:rPr>
          <w:sz w:val="22"/>
          <w:szCs w:val="22"/>
        </w:rPr>
        <w:t xml:space="preserve"> Association for the Study of Play. </w:t>
      </w:r>
      <w:r w:rsidR="00DD64FF" w:rsidRPr="008A0DC4">
        <w:rPr>
          <w:bCs/>
          <w:sz w:val="22"/>
          <w:szCs w:val="22"/>
        </w:rPr>
        <w:t>New Brunswick, NJ.</w:t>
      </w:r>
    </w:p>
    <w:p w14:paraId="47F285BF" w14:textId="39BC910E" w:rsidR="00BA6229" w:rsidRPr="008A0DC4" w:rsidRDefault="00CB56D2" w:rsidP="00BA6229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sz w:val="22"/>
          <w:szCs w:val="22"/>
        </w:rPr>
        <w:t>88.</w:t>
      </w:r>
      <w:r w:rsidRPr="008A0DC4">
        <w:rPr>
          <w:b/>
          <w:sz w:val="22"/>
          <w:szCs w:val="22"/>
        </w:rPr>
        <w:t xml:space="preserve"> </w:t>
      </w:r>
      <w:r w:rsidR="00BA6229" w:rsidRPr="008A0DC4">
        <w:rPr>
          <w:b/>
          <w:sz w:val="22"/>
          <w:szCs w:val="22"/>
        </w:rPr>
        <w:t xml:space="preserve">** Buxton, </w:t>
      </w:r>
      <w:r w:rsidR="00BA6229" w:rsidRPr="008A0DC4">
        <w:rPr>
          <w:sz w:val="22"/>
          <w:szCs w:val="22"/>
        </w:rPr>
        <w:t xml:space="preserve">C. (Feb, 2016). </w:t>
      </w:r>
      <w:r w:rsidR="00BA6229" w:rsidRPr="008A0DC4">
        <w:rPr>
          <w:i/>
          <w:sz w:val="22"/>
          <w:szCs w:val="22"/>
        </w:rPr>
        <w:t>Publishing NSF-funded research in academic journals.</w:t>
      </w:r>
      <w:r w:rsidR="00BA6229" w:rsidRPr="008A0DC4">
        <w:rPr>
          <w:sz w:val="22"/>
          <w:szCs w:val="22"/>
        </w:rPr>
        <w:t xml:space="preserve"> Invited talk at the NSF-CADRE Fellows 2016 Workshop, Washington, DC.</w:t>
      </w:r>
    </w:p>
    <w:p w14:paraId="682C6846" w14:textId="02FDAE2E" w:rsidR="00687218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  <w:lang w:val="de-DE"/>
        </w:rPr>
        <w:t>87.</w:t>
      </w:r>
      <w:r w:rsidRPr="008A0DC4">
        <w:rPr>
          <w:b/>
          <w:sz w:val="22"/>
          <w:szCs w:val="22"/>
          <w:lang w:val="de-DE"/>
        </w:rPr>
        <w:t xml:space="preserve"> </w:t>
      </w:r>
      <w:proofErr w:type="spellStart"/>
      <w:r w:rsidR="002B0498" w:rsidRPr="008A0DC4">
        <w:rPr>
          <w:b/>
          <w:sz w:val="22"/>
          <w:szCs w:val="22"/>
          <w:lang w:val="de-DE"/>
        </w:rPr>
        <w:t>Buxton</w:t>
      </w:r>
      <w:proofErr w:type="spellEnd"/>
      <w:r w:rsidR="002B0498" w:rsidRPr="008A0DC4">
        <w:rPr>
          <w:b/>
          <w:sz w:val="22"/>
          <w:szCs w:val="22"/>
          <w:lang w:val="de-DE"/>
        </w:rPr>
        <w:t>,</w:t>
      </w:r>
      <w:r w:rsidR="002B0498" w:rsidRPr="008A0DC4">
        <w:rPr>
          <w:sz w:val="22"/>
          <w:szCs w:val="22"/>
          <w:lang w:val="de-DE"/>
        </w:rPr>
        <w:t xml:space="preserve"> C. &amp; </w:t>
      </w:r>
      <w:proofErr w:type="spellStart"/>
      <w:r w:rsidR="002B0498" w:rsidRPr="008A0DC4">
        <w:rPr>
          <w:sz w:val="22"/>
          <w:szCs w:val="22"/>
          <w:lang w:val="de-DE"/>
        </w:rPr>
        <w:t>Allexsaht-Snider</w:t>
      </w:r>
      <w:proofErr w:type="spellEnd"/>
      <w:r w:rsidR="002B0498" w:rsidRPr="008A0DC4">
        <w:rPr>
          <w:sz w:val="22"/>
          <w:szCs w:val="22"/>
          <w:lang w:val="de-DE"/>
        </w:rPr>
        <w:t>, M. (Nov, 2015)</w:t>
      </w:r>
      <w:r w:rsidR="00687218" w:rsidRPr="008A0DC4">
        <w:rPr>
          <w:sz w:val="22"/>
          <w:szCs w:val="22"/>
          <w:lang w:val="de-DE"/>
        </w:rPr>
        <w:t xml:space="preserve">. </w:t>
      </w:r>
      <w:r w:rsidR="00687218" w:rsidRPr="008A0DC4">
        <w:rPr>
          <w:i/>
          <w:sz w:val="22"/>
          <w:szCs w:val="22"/>
        </w:rPr>
        <w:t>Latino/a students, families, and their teachers challenging, assembling, and owning college and career readiness in science and technology</w:t>
      </w:r>
      <w:r w:rsidR="00687218" w:rsidRPr="008A0DC4">
        <w:rPr>
          <w:sz w:val="22"/>
          <w:szCs w:val="22"/>
        </w:rPr>
        <w:t>. Paper presented at the 2015 meeting of the American Anthropological Association (AAA), Denver, CO.</w:t>
      </w:r>
    </w:p>
    <w:p w14:paraId="5A4D40FB" w14:textId="531A20B1" w:rsidR="004F6CA9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  <w:lang w:val="it-IT"/>
        </w:rPr>
        <w:t>86.</w:t>
      </w:r>
      <w:r w:rsidRPr="008A0DC4">
        <w:rPr>
          <w:b/>
          <w:sz w:val="22"/>
          <w:szCs w:val="22"/>
          <w:lang w:val="it-IT"/>
        </w:rPr>
        <w:t xml:space="preserve"> </w:t>
      </w:r>
      <w:r w:rsidR="004F6CA9" w:rsidRPr="008A0DC4">
        <w:rPr>
          <w:b/>
          <w:sz w:val="22"/>
          <w:szCs w:val="22"/>
          <w:lang w:val="it-IT"/>
        </w:rPr>
        <w:t xml:space="preserve">** </w:t>
      </w:r>
      <w:proofErr w:type="spellStart"/>
      <w:r w:rsidR="004F6CA9" w:rsidRPr="008A0DC4">
        <w:rPr>
          <w:b/>
          <w:sz w:val="22"/>
          <w:szCs w:val="22"/>
          <w:lang w:val="it-IT"/>
        </w:rPr>
        <w:t>Buxton</w:t>
      </w:r>
      <w:proofErr w:type="spellEnd"/>
      <w:r w:rsidR="006C6FB0" w:rsidRPr="008A0DC4">
        <w:rPr>
          <w:sz w:val="22"/>
          <w:szCs w:val="22"/>
          <w:lang w:val="it-IT"/>
        </w:rPr>
        <w:t>, C.,</w:t>
      </w:r>
      <w:r w:rsidR="00E15506" w:rsidRPr="008A0DC4">
        <w:rPr>
          <w:sz w:val="22"/>
          <w:szCs w:val="22"/>
          <w:lang w:val="it-IT"/>
        </w:rPr>
        <w:t xml:space="preserve"> </w:t>
      </w:r>
      <w:proofErr w:type="spellStart"/>
      <w:r w:rsidR="00E15506" w:rsidRPr="008A0DC4">
        <w:rPr>
          <w:sz w:val="22"/>
          <w:szCs w:val="22"/>
          <w:lang w:val="it-IT"/>
        </w:rPr>
        <w:t>Cardozo-Gaibisso</w:t>
      </w:r>
      <w:proofErr w:type="spellEnd"/>
      <w:r w:rsidR="00E15506" w:rsidRPr="008A0DC4">
        <w:rPr>
          <w:sz w:val="22"/>
          <w:szCs w:val="22"/>
          <w:lang w:val="it-IT"/>
        </w:rPr>
        <w:t xml:space="preserve">, L., </w:t>
      </w:r>
      <w:proofErr w:type="spellStart"/>
      <w:r w:rsidR="00E15506" w:rsidRPr="008A0DC4">
        <w:rPr>
          <w:sz w:val="22"/>
          <w:szCs w:val="22"/>
          <w:lang w:val="it-IT"/>
        </w:rPr>
        <w:t>Monreal</w:t>
      </w:r>
      <w:proofErr w:type="spellEnd"/>
      <w:r w:rsidR="00E15506" w:rsidRPr="008A0DC4">
        <w:rPr>
          <w:sz w:val="22"/>
          <w:szCs w:val="22"/>
          <w:lang w:val="it-IT"/>
        </w:rPr>
        <w:t xml:space="preserve">, M., Li, J., Su, R., Chen, J., &amp; </w:t>
      </w:r>
      <w:proofErr w:type="spellStart"/>
      <w:r w:rsidR="00E15506" w:rsidRPr="008A0DC4">
        <w:rPr>
          <w:sz w:val="22"/>
          <w:szCs w:val="22"/>
          <w:lang w:val="it-IT"/>
        </w:rPr>
        <w:t>Xia</w:t>
      </w:r>
      <w:proofErr w:type="spellEnd"/>
      <w:r w:rsidR="00E15506" w:rsidRPr="008A0DC4">
        <w:rPr>
          <w:sz w:val="22"/>
          <w:szCs w:val="22"/>
          <w:lang w:val="it-IT"/>
        </w:rPr>
        <w:t xml:space="preserve">, Y. </w:t>
      </w:r>
      <w:r w:rsidR="004F6CA9" w:rsidRPr="008A0DC4">
        <w:rPr>
          <w:sz w:val="22"/>
          <w:szCs w:val="22"/>
          <w:lang w:val="it-IT"/>
        </w:rPr>
        <w:t xml:space="preserve"> </w:t>
      </w:r>
      <w:r w:rsidR="004F6CA9" w:rsidRPr="008A0DC4">
        <w:rPr>
          <w:sz w:val="22"/>
          <w:szCs w:val="22"/>
        </w:rPr>
        <w:t xml:space="preserve">(Oct, 2015). </w:t>
      </w:r>
      <w:r w:rsidR="004F6CA9" w:rsidRPr="008A0DC4">
        <w:rPr>
          <w:i/>
          <w:sz w:val="22"/>
          <w:szCs w:val="22"/>
        </w:rPr>
        <w:t xml:space="preserve">Building Upon and Strengthening Family Resources to Support Science Learning. </w:t>
      </w:r>
      <w:r w:rsidR="004F6CA9" w:rsidRPr="008A0DC4">
        <w:rPr>
          <w:sz w:val="22"/>
          <w:szCs w:val="22"/>
        </w:rPr>
        <w:t>Workshop presented at Bridging the STEM Educational Gap for Latinos in Georgia Conference at Georgia Institute of Technology.</w:t>
      </w:r>
    </w:p>
    <w:p w14:paraId="7F868BFF" w14:textId="4D51E587" w:rsidR="00470CEB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85. </w:t>
      </w:r>
      <w:proofErr w:type="spellStart"/>
      <w:r w:rsidR="00470CEB" w:rsidRPr="008A0DC4">
        <w:rPr>
          <w:sz w:val="22"/>
          <w:szCs w:val="22"/>
        </w:rPr>
        <w:t>Allexsaht</w:t>
      </w:r>
      <w:proofErr w:type="spellEnd"/>
      <w:r w:rsidR="00470CEB" w:rsidRPr="008A0DC4">
        <w:rPr>
          <w:sz w:val="22"/>
          <w:szCs w:val="22"/>
        </w:rPr>
        <w:t xml:space="preserve">-Snider, M., </w:t>
      </w:r>
      <w:proofErr w:type="spellStart"/>
      <w:r w:rsidR="00470CEB" w:rsidRPr="008A0DC4">
        <w:rPr>
          <w:sz w:val="22"/>
          <w:szCs w:val="22"/>
        </w:rPr>
        <w:t>Kirmaci</w:t>
      </w:r>
      <w:proofErr w:type="spellEnd"/>
      <w:r w:rsidR="00470CEB" w:rsidRPr="008A0DC4">
        <w:rPr>
          <w:sz w:val="22"/>
          <w:szCs w:val="22"/>
        </w:rPr>
        <w:t xml:space="preserve">, M., </w:t>
      </w:r>
      <w:r w:rsidR="00470CEB" w:rsidRPr="008A0DC4">
        <w:rPr>
          <w:b/>
          <w:sz w:val="22"/>
          <w:szCs w:val="22"/>
        </w:rPr>
        <w:t>Buxton</w:t>
      </w:r>
      <w:r w:rsidR="00470CEB" w:rsidRPr="008A0DC4">
        <w:rPr>
          <w:sz w:val="22"/>
          <w:szCs w:val="22"/>
        </w:rPr>
        <w:t xml:space="preserve">, C., </w:t>
      </w:r>
      <w:proofErr w:type="spellStart"/>
      <w:r w:rsidR="00470CEB" w:rsidRPr="008A0DC4">
        <w:rPr>
          <w:sz w:val="22"/>
          <w:szCs w:val="22"/>
        </w:rPr>
        <w:t>Aghasaleh</w:t>
      </w:r>
      <w:proofErr w:type="spellEnd"/>
      <w:r w:rsidR="00470CEB" w:rsidRPr="008A0DC4">
        <w:rPr>
          <w:sz w:val="22"/>
          <w:szCs w:val="22"/>
        </w:rPr>
        <w:t>, R. &amp; Hernandez-Rodriguez, Y. (Aug 2015</w:t>
      </w:r>
      <w:r w:rsidR="0055359C" w:rsidRPr="008A0DC4">
        <w:rPr>
          <w:sz w:val="22"/>
          <w:szCs w:val="22"/>
        </w:rPr>
        <w:t xml:space="preserve">). Alternative spaces for science teacher professional learning: Bilingual workshops for immigrant families. Paper presented at the 10th International European Research Network about Parents in Education (ERNAPE) conference in </w:t>
      </w:r>
      <w:proofErr w:type="spellStart"/>
      <w:r w:rsidR="0055359C" w:rsidRPr="008A0DC4">
        <w:rPr>
          <w:sz w:val="22"/>
          <w:szCs w:val="22"/>
        </w:rPr>
        <w:t>Tromso</w:t>
      </w:r>
      <w:proofErr w:type="spellEnd"/>
      <w:r w:rsidR="0055359C" w:rsidRPr="008A0DC4">
        <w:rPr>
          <w:sz w:val="22"/>
          <w:szCs w:val="22"/>
        </w:rPr>
        <w:t>, Norway.</w:t>
      </w:r>
    </w:p>
    <w:p w14:paraId="2234C78D" w14:textId="64F6275E" w:rsidR="00D75892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84. </w:t>
      </w:r>
      <w:proofErr w:type="spellStart"/>
      <w:r w:rsidR="00153F68" w:rsidRPr="008A0DC4">
        <w:rPr>
          <w:sz w:val="22"/>
          <w:szCs w:val="22"/>
        </w:rPr>
        <w:t>Allexsaht</w:t>
      </w:r>
      <w:proofErr w:type="spellEnd"/>
      <w:r w:rsidR="00153F68" w:rsidRPr="008A0DC4">
        <w:rPr>
          <w:sz w:val="22"/>
          <w:szCs w:val="22"/>
        </w:rPr>
        <w:t xml:space="preserve">-Snider, M., Vazquez, M., </w:t>
      </w:r>
      <w:proofErr w:type="spellStart"/>
      <w:r w:rsidR="00153F68" w:rsidRPr="008A0DC4">
        <w:rPr>
          <w:sz w:val="22"/>
          <w:szCs w:val="22"/>
        </w:rPr>
        <w:t>Karsli</w:t>
      </w:r>
      <w:proofErr w:type="spellEnd"/>
      <w:r w:rsidR="00153F68" w:rsidRPr="008A0DC4">
        <w:rPr>
          <w:sz w:val="22"/>
          <w:szCs w:val="22"/>
        </w:rPr>
        <w:t xml:space="preserve">, E., </w:t>
      </w:r>
      <w:r w:rsidR="00153F68" w:rsidRPr="008A0DC4">
        <w:rPr>
          <w:b/>
          <w:sz w:val="22"/>
          <w:szCs w:val="22"/>
        </w:rPr>
        <w:t>Buxton</w:t>
      </w:r>
      <w:r w:rsidR="00153F68" w:rsidRPr="008A0DC4">
        <w:rPr>
          <w:sz w:val="22"/>
          <w:szCs w:val="22"/>
        </w:rPr>
        <w:t xml:space="preserve">, C. &amp; </w:t>
      </w:r>
      <w:proofErr w:type="spellStart"/>
      <w:r w:rsidR="00153F68" w:rsidRPr="008A0DC4">
        <w:rPr>
          <w:sz w:val="22"/>
          <w:szCs w:val="22"/>
        </w:rPr>
        <w:t>Kayumova</w:t>
      </w:r>
      <w:proofErr w:type="spellEnd"/>
      <w:r w:rsidR="00153F68" w:rsidRPr="008A0DC4">
        <w:rPr>
          <w:sz w:val="22"/>
          <w:szCs w:val="22"/>
        </w:rPr>
        <w:t xml:space="preserve">, S. (Aug 2015). </w:t>
      </w:r>
      <w:r w:rsidR="00153F68" w:rsidRPr="008A0DC4">
        <w:rPr>
          <w:bCs/>
          <w:sz w:val="22"/>
          <w:szCs w:val="22"/>
        </w:rPr>
        <w:t>Figured worlds</w:t>
      </w:r>
      <w:r w:rsidR="00153F68" w:rsidRPr="008A0DC4">
        <w:rPr>
          <w:sz w:val="22"/>
          <w:szCs w:val="22"/>
        </w:rPr>
        <w:t xml:space="preserve"> of fathers, sons, and daughters in Steps to College through Science bilingual family workshops. Paper presented at the 10th International European Research Network about Parents in Education (ERNAPE) conference in </w:t>
      </w:r>
      <w:proofErr w:type="spellStart"/>
      <w:r w:rsidR="00153F68" w:rsidRPr="008A0DC4">
        <w:rPr>
          <w:sz w:val="22"/>
          <w:szCs w:val="22"/>
        </w:rPr>
        <w:t>Tromso</w:t>
      </w:r>
      <w:proofErr w:type="spellEnd"/>
      <w:r w:rsidR="00153F68" w:rsidRPr="008A0DC4">
        <w:rPr>
          <w:sz w:val="22"/>
          <w:szCs w:val="22"/>
        </w:rPr>
        <w:t>, Norway.</w:t>
      </w:r>
    </w:p>
    <w:p w14:paraId="2FC08875" w14:textId="016E7016" w:rsidR="00395B33" w:rsidRPr="008A0DC4" w:rsidRDefault="00CB56D2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83.</w:t>
      </w:r>
      <w:r w:rsidRPr="008A0DC4">
        <w:rPr>
          <w:b/>
          <w:sz w:val="22"/>
          <w:szCs w:val="22"/>
        </w:rPr>
        <w:t xml:space="preserve"> </w:t>
      </w:r>
      <w:r w:rsidR="004F6CA9" w:rsidRPr="008A0DC4">
        <w:rPr>
          <w:b/>
          <w:sz w:val="22"/>
          <w:szCs w:val="22"/>
        </w:rPr>
        <w:t xml:space="preserve">** </w:t>
      </w:r>
      <w:r w:rsidR="00395B33" w:rsidRPr="008A0DC4">
        <w:rPr>
          <w:b/>
          <w:sz w:val="22"/>
          <w:szCs w:val="22"/>
        </w:rPr>
        <w:t>Buxton</w:t>
      </w:r>
      <w:r w:rsidR="00395B33" w:rsidRPr="008A0DC4">
        <w:rPr>
          <w:sz w:val="22"/>
          <w:szCs w:val="22"/>
        </w:rPr>
        <w:t xml:space="preserve">, C. &amp; Hudson, C. (May, 2015). </w:t>
      </w:r>
      <w:r w:rsidR="00395B33" w:rsidRPr="008A0DC4">
        <w:rPr>
          <w:i/>
          <w:sz w:val="22"/>
          <w:szCs w:val="22"/>
        </w:rPr>
        <w:t>Language rich inquiry science with English language learners.</w:t>
      </w:r>
      <w:r w:rsidR="00395B33" w:rsidRPr="008A0DC4">
        <w:rPr>
          <w:sz w:val="22"/>
          <w:szCs w:val="22"/>
        </w:rPr>
        <w:t xml:space="preserve"> Presentation at the Clarke County School District 2015 Teacher Institute.</w:t>
      </w:r>
    </w:p>
    <w:p w14:paraId="120B3E93" w14:textId="0F342EAD" w:rsidR="00344B0B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>82.</w:t>
      </w:r>
      <w:r w:rsidRPr="008A0DC4">
        <w:rPr>
          <w:b/>
          <w:sz w:val="22"/>
          <w:szCs w:val="22"/>
        </w:rPr>
        <w:t xml:space="preserve"> </w:t>
      </w:r>
      <w:r w:rsidR="00344B0B" w:rsidRPr="008A0DC4">
        <w:rPr>
          <w:b/>
          <w:sz w:val="22"/>
          <w:szCs w:val="22"/>
        </w:rPr>
        <w:t>Buxton</w:t>
      </w:r>
      <w:r w:rsidR="00344B0B" w:rsidRPr="008A0DC4">
        <w:rPr>
          <w:sz w:val="22"/>
          <w:szCs w:val="22"/>
        </w:rPr>
        <w:t xml:space="preserve">, C., </w:t>
      </w:r>
      <w:proofErr w:type="spellStart"/>
      <w:r w:rsidR="00344B0B" w:rsidRPr="008A0DC4">
        <w:rPr>
          <w:sz w:val="22"/>
          <w:szCs w:val="22"/>
        </w:rPr>
        <w:t>Allexsaht</w:t>
      </w:r>
      <w:proofErr w:type="spellEnd"/>
      <w:r w:rsidR="00344B0B" w:rsidRPr="008A0DC4">
        <w:rPr>
          <w:sz w:val="22"/>
          <w:szCs w:val="22"/>
        </w:rPr>
        <w:t xml:space="preserve">-Snider, M., </w:t>
      </w:r>
      <w:proofErr w:type="spellStart"/>
      <w:r w:rsidR="00344B0B" w:rsidRPr="008A0DC4">
        <w:rPr>
          <w:sz w:val="22"/>
          <w:szCs w:val="22"/>
        </w:rPr>
        <w:t>Aghasaleh</w:t>
      </w:r>
      <w:proofErr w:type="spellEnd"/>
      <w:r w:rsidR="00344B0B" w:rsidRPr="008A0DC4">
        <w:rPr>
          <w:sz w:val="22"/>
          <w:szCs w:val="22"/>
        </w:rPr>
        <w:t xml:space="preserve">, R., </w:t>
      </w:r>
      <w:proofErr w:type="spellStart"/>
      <w:r w:rsidR="00344B0B" w:rsidRPr="008A0DC4">
        <w:rPr>
          <w:sz w:val="22"/>
          <w:szCs w:val="22"/>
        </w:rPr>
        <w:t>Kayumova</w:t>
      </w:r>
      <w:proofErr w:type="spellEnd"/>
      <w:r w:rsidR="00344B0B" w:rsidRPr="008A0DC4">
        <w:rPr>
          <w:sz w:val="22"/>
          <w:szCs w:val="22"/>
        </w:rPr>
        <w:t xml:space="preserve">, S., </w:t>
      </w:r>
      <w:proofErr w:type="spellStart"/>
      <w:r w:rsidR="00344B0B" w:rsidRPr="008A0DC4">
        <w:rPr>
          <w:sz w:val="22"/>
          <w:szCs w:val="22"/>
        </w:rPr>
        <w:t>Karsli</w:t>
      </w:r>
      <w:proofErr w:type="spellEnd"/>
      <w:r w:rsidR="00344B0B" w:rsidRPr="008A0DC4">
        <w:rPr>
          <w:sz w:val="22"/>
          <w:szCs w:val="22"/>
        </w:rPr>
        <w:t xml:space="preserve">, E. &amp; Vazquez, M. (2015). </w:t>
      </w:r>
      <w:r w:rsidR="00344B0B" w:rsidRPr="008A0DC4">
        <w:rPr>
          <w:i/>
          <w:color w:val="000000"/>
          <w:sz w:val="22"/>
          <w:szCs w:val="22"/>
        </w:rPr>
        <w:t>Using actor network theory to reassemble science teacher-educator preparation to promote social justice.</w:t>
      </w:r>
      <w:r w:rsidR="00344B0B" w:rsidRPr="008A0DC4">
        <w:rPr>
          <w:color w:val="000000"/>
          <w:sz w:val="22"/>
          <w:szCs w:val="22"/>
        </w:rPr>
        <w:t xml:space="preserve"> </w:t>
      </w:r>
      <w:r w:rsidR="00344B0B" w:rsidRPr="008A0DC4">
        <w:rPr>
          <w:sz w:val="22"/>
          <w:szCs w:val="22"/>
        </w:rPr>
        <w:t>Paper presented at the 2015 meeting of the American Educational Research Association (AERA), Chicago, IL.</w:t>
      </w:r>
    </w:p>
    <w:p w14:paraId="69906ADB" w14:textId="7D9E4B00" w:rsidR="00344B0B" w:rsidRPr="008A0DC4" w:rsidRDefault="00BB6C93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sz w:val="22"/>
          <w:szCs w:val="22"/>
        </w:rPr>
        <w:t>81</w:t>
      </w:r>
      <w:r w:rsidRPr="008A0DC4">
        <w:rPr>
          <w:b/>
          <w:sz w:val="22"/>
          <w:szCs w:val="22"/>
        </w:rPr>
        <w:t xml:space="preserve">. </w:t>
      </w:r>
      <w:proofErr w:type="spellStart"/>
      <w:r w:rsidR="00344B0B" w:rsidRPr="008A0DC4">
        <w:rPr>
          <w:sz w:val="22"/>
          <w:szCs w:val="22"/>
        </w:rPr>
        <w:t>Allexsaht</w:t>
      </w:r>
      <w:proofErr w:type="spellEnd"/>
      <w:r w:rsidR="00344B0B" w:rsidRPr="008A0DC4">
        <w:rPr>
          <w:sz w:val="22"/>
          <w:szCs w:val="22"/>
        </w:rPr>
        <w:t xml:space="preserve">-Snider, M., </w:t>
      </w:r>
      <w:proofErr w:type="spellStart"/>
      <w:r w:rsidR="00344B0B" w:rsidRPr="008A0DC4">
        <w:rPr>
          <w:sz w:val="22"/>
          <w:szCs w:val="22"/>
        </w:rPr>
        <w:t>Karsli</w:t>
      </w:r>
      <w:proofErr w:type="spellEnd"/>
      <w:r w:rsidR="00344B0B" w:rsidRPr="008A0DC4">
        <w:rPr>
          <w:sz w:val="22"/>
          <w:szCs w:val="22"/>
        </w:rPr>
        <w:t xml:space="preserve">, E. &amp; Vazquez, M., </w:t>
      </w:r>
      <w:r w:rsidR="00344B0B" w:rsidRPr="008A0DC4">
        <w:rPr>
          <w:b/>
          <w:sz w:val="22"/>
          <w:szCs w:val="22"/>
        </w:rPr>
        <w:t>Buxton</w:t>
      </w:r>
      <w:r w:rsidR="00344B0B" w:rsidRPr="008A0DC4">
        <w:rPr>
          <w:sz w:val="22"/>
          <w:szCs w:val="22"/>
        </w:rPr>
        <w:t xml:space="preserve">, C., &amp; </w:t>
      </w:r>
      <w:proofErr w:type="spellStart"/>
      <w:r w:rsidR="00344B0B" w:rsidRPr="008A0DC4">
        <w:rPr>
          <w:sz w:val="22"/>
          <w:szCs w:val="22"/>
        </w:rPr>
        <w:t>Kayumova</w:t>
      </w:r>
      <w:proofErr w:type="spellEnd"/>
      <w:r w:rsidR="00344B0B" w:rsidRPr="008A0DC4">
        <w:rPr>
          <w:sz w:val="22"/>
          <w:szCs w:val="22"/>
        </w:rPr>
        <w:t>, S. (2015).</w:t>
      </w:r>
      <w:r w:rsidR="00344B0B" w:rsidRPr="008A0DC4">
        <w:rPr>
          <w:i/>
          <w:sz w:val="22"/>
          <w:szCs w:val="22"/>
        </w:rPr>
        <w:t xml:space="preserve"> </w:t>
      </w:r>
      <w:r w:rsidR="00344B0B" w:rsidRPr="008A0DC4">
        <w:rPr>
          <w:i/>
          <w:color w:val="000000"/>
          <w:sz w:val="22"/>
          <w:szCs w:val="22"/>
        </w:rPr>
        <w:t xml:space="preserve">Latino family engagement in science education: Fathers’ journeys with their Children from middle to high school to college. </w:t>
      </w:r>
      <w:r w:rsidR="00344B0B" w:rsidRPr="008A0DC4">
        <w:rPr>
          <w:sz w:val="22"/>
          <w:szCs w:val="22"/>
        </w:rPr>
        <w:t>Paper presented at the 2015 meeting of the American Educational Research Association (AERA), Chicago, IL.</w:t>
      </w:r>
    </w:p>
    <w:p w14:paraId="5B21980D" w14:textId="6DC05A79" w:rsidR="00344B0B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  <w:lang w:val="de-DE"/>
        </w:rPr>
        <w:t>80.</w:t>
      </w:r>
      <w:r w:rsidRPr="008A0DC4">
        <w:rPr>
          <w:b/>
          <w:sz w:val="22"/>
          <w:szCs w:val="22"/>
          <w:lang w:val="de-DE"/>
        </w:rPr>
        <w:t xml:space="preserve"> </w:t>
      </w:r>
      <w:r w:rsidR="00344B0B" w:rsidRPr="008A0DC4">
        <w:rPr>
          <w:b/>
          <w:sz w:val="22"/>
          <w:szCs w:val="22"/>
          <w:lang w:val="de-DE"/>
        </w:rPr>
        <w:t xml:space="preserve">** </w:t>
      </w:r>
      <w:proofErr w:type="spellStart"/>
      <w:r w:rsidR="00344B0B" w:rsidRPr="008A0DC4">
        <w:rPr>
          <w:b/>
          <w:sz w:val="22"/>
          <w:szCs w:val="22"/>
          <w:lang w:val="de-DE"/>
        </w:rPr>
        <w:t>Buxton</w:t>
      </w:r>
      <w:proofErr w:type="spellEnd"/>
      <w:r w:rsidR="00344B0B" w:rsidRPr="008A0DC4">
        <w:rPr>
          <w:sz w:val="22"/>
          <w:szCs w:val="22"/>
          <w:lang w:val="de-DE"/>
        </w:rPr>
        <w:t xml:space="preserve">, C., </w:t>
      </w:r>
      <w:proofErr w:type="spellStart"/>
      <w:r w:rsidR="00344B0B" w:rsidRPr="008A0DC4">
        <w:rPr>
          <w:sz w:val="22"/>
          <w:szCs w:val="22"/>
          <w:lang w:val="de-DE"/>
        </w:rPr>
        <w:t>Allexsaht-Snider</w:t>
      </w:r>
      <w:proofErr w:type="spellEnd"/>
      <w:r w:rsidR="00344B0B" w:rsidRPr="008A0DC4">
        <w:rPr>
          <w:sz w:val="22"/>
          <w:szCs w:val="22"/>
          <w:lang w:val="de-DE"/>
        </w:rPr>
        <w:t xml:space="preserve">, M., Hernandez, Y., &amp; Kim, S. (2015). </w:t>
      </w:r>
      <w:r w:rsidR="00344B0B" w:rsidRPr="008A0DC4">
        <w:rPr>
          <w:i/>
          <w:iCs/>
          <w:color w:val="000000"/>
          <w:sz w:val="22"/>
          <w:szCs w:val="22"/>
        </w:rPr>
        <w:t xml:space="preserve">Equity-focused implementation of Next Generation Science Standards and Common Core State Standards: Exploring models of hope and </w:t>
      </w:r>
      <w:r w:rsidR="00344B0B" w:rsidRPr="008A0DC4">
        <w:rPr>
          <w:i/>
          <w:iCs/>
          <w:color w:val="000000"/>
          <w:sz w:val="22"/>
          <w:szCs w:val="22"/>
        </w:rPr>
        <w:lastRenderedPageBreak/>
        <w:t>possibility.</w:t>
      </w:r>
      <w:r w:rsidR="00344B0B" w:rsidRPr="008A0DC4">
        <w:rPr>
          <w:color w:val="000000"/>
          <w:sz w:val="22"/>
          <w:szCs w:val="22"/>
        </w:rPr>
        <w:t xml:space="preserve"> </w:t>
      </w:r>
      <w:r w:rsidR="00344B0B" w:rsidRPr="008A0DC4">
        <w:rPr>
          <w:sz w:val="22"/>
          <w:szCs w:val="22"/>
        </w:rPr>
        <w:t>Invited presentation at the 2015 meeting of the American Educational Research Association (AERA), Chicago, IL.</w:t>
      </w:r>
    </w:p>
    <w:p w14:paraId="50472786" w14:textId="51A97A29" w:rsidR="00930A60" w:rsidRPr="008A0DC4" w:rsidRDefault="00BB6C93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b/>
          <w:sz w:val="22"/>
          <w:szCs w:val="22"/>
        </w:rPr>
        <w:t xml:space="preserve">79. </w:t>
      </w:r>
      <w:r w:rsidR="00930A60" w:rsidRPr="008A0DC4">
        <w:rPr>
          <w:b/>
          <w:sz w:val="22"/>
          <w:szCs w:val="22"/>
        </w:rPr>
        <w:t xml:space="preserve">** Buxton, </w:t>
      </w:r>
      <w:r w:rsidR="006E518C" w:rsidRPr="008A0DC4">
        <w:rPr>
          <w:sz w:val="22"/>
          <w:szCs w:val="22"/>
        </w:rPr>
        <w:t>C. (Feb</w:t>
      </w:r>
      <w:r w:rsidR="00930A60" w:rsidRPr="008A0DC4">
        <w:rPr>
          <w:sz w:val="22"/>
          <w:szCs w:val="22"/>
        </w:rPr>
        <w:t xml:space="preserve">, 2015). </w:t>
      </w:r>
      <w:r w:rsidR="00930A60" w:rsidRPr="008A0DC4">
        <w:rPr>
          <w:i/>
          <w:sz w:val="22"/>
          <w:szCs w:val="22"/>
        </w:rPr>
        <w:t>Publishing NSF-funded research in academic journals.</w:t>
      </w:r>
      <w:r w:rsidR="00930A60" w:rsidRPr="008A0DC4">
        <w:rPr>
          <w:sz w:val="22"/>
          <w:szCs w:val="22"/>
        </w:rPr>
        <w:t xml:space="preserve"> Invited talk at the NSF-CADRE Fellows 2015 Workshop, Washington, DC.</w:t>
      </w:r>
    </w:p>
    <w:p w14:paraId="24A5B6DE" w14:textId="4C862796" w:rsidR="00923A98" w:rsidRPr="008A0DC4" w:rsidRDefault="00BB6C93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78. </w:t>
      </w:r>
      <w:r w:rsidR="00923A98" w:rsidRPr="008A0DC4">
        <w:rPr>
          <w:b/>
          <w:color w:val="000000"/>
          <w:sz w:val="22"/>
          <w:szCs w:val="22"/>
        </w:rPr>
        <w:t>** Buxton</w:t>
      </w:r>
      <w:r w:rsidR="00923A98" w:rsidRPr="008A0DC4">
        <w:rPr>
          <w:color w:val="000000"/>
          <w:sz w:val="22"/>
          <w:szCs w:val="22"/>
        </w:rPr>
        <w:t xml:space="preserve">, C. (Jan, 2015). </w:t>
      </w:r>
      <w:r w:rsidR="00923A98" w:rsidRPr="008A0DC4">
        <w:rPr>
          <w:i/>
          <w:color w:val="000000"/>
          <w:sz w:val="22"/>
          <w:szCs w:val="22"/>
        </w:rPr>
        <w:t>Exploring the language of scientific investigation practices</w:t>
      </w:r>
      <w:r w:rsidR="00923A98" w:rsidRPr="008A0DC4">
        <w:rPr>
          <w:color w:val="000000"/>
          <w:sz w:val="22"/>
          <w:szCs w:val="22"/>
        </w:rPr>
        <w:t>. Invited talk at the San Francisco Exploratorium, San Francisco, CA.</w:t>
      </w:r>
    </w:p>
    <w:p w14:paraId="4AA43CD7" w14:textId="4EB23404" w:rsidR="00EC6204" w:rsidRPr="008A0DC4" w:rsidRDefault="00BB6C93" w:rsidP="009336C7">
      <w:pPr>
        <w:pStyle w:val="BodyTextIndent3"/>
        <w:ind w:left="360" w:right="-180" w:hanging="360"/>
        <w:jc w:val="left"/>
        <w:rPr>
          <w:i/>
          <w:iCs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77. </w:t>
      </w:r>
      <w:r w:rsidR="00EC6204" w:rsidRPr="008A0DC4">
        <w:rPr>
          <w:b/>
          <w:color w:val="000000"/>
          <w:sz w:val="22"/>
          <w:szCs w:val="22"/>
        </w:rPr>
        <w:t>Buxton</w:t>
      </w:r>
      <w:r w:rsidR="00EC6204" w:rsidRPr="008A0DC4">
        <w:rPr>
          <w:color w:val="000000"/>
          <w:sz w:val="22"/>
          <w:szCs w:val="22"/>
        </w:rPr>
        <w:t>, C. (</w:t>
      </w:r>
      <w:r w:rsidR="005755AE" w:rsidRPr="008A0DC4">
        <w:rPr>
          <w:color w:val="000000"/>
          <w:sz w:val="22"/>
          <w:szCs w:val="22"/>
        </w:rPr>
        <w:t>Sept</w:t>
      </w:r>
      <w:r w:rsidR="00923A98" w:rsidRPr="008A0DC4">
        <w:rPr>
          <w:color w:val="000000"/>
          <w:sz w:val="22"/>
          <w:szCs w:val="22"/>
        </w:rPr>
        <w:t xml:space="preserve">, </w:t>
      </w:r>
      <w:r w:rsidR="00EC6204" w:rsidRPr="008A0DC4">
        <w:rPr>
          <w:color w:val="000000"/>
          <w:sz w:val="22"/>
          <w:szCs w:val="22"/>
        </w:rPr>
        <w:t xml:space="preserve">2014). </w:t>
      </w:r>
      <w:r w:rsidR="00EC6204" w:rsidRPr="008A0DC4">
        <w:rPr>
          <w:i/>
          <w:iCs/>
          <w:color w:val="000000"/>
          <w:sz w:val="22"/>
          <w:szCs w:val="22"/>
        </w:rPr>
        <w:t xml:space="preserve">Talking back to the “ideal” of fidelity of implementation. </w:t>
      </w:r>
      <w:r w:rsidR="00EC6204" w:rsidRPr="008A0DC4">
        <w:rPr>
          <w:color w:val="000000"/>
          <w:sz w:val="22"/>
          <w:szCs w:val="22"/>
        </w:rPr>
        <w:t>Paper presented at the annual meeting of Science Education at the Crossroads, Portland, OR [Available online at</w:t>
      </w:r>
      <w:r w:rsidR="00EC6204" w:rsidRPr="008A0DC4">
        <w:rPr>
          <w:rFonts w:eastAsia="MS Mincho"/>
          <w:color w:val="000000"/>
          <w:sz w:val="22"/>
          <w:szCs w:val="22"/>
        </w:rPr>
        <w:t> </w:t>
      </w:r>
      <w:r w:rsidR="00EC6204" w:rsidRPr="008A0DC4">
        <w:rPr>
          <w:color w:val="000000"/>
          <w:sz w:val="22"/>
          <w:szCs w:val="22"/>
        </w:rPr>
        <w:t>www .sciedxroads.org/proceedings2014.html].</w:t>
      </w:r>
    </w:p>
    <w:p w14:paraId="10F993BC" w14:textId="367F6DBE" w:rsidR="00EC6204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/>
          <w:sz w:val="22"/>
          <w:szCs w:val="22"/>
        </w:rPr>
      </w:pPr>
      <w:r w:rsidRPr="008A0DC4">
        <w:rPr>
          <w:rFonts w:ascii="Times New Roman" w:hAnsi="Times New Roman"/>
          <w:b/>
          <w:color w:val="000000"/>
          <w:sz w:val="22"/>
          <w:szCs w:val="22"/>
        </w:rPr>
        <w:t xml:space="preserve">76. </w:t>
      </w:r>
      <w:r w:rsidR="00923A98" w:rsidRPr="008A0DC4">
        <w:rPr>
          <w:rFonts w:ascii="Times New Roman" w:hAnsi="Times New Roman"/>
          <w:b/>
          <w:color w:val="000000"/>
          <w:sz w:val="22"/>
          <w:szCs w:val="22"/>
        </w:rPr>
        <w:t xml:space="preserve">** </w:t>
      </w:r>
      <w:r w:rsidR="00EC6204" w:rsidRPr="008A0DC4">
        <w:rPr>
          <w:rFonts w:ascii="Times New Roman" w:hAnsi="Times New Roman"/>
          <w:b/>
          <w:color w:val="000000"/>
          <w:sz w:val="22"/>
          <w:szCs w:val="22"/>
        </w:rPr>
        <w:t>Buxton</w:t>
      </w:r>
      <w:r w:rsidR="00EC6204" w:rsidRPr="008A0DC4">
        <w:rPr>
          <w:rFonts w:ascii="Times New Roman" w:hAnsi="Times New Roman"/>
          <w:color w:val="000000"/>
          <w:sz w:val="22"/>
          <w:szCs w:val="22"/>
        </w:rPr>
        <w:t>, C. (</w:t>
      </w:r>
      <w:r w:rsidR="00923A98" w:rsidRPr="008A0DC4">
        <w:rPr>
          <w:rFonts w:ascii="Times New Roman" w:hAnsi="Times New Roman"/>
          <w:color w:val="000000"/>
          <w:sz w:val="22"/>
          <w:szCs w:val="22"/>
        </w:rPr>
        <w:t xml:space="preserve">August, </w:t>
      </w:r>
      <w:r w:rsidR="00EC6204" w:rsidRPr="008A0DC4">
        <w:rPr>
          <w:rFonts w:ascii="Times New Roman" w:hAnsi="Times New Roman"/>
          <w:color w:val="000000"/>
          <w:sz w:val="22"/>
          <w:szCs w:val="22"/>
        </w:rPr>
        <w:t xml:space="preserve">2014). </w:t>
      </w:r>
      <w:r w:rsidR="00EC6204" w:rsidRPr="008A0DC4">
        <w:rPr>
          <w:rFonts w:ascii="Times New Roman" w:hAnsi="Times New Roman"/>
          <w:i/>
          <w:iCs/>
          <w:color w:val="000000"/>
          <w:sz w:val="22"/>
          <w:szCs w:val="22"/>
        </w:rPr>
        <w:t xml:space="preserve">Language-rich inquiry science for English language learners through Biotechnology. </w:t>
      </w:r>
      <w:r w:rsidR="00A41552" w:rsidRPr="008A0DC4">
        <w:rPr>
          <w:rFonts w:ascii="Times New Roman" w:hAnsi="Times New Roman"/>
          <w:color w:val="000000"/>
          <w:sz w:val="22"/>
          <w:szCs w:val="22"/>
        </w:rPr>
        <w:t>P</w:t>
      </w:r>
      <w:r w:rsidR="00344B0B" w:rsidRPr="008A0DC4">
        <w:rPr>
          <w:rFonts w:ascii="Times New Roman" w:hAnsi="Times New Roman"/>
          <w:color w:val="000000"/>
          <w:sz w:val="22"/>
          <w:szCs w:val="22"/>
        </w:rPr>
        <w:t>oster p</w:t>
      </w:r>
      <w:r w:rsidR="00EC6204" w:rsidRPr="008A0DC4">
        <w:rPr>
          <w:rFonts w:ascii="Times New Roman" w:hAnsi="Times New Roman"/>
          <w:color w:val="000000"/>
          <w:sz w:val="22"/>
          <w:szCs w:val="22"/>
        </w:rPr>
        <w:t xml:space="preserve">resented at the annual meeting of National Science Foundation </w:t>
      </w:r>
      <w:r w:rsidR="00344B0B" w:rsidRPr="008A0DC4">
        <w:rPr>
          <w:rFonts w:ascii="Times New Roman" w:hAnsi="Times New Roman"/>
          <w:color w:val="000000"/>
          <w:sz w:val="22"/>
          <w:szCs w:val="22"/>
        </w:rPr>
        <w:t xml:space="preserve">Discovery Research K-12 </w:t>
      </w:r>
      <w:r w:rsidR="00EC6204" w:rsidRPr="008A0DC4">
        <w:rPr>
          <w:rFonts w:ascii="Times New Roman" w:hAnsi="Times New Roman"/>
          <w:color w:val="000000"/>
          <w:sz w:val="22"/>
          <w:szCs w:val="22"/>
        </w:rPr>
        <w:t>P</w:t>
      </w:r>
      <w:r w:rsidR="00344B0B" w:rsidRPr="008A0DC4">
        <w:rPr>
          <w:rFonts w:ascii="Times New Roman" w:hAnsi="Times New Roman"/>
          <w:color w:val="000000"/>
          <w:sz w:val="22"/>
          <w:szCs w:val="22"/>
        </w:rPr>
        <w:t xml:space="preserve">rincipal </w:t>
      </w:r>
      <w:r w:rsidR="00EC6204" w:rsidRPr="008A0DC4">
        <w:rPr>
          <w:rFonts w:ascii="Times New Roman" w:hAnsi="Times New Roman"/>
          <w:color w:val="000000"/>
          <w:sz w:val="22"/>
          <w:szCs w:val="22"/>
        </w:rPr>
        <w:t>I</w:t>
      </w:r>
      <w:r w:rsidR="00344B0B" w:rsidRPr="008A0DC4">
        <w:rPr>
          <w:rFonts w:ascii="Times New Roman" w:hAnsi="Times New Roman"/>
          <w:color w:val="000000"/>
          <w:sz w:val="22"/>
          <w:szCs w:val="22"/>
        </w:rPr>
        <w:t>nvestigator</w:t>
      </w:r>
      <w:r w:rsidR="00EC6204" w:rsidRPr="008A0DC4">
        <w:rPr>
          <w:rFonts w:ascii="Times New Roman" w:hAnsi="Times New Roman"/>
          <w:color w:val="000000"/>
          <w:sz w:val="22"/>
          <w:szCs w:val="22"/>
        </w:rPr>
        <w:t>s. Washington, DC.</w:t>
      </w:r>
    </w:p>
    <w:p w14:paraId="0D0070F9" w14:textId="159ABB91" w:rsidR="00524A92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Cs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75. </w:t>
      </w:r>
      <w:r w:rsidR="00524A92" w:rsidRPr="008A0DC4">
        <w:rPr>
          <w:rFonts w:ascii="Times New Roman" w:hAnsi="Times New Roman"/>
          <w:b/>
          <w:sz w:val="22"/>
          <w:szCs w:val="22"/>
        </w:rPr>
        <w:t>Buxton</w:t>
      </w:r>
      <w:r w:rsidR="00524A92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524A92" w:rsidRPr="008A0DC4">
        <w:rPr>
          <w:rFonts w:ascii="Times New Roman" w:hAnsi="Times New Roman"/>
          <w:sz w:val="22"/>
          <w:szCs w:val="22"/>
        </w:rPr>
        <w:t>Tonso</w:t>
      </w:r>
      <w:proofErr w:type="spellEnd"/>
      <w:r w:rsidR="00524A92" w:rsidRPr="008A0DC4">
        <w:rPr>
          <w:rFonts w:ascii="Times New Roman" w:hAnsi="Times New Roman"/>
          <w:sz w:val="22"/>
          <w:szCs w:val="22"/>
        </w:rPr>
        <w:t xml:space="preserve">, K., </w:t>
      </w:r>
      <w:proofErr w:type="spellStart"/>
      <w:r w:rsidR="00524A92" w:rsidRPr="008A0DC4">
        <w:rPr>
          <w:rFonts w:ascii="Times New Roman" w:hAnsi="Times New Roman"/>
          <w:sz w:val="22"/>
          <w:szCs w:val="22"/>
        </w:rPr>
        <w:t>Carlone</w:t>
      </w:r>
      <w:proofErr w:type="spellEnd"/>
      <w:r w:rsidR="00524A92" w:rsidRPr="008A0DC4">
        <w:rPr>
          <w:rFonts w:ascii="Times New Roman" w:hAnsi="Times New Roman"/>
          <w:sz w:val="22"/>
          <w:szCs w:val="22"/>
        </w:rPr>
        <w:t>, H.,</w:t>
      </w:r>
      <w:r w:rsidR="00EC6204" w:rsidRPr="008A0DC4">
        <w:rPr>
          <w:rFonts w:ascii="Times New Roman" w:hAnsi="Times New Roman"/>
          <w:sz w:val="22"/>
          <w:szCs w:val="22"/>
        </w:rPr>
        <w:t xml:space="preserve"> Johnson, A., &amp; Rahm, J. (</w:t>
      </w:r>
      <w:r w:rsidR="00923A98" w:rsidRPr="008A0DC4">
        <w:rPr>
          <w:rFonts w:ascii="Times New Roman" w:hAnsi="Times New Roman"/>
          <w:sz w:val="22"/>
          <w:szCs w:val="22"/>
        </w:rPr>
        <w:t xml:space="preserve">June, </w:t>
      </w:r>
      <w:r w:rsidR="00524A92" w:rsidRPr="008A0DC4">
        <w:rPr>
          <w:rFonts w:ascii="Times New Roman" w:hAnsi="Times New Roman"/>
          <w:sz w:val="22"/>
          <w:szCs w:val="22"/>
        </w:rPr>
        <w:t xml:space="preserve">2014). </w:t>
      </w:r>
      <w:r w:rsidR="00524A92" w:rsidRPr="008A0DC4">
        <w:rPr>
          <w:rFonts w:ascii="Times New Roman" w:hAnsi="Times New Roman"/>
          <w:bCs/>
          <w:i/>
          <w:sz w:val="22"/>
          <w:szCs w:val="22"/>
        </w:rPr>
        <w:t xml:space="preserve">Reimagining cultural forms, ethnographic methods and researcher responsibilities in studying engineering and science learning: Honoring and building on the work of Margaret </w:t>
      </w:r>
      <w:proofErr w:type="spellStart"/>
      <w:r w:rsidR="00524A92" w:rsidRPr="008A0DC4">
        <w:rPr>
          <w:rFonts w:ascii="Times New Roman" w:hAnsi="Times New Roman"/>
          <w:bCs/>
          <w:i/>
          <w:sz w:val="22"/>
          <w:szCs w:val="22"/>
        </w:rPr>
        <w:t>Eisenhart</w:t>
      </w:r>
      <w:proofErr w:type="spellEnd"/>
      <w:r w:rsidR="00524A92" w:rsidRPr="008A0DC4">
        <w:rPr>
          <w:rFonts w:ascii="Times New Roman" w:hAnsi="Times New Roman"/>
          <w:bCs/>
          <w:sz w:val="22"/>
          <w:szCs w:val="22"/>
        </w:rPr>
        <w:t>. Symposium presented at the 11</w:t>
      </w:r>
      <w:r w:rsidR="00524A92" w:rsidRPr="008A0DC4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524A92" w:rsidRPr="008A0DC4">
        <w:rPr>
          <w:rFonts w:ascii="Times New Roman" w:hAnsi="Times New Roman"/>
          <w:bCs/>
          <w:sz w:val="22"/>
          <w:szCs w:val="22"/>
        </w:rPr>
        <w:t xml:space="preserve"> International Conference of the Learning Sciences (ICLS), Boulder, CO.</w:t>
      </w:r>
    </w:p>
    <w:p w14:paraId="6A59A2A8" w14:textId="530E16D8" w:rsidR="00A812F2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Cs/>
          <w:sz w:val="22"/>
          <w:szCs w:val="22"/>
        </w:rPr>
      </w:pPr>
      <w:r w:rsidRPr="008A0DC4">
        <w:rPr>
          <w:rFonts w:ascii="Times New Roman" w:hAnsi="Times New Roman"/>
          <w:bCs/>
          <w:sz w:val="22"/>
          <w:szCs w:val="22"/>
        </w:rPr>
        <w:t xml:space="preserve">74. </w:t>
      </w:r>
      <w:proofErr w:type="spellStart"/>
      <w:r w:rsidR="00A812F2" w:rsidRPr="008A0DC4">
        <w:rPr>
          <w:rFonts w:ascii="Times New Roman" w:hAnsi="Times New Roman"/>
          <w:bCs/>
          <w:sz w:val="22"/>
          <w:szCs w:val="22"/>
        </w:rPr>
        <w:t>Aghasaleh</w:t>
      </w:r>
      <w:proofErr w:type="spellEnd"/>
      <w:r w:rsidR="00A812F2" w:rsidRPr="008A0DC4">
        <w:rPr>
          <w:rFonts w:ascii="Times New Roman" w:hAnsi="Times New Roman"/>
          <w:bCs/>
          <w:sz w:val="22"/>
          <w:szCs w:val="22"/>
        </w:rPr>
        <w:t xml:space="preserve">, R., </w:t>
      </w:r>
      <w:r w:rsidR="00A812F2" w:rsidRPr="008A0DC4">
        <w:rPr>
          <w:rFonts w:ascii="Times New Roman" w:hAnsi="Times New Roman"/>
          <w:b/>
          <w:bCs/>
          <w:sz w:val="22"/>
          <w:szCs w:val="22"/>
        </w:rPr>
        <w:t>Buxton</w:t>
      </w:r>
      <w:r w:rsidR="00A812F2" w:rsidRPr="008A0DC4">
        <w:rPr>
          <w:rFonts w:ascii="Times New Roman" w:hAnsi="Times New Roman"/>
          <w:bCs/>
          <w:sz w:val="22"/>
          <w:szCs w:val="22"/>
        </w:rPr>
        <w:t xml:space="preserve">, C. &amp; </w:t>
      </w:r>
      <w:proofErr w:type="spellStart"/>
      <w:r w:rsidR="00A812F2" w:rsidRPr="008A0DC4">
        <w:rPr>
          <w:rFonts w:ascii="Times New Roman" w:hAnsi="Times New Roman"/>
          <w:bCs/>
          <w:sz w:val="22"/>
          <w:szCs w:val="22"/>
        </w:rPr>
        <w:t>Allexsaht</w:t>
      </w:r>
      <w:proofErr w:type="spellEnd"/>
      <w:r w:rsidR="00A812F2" w:rsidRPr="008A0DC4">
        <w:rPr>
          <w:rFonts w:ascii="Times New Roman" w:hAnsi="Times New Roman"/>
          <w:bCs/>
          <w:sz w:val="22"/>
          <w:szCs w:val="22"/>
        </w:rPr>
        <w:t>-Snider, M. (</w:t>
      </w:r>
      <w:r w:rsidR="00923A98" w:rsidRPr="008A0DC4">
        <w:rPr>
          <w:rFonts w:ascii="Times New Roman" w:hAnsi="Times New Roman"/>
          <w:bCs/>
          <w:sz w:val="22"/>
          <w:szCs w:val="22"/>
        </w:rPr>
        <w:t xml:space="preserve">May, </w:t>
      </w:r>
      <w:r w:rsidR="00A812F2" w:rsidRPr="008A0DC4">
        <w:rPr>
          <w:rFonts w:ascii="Times New Roman" w:hAnsi="Times New Roman"/>
          <w:bCs/>
          <w:sz w:val="22"/>
          <w:szCs w:val="22"/>
        </w:rPr>
        <w:t xml:space="preserve">2014). </w:t>
      </w:r>
      <w:r w:rsidR="00A812F2" w:rsidRPr="008A0DC4">
        <w:rPr>
          <w:rFonts w:ascii="Times New Roman" w:hAnsi="Times New Roman"/>
          <w:bCs/>
          <w:i/>
          <w:sz w:val="22"/>
          <w:szCs w:val="22"/>
        </w:rPr>
        <w:t xml:space="preserve">Positivist Science Curriculum and Post-structural Pedagogy: A New Materialist Entanglement. </w:t>
      </w:r>
      <w:r w:rsidR="00A812F2" w:rsidRPr="008A0DC4">
        <w:rPr>
          <w:rFonts w:ascii="Times New Roman" w:hAnsi="Times New Roman"/>
          <w:bCs/>
          <w:sz w:val="22"/>
          <w:szCs w:val="22"/>
        </w:rPr>
        <w:t>Paper presented at the 10</w:t>
      </w:r>
      <w:r w:rsidR="00A812F2" w:rsidRPr="008A0DC4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A812F2" w:rsidRPr="008A0DC4">
        <w:rPr>
          <w:rFonts w:ascii="Times New Roman" w:hAnsi="Times New Roman"/>
          <w:bCs/>
          <w:sz w:val="22"/>
          <w:szCs w:val="22"/>
        </w:rPr>
        <w:t xml:space="preserve"> Congress of Qualitative Inquiry. Urbana-Champaign.</w:t>
      </w:r>
    </w:p>
    <w:p w14:paraId="64FACA8F" w14:textId="4AD34E92" w:rsidR="00D0656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73. </w:t>
      </w:r>
      <w:r w:rsidR="00D06568" w:rsidRPr="008A0DC4">
        <w:rPr>
          <w:rFonts w:ascii="Times New Roman" w:hAnsi="Times New Roman"/>
          <w:b/>
          <w:sz w:val="22"/>
          <w:szCs w:val="22"/>
        </w:rPr>
        <w:t>Buxton,</w:t>
      </w:r>
      <w:r w:rsidR="00D06568" w:rsidRPr="008A0DC4">
        <w:rPr>
          <w:rFonts w:ascii="Times New Roman" w:hAnsi="Times New Roman"/>
          <w:sz w:val="22"/>
          <w:szCs w:val="22"/>
        </w:rPr>
        <w:t xml:space="preserve"> </w:t>
      </w:r>
      <w:r w:rsidR="00524A92" w:rsidRPr="008A0DC4">
        <w:rPr>
          <w:rFonts w:ascii="Times New Roman" w:hAnsi="Times New Roman"/>
          <w:sz w:val="22"/>
          <w:szCs w:val="22"/>
        </w:rPr>
        <w:t xml:space="preserve">C.,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D06568" w:rsidRPr="008A0DC4">
        <w:rPr>
          <w:rFonts w:ascii="Times New Roman" w:hAnsi="Times New Roman"/>
          <w:sz w:val="22"/>
          <w:szCs w:val="22"/>
        </w:rPr>
        <w:t>-Snider,</w:t>
      </w:r>
      <w:r w:rsidR="00524A92" w:rsidRPr="008A0DC4">
        <w:rPr>
          <w:rFonts w:ascii="Times New Roman" w:hAnsi="Times New Roman"/>
          <w:sz w:val="22"/>
          <w:szCs w:val="22"/>
        </w:rPr>
        <w:t xml:space="preserve"> M.,</w:t>
      </w:r>
      <w:r w:rsidR="00D06568" w:rsidRPr="008A0D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D0BF3" w:rsidRPr="008A0DC4">
        <w:rPr>
          <w:rFonts w:ascii="Times New Roman" w:hAnsi="Times New Roman"/>
          <w:sz w:val="22"/>
          <w:szCs w:val="22"/>
        </w:rPr>
        <w:t>Aghasaleh</w:t>
      </w:r>
      <w:proofErr w:type="spellEnd"/>
      <w:r w:rsidR="004D0BF3" w:rsidRPr="008A0DC4">
        <w:rPr>
          <w:rFonts w:ascii="Times New Roman" w:hAnsi="Times New Roman"/>
          <w:sz w:val="22"/>
          <w:szCs w:val="22"/>
        </w:rPr>
        <w:t xml:space="preserve">, R., </w:t>
      </w:r>
      <w:proofErr w:type="spellStart"/>
      <w:r w:rsidR="004D0BF3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4D0BF3" w:rsidRPr="008A0DC4">
        <w:rPr>
          <w:rFonts w:ascii="Times New Roman" w:hAnsi="Times New Roman"/>
          <w:sz w:val="22"/>
          <w:szCs w:val="22"/>
        </w:rPr>
        <w:t xml:space="preserve">, S., </w:t>
      </w:r>
      <w:r w:rsidR="00D06568" w:rsidRPr="008A0DC4">
        <w:rPr>
          <w:rFonts w:ascii="Times New Roman" w:hAnsi="Times New Roman"/>
          <w:sz w:val="22"/>
          <w:szCs w:val="22"/>
        </w:rPr>
        <w:t>Choi,</w:t>
      </w:r>
      <w:r w:rsidR="00524A92" w:rsidRPr="008A0DC4">
        <w:rPr>
          <w:rFonts w:ascii="Times New Roman" w:hAnsi="Times New Roman"/>
          <w:sz w:val="22"/>
          <w:szCs w:val="22"/>
        </w:rPr>
        <w:t xml:space="preserve"> Y.,</w:t>
      </w:r>
      <w:r w:rsidR="00D06568" w:rsidRPr="008A0DC4">
        <w:rPr>
          <w:rFonts w:ascii="Times New Roman" w:hAnsi="Times New Roman"/>
          <w:sz w:val="22"/>
          <w:szCs w:val="22"/>
        </w:rPr>
        <w:t xml:space="preserve"> Harper,</w:t>
      </w:r>
      <w:r w:rsidR="004D0BF3" w:rsidRPr="008A0DC4">
        <w:rPr>
          <w:rFonts w:ascii="Times New Roman" w:hAnsi="Times New Roman"/>
          <w:sz w:val="22"/>
          <w:szCs w:val="22"/>
        </w:rPr>
        <w:t xml:space="preserve"> S. &amp; Kim, S. </w:t>
      </w:r>
      <w:r w:rsidR="00D06568" w:rsidRPr="008A0DC4">
        <w:rPr>
          <w:rFonts w:ascii="Times New Roman" w:hAnsi="Times New Roman"/>
          <w:sz w:val="22"/>
          <w:szCs w:val="22"/>
        </w:rPr>
        <w:t xml:space="preserve">(April, 2014). </w:t>
      </w:r>
      <w:r w:rsidR="00D06568" w:rsidRPr="008A0DC4">
        <w:rPr>
          <w:rFonts w:ascii="Times New Roman" w:hAnsi="Times New Roman"/>
          <w:i/>
          <w:sz w:val="22"/>
          <w:szCs w:val="22"/>
        </w:rPr>
        <w:t>Getting to argumentation with English Learners: The intersection of academic language and science inquiry practices.</w:t>
      </w:r>
      <w:r w:rsidR="00D06568" w:rsidRPr="008A0DC4">
        <w:rPr>
          <w:rFonts w:ascii="Times New Roman" w:hAnsi="Times New Roman"/>
          <w:sz w:val="22"/>
          <w:szCs w:val="22"/>
        </w:rPr>
        <w:t xml:space="preserve"> Paper presented at the 2014 meeting of the American Educational Research Association (AERA), Philadelphia, PA.</w:t>
      </w:r>
    </w:p>
    <w:p w14:paraId="0439C272" w14:textId="1375BBED" w:rsidR="00D0656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72.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D06568" w:rsidRPr="008A0DC4">
        <w:rPr>
          <w:rFonts w:ascii="Times New Roman" w:hAnsi="Times New Roman"/>
          <w:sz w:val="22"/>
          <w:szCs w:val="22"/>
        </w:rPr>
        <w:t>,</w:t>
      </w:r>
      <w:r w:rsidR="00524A92" w:rsidRPr="008A0DC4">
        <w:rPr>
          <w:rFonts w:ascii="Times New Roman" w:hAnsi="Times New Roman"/>
          <w:sz w:val="22"/>
          <w:szCs w:val="22"/>
        </w:rPr>
        <w:t xml:space="preserve"> S.,</w:t>
      </w:r>
      <w:r w:rsidR="00D06568" w:rsidRPr="008A0DC4">
        <w:rPr>
          <w:rFonts w:ascii="Times New Roman" w:hAnsi="Times New Roman"/>
          <w:sz w:val="22"/>
          <w:szCs w:val="22"/>
        </w:rPr>
        <w:t xml:space="preserve"> </w:t>
      </w:r>
      <w:r w:rsidR="00D06568" w:rsidRPr="008A0DC4">
        <w:rPr>
          <w:rFonts w:ascii="Times New Roman" w:hAnsi="Times New Roman"/>
          <w:b/>
          <w:sz w:val="22"/>
          <w:szCs w:val="22"/>
        </w:rPr>
        <w:t>Buxton</w:t>
      </w:r>
      <w:r w:rsidR="00524A92" w:rsidRPr="008A0DC4">
        <w:rPr>
          <w:rFonts w:ascii="Times New Roman" w:hAnsi="Times New Roman"/>
          <w:sz w:val="22"/>
          <w:szCs w:val="22"/>
        </w:rPr>
        <w:t>, C.</w:t>
      </w:r>
      <w:r w:rsidR="00D06568" w:rsidRPr="008A0DC4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D06568" w:rsidRPr="008A0DC4">
        <w:rPr>
          <w:rFonts w:ascii="Times New Roman" w:hAnsi="Times New Roman"/>
          <w:sz w:val="22"/>
          <w:szCs w:val="22"/>
        </w:rPr>
        <w:t>-Snider</w:t>
      </w:r>
      <w:r w:rsidR="00524A92" w:rsidRPr="008A0DC4">
        <w:rPr>
          <w:rFonts w:ascii="Times New Roman" w:hAnsi="Times New Roman"/>
          <w:sz w:val="22"/>
          <w:szCs w:val="22"/>
        </w:rPr>
        <w:t>, M.</w:t>
      </w:r>
      <w:r w:rsidR="00D06568" w:rsidRPr="008A0DC4">
        <w:rPr>
          <w:rFonts w:ascii="Times New Roman" w:hAnsi="Times New Roman"/>
          <w:sz w:val="22"/>
          <w:szCs w:val="22"/>
        </w:rPr>
        <w:t xml:space="preserve"> (April, 2014). </w:t>
      </w:r>
      <w:r w:rsidR="00D06568" w:rsidRPr="008A0DC4">
        <w:rPr>
          <w:rFonts w:ascii="Times New Roman" w:hAnsi="Times New Roman"/>
          <w:i/>
          <w:sz w:val="22"/>
          <w:szCs w:val="22"/>
        </w:rPr>
        <w:t>Am I a science teacher or language arts? The interplay between middle grades science teachers’ subject positioning and actions.</w:t>
      </w:r>
      <w:r w:rsidR="00D06568" w:rsidRPr="008A0DC4">
        <w:rPr>
          <w:rFonts w:ascii="Times New Roman" w:hAnsi="Times New Roman"/>
          <w:sz w:val="22"/>
          <w:szCs w:val="22"/>
        </w:rPr>
        <w:t xml:space="preserve"> Paper presented at the 2014 meeting of the American Educational Research Association (AERA), Philadelphia, PA.</w:t>
      </w:r>
    </w:p>
    <w:p w14:paraId="36E53182" w14:textId="5E29C639" w:rsidR="00CB2763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71.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D06568" w:rsidRPr="008A0DC4">
        <w:rPr>
          <w:rFonts w:ascii="Times New Roman" w:hAnsi="Times New Roman"/>
          <w:sz w:val="22"/>
          <w:szCs w:val="22"/>
        </w:rPr>
        <w:t>-Snider,</w:t>
      </w:r>
      <w:r w:rsidR="00524A92" w:rsidRPr="008A0DC4">
        <w:rPr>
          <w:rFonts w:ascii="Times New Roman" w:hAnsi="Times New Roman"/>
          <w:sz w:val="22"/>
          <w:szCs w:val="22"/>
        </w:rPr>
        <w:t xml:space="preserve"> M.,</w:t>
      </w:r>
      <w:r w:rsidR="00D06568" w:rsidRPr="008A0DC4">
        <w:rPr>
          <w:rFonts w:ascii="Times New Roman" w:hAnsi="Times New Roman"/>
          <w:sz w:val="22"/>
          <w:szCs w:val="22"/>
        </w:rPr>
        <w:t xml:space="preserve"> </w:t>
      </w:r>
      <w:r w:rsidR="00D06568" w:rsidRPr="008A0DC4">
        <w:rPr>
          <w:rFonts w:ascii="Times New Roman" w:hAnsi="Times New Roman"/>
          <w:b/>
          <w:sz w:val="22"/>
          <w:szCs w:val="22"/>
        </w:rPr>
        <w:t>Buxton</w:t>
      </w:r>
      <w:r w:rsidR="00D06568" w:rsidRPr="008A0DC4">
        <w:rPr>
          <w:rFonts w:ascii="Times New Roman" w:hAnsi="Times New Roman"/>
          <w:sz w:val="22"/>
          <w:szCs w:val="22"/>
        </w:rPr>
        <w:t>,</w:t>
      </w:r>
      <w:r w:rsidR="00524A92" w:rsidRPr="008A0DC4">
        <w:rPr>
          <w:rFonts w:ascii="Times New Roman" w:hAnsi="Times New Roman"/>
          <w:sz w:val="22"/>
          <w:szCs w:val="22"/>
        </w:rPr>
        <w:t xml:space="preserve"> C.,</w:t>
      </w:r>
      <w:r w:rsidR="00D06568" w:rsidRPr="008A0D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D06568" w:rsidRPr="008A0DC4">
        <w:rPr>
          <w:rFonts w:ascii="Times New Roman" w:hAnsi="Times New Roman"/>
          <w:sz w:val="22"/>
          <w:szCs w:val="22"/>
        </w:rPr>
        <w:t>,</w:t>
      </w:r>
      <w:r w:rsidR="00524A92" w:rsidRPr="008A0DC4">
        <w:rPr>
          <w:rFonts w:ascii="Times New Roman" w:hAnsi="Times New Roman"/>
          <w:sz w:val="22"/>
          <w:szCs w:val="22"/>
        </w:rPr>
        <w:t xml:space="preserve"> S.,</w:t>
      </w:r>
      <w:r w:rsidR="00D06568" w:rsidRPr="008A0D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="00524A92" w:rsidRPr="008A0DC4">
        <w:rPr>
          <w:rFonts w:ascii="Times New Roman" w:hAnsi="Times New Roman"/>
          <w:sz w:val="22"/>
          <w:szCs w:val="22"/>
        </w:rPr>
        <w:t>, E.</w:t>
      </w:r>
      <w:r w:rsidR="00D06568" w:rsidRPr="008A0DC4">
        <w:rPr>
          <w:rFonts w:ascii="Times New Roman" w:hAnsi="Times New Roman"/>
          <w:sz w:val="22"/>
          <w:szCs w:val="22"/>
        </w:rPr>
        <w:t xml:space="preserve"> &amp; Harper</w:t>
      </w:r>
      <w:r w:rsidR="00524A92" w:rsidRPr="008A0DC4">
        <w:rPr>
          <w:rFonts w:ascii="Times New Roman" w:hAnsi="Times New Roman"/>
          <w:sz w:val="22"/>
          <w:szCs w:val="22"/>
        </w:rPr>
        <w:t>, S.</w:t>
      </w:r>
      <w:r w:rsidR="00D06568" w:rsidRPr="008A0DC4">
        <w:rPr>
          <w:rFonts w:ascii="Times New Roman" w:hAnsi="Times New Roman"/>
          <w:sz w:val="22"/>
          <w:szCs w:val="22"/>
        </w:rPr>
        <w:t xml:space="preserve"> (April, 2014). </w:t>
      </w:r>
      <w:r w:rsidR="00D06568" w:rsidRPr="008A0DC4">
        <w:rPr>
          <w:rFonts w:ascii="Times New Roman" w:hAnsi="Times New Roman"/>
          <w:i/>
          <w:sz w:val="22"/>
          <w:szCs w:val="22"/>
        </w:rPr>
        <w:t>Appropriating the language of science: Latina/o middle school students, their teachers and their parents.</w:t>
      </w:r>
      <w:r w:rsidR="00D06568" w:rsidRPr="008A0DC4">
        <w:rPr>
          <w:rFonts w:ascii="Times New Roman" w:hAnsi="Times New Roman"/>
          <w:sz w:val="22"/>
          <w:szCs w:val="22"/>
        </w:rPr>
        <w:t xml:space="preserve"> Paper presented at the 2014 meeting of the American Educational Research Association (AERA), Philadelphia, PA.</w:t>
      </w:r>
    </w:p>
    <w:p w14:paraId="11A91482" w14:textId="0A50C257" w:rsidR="00D0656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70. </w:t>
      </w:r>
      <w:proofErr w:type="spellStart"/>
      <w:r w:rsidR="00D06568" w:rsidRPr="008A0DC4">
        <w:rPr>
          <w:rFonts w:ascii="Times New Roman" w:hAnsi="Times New Roman"/>
          <w:sz w:val="22"/>
          <w:szCs w:val="22"/>
        </w:rPr>
        <w:t>Kopcha</w:t>
      </w:r>
      <w:proofErr w:type="spellEnd"/>
      <w:r w:rsidR="00D06568" w:rsidRPr="008A0DC4">
        <w:rPr>
          <w:rFonts w:ascii="Times New Roman" w:hAnsi="Times New Roman"/>
          <w:sz w:val="22"/>
          <w:szCs w:val="22"/>
        </w:rPr>
        <w:t xml:space="preserve">, T., </w:t>
      </w:r>
      <w:r w:rsidR="00D06568" w:rsidRPr="008A0DC4">
        <w:rPr>
          <w:rFonts w:ascii="Times New Roman" w:hAnsi="Times New Roman"/>
          <w:b/>
          <w:sz w:val="22"/>
          <w:szCs w:val="22"/>
        </w:rPr>
        <w:t>Buxton</w:t>
      </w:r>
      <w:r w:rsidR="00D06568" w:rsidRPr="008A0DC4">
        <w:rPr>
          <w:rFonts w:ascii="Times New Roman" w:hAnsi="Times New Roman"/>
          <w:sz w:val="22"/>
          <w:szCs w:val="22"/>
        </w:rPr>
        <w:t>, C. Wilson, B., Klein, J., Leftwich, A., &amp; Reeves, T. (April, 2014).</w:t>
      </w:r>
      <w:r w:rsidR="00D06568" w:rsidRPr="008A0DC4">
        <w:rPr>
          <w:rFonts w:ascii="Times New Roman" w:hAnsi="Times New Roman"/>
          <w:color w:val="202020"/>
          <w:sz w:val="22"/>
          <w:szCs w:val="22"/>
          <w:shd w:val="clear" w:color="auto" w:fill="F9F9F9"/>
        </w:rPr>
        <w:t xml:space="preserve"> </w:t>
      </w:r>
      <w:r w:rsidR="00D06568" w:rsidRPr="008A0DC4">
        <w:rPr>
          <w:rFonts w:ascii="Times New Roman" w:hAnsi="Times New Roman"/>
          <w:i/>
          <w:sz w:val="22"/>
          <w:szCs w:val="22"/>
        </w:rPr>
        <w:t xml:space="preserve">Questions and Solutions to Issues with Validating and Improving Instructional Theory and Practice in Design-Based Research. </w:t>
      </w:r>
      <w:r w:rsidR="00D06568" w:rsidRPr="008A0DC4">
        <w:rPr>
          <w:rFonts w:ascii="Times New Roman" w:hAnsi="Times New Roman"/>
          <w:sz w:val="22"/>
          <w:szCs w:val="22"/>
        </w:rPr>
        <w:t>Symposium presented at the 2014 meeting of the American Educational Research Association (AERA), Philadelphia, PA.</w:t>
      </w:r>
    </w:p>
    <w:p w14:paraId="1E846F42" w14:textId="247A7E6C" w:rsidR="00725229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69. </w:t>
      </w:r>
      <w:r w:rsidR="00725229" w:rsidRPr="008A0DC4">
        <w:rPr>
          <w:rFonts w:ascii="Times New Roman" w:hAnsi="Times New Roman"/>
          <w:b/>
          <w:sz w:val="22"/>
          <w:szCs w:val="22"/>
        </w:rPr>
        <w:t>*</w:t>
      </w:r>
      <w:r w:rsidR="007F2936" w:rsidRPr="008A0DC4">
        <w:rPr>
          <w:rFonts w:ascii="Times New Roman" w:hAnsi="Times New Roman"/>
          <w:b/>
          <w:sz w:val="22"/>
          <w:szCs w:val="22"/>
        </w:rPr>
        <w:t>*</w:t>
      </w:r>
      <w:r w:rsidR="00725229" w:rsidRPr="008A0DC4">
        <w:rPr>
          <w:rFonts w:ascii="Times New Roman" w:hAnsi="Times New Roman"/>
          <w:b/>
          <w:sz w:val="22"/>
          <w:szCs w:val="22"/>
        </w:rPr>
        <w:t>Buxton</w:t>
      </w:r>
      <w:r w:rsidR="00725229" w:rsidRPr="008A0DC4">
        <w:rPr>
          <w:rFonts w:ascii="Times New Roman" w:hAnsi="Times New Roman"/>
          <w:sz w:val="22"/>
          <w:szCs w:val="22"/>
        </w:rPr>
        <w:t xml:space="preserve">, C. (April 2014). </w:t>
      </w:r>
      <w:r w:rsidR="000E0FD8" w:rsidRPr="008A0DC4">
        <w:rPr>
          <w:rFonts w:ascii="Times New Roman" w:hAnsi="Times New Roman"/>
          <w:i/>
          <w:sz w:val="22"/>
          <w:szCs w:val="22"/>
        </w:rPr>
        <w:t>Steps to College through Science</w:t>
      </w:r>
      <w:r w:rsidR="007F2936" w:rsidRPr="008A0DC4">
        <w:rPr>
          <w:rFonts w:ascii="Times New Roman" w:hAnsi="Times New Roman"/>
          <w:i/>
          <w:sz w:val="22"/>
          <w:szCs w:val="22"/>
        </w:rPr>
        <w:t xml:space="preserve">, English learners, and </w:t>
      </w:r>
      <w:r w:rsidR="00725229" w:rsidRPr="008A0DC4">
        <w:rPr>
          <w:rFonts w:ascii="Times New Roman" w:hAnsi="Times New Roman"/>
          <w:i/>
          <w:sz w:val="22"/>
          <w:szCs w:val="22"/>
        </w:rPr>
        <w:t>the Next Generation Science Standards</w:t>
      </w:r>
      <w:r w:rsidR="0059736F" w:rsidRPr="008A0DC4">
        <w:rPr>
          <w:rFonts w:ascii="Times New Roman" w:hAnsi="Times New Roman"/>
          <w:sz w:val="22"/>
          <w:szCs w:val="22"/>
        </w:rPr>
        <w:t>. Invited p</w:t>
      </w:r>
      <w:r w:rsidR="007F2936" w:rsidRPr="008A0DC4">
        <w:rPr>
          <w:rFonts w:ascii="Times New Roman" w:hAnsi="Times New Roman"/>
          <w:sz w:val="22"/>
          <w:szCs w:val="22"/>
        </w:rPr>
        <w:t>resentation</w:t>
      </w:r>
      <w:r w:rsidR="00725229" w:rsidRPr="008A0DC4">
        <w:rPr>
          <w:rFonts w:ascii="Times New Roman" w:hAnsi="Times New Roman"/>
          <w:sz w:val="22"/>
          <w:szCs w:val="22"/>
        </w:rPr>
        <w:t xml:space="preserve"> </w:t>
      </w:r>
      <w:r w:rsidR="0059736F" w:rsidRPr="008A0DC4">
        <w:rPr>
          <w:rFonts w:ascii="Times New Roman" w:hAnsi="Times New Roman"/>
          <w:sz w:val="22"/>
          <w:szCs w:val="22"/>
        </w:rPr>
        <w:t xml:space="preserve">sponsored by OELA </w:t>
      </w:r>
      <w:r w:rsidR="00725229" w:rsidRPr="008A0DC4">
        <w:rPr>
          <w:rFonts w:ascii="Times New Roman" w:hAnsi="Times New Roman"/>
          <w:sz w:val="22"/>
          <w:szCs w:val="22"/>
        </w:rPr>
        <w:t>at the 2014 annual meeting of the National Science Teachers Association, Boston, MA.</w:t>
      </w:r>
    </w:p>
    <w:p w14:paraId="59ACFB03" w14:textId="41F9BAA7" w:rsidR="00725229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68. </w:t>
      </w:r>
      <w:r w:rsidR="00725229" w:rsidRPr="008A0DC4">
        <w:rPr>
          <w:rFonts w:ascii="Times New Roman" w:hAnsi="Times New Roman"/>
          <w:b/>
          <w:sz w:val="22"/>
          <w:szCs w:val="22"/>
        </w:rPr>
        <w:t>**Buxton</w:t>
      </w:r>
      <w:r w:rsidR="00725229" w:rsidRPr="008A0DC4">
        <w:rPr>
          <w:rFonts w:ascii="Times New Roman" w:hAnsi="Times New Roman"/>
          <w:sz w:val="22"/>
          <w:szCs w:val="22"/>
        </w:rPr>
        <w:t xml:space="preserve">, C. (April 2014). </w:t>
      </w:r>
      <w:r w:rsidR="00725229" w:rsidRPr="008A0DC4">
        <w:rPr>
          <w:rFonts w:ascii="Times New Roman" w:hAnsi="Times New Roman"/>
          <w:i/>
          <w:sz w:val="22"/>
          <w:szCs w:val="22"/>
        </w:rPr>
        <w:t xml:space="preserve">Family engagement, college and career readiness and the Next Generation Science Standards. </w:t>
      </w:r>
      <w:r w:rsidR="00725229" w:rsidRPr="008A0DC4">
        <w:rPr>
          <w:rFonts w:ascii="Times New Roman" w:hAnsi="Times New Roman"/>
          <w:sz w:val="22"/>
          <w:szCs w:val="22"/>
        </w:rPr>
        <w:t>Invited pre-conference workshop session</w:t>
      </w:r>
      <w:r w:rsidR="0059736F" w:rsidRPr="008A0DC4">
        <w:rPr>
          <w:rFonts w:ascii="Times New Roman" w:hAnsi="Times New Roman"/>
          <w:sz w:val="22"/>
          <w:szCs w:val="22"/>
        </w:rPr>
        <w:t xml:space="preserve"> sponsored by OELA</w:t>
      </w:r>
      <w:r w:rsidR="00725229" w:rsidRPr="008A0DC4">
        <w:rPr>
          <w:rFonts w:ascii="Times New Roman" w:hAnsi="Times New Roman"/>
          <w:sz w:val="22"/>
          <w:szCs w:val="22"/>
        </w:rPr>
        <w:t xml:space="preserve"> at the 2014 annual meeting of the National Science Teachers Association, Boston, MA.</w:t>
      </w:r>
    </w:p>
    <w:p w14:paraId="4F8066C8" w14:textId="157EF13F" w:rsidR="00775642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67. </w:t>
      </w:r>
      <w:r w:rsidR="00775642" w:rsidRPr="008A0DC4">
        <w:rPr>
          <w:rFonts w:ascii="Times New Roman" w:hAnsi="Times New Roman"/>
          <w:b/>
          <w:sz w:val="22"/>
          <w:szCs w:val="22"/>
        </w:rPr>
        <w:t>Buxton</w:t>
      </w:r>
      <w:r w:rsidR="00775642" w:rsidRPr="008A0DC4">
        <w:rPr>
          <w:rFonts w:ascii="Times New Roman" w:hAnsi="Times New Roman"/>
          <w:sz w:val="22"/>
          <w:szCs w:val="22"/>
        </w:rPr>
        <w:t xml:space="preserve">, C. (February 2014). </w:t>
      </w:r>
      <w:r w:rsidR="00472512" w:rsidRPr="008A0DC4">
        <w:rPr>
          <w:rFonts w:ascii="Times New Roman" w:hAnsi="Times New Roman"/>
          <w:i/>
          <w:sz w:val="22"/>
          <w:szCs w:val="22"/>
        </w:rPr>
        <w:t>Writing</w:t>
      </w:r>
      <w:r w:rsidR="00775642" w:rsidRPr="008A0DC4">
        <w:rPr>
          <w:rFonts w:ascii="Times New Roman" w:hAnsi="Times New Roman"/>
          <w:i/>
          <w:sz w:val="22"/>
          <w:szCs w:val="22"/>
        </w:rPr>
        <w:t xml:space="preserve"> grant</w:t>
      </w:r>
      <w:r w:rsidR="00472512" w:rsidRPr="008A0DC4">
        <w:rPr>
          <w:rFonts w:ascii="Times New Roman" w:hAnsi="Times New Roman"/>
          <w:i/>
          <w:sz w:val="22"/>
          <w:szCs w:val="22"/>
        </w:rPr>
        <w:t xml:space="preserve">s </w:t>
      </w:r>
      <w:r w:rsidR="00775642" w:rsidRPr="008A0DC4">
        <w:rPr>
          <w:rFonts w:ascii="Times New Roman" w:hAnsi="Times New Roman"/>
          <w:i/>
          <w:sz w:val="22"/>
          <w:szCs w:val="22"/>
        </w:rPr>
        <w:t>for and publishing</w:t>
      </w:r>
      <w:r w:rsidR="00472512" w:rsidRPr="008A0DC4">
        <w:rPr>
          <w:rFonts w:ascii="Times New Roman" w:hAnsi="Times New Roman"/>
          <w:i/>
          <w:sz w:val="22"/>
          <w:szCs w:val="22"/>
        </w:rPr>
        <w:t xml:space="preserve"> about</w:t>
      </w:r>
      <w:r w:rsidR="00775642" w:rsidRPr="008A0DC4">
        <w:rPr>
          <w:rFonts w:ascii="Times New Roman" w:hAnsi="Times New Roman"/>
          <w:i/>
          <w:sz w:val="22"/>
          <w:szCs w:val="22"/>
        </w:rPr>
        <w:t xml:space="preserve"> interdisciplinary research. </w:t>
      </w:r>
      <w:r w:rsidR="004D0BF3" w:rsidRPr="008A0DC4">
        <w:rPr>
          <w:rFonts w:ascii="Times New Roman" w:hAnsi="Times New Roman"/>
          <w:sz w:val="22"/>
          <w:szCs w:val="22"/>
        </w:rPr>
        <w:t>Presentation</w:t>
      </w:r>
      <w:r w:rsidR="00775642" w:rsidRPr="008A0DC4">
        <w:rPr>
          <w:rFonts w:ascii="Times New Roman" w:hAnsi="Times New Roman"/>
          <w:sz w:val="22"/>
          <w:szCs w:val="22"/>
        </w:rPr>
        <w:t xml:space="preserve"> given at the University of Georgia Interdisciplinary Research Conference, Athens, GA.</w:t>
      </w:r>
    </w:p>
    <w:p w14:paraId="61DFFEE9" w14:textId="25179A16" w:rsidR="00816B7B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66. </w:t>
      </w:r>
      <w:r w:rsidR="00816B7B" w:rsidRPr="008A0DC4">
        <w:rPr>
          <w:rFonts w:ascii="Times New Roman" w:hAnsi="Times New Roman"/>
          <w:b/>
          <w:sz w:val="22"/>
          <w:szCs w:val="22"/>
        </w:rPr>
        <w:t>** Buxton</w:t>
      </w:r>
      <w:r w:rsidR="00816B7B" w:rsidRPr="008A0DC4">
        <w:rPr>
          <w:rFonts w:ascii="Times New Roman" w:hAnsi="Times New Roman"/>
          <w:sz w:val="22"/>
          <w:szCs w:val="22"/>
        </w:rPr>
        <w:t xml:space="preserve">, C. (February 2014). </w:t>
      </w:r>
      <w:r w:rsidR="00816B7B" w:rsidRPr="008A0DC4">
        <w:rPr>
          <w:rFonts w:ascii="Times New Roman" w:hAnsi="Times New Roman"/>
          <w:i/>
          <w:sz w:val="22"/>
          <w:szCs w:val="22"/>
        </w:rPr>
        <w:t>Teaching English learners, science practices and the language of science.</w:t>
      </w:r>
      <w:r w:rsidR="00816B7B" w:rsidRPr="008A0DC4">
        <w:rPr>
          <w:rFonts w:ascii="Times New Roman" w:hAnsi="Times New Roman"/>
          <w:sz w:val="22"/>
          <w:szCs w:val="22"/>
        </w:rPr>
        <w:t xml:space="preserve"> Invited lecture at the Michigan State University CREATE4STEM seminar series. East Lansing, MI.</w:t>
      </w:r>
    </w:p>
    <w:p w14:paraId="5C26793B" w14:textId="041B444B" w:rsidR="00524A92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65. </w:t>
      </w:r>
      <w:r w:rsidR="00775642" w:rsidRPr="008A0DC4">
        <w:rPr>
          <w:rFonts w:ascii="Times New Roman" w:hAnsi="Times New Roman"/>
          <w:b/>
          <w:sz w:val="22"/>
          <w:szCs w:val="22"/>
        </w:rPr>
        <w:t>**</w:t>
      </w:r>
      <w:r w:rsidR="00524A92" w:rsidRPr="008A0DC4">
        <w:rPr>
          <w:rFonts w:ascii="Times New Roman" w:hAnsi="Times New Roman"/>
          <w:b/>
          <w:sz w:val="22"/>
          <w:szCs w:val="22"/>
        </w:rPr>
        <w:t>Buxton</w:t>
      </w:r>
      <w:r w:rsidR="00524A92" w:rsidRPr="008A0DC4">
        <w:rPr>
          <w:rFonts w:ascii="Times New Roman" w:hAnsi="Times New Roman"/>
          <w:sz w:val="22"/>
          <w:szCs w:val="22"/>
        </w:rPr>
        <w:t xml:space="preserve">, C. (November 2013). </w:t>
      </w:r>
      <w:r w:rsidR="00524A92" w:rsidRPr="008A0DC4">
        <w:rPr>
          <w:rFonts w:ascii="Times New Roman" w:hAnsi="Times New Roman"/>
          <w:i/>
          <w:sz w:val="22"/>
          <w:szCs w:val="22"/>
        </w:rPr>
        <w:t>Improving the teaching of English language learners in (and beyond) science.</w:t>
      </w:r>
      <w:r w:rsidR="004D0BF3" w:rsidRPr="008A0DC4">
        <w:rPr>
          <w:rFonts w:ascii="Times New Roman" w:hAnsi="Times New Roman"/>
          <w:sz w:val="22"/>
          <w:szCs w:val="22"/>
        </w:rPr>
        <w:t xml:space="preserve"> Invited p</w:t>
      </w:r>
      <w:r w:rsidR="00524A92" w:rsidRPr="008A0DC4">
        <w:rPr>
          <w:rFonts w:ascii="Times New Roman" w:hAnsi="Times New Roman"/>
          <w:sz w:val="22"/>
          <w:szCs w:val="22"/>
        </w:rPr>
        <w:t>resentation given to the Georgia Superintendents’ Education Policy Advisory Group, Athens, GA.</w:t>
      </w:r>
    </w:p>
    <w:p w14:paraId="4B05AFCA" w14:textId="03A66D86" w:rsidR="00063EDA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64. </w:t>
      </w:r>
      <w:r w:rsidR="00063EDA" w:rsidRPr="008A0DC4">
        <w:rPr>
          <w:rFonts w:ascii="Times New Roman" w:hAnsi="Times New Roman"/>
          <w:b/>
          <w:sz w:val="22"/>
          <w:szCs w:val="22"/>
        </w:rPr>
        <w:t>Buxton</w:t>
      </w:r>
      <w:r w:rsidR="00063EDA" w:rsidRPr="008A0DC4">
        <w:rPr>
          <w:rFonts w:ascii="Times New Roman" w:hAnsi="Times New Roman"/>
          <w:sz w:val="22"/>
          <w:szCs w:val="22"/>
        </w:rPr>
        <w:t xml:space="preserve">, C. (September 2013). </w:t>
      </w:r>
      <w:r w:rsidR="00063EDA" w:rsidRPr="008A0DC4">
        <w:rPr>
          <w:rFonts w:ascii="Times New Roman" w:hAnsi="Times New Roman"/>
          <w:i/>
          <w:sz w:val="22"/>
          <w:szCs w:val="22"/>
        </w:rPr>
        <w:t xml:space="preserve">DBR, Democratic practice and </w:t>
      </w:r>
      <w:r w:rsidR="005E298F" w:rsidRPr="008A0DC4">
        <w:rPr>
          <w:rFonts w:ascii="Times New Roman" w:hAnsi="Times New Roman"/>
          <w:i/>
          <w:sz w:val="22"/>
          <w:szCs w:val="22"/>
        </w:rPr>
        <w:t>the Discourse of accountability</w:t>
      </w:r>
      <w:r w:rsidR="005E298F" w:rsidRPr="008A0DC4">
        <w:rPr>
          <w:rFonts w:ascii="Times New Roman" w:hAnsi="Times New Roman"/>
          <w:sz w:val="22"/>
          <w:szCs w:val="22"/>
        </w:rPr>
        <w:t>.</w:t>
      </w:r>
      <w:r w:rsidR="00063EDA" w:rsidRPr="008A0DC4">
        <w:rPr>
          <w:rFonts w:ascii="Times New Roman" w:hAnsi="Times New Roman"/>
          <w:sz w:val="22"/>
          <w:szCs w:val="22"/>
        </w:rPr>
        <w:t xml:space="preserve"> Paper presented at the AERA-sponsored conference: Generating a Framework for Standards and Quality in Design-Based Research. Athens, GA.</w:t>
      </w:r>
    </w:p>
    <w:p w14:paraId="3435ACAE" w14:textId="22C467FA" w:rsidR="002E4E69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lastRenderedPageBreak/>
        <w:t xml:space="preserve">63. </w:t>
      </w:r>
      <w:proofErr w:type="spellStart"/>
      <w:r w:rsidR="002E4E69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2E4E69" w:rsidRPr="008A0DC4">
        <w:rPr>
          <w:rFonts w:ascii="Times New Roman" w:hAnsi="Times New Roman"/>
          <w:sz w:val="22"/>
          <w:szCs w:val="22"/>
        </w:rPr>
        <w:t xml:space="preserve">-Snider, M., </w:t>
      </w:r>
      <w:proofErr w:type="spellStart"/>
      <w:r w:rsidR="002E4E69"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="002E4E69" w:rsidRPr="008A0DC4">
        <w:rPr>
          <w:rFonts w:ascii="Times New Roman" w:hAnsi="Times New Roman"/>
          <w:sz w:val="22"/>
          <w:szCs w:val="22"/>
        </w:rPr>
        <w:t xml:space="preserve">, E., </w:t>
      </w:r>
      <w:proofErr w:type="spellStart"/>
      <w:r w:rsidR="002E4E69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2E4E69" w:rsidRPr="008A0DC4">
        <w:rPr>
          <w:rFonts w:ascii="Times New Roman" w:hAnsi="Times New Roman"/>
          <w:sz w:val="22"/>
          <w:szCs w:val="22"/>
        </w:rPr>
        <w:t xml:space="preserve">, S., Harper, S., Vazquez, M., &amp; </w:t>
      </w:r>
      <w:r w:rsidR="002E4E69" w:rsidRPr="008A0DC4">
        <w:rPr>
          <w:rFonts w:ascii="Times New Roman" w:hAnsi="Times New Roman"/>
          <w:b/>
          <w:sz w:val="22"/>
          <w:szCs w:val="22"/>
        </w:rPr>
        <w:t>Buxton</w:t>
      </w:r>
      <w:r w:rsidR="002E4E69" w:rsidRPr="008A0DC4">
        <w:rPr>
          <w:rFonts w:ascii="Times New Roman" w:hAnsi="Times New Roman"/>
          <w:sz w:val="22"/>
          <w:szCs w:val="22"/>
        </w:rPr>
        <w:t>, C. (September, 2013). </w:t>
      </w:r>
      <w:r w:rsidR="002E4E69" w:rsidRPr="008A0DC4">
        <w:rPr>
          <w:rFonts w:ascii="Times New Roman" w:hAnsi="Times New Roman"/>
          <w:i/>
          <w:sz w:val="22"/>
          <w:szCs w:val="22"/>
        </w:rPr>
        <w:t>Interactive Learning Spaces for Teachers, Parents, and Immigrant Students Together in Bilingual Steps to College through Science Workshops</w:t>
      </w:r>
      <w:r w:rsidR="002E4E69" w:rsidRPr="008A0DC4">
        <w:rPr>
          <w:rFonts w:ascii="Times New Roman" w:hAnsi="Times New Roman"/>
          <w:sz w:val="22"/>
          <w:szCs w:val="22"/>
        </w:rPr>
        <w:t>.</w:t>
      </w:r>
      <w:r w:rsidR="00063EDA" w:rsidRPr="008A0DC4">
        <w:rPr>
          <w:rFonts w:ascii="Times New Roman" w:hAnsi="Times New Roman"/>
          <w:sz w:val="22"/>
          <w:szCs w:val="22"/>
        </w:rPr>
        <w:t xml:space="preserve"> Paper</w:t>
      </w:r>
      <w:r w:rsidR="002E4E69" w:rsidRPr="008A0DC4">
        <w:rPr>
          <w:rFonts w:ascii="Times New Roman" w:hAnsi="Times New Roman"/>
          <w:sz w:val="22"/>
          <w:szCs w:val="22"/>
        </w:rPr>
        <w:t xml:space="preserve"> presented at the 9th International European Research Network about Parents in Education (ERNAPE) conference in Lisbon, Portugal.</w:t>
      </w:r>
    </w:p>
    <w:p w14:paraId="0A2E4FF4" w14:textId="63D5A16F" w:rsidR="00DB208C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62. </w:t>
      </w:r>
      <w:proofErr w:type="spellStart"/>
      <w:r w:rsidR="00006140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006140" w:rsidRPr="008A0DC4">
        <w:rPr>
          <w:rFonts w:ascii="Times New Roman" w:hAnsi="Times New Roman"/>
          <w:sz w:val="22"/>
          <w:szCs w:val="22"/>
        </w:rPr>
        <w:t>, A.,</w:t>
      </w:r>
      <w:r w:rsidR="00006140" w:rsidRPr="008A0DC4">
        <w:rPr>
          <w:rFonts w:ascii="Times New Roman" w:hAnsi="Times New Roman"/>
          <w:b/>
          <w:sz w:val="22"/>
          <w:szCs w:val="22"/>
        </w:rPr>
        <w:t xml:space="preserve"> </w:t>
      </w:r>
      <w:r w:rsidR="00DB208C" w:rsidRPr="008A0DC4">
        <w:rPr>
          <w:rFonts w:ascii="Times New Roman" w:hAnsi="Times New Roman"/>
          <w:b/>
          <w:sz w:val="22"/>
          <w:szCs w:val="22"/>
        </w:rPr>
        <w:t>Buxton</w:t>
      </w:r>
      <w:r w:rsidR="00DB208C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DB208C" w:rsidRPr="008A0DC4">
        <w:rPr>
          <w:rFonts w:ascii="Times New Roman" w:hAnsi="Times New Roman"/>
          <w:sz w:val="22"/>
          <w:szCs w:val="22"/>
        </w:rPr>
        <w:t>Allex</w:t>
      </w:r>
      <w:r w:rsidR="00006140" w:rsidRPr="008A0DC4">
        <w:rPr>
          <w:rFonts w:ascii="Times New Roman" w:hAnsi="Times New Roman"/>
          <w:sz w:val="22"/>
          <w:szCs w:val="22"/>
        </w:rPr>
        <w:t>saht</w:t>
      </w:r>
      <w:proofErr w:type="spellEnd"/>
      <w:r w:rsidR="00006140" w:rsidRPr="008A0DC4">
        <w:rPr>
          <w:rFonts w:ascii="Times New Roman" w:hAnsi="Times New Roman"/>
          <w:sz w:val="22"/>
          <w:szCs w:val="22"/>
        </w:rPr>
        <w:t xml:space="preserve">-Snider, M., &amp; </w:t>
      </w:r>
      <w:proofErr w:type="spellStart"/>
      <w:r w:rsidR="00006140"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="00006140" w:rsidRPr="008A0DC4">
        <w:rPr>
          <w:rFonts w:ascii="Times New Roman" w:hAnsi="Times New Roman"/>
          <w:sz w:val="22"/>
          <w:szCs w:val="22"/>
        </w:rPr>
        <w:t>, E</w:t>
      </w:r>
      <w:r w:rsidR="00DB208C" w:rsidRPr="008A0DC4">
        <w:rPr>
          <w:rFonts w:ascii="Times New Roman" w:hAnsi="Times New Roman"/>
          <w:sz w:val="22"/>
          <w:szCs w:val="22"/>
        </w:rPr>
        <w:t>. (</w:t>
      </w:r>
      <w:r w:rsidR="002E4E69" w:rsidRPr="008A0DC4">
        <w:rPr>
          <w:rFonts w:ascii="Times New Roman" w:hAnsi="Times New Roman"/>
          <w:sz w:val="22"/>
          <w:szCs w:val="22"/>
        </w:rPr>
        <w:t>April</w:t>
      </w:r>
      <w:r w:rsidR="00006140" w:rsidRPr="008A0DC4">
        <w:rPr>
          <w:rFonts w:ascii="Times New Roman" w:hAnsi="Times New Roman"/>
          <w:sz w:val="22"/>
          <w:szCs w:val="22"/>
        </w:rPr>
        <w:t xml:space="preserve"> 2013</w:t>
      </w:r>
      <w:r w:rsidR="00DB208C" w:rsidRPr="008A0DC4">
        <w:rPr>
          <w:rFonts w:ascii="Times New Roman" w:hAnsi="Times New Roman"/>
          <w:sz w:val="22"/>
          <w:szCs w:val="22"/>
        </w:rPr>
        <w:t xml:space="preserve">). </w:t>
      </w:r>
      <w:r w:rsidR="00006140" w:rsidRPr="008A0DC4">
        <w:rPr>
          <w:rFonts w:ascii="Times New Roman" w:hAnsi="Times New Roman"/>
          <w:i/>
          <w:sz w:val="22"/>
          <w:szCs w:val="22"/>
        </w:rPr>
        <w:t xml:space="preserve">Negotiating, contesting and appropriating identities in hybrid spaces: Pasos </w:t>
      </w:r>
      <w:proofErr w:type="spellStart"/>
      <w:r w:rsidR="00006140" w:rsidRPr="008A0DC4">
        <w:rPr>
          <w:rFonts w:ascii="Times New Roman" w:hAnsi="Times New Roman"/>
          <w:i/>
          <w:sz w:val="22"/>
          <w:szCs w:val="22"/>
        </w:rPr>
        <w:t>hacia</w:t>
      </w:r>
      <w:proofErr w:type="spellEnd"/>
      <w:r w:rsidR="00006140" w:rsidRPr="008A0DC4">
        <w:rPr>
          <w:rFonts w:ascii="Times New Roman" w:hAnsi="Times New Roman"/>
          <w:i/>
          <w:sz w:val="22"/>
          <w:szCs w:val="22"/>
        </w:rPr>
        <w:t xml:space="preserve"> la </w:t>
      </w:r>
      <w:proofErr w:type="spellStart"/>
      <w:r w:rsidR="00006140" w:rsidRPr="008A0DC4">
        <w:rPr>
          <w:rFonts w:ascii="Times New Roman" w:hAnsi="Times New Roman"/>
          <w:i/>
          <w:sz w:val="22"/>
          <w:szCs w:val="22"/>
        </w:rPr>
        <w:t>universidad</w:t>
      </w:r>
      <w:proofErr w:type="spellEnd"/>
      <w:r w:rsidR="00006140" w:rsidRPr="008A0DC4">
        <w:rPr>
          <w:rFonts w:ascii="Times New Roman" w:hAnsi="Times New Roman"/>
          <w:i/>
          <w:sz w:val="22"/>
          <w:szCs w:val="22"/>
        </w:rPr>
        <w:t>/steps to college.</w:t>
      </w:r>
      <w:r w:rsidR="00DB208C" w:rsidRPr="008A0DC4">
        <w:rPr>
          <w:rFonts w:ascii="Times New Roman" w:hAnsi="Times New Roman"/>
          <w:sz w:val="22"/>
          <w:szCs w:val="22"/>
        </w:rPr>
        <w:t xml:space="preserve"> Paper </w:t>
      </w:r>
      <w:r w:rsidR="00006140" w:rsidRPr="008A0DC4">
        <w:rPr>
          <w:rFonts w:ascii="Times New Roman" w:hAnsi="Times New Roman"/>
          <w:sz w:val="22"/>
          <w:szCs w:val="22"/>
        </w:rPr>
        <w:t>presented at the 2013</w:t>
      </w:r>
      <w:r w:rsidR="00DB208C" w:rsidRPr="008A0DC4">
        <w:rPr>
          <w:rFonts w:ascii="Times New Roman" w:hAnsi="Times New Roman"/>
          <w:sz w:val="22"/>
          <w:szCs w:val="22"/>
        </w:rPr>
        <w:t xml:space="preserve"> meeting of the American Educational Research Assoc</w:t>
      </w:r>
      <w:r w:rsidR="00006140" w:rsidRPr="008A0DC4">
        <w:rPr>
          <w:rFonts w:ascii="Times New Roman" w:hAnsi="Times New Roman"/>
          <w:sz w:val="22"/>
          <w:szCs w:val="22"/>
        </w:rPr>
        <w:t>iation (AERA), San Francisco, CA</w:t>
      </w:r>
      <w:r w:rsidR="00DB208C" w:rsidRPr="008A0DC4">
        <w:rPr>
          <w:rFonts w:ascii="Times New Roman" w:hAnsi="Times New Roman"/>
          <w:sz w:val="22"/>
          <w:szCs w:val="22"/>
        </w:rPr>
        <w:t>.</w:t>
      </w:r>
    </w:p>
    <w:p w14:paraId="2DBDF4B8" w14:textId="159F0155" w:rsidR="00DB208C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61. </w:t>
      </w:r>
      <w:r w:rsidR="00DB208C" w:rsidRPr="008A0DC4">
        <w:rPr>
          <w:rFonts w:ascii="Times New Roman" w:hAnsi="Times New Roman"/>
          <w:b/>
          <w:sz w:val="22"/>
          <w:szCs w:val="22"/>
        </w:rPr>
        <w:t>Buxton</w:t>
      </w:r>
      <w:r w:rsidR="00DB208C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006140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006140" w:rsidRPr="008A0DC4">
        <w:rPr>
          <w:rFonts w:ascii="Times New Roman" w:hAnsi="Times New Roman"/>
          <w:sz w:val="22"/>
          <w:szCs w:val="22"/>
        </w:rPr>
        <w:t xml:space="preserve">, S. &amp; </w:t>
      </w:r>
      <w:proofErr w:type="spellStart"/>
      <w:r w:rsidR="00DB208C" w:rsidRPr="008A0DC4">
        <w:rPr>
          <w:rFonts w:ascii="Times New Roman" w:hAnsi="Times New Roman"/>
          <w:sz w:val="22"/>
          <w:szCs w:val="22"/>
        </w:rPr>
        <w:t>Allexsah</w:t>
      </w:r>
      <w:r w:rsidR="00006140" w:rsidRPr="008A0DC4">
        <w:rPr>
          <w:rFonts w:ascii="Times New Roman" w:hAnsi="Times New Roman"/>
          <w:sz w:val="22"/>
          <w:szCs w:val="22"/>
        </w:rPr>
        <w:t>t</w:t>
      </w:r>
      <w:proofErr w:type="spellEnd"/>
      <w:r w:rsidR="00006140" w:rsidRPr="008A0DC4">
        <w:rPr>
          <w:rFonts w:ascii="Times New Roman" w:hAnsi="Times New Roman"/>
          <w:sz w:val="22"/>
          <w:szCs w:val="22"/>
        </w:rPr>
        <w:t>-Snider, M. (</w:t>
      </w:r>
      <w:r w:rsidR="002E4E69" w:rsidRPr="008A0DC4">
        <w:rPr>
          <w:rFonts w:ascii="Times New Roman" w:hAnsi="Times New Roman"/>
          <w:sz w:val="22"/>
          <w:szCs w:val="22"/>
        </w:rPr>
        <w:t>April</w:t>
      </w:r>
      <w:r w:rsidR="00C233BE" w:rsidRPr="008A0DC4">
        <w:rPr>
          <w:rFonts w:ascii="Times New Roman" w:hAnsi="Times New Roman"/>
          <w:sz w:val="22"/>
          <w:szCs w:val="22"/>
        </w:rPr>
        <w:t xml:space="preserve"> </w:t>
      </w:r>
      <w:r w:rsidR="00006140" w:rsidRPr="008A0DC4">
        <w:rPr>
          <w:rFonts w:ascii="Times New Roman" w:hAnsi="Times New Roman"/>
          <w:sz w:val="22"/>
          <w:szCs w:val="22"/>
        </w:rPr>
        <w:t>2013</w:t>
      </w:r>
      <w:r w:rsidR="00DB208C" w:rsidRPr="008A0DC4">
        <w:rPr>
          <w:rFonts w:ascii="Times New Roman" w:hAnsi="Times New Roman"/>
          <w:sz w:val="22"/>
          <w:szCs w:val="22"/>
        </w:rPr>
        <w:t xml:space="preserve">). </w:t>
      </w:r>
      <w:r w:rsidR="00006140" w:rsidRPr="008A0DC4">
        <w:rPr>
          <w:rFonts w:ascii="Times New Roman" w:hAnsi="Times New Roman"/>
          <w:i/>
          <w:sz w:val="22"/>
          <w:szCs w:val="22"/>
        </w:rPr>
        <w:t>Teacher, researcher and accountability Discourses: Creating space for democratic science teaching practices in middle schools.</w:t>
      </w:r>
      <w:r w:rsidR="00006140" w:rsidRPr="008A0DC4">
        <w:rPr>
          <w:rFonts w:ascii="Times New Roman" w:hAnsi="Times New Roman"/>
          <w:b/>
          <w:sz w:val="22"/>
          <w:szCs w:val="22"/>
        </w:rPr>
        <w:t xml:space="preserve"> </w:t>
      </w:r>
      <w:r w:rsidR="00606268" w:rsidRPr="008A0DC4">
        <w:rPr>
          <w:rFonts w:ascii="Times New Roman" w:hAnsi="Times New Roman"/>
          <w:sz w:val="22"/>
          <w:szCs w:val="22"/>
        </w:rPr>
        <w:t>Paper</w:t>
      </w:r>
      <w:r w:rsidR="00006140" w:rsidRPr="008A0DC4">
        <w:rPr>
          <w:rFonts w:ascii="Times New Roman" w:hAnsi="Times New Roman"/>
          <w:sz w:val="22"/>
          <w:szCs w:val="22"/>
        </w:rPr>
        <w:t xml:space="preserve"> presented at the 2013</w:t>
      </w:r>
      <w:r w:rsidR="00DB208C" w:rsidRPr="008A0DC4">
        <w:rPr>
          <w:rFonts w:ascii="Times New Roman" w:hAnsi="Times New Roman"/>
          <w:sz w:val="22"/>
          <w:szCs w:val="22"/>
        </w:rPr>
        <w:t xml:space="preserve"> meeting of the American Educational Research Association (AERA), </w:t>
      </w:r>
      <w:r w:rsidR="00006140" w:rsidRPr="008A0DC4">
        <w:rPr>
          <w:rFonts w:ascii="Times New Roman" w:hAnsi="Times New Roman"/>
          <w:sz w:val="22"/>
          <w:szCs w:val="22"/>
        </w:rPr>
        <w:t>San Francisco, CA.</w:t>
      </w:r>
    </w:p>
    <w:p w14:paraId="6B620FB5" w14:textId="6DD5CCF4" w:rsidR="00C633EC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60. </w:t>
      </w:r>
      <w:r w:rsidR="00C633EC" w:rsidRPr="008A0DC4">
        <w:rPr>
          <w:rFonts w:ascii="Times New Roman" w:hAnsi="Times New Roman"/>
          <w:b/>
          <w:sz w:val="22"/>
          <w:szCs w:val="22"/>
        </w:rPr>
        <w:t>Buxton</w:t>
      </w:r>
      <w:r w:rsidR="00606268" w:rsidRPr="008A0DC4">
        <w:rPr>
          <w:rFonts w:ascii="Times New Roman" w:hAnsi="Times New Roman"/>
          <w:sz w:val="22"/>
          <w:szCs w:val="22"/>
        </w:rPr>
        <w:t>, C.</w:t>
      </w:r>
      <w:r w:rsidR="00C633EC" w:rsidRPr="008A0DC4">
        <w:rPr>
          <w:rFonts w:ascii="Times New Roman" w:hAnsi="Times New Roman"/>
          <w:sz w:val="22"/>
          <w:szCs w:val="22"/>
        </w:rPr>
        <w:t xml:space="preserve"> (April 2013). </w:t>
      </w:r>
      <w:r w:rsidR="005F3DFF" w:rsidRPr="008A0DC4">
        <w:rPr>
          <w:rFonts w:ascii="Times New Roman" w:hAnsi="Times New Roman"/>
          <w:i/>
          <w:sz w:val="22"/>
          <w:szCs w:val="22"/>
        </w:rPr>
        <w:t>LISELL project: Exploring a middle path to scale-up research</w:t>
      </w:r>
      <w:r w:rsidR="00C633EC" w:rsidRPr="008A0DC4">
        <w:rPr>
          <w:rFonts w:ascii="Times New Roman" w:hAnsi="Times New Roman"/>
          <w:i/>
          <w:sz w:val="22"/>
          <w:szCs w:val="22"/>
        </w:rPr>
        <w:t>.</w:t>
      </w:r>
      <w:r w:rsidR="00C633EC" w:rsidRPr="008A0DC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06268" w:rsidRPr="008A0DC4">
        <w:rPr>
          <w:rFonts w:ascii="Times New Roman" w:hAnsi="Times New Roman"/>
          <w:sz w:val="22"/>
          <w:szCs w:val="22"/>
        </w:rPr>
        <w:t xml:space="preserve">Paper </w:t>
      </w:r>
      <w:r w:rsidR="00C633EC" w:rsidRPr="008A0DC4">
        <w:rPr>
          <w:rFonts w:ascii="Times New Roman" w:hAnsi="Times New Roman"/>
          <w:sz w:val="22"/>
          <w:szCs w:val="22"/>
        </w:rPr>
        <w:t>presented at the 2013 meeting of the American Educational Research Association (AERA), San Francisco, CA.</w:t>
      </w:r>
    </w:p>
    <w:p w14:paraId="2C017CEE" w14:textId="1002E3D6" w:rsidR="009B013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59. </w:t>
      </w:r>
      <w:r w:rsidR="002813F1" w:rsidRPr="008A0DC4">
        <w:rPr>
          <w:rFonts w:ascii="Times New Roman" w:hAnsi="Times New Roman"/>
          <w:b/>
          <w:sz w:val="22"/>
          <w:szCs w:val="22"/>
        </w:rPr>
        <w:t>Buxton</w:t>
      </w:r>
      <w:r w:rsidR="002813F1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2813F1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2813F1" w:rsidRPr="008A0DC4">
        <w:rPr>
          <w:rFonts w:ascii="Times New Roman" w:hAnsi="Times New Roman"/>
          <w:sz w:val="22"/>
          <w:szCs w:val="22"/>
        </w:rPr>
        <w:t xml:space="preserve">-Snider, M., </w:t>
      </w:r>
      <w:proofErr w:type="spellStart"/>
      <w:r w:rsidR="002813F1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2813F1" w:rsidRPr="008A0DC4">
        <w:rPr>
          <w:rFonts w:ascii="Times New Roman" w:hAnsi="Times New Roman"/>
          <w:sz w:val="22"/>
          <w:szCs w:val="22"/>
        </w:rPr>
        <w:t xml:space="preserve">, S., </w:t>
      </w:r>
      <w:proofErr w:type="spellStart"/>
      <w:r w:rsidR="00F753AB" w:rsidRPr="008A0DC4">
        <w:rPr>
          <w:rFonts w:ascii="Times New Roman" w:hAnsi="Times New Roman"/>
          <w:sz w:val="22"/>
          <w:szCs w:val="22"/>
        </w:rPr>
        <w:t>Aghasaleh</w:t>
      </w:r>
      <w:proofErr w:type="spellEnd"/>
      <w:r w:rsidR="00F753AB" w:rsidRPr="008A0DC4">
        <w:rPr>
          <w:rFonts w:ascii="Times New Roman" w:hAnsi="Times New Roman"/>
          <w:sz w:val="22"/>
          <w:szCs w:val="22"/>
        </w:rPr>
        <w:t xml:space="preserve">, R. </w:t>
      </w:r>
      <w:r w:rsidR="000641DD" w:rsidRPr="008A0DC4">
        <w:rPr>
          <w:rFonts w:ascii="Times New Roman" w:hAnsi="Times New Roman"/>
          <w:sz w:val="22"/>
          <w:szCs w:val="22"/>
        </w:rPr>
        <w:t xml:space="preserve">&amp; </w:t>
      </w:r>
      <w:r w:rsidR="002813F1" w:rsidRPr="008A0DC4">
        <w:rPr>
          <w:rFonts w:ascii="Times New Roman" w:hAnsi="Times New Roman"/>
          <w:sz w:val="22"/>
          <w:szCs w:val="22"/>
        </w:rPr>
        <w:t xml:space="preserve">Harper, S. (April 2013). </w:t>
      </w:r>
      <w:r w:rsidR="002813F1" w:rsidRPr="008A0DC4">
        <w:rPr>
          <w:rFonts w:ascii="Times New Roman" w:hAnsi="Times New Roman"/>
          <w:i/>
          <w:sz w:val="22"/>
          <w:szCs w:val="22"/>
        </w:rPr>
        <w:t>What classroom observations can and can’t tell us about the implementation of science and language practices in middle</w:t>
      </w:r>
      <w:r w:rsidR="00F63F79" w:rsidRPr="008A0DC4">
        <w:rPr>
          <w:rFonts w:ascii="Times New Roman" w:hAnsi="Times New Roman"/>
          <w:i/>
          <w:sz w:val="22"/>
          <w:szCs w:val="22"/>
        </w:rPr>
        <w:t xml:space="preserve"> school classrooms. </w:t>
      </w:r>
      <w:r w:rsidR="00F63F79" w:rsidRPr="008A0DC4">
        <w:rPr>
          <w:rFonts w:ascii="Times New Roman" w:hAnsi="Times New Roman"/>
          <w:sz w:val="22"/>
          <w:szCs w:val="22"/>
        </w:rPr>
        <w:t xml:space="preserve">Paper </w:t>
      </w:r>
      <w:r w:rsidR="002813F1" w:rsidRPr="008A0DC4">
        <w:rPr>
          <w:rFonts w:ascii="Times New Roman" w:hAnsi="Times New Roman"/>
          <w:sz w:val="22"/>
          <w:szCs w:val="22"/>
        </w:rPr>
        <w:t>presented at the 2013 meeting of the National Association of Research in Science Teaching, San Jose, Puerto Rico.</w:t>
      </w:r>
    </w:p>
    <w:p w14:paraId="502278C6" w14:textId="78F8B7AF" w:rsidR="009B013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58. </w:t>
      </w:r>
      <w:r w:rsidR="009B0138" w:rsidRPr="008A0DC4">
        <w:rPr>
          <w:rFonts w:ascii="Times New Roman" w:hAnsi="Times New Roman"/>
          <w:b/>
          <w:sz w:val="22"/>
          <w:szCs w:val="22"/>
        </w:rPr>
        <w:t>Buxton</w:t>
      </w:r>
      <w:r w:rsidR="009B0138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9B0138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9B0138" w:rsidRPr="008A0DC4">
        <w:rPr>
          <w:rFonts w:ascii="Times New Roman" w:hAnsi="Times New Roman"/>
          <w:sz w:val="22"/>
          <w:szCs w:val="22"/>
        </w:rPr>
        <w:t xml:space="preserve">-Snider, M., </w:t>
      </w:r>
      <w:proofErr w:type="spellStart"/>
      <w:r w:rsidR="009B0138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9B0138" w:rsidRPr="008A0DC4">
        <w:rPr>
          <w:rFonts w:ascii="Times New Roman" w:hAnsi="Times New Roman"/>
          <w:sz w:val="22"/>
          <w:szCs w:val="22"/>
        </w:rPr>
        <w:t xml:space="preserve">, S., </w:t>
      </w:r>
      <w:proofErr w:type="spellStart"/>
      <w:r w:rsidR="009B0138"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="009B0138" w:rsidRPr="008A0DC4">
        <w:rPr>
          <w:rFonts w:ascii="Times New Roman" w:hAnsi="Times New Roman"/>
          <w:sz w:val="22"/>
          <w:szCs w:val="22"/>
        </w:rPr>
        <w:t xml:space="preserve">, E., Choi, Y., Vazquez, M., Kerr, S., &amp; </w:t>
      </w:r>
      <w:proofErr w:type="spellStart"/>
      <w:r w:rsidR="009B0138" w:rsidRPr="008A0DC4">
        <w:rPr>
          <w:rFonts w:ascii="Times New Roman" w:hAnsi="Times New Roman"/>
          <w:sz w:val="22"/>
          <w:szCs w:val="22"/>
        </w:rPr>
        <w:t>Aghasaleh</w:t>
      </w:r>
      <w:proofErr w:type="spellEnd"/>
      <w:r w:rsidR="009B0138" w:rsidRPr="008A0DC4">
        <w:rPr>
          <w:rFonts w:ascii="Times New Roman" w:hAnsi="Times New Roman"/>
          <w:sz w:val="22"/>
          <w:szCs w:val="22"/>
        </w:rPr>
        <w:t xml:space="preserve">, R. (2013). </w:t>
      </w:r>
      <w:r w:rsidR="009B0138" w:rsidRPr="008A0DC4">
        <w:rPr>
          <w:rFonts w:ascii="Times New Roman" w:hAnsi="Times New Roman"/>
          <w:i/>
          <w:sz w:val="22"/>
          <w:szCs w:val="22"/>
        </w:rPr>
        <w:t>The Language-rich inquiry science with English language learners Project</w:t>
      </w:r>
      <w:r w:rsidR="009B0138" w:rsidRPr="008A0DC4">
        <w:rPr>
          <w:rFonts w:ascii="Times New Roman" w:hAnsi="Times New Roman"/>
          <w:sz w:val="22"/>
          <w:szCs w:val="22"/>
        </w:rPr>
        <w:t>. Presentation at the University of Georgia Department of Educational Theory and Practice Brownbag Research Series. Athens, GA.</w:t>
      </w:r>
    </w:p>
    <w:p w14:paraId="55801440" w14:textId="75708705" w:rsidR="009B013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57. </w:t>
      </w:r>
      <w:r w:rsidR="009B0138" w:rsidRPr="008A0DC4">
        <w:rPr>
          <w:rFonts w:ascii="Times New Roman" w:hAnsi="Times New Roman"/>
          <w:b/>
          <w:sz w:val="22"/>
          <w:szCs w:val="22"/>
        </w:rPr>
        <w:t>Buxton</w:t>
      </w:r>
      <w:r w:rsidR="009B0138" w:rsidRPr="008A0DC4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="009B0138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9B0138" w:rsidRPr="008A0DC4">
        <w:rPr>
          <w:rFonts w:ascii="Times New Roman" w:hAnsi="Times New Roman"/>
          <w:sz w:val="22"/>
          <w:szCs w:val="22"/>
        </w:rPr>
        <w:t xml:space="preserve">-Snider, M., &amp; Cohen, A. (2013). </w:t>
      </w:r>
      <w:r w:rsidR="009B0138" w:rsidRPr="008A0DC4">
        <w:rPr>
          <w:rFonts w:ascii="Times New Roman" w:hAnsi="Times New Roman"/>
          <w:i/>
          <w:sz w:val="22"/>
          <w:szCs w:val="22"/>
        </w:rPr>
        <w:t>Language-rich inquiry science with English language learners</w:t>
      </w:r>
      <w:r w:rsidR="009B0138" w:rsidRPr="008A0DC4">
        <w:rPr>
          <w:rFonts w:ascii="Times New Roman" w:hAnsi="Times New Roman"/>
          <w:sz w:val="22"/>
          <w:szCs w:val="22"/>
        </w:rPr>
        <w:t>. Poster presented at the University of Georgia College of Education Faculty Research Conference. Athens, GA.</w:t>
      </w:r>
    </w:p>
    <w:p w14:paraId="2D95D0AA" w14:textId="09CC15E4" w:rsidR="00240802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/>
          <w:bCs/>
          <w:sz w:val="22"/>
          <w:szCs w:val="22"/>
        </w:rPr>
      </w:pPr>
      <w:r w:rsidRPr="008A0DC4">
        <w:rPr>
          <w:rFonts w:ascii="Times New Roman" w:hAnsi="Times New Roman"/>
          <w:b/>
          <w:bCs/>
          <w:sz w:val="22"/>
          <w:szCs w:val="22"/>
        </w:rPr>
        <w:t xml:space="preserve">56. </w:t>
      </w:r>
      <w:r w:rsidR="00240802" w:rsidRPr="008A0DC4">
        <w:rPr>
          <w:rFonts w:ascii="Times New Roman" w:hAnsi="Times New Roman"/>
          <w:b/>
          <w:bCs/>
          <w:sz w:val="22"/>
          <w:szCs w:val="22"/>
        </w:rPr>
        <w:t>Buxton</w:t>
      </w:r>
      <w:r w:rsidR="00240802" w:rsidRPr="008A0DC4">
        <w:rPr>
          <w:rFonts w:ascii="Times New Roman" w:hAnsi="Times New Roman"/>
          <w:bCs/>
          <w:sz w:val="22"/>
          <w:szCs w:val="22"/>
        </w:rPr>
        <w:t xml:space="preserve">, C. (2012). </w:t>
      </w:r>
      <w:r w:rsidR="00240802" w:rsidRPr="008A0DC4">
        <w:rPr>
          <w:rFonts w:ascii="Times New Roman" w:hAnsi="Times New Roman"/>
          <w:bCs/>
          <w:i/>
          <w:sz w:val="22"/>
          <w:szCs w:val="22"/>
        </w:rPr>
        <w:t>Mock Job Interview as Final Exam in Teacher Education</w:t>
      </w:r>
      <w:r w:rsidR="00240802" w:rsidRPr="008A0DC4">
        <w:rPr>
          <w:rFonts w:ascii="Times New Roman" w:hAnsi="Times New Roman"/>
          <w:bCs/>
          <w:sz w:val="22"/>
          <w:szCs w:val="22"/>
        </w:rPr>
        <w:t>. 20/20 Innovation in Teaching Session, UGA College of Education. Athens, GA.</w:t>
      </w:r>
    </w:p>
    <w:p w14:paraId="6772D56F" w14:textId="320D0F86" w:rsidR="00344340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bCs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  <w:lang w:val="de-DE"/>
        </w:rPr>
        <w:t xml:space="preserve">55. </w:t>
      </w:r>
      <w:proofErr w:type="spellStart"/>
      <w:r w:rsidR="004927C7" w:rsidRPr="008A0DC4">
        <w:rPr>
          <w:rFonts w:ascii="Times New Roman" w:hAnsi="Times New Roman"/>
          <w:sz w:val="22"/>
          <w:szCs w:val="22"/>
          <w:lang w:val="de-DE"/>
        </w:rPr>
        <w:t>Allexsaht-Snider</w:t>
      </w:r>
      <w:proofErr w:type="spellEnd"/>
      <w:r w:rsidR="004927C7" w:rsidRPr="008A0DC4">
        <w:rPr>
          <w:rFonts w:ascii="Times New Roman" w:hAnsi="Times New Roman"/>
          <w:sz w:val="22"/>
          <w:szCs w:val="22"/>
          <w:lang w:val="de-DE"/>
        </w:rPr>
        <w:t xml:space="preserve">, M., </w:t>
      </w:r>
      <w:proofErr w:type="spellStart"/>
      <w:r w:rsidR="004927C7" w:rsidRPr="008A0DC4">
        <w:rPr>
          <w:rFonts w:ascii="Times New Roman" w:hAnsi="Times New Roman"/>
          <w:b/>
          <w:sz w:val="22"/>
          <w:szCs w:val="22"/>
          <w:lang w:val="de-DE"/>
        </w:rPr>
        <w:t>Buxton</w:t>
      </w:r>
      <w:proofErr w:type="spellEnd"/>
      <w:r w:rsidR="004927C7" w:rsidRPr="008A0DC4">
        <w:rPr>
          <w:rFonts w:ascii="Times New Roman" w:hAnsi="Times New Roman"/>
          <w:sz w:val="22"/>
          <w:szCs w:val="22"/>
          <w:lang w:val="de-DE"/>
        </w:rPr>
        <w:t xml:space="preserve">, C., &amp; </w:t>
      </w:r>
      <w:proofErr w:type="spellStart"/>
      <w:r w:rsidR="004927C7" w:rsidRPr="008A0DC4">
        <w:rPr>
          <w:rFonts w:ascii="Times New Roman" w:hAnsi="Times New Roman"/>
          <w:sz w:val="22"/>
          <w:szCs w:val="22"/>
          <w:lang w:val="de-DE"/>
        </w:rPr>
        <w:t>Harman</w:t>
      </w:r>
      <w:proofErr w:type="spellEnd"/>
      <w:r w:rsidR="004927C7" w:rsidRPr="008A0DC4">
        <w:rPr>
          <w:rFonts w:ascii="Times New Roman" w:hAnsi="Times New Roman"/>
          <w:sz w:val="22"/>
          <w:szCs w:val="22"/>
          <w:lang w:val="de-DE"/>
        </w:rPr>
        <w:t xml:space="preserve">, R. (2012). </w:t>
      </w:r>
      <w:r w:rsidR="00344340" w:rsidRPr="008A0DC4">
        <w:rPr>
          <w:rFonts w:ascii="Times New Roman" w:hAnsi="Times New Roman"/>
          <w:i/>
          <w:sz w:val="22"/>
          <w:szCs w:val="22"/>
        </w:rPr>
        <w:t>C</w:t>
      </w:r>
      <w:r w:rsidR="00344340" w:rsidRPr="008A0DC4">
        <w:rPr>
          <w:rFonts w:ascii="Times New Roman" w:hAnsi="Times New Roman"/>
          <w:bCs/>
          <w:i/>
          <w:sz w:val="22"/>
          <w:szCs w:val="22"/>
        </w:rPr>
        <w:t>hallenging Anti-Immigration Discourses in School and Community Contexts: Conversation with Editors of Special Issue of International Journal of Multicultural Education</w:t>
      </w:r>
      <w:r w:rsidR="00344340" w:rsidRPr="008A0DC4">
        <w:rPr>
          <w:rFonts w:ascii="Times New Roman" w:hAnsi="Times New Roman"/>
          <w:i/>
          <w:sz w:val="22"/>
          <w:szCs w:val="22"/>
        </w:rPr>
        <w:t xml:space="preserve">. </w:t>
      </w:r>
      <w:r w:rsidR="00344340" w:rsidRPr="008A0DC4">
        <w:rPr>
          <w:rFonts w:ascii="Times New Roman" w:hAnsi="Times New Roman"/>
          <w:sz w:val="22"/>
          <w:szCs w:val="22"/>
        </w:rPr>
        <w:t xml:space="preserve">Paper presented at the </w:t>
      </w:r>
      <w:r w:rsidR="00344340" w:rsidRPr="008A0DC4">
        <w:rPr>
          <w:rFonts w:ascii="Times New Roman" w:hAnsi="Times New Roman"/>
          <w:bCs/>
          <w:sz w:val="22"/>
          <w:szCs w:val="22"/>
        </w:rPr>
        <w:t xml:space="preserve">4th Conference on Immigration to the Southeast: </w:t>
      </w:r>
      <w:r w:rsidR="00813A2F" w:rsidRPr="008A0DC4">
        <w:rPr>
          <w:rFonts w:ascii="Times New Roman" w:hAnsi="Times New Roman"/>
          <w:bCs/>
          <w:sz w:val="22"/>
          <w:szCs w:val="22"/>
        </w:rPr>
        <w:t>Policy Analysis and</w:t>
      </w:r>
      <w:r w:rsidR="00344340" w:rsidRPr="008A0DC4">
        <w:rPr>
          <w:rFonts w:ascii="Times New Roman" w:hAnsi="Times New Roman"/>
          <w:bCs/>
          <w:sz w:val="22"/>
          <w:szCs w:val="22"/>
        </w:rPr>
        <w:t xml:space="preserve"> Conflict Management. Kennesaw, GA.</w:t>
      </w:r>
    </w:p>
    <w:p w14:paraId="3B72EEB2" w14:textId="15F11795" w:rsidR="009E62D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54. </w:t>
      </w:r>
      <w:r w:rsidR="009E62D8" w:rsidRPr="008A0DC4">
        <w:rPr>
          <w:rFonts w:ascii="Times New Roman" w:hAnsi="Times New Roman"/>
          <w:b/>
          <w:sz w:val="22"/>
          <w:szCs w:val="22"/>
        </w:rPr>
        <w:t>**Buxton</w:t>
      </w:r>
      <w:r w:rsidR="001A08BF" w:rsidRPr="008A0DC4">
        <w:rPr>
          <w:rFonts w:ascii="Times New Roman" w:hAnsi="Times New Roman"/>
          <w:sz w:val="22"/>
          <w:szCs w:val="22"/>
        </w:rPr>
        <w:t>, C. (</w:t>
      </w:r>
      <w:r w:rsidR="009E62D8" w:rsidRPr="008A0DC4">
        <w:rPr>
          <w:rFonts w:ascii="Times New Roman" w:hAnsi="Times New Roman"/>
          <w:sz w:val="22"/>
          <w:szCs w:val="22"/>
        </w:rPr>
        <w:t xml:space="preserve">2012). </w:t>
      </w:r>
      <w:r w:rsidR="001A08BF" w:rsidRPr="008A0DC4">
        <w:rPr>
          <w:rFonts w:ascii="Times New Roman" w:hAnsi="Times New Roman"/>
          <w:bCs/>
          <w:i/>
          <w:sz w:val="22"/>
          <w:szCs w:val="22"/>
        </w:rPr>
        <w:t>Enhancing equitable science teaching in diverse learning contexts</w:t>
      </w:r>
      <w:r w:rsidR="009E62D8" w:rsidRPr="008A0DC4">
        <w:rPr>
          <w:rFonts w:ascii="Times New Roman" w:hAnsi="Times New Roman"/>
          <w:bCs/>
          <w:i/>
          <w:sz w:val="22"/>
          <w:szCs w:val="22"/>
        </w:rPr>
        <w:t>.</w:t>
      </w:r>
      <w:r w:rsidR="009E62D8" w:rsidRPr="008A0DC4">
        <w:rPr>
          <w:rFonts w:ascii="Times New Roman" w:hAnsi="Times New Roman"/>
          <w:bCs/>
          <w:sz w:val="22"/>
          <w:szCs w:val="22"/>
        </w:rPr>
        <w:t xml:space="preserve"> </w:t>
      </w:r>
      <w:r w:rsidR="009E62D8" w:rsidRPr="008A0DC4">
        <w:rPr>
          <w:rFonts w:ascii="Times New Roman" w:hAnsi="Times New Roman"/>
          <w:sz w:val="22"/>
          <w:szCs w:val="22"/>
        </w:rPr>
        <w:t>Invited keynote address at Texas Department of Education STELLAR Conference, San Marcos, TX.</w:t>
      </w:r>
    </w:p>
    <w:p w14:paraId="433C07AB" w14:textId="438D11CF" w:rsidR="001A08BF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53. </w:t>
      </w:r>
      <w:r w:rsidR="001A08BF" w:rsidRPr="008A0DC4">
        <w:rPr>
          <w:rFonts w:ascii="Times New Roman" w:hAnsi="Times New Roman"/>
          <w:b/>
          <w:sz w:val="22"/>
          <w:szCs w:val="22"/>
        </w:rPr>
        <w:t>**Buxton</w:t>
      </w:r>
      <w:r w:rsidR="001A08BF" w:rsidRPr="008A0DC4">
        <w:rPr>
          <w:rFonts w:ascii="Times New Roman" w:hAnsi="Times New Roman"/>
          <w:sz w:val="22"/>
          <w:szCs w:val="22"/>
        </w:rPr>
        <w:t xml:space="preserve">, C. (2012). </w:t>
      </w:r>
      <w:r w:rsidR="001A08BF" w:rsidRPr="008A0DC4">
        <w:rPr>
          <w:rFonts w:ascii="Times New Roman" w:hAnsi="Times New Roman"/>
          <w:bCs/>
          <w:i/>
          <w:sz w:val="22"/>
          <w:szCs w:val="22"/>
        </w:rPr>
        <w:t>Building upon and strengthening family resources to support science learning</w:t>
      </w:r>
      <w:r w:rsidR="001A08BF" w:rsidRPr="008A0DC4">
        <w:rPr>
          <w:rFonts w:ascii="Times New Roman" w:hAnsi="Times New Roman"/>
          <w:bCs/>
          <w:sz w:val="22"/>
          <w:szCs w:val="22"/>
        </w:rPr>
        <w:t xml:space="preserve">. </w:t>
      </w:r>
      <w:r w:rsidR="001A08BF" w:rsidRPr="008A0DC4">
        <w:rPr>
          <w:rFonts w:ascii="Times New Roman" w:hAnsi="Times New Roman"/>
          <w:sz w:val="22"/>
          <w:szCs w:val="22"/>
        </w:rPr>
        <w:t>Invited session at Texas Department of Education STELLAR Conference, San Marcos, TX.</w:t>
      </w:r>
    </w:p>
    <w:p w14:paraId="70FEFF43" w14:textId="2C152DDC" w:rsidR="00646C68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  <w:lang w:val="de-DE"/>
        </w:rPr>
        <w:t xml:space="preserve">52. </w:t>
      </w:r>
      <w:proofErr w:type="spellStart"/>
      <w:r w:rsidR="00646C68" w:rsidRPr="008A0DC4">
        <w:rPr>
          <w:rFonts w:ascii="Times New Roman" w:hAnsi="Times New Roman"/>
          <w:b/>
          <w:sz w:val="22"/>
          <w:szCs w:val="22"/>
          <w:lang w:val="de-DE"/>
        </w:rPr>
        <w:t>Buxton</w:t>
      </w:r>
      <w:proofErr w:type="spellEnd"/>
      <w:r w:rsidR="00646C68" w:rsidRPr="008A0DC4">
        <w:rPr>
          <w:rFonts w:ascii="Times New Roman" w:hAnsi="Times New Roman"/>
          <w:b/>
          <w:sz w:val="22"/>
          <w:szCs w:val="22"/>
          <w:lang w:val="de-DE"/>
        </w:rPr>
        <w:t>,</w:t>
      </w:r>
      <w:r w:rsidR="00646C68" w:rsidRPr="008A0DC4">
        <w:rPr>
          <w:rFonts w:ascii="Times New Roman" w:hAnsi="Times New Roman"/>
          <w:sz w:val="22"/>
          <w:szCs w:val="22"/>
          <w:lang w:val="de-DE"/>
        </w:rPr>
        <w:t xml:space="preserve"> C. &amp; </w:t>
      </w:r>
      <w:proofErr w:type="spellStart"/>
      <w:r w:rsidR="00646C68" w:rsidRPr="008A0DC4">
        <w:rPr>
          <w:rFonts w:ascii="Times New Roman" w:hAnsi="Times New Roman"/>
          <w:sz w:val="22"/>
          <w:szCs w:val="22"/>
          <w:lang w:val="de-DE"/>
        </w:rPr>
        <w:t>Allexsaht-Snider</w:t>
      </w:r>
      <w:proofErr w:type="spellEnd"/>
      <w:r w:rsidR="00646C68" w:rsidRPr="008A0DC4">
        <w:rPr>
          <w:rFonts w:ascii="Times New Roman" w:hAnsi="Times New Roman"/>
          <w:sz w:val="22"/>
          <w:szCs w:val="22"/>
          <w:lang w:val="de-DE"/>
        </w:rPr>
        <w:t xml:space="preserve">, M. (2012). </w:t>
      </w:r>
      <w:r w:rsidR="00646C68" w:rsidRPr="008A0DC4">
        <w:rPr>
          <w:rFonts w:ascii="Times New Roman" w:hAnsi="Times New Roman"/>
          <w:i/>
          <w:sz w:val="22"/>
          <w:szCs w:val="22"/>
        </w:rPr>
        <w:t>Classroom Tools for Supporting Science Inquiry Practices and Academic Language Development for ELLs</w:t>
      </w:r>
      <w:r w:rsidR="00646C68" w:rsidRPr="008A0DC4">
        <w:rPr>
          <w:rFonts w:ascii="Times New Roman" w:hAnsi="Times New Roman"/>
          <w:sz w:val="22"/>
          <w:szCs w:val="22"/>
        </w:rPr>
        <w:t>. Feedback session at the annual meeting of National Science Foundation Principal Investigators for Discovery Research K-12 Projects. Washington, D.C.</w:t>
      </w:r>
    </w:p>
    <w:p w14:paraId="0193ACDF" w14:textId="3A195335" w:rsidR="00EB27F5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51. </w:t>
      </w:r>
      <w:r w:rsidR="00EB27F5" w:rsidRPr="008A0DC4">
        <w:rPr>
          <w:rFonts w:ascii="Times New Roman" w:hAnsi="Times New Roman"/>
          <w:b/>
          <w:sz w:val="22"/>
          <w:szCs w:val="22"/>
        </w:rPr>
        <w:t>Buxton</w:t>
      </w:r>
      <w:r w:rsidR="00EB27F5" w:rsidRPr="008A0DC4">
        <w:rPr>
          <w:rFonts w:ascii="Times New Roman" w:hAnsi="Times New Roman"/>
          <w:sz w:val="22"/>
          <w:szCs w:val="22"/>
        </w:rPr>
        <w:t xml:space="preserve">, C., Sharma, A., </w:t>
      </w:r>
      <w:proofErr w:type="spellStart"/>
      <w:r w:rsidR="00EB27F5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EB27F5" w:rsidRPr="008A0DC4">
        <w:rPr>
          <w:rFonts w:ascii="Times New Roman" w:hAnsi="Times New Roman"/>
          <w:sz w:val="22"/>
          <w:szCs w:val="22"/>
        </w:rPr>
        <w:t>-Snider, M., &amp;</w:t>
      </w:r>
      <w:r w:rsidR="00E95838" w:rsidRPr="008A0DC4">
        <w:rPr>
          <w:rFonts w:ascii="Times New Roman" w:hAnsi="Times New Roman"/>
          <w:sz w:val="22"/>
          <w:szCs w:val="22"/>
        </w:rPr>
        <w:t xml:space="preserve"> Wester-Neal, K. (</w:t>
      </w:r>
      <w:r w:rsidR="00834B37" w:rsidRPr="008A0DC4">
        <w:rPr>
          <w:rFonts w:ascii="Times New Roman" w:hAnsi="Times New Roman"/>
          <w:sz w:val="22"/>
          <w:szCs w:val="22"/>
        </w:rPr>
        <w:t>2012</w:t>
      </w:r>
      <w:r w:rsidR="00EB27F5" w:rsidRPr="008A0DC4">
        <w:rPr>
          <w:rFonts w:ascii="Times New Roman" w:hAnsi="Times New Roman"/>
          <w:sz w:val="22"/>
          <w:szCs w:val="22"/>
        </w:rPr>
        <w:t xml:space="preserve">). </w:t>
      </w:r>
      <w:r w:rsidR="00EB27F5" w:rsidRPr="008A0DC4">
        <w:rPr>
          <w:rFonts w:ascii="Times New Roman" w:hAnsi="Times New Roman"/>
          <w:i/>
          <w:sz w:val="22"/>
          <w:szCs w:val="22"/>
        </w:rPr>
        <w:t>Derrida, Science Education, and Multi-Voiced Writing Across the Epis</w:t>
      </w:r>
      <w:r w:rsidR="00E95838" w:rsidRPr="008A0DC4">
        <w:rPr>
          <w:rFonts w:ascii="Times New Roman" w:hAnsi="Times New Roman"/>
          <w:i/>
          <w:sz w:val="22"/>
          <w:szCs w:val="22"/>
        </w:rPr>
        <w:t>temological Divide</w:t>
      </w:r>
      <w:r w:rsidR="00E95838" w:rsidRPr="008A0DC4">
        <w:rPr>
          <w:rFonts w:ascii="Times New Roman" w:hAnsi="Times New Roman"/>
          <w:sz w:val="22"/>
          <w:szCs w:val="22"/>
        </w:rPr>
        <w:t xml:space="preserve">. Paper </w:t>
      </w:r>
      <w:r w:rsidR="00EB27F5" w:rsidRPr="008A0DC4">
        <w:rPr>
          <w:rFonts w:ascii="Times New Roman" w:hAnsi="Times New Roman"/>
          <w:sz w:val="22"/>
          <w:szCs w:val="22"/>
        </w:rPr>
        <w:t>presented at the 2012 meeting of the American Educational Research Association (AERA), Vancouver, Canada.</w:t>
      </w:r>
    </w:p>
    <w:p w14:paraId="195BA07C" w14:textId="7899F5B0" w:rsidR="00EB27F5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50. </w:t>
      </w:r>
      <w:r w:rsidR="00EB27F5" w:rsidRPr="008A0DC4">
        <w:rPr>
          <w:rFonts w:ascii="Times New Roman" w:hAnsi="Times New Roman"/>
          <w:b/>
          <w:sz w:val="22"/>
          <w:szCs w:val="22"/>
        </w:rPr>
        <w:t>Buxton</w:t>
      </w:r>
      <w:r w:rsidR="00EB27F5" w:rsidRPr="008A0DC4">
        <w:rPr>
          <w:rFonts w:ascii="Times New Roman" w:hAnsi="Times New Roman"/>
          <w:sz w:val="22"/>
          <w:szCs w:val="22"/>
        </w:rPr>
        <w:t>, C.,</w:t>
      </w:r>
      <w:r w:rsidR="00ED7764" w:rsidRPr="008A0D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7764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ED7764" w:rsidRPr="008A0DC4">
        <w:rPr>
          <w:rFonts w:ascii="Times New Roman" w:hAnsi="Times New Roman"/>
          <w:sz w:val="22"/>
          <w:szCs w:val="22"/>
        </w:rPr>
        <w:t xml:space="preserve">-Snider, M., </w:t>
      </w:r>
      <w:proofErr w:type="spellStart"/>
      <w:r w:rsidR="00ED7764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ED7764" w:rsidRPr="008A0DC4">
        <w:rPr>
          <w:rFonts w:ascii="Times New Roman" w:hAnsi="Times New Roman"/>
          <w:sz w:val="22"/>
          <w:szCs w:val="22"/>
        </w:rPr>
        <w:t>, S</w:t>
      </w:r>
      <w:r w:rsidR="00E95838" w:rsidRPr="008A0DC4">
        <w:rPr>
          <w:rFonts w:ascii="Times New Roman" w:hAnsi="Times New Roman"/>
          <w:sz w:val="22"/>
          <w:szCs w:val="22"/>
        </w:rPr>
        <w:t xml:space="preserve">., Choi, Y., </w:t>
      </w:r>
      <w:proofErr w:type="spellStart"/>
      <w:r w:rsidR="00E95838" w:rsidRPr="008A0DC4">
        <w:rPr>
          <w:rFonts w:ascii="Times New Roman" w:hAnsi="Times New Roman"/>
          <w:sz w:val="22"/>
          <w:szCs w:val="22"/>
        </w:rPr>
        <w:t>Suriel</w:t>
      </w:r>
      <w:proofErr w:type="spellEnd"/>
      <w:r w:rsidR="00E95838" w:rsidRPr="008A0DC4">
        <w:rPr>
          <w:rFonts w:ascii="Times New Roman" w:hAnsi="Times New Roman"/>
          <w:sz w:val="22"/>
          <w:szCs w:val="22"/>
        </w:rPr>
        <w:t>, R</w:t>
      </w:r>
      <w:r w:rsidR="00EB27F5" w:rsidRPr="008A0DC4">
        <w:rPr>
          <w:rFonts w:ascii="Times New Roman" w:hAnsi="Times New Roman"/>
          <w:sz w:val="22"/>
          <w:szCs w:val="22"/>
        </w:rPr>
        <w:t>.</w:t>
      </w:r>
      <w:r w:rsidR="00834B37" w:rsidRPr="008A0DC4">
        <w:rPr>
          <w:rFonts w:ascii="Times New Roman" w:hAnsi="Times New Roman"/>
          <w:sz w:val="22"/>
          <w:szCs w:val="22"/>
        </w:rPr>
        <w:t>, Bouton, B., &amp; Land, M. (2012</w:t>
      </w:r>
      <w:r w:rsidR="00EB27F5" w:rsidRPr="008A0DC4">
        <w:rPr>
          <w:rFonts w:ascii="Times New Roman" w:hAnsi="Times New Roman"/>
          <w:sz w:val="22"/>
          <w:szCs w:val="22"/>
        </w:rPr>
        <w:t xml:space="preserve">). Educative assessments for English language learners: The value of increased student </w:t>
      </w:r>
      <w:r w:rsidR="00E95838" w:rsidRPr="008A0DC4">
        <w:rPr>
          <w:rFonts w:ascii="Times New Roman" w:hAnsi="Times New Roman"/>
          <w:sz w:val="22"/>
          <w:szCs w:val="22"/>
        </w:rPr>
        <w:t xml:space="preserve">writing in science. Paper </w:t>
      </w:r>
      <w:r w:rsidR="00EB27F5" w:rsidRPr="008A0DC4">
        <w:rPr>
          <w:rFonts w:ascii="Times New Roman" w:hAnsi="Times New Roman"/>
          <w:sz w:val="22"/>
          <w:szCs w:val="22"/>
        </w:rPr>
        <w:t>presented at the 2012 meeting of the American Educational Research Association (AERA), Vancouver, Canada.</w:t>
      </w:r>
    </w:p>
    <w:p w14:paraId="6B2874BC" w14:textId="45734E2F" w:rsidR="00763A30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49. </w:t>
      </w:r>
      <w:proofErr w:type="spellStart"/>
      <w:r w:rsidR="00763A30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763A30" w:rsidRPr="008A0DC4">
        <w:rPr>
          <w:rFonts w:ascii="Times New Roman" w:hAnsi="Times New Roman"/>
          <w:sz w:val="22"/>
          <w:szCs w:val="22"/>
        </w:rPr>
        <w:t xml:space="preserve">-Snider, M., </w:t>
      </w:r>
      <w:proofErr w:type="spellStart"/>
      <w:r w:rsidR="00763A30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763A30" w:rsidRPr="008A0DC4">
        <w:rPr>
          <w:rFonts w:ascii="Times New Roman" w:hAnsi="Times New Roman"/>
          <w:sz w:val="22"/>
          <w:szCs w:val="22"/>
        </w:rPr>
        <w:t xml:space="preserve">. S., </w:t>
      </w:r>
      <w:proofErr w:type="spellStart"/>
      <w:r w:rsidR="00763A30"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="00763A30" w:rsidRPr="008A0DC4">
        <w:rPr>
          <w:rFonts w:ascii="Times New Roman" w:hAnsi="Times New Roman"/>
          <w:sz w:val="22"/>
          <w:szCs w:val="22"/>
        </w:rPr>
        <w:t xml:space="preserve">. E., </w:t>
      </w:r>
      <w:r w:rsidR="00763A30" w:rsidRPr="008A0DC4">
        <w:rPr>
          <w:rFonts w:ascii="Times New Roman" w:hAnsi="Times New Roman"/>
          <w:b/>
          <w:sz w:val="22"/>
          <w:szCs w:val="22"/>
        </w:rPr>
        <w:t>Buxton</w:t>
      </w:r>
      <w:r w:rsidR="00763A30" w:rsidRPr="008A0DC4">
        <w:rPr>
          <w:rFonts w:ascii="Times New Roman" w:hAnsi="Times New Roman"/>
          <w:sz w:val="22"/>
          <w:szCs w:val="22"/>
        </w:rPr>
        <w:t xml:space="preserve">, C. (2012). </w:t>
      </w:r>
      <w:r w:rsidR="00763A30" w:rsidRPr="008A0DC4">
        <w:rPr>
          <w:rFonts w:ascii="Times New Roman" w:hAnsi="Times New Roman"/>
          <w:i/>
          <w:sz w:val="22"/>
          <w:szCs w:val="22"/>
        </w:rPr>
        <w:t>Science literacy and college preparedness through bilingual family workshops for middle school English Language Learners</w:t>
      </w:r>
      <w:r w:rsidR="00763A30" w:rsidRPr="008A0DC4">
        <w:rPr>
          <w:rFonts w:ascii="Times New Roman" w:hAnsi="Times New Roman"/>
          <w:sz w:val="22"/>
          <w:szCs w:val="22"/>
        </w:rPr>
        <w:t>. Paper presented at the 2012 International Network of Scholars (INET) meeting, Vancouver, Canada</w:t>
      </w:r>
    </w:p>
    <w:p w14:paraId="0A1344C7" w14:textId="738B349E" w:rsidR="00763A30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48. </w:t>
      </w:r>
      <w:proofErr w:type="spellStart"/>
      <w:r w:rsidR="00763A30" w:rsidRPr="008A0DC4">
        <w:rPr>
          <w:rFonts w:ascii="Times New Roman" w:hAnsi="Times New Roman"/>
          <w:sz w:val="22"/>
          <w:szCs w:val="22"/>
        </w:rPr>
        <w:t>Allexsaht</w:t>
      </w:r>
      <w:proofErr w:type="spellEnd"/>
      <w:r w:rsidR="00763A30" w:rsidRPr="008A0DC4">
        <w:rPr>
          <w:rFonts w:ascii="Times New Roman" w:hAnsi="Times New Roman"/>
          <w:sz w:val="22"/>
          <w:szCs w:val="22"/>
        </w:rPr>
        <w:t xml:space="preserve">-Snider, </w:t>
      </w:r>
      <w:proofErr w:type="spellStart"/>
      <w:r w:rsidR="00763A30" w:rsidRPr="008A0DC4">
        <w:rPr>
          <w:rFonts w:ascii="Times New Roman" w:hAnsi="Times New Roman"/>
          <w:sz w:val="22"/>
          <w:szCs w:val="22"/>
        </w:rPr>
        <w:t>Karsli</w:t>
      </w:r>
      <w:proofErr w:type="spellEnd"/>
      <w:r w:rsidR="00763A30" w:rsidRPr="008A0DC4">
        <w:rPr>
          <w:rFonts w:ascii="Times New Roman" w:hAnsi="Times New Roman"/>
          <w:sz w:val="22"/>
          <w:szCs w:val="22"/>
        </w:rPr>
        <w:t xml:space="preserve">. E., M., </w:t>
      </w:r>
      <w:proofErr w:type="spellStart"/>
      <w:r w:rsidR="00763A30" w:rsidRPr="008A0DC4">
        <w:rPr>
          <w:rFonts w:ascii="Times New Roman" w:hAnsi="Times New Roman"/>
          <w:sz w:val="22"/>
          <w:szCs w:val="22"/>
        </w:rPr>
        <w:t>Kayumova</w:t>
      </w:r>
      <w:proofErr w:type="spellEnd"/>
      <w:r w:rsidR="00763A30" w:rsidRPr="008A0DC4">
        <w:rPr>
          <w:rFonts w:ascii="Times New Roman" w:hAnsi="Times New Roman"/>
          <w:sz w:val="22"/>
          <w:szCs w:val="22"/>
        </w:rPr>
        <w:t xml:space="preserve">. S., </w:t>
      </w:r>
      <w:r w:rsidR="00763A30" w:rsidRPr="008A0DC4">
        <w:rPr>
          <w:rFonts w:ascii="Times New Roman" w:hAnsi="Times New Roman"/>
          <w:b/>
          <w:sz w:val="22"/>
          <w:szCs w:val="22"/>
        </w:rPr>
        <w:t>Buxton</w:t>
      </w:r>
      <w:r w:rsidR="00763A30" w:rsidRPr="008A0DC4">
        <w:rPr>
          <w:rFonts w:ascii="Times New Roman" w:hAnsi="Times New Roman"/>
          <w:sz w:val="22"/>
          <w:szCs w:val="22"/>
        </w:rPr>
        <w:t xml:space="preserve">, C. (2012). </w:t>
      </w:r>
      <w:r w:rsidR="00763A30" w:rsidRPr="008A0DC4">
        <w:rPr>
          <w:rFonts w:ascii="Times New Roman" w:hAnsi="Times New Roman"/>
          <w:i/>
          <w:sz w:val="22"/>
          <w:szCs w:val="22"/>
        </w:rPr>
        <w:t xml:space="preserve">A bilingual approach to developing English for academic purposes in science and English as a lingua franca with young adolescent immigrants and their families. </w:t>
      </w:r>
      <w:r w:rsidR="00763A30" w:rsidRPr="008A0DC4">
        <w:rPr>
          <w:rFonts w:ascii="Times New Roman" w:hAnsi="Times New Roman"/>
          <w:sz w:val="22"/>
          <w:szCs w:val="22"/>
        </w:rPr>
        <w:t>Paper presented at the Fifth annual English as a Lingua Franca (ELF5) conference, Istanbul, Turkey.</w:t>
      </w:r>
    </w:p>
    <w:p w14:paraId="20423487" w14:textId="0D717600" w:rsidR="00ED7764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lastRenderedPageBreak/>
        <w:t xml:space="preserve">47. </w:t>
      </w:r>
      <w:r w:rsidR="00ED7764" w:rsidRPr="008A0DC4">
        <w:rPr>
          <w:rFonts w:ascii="Times New Roman" w:hAnsi="Times New Roman"/>
          <w:b/>
          <w:sz w:val="22"/>
          <w:szCs w:val="22"/>
        </w:rPr>
        <w:t>**Buxton</w:t>
      </w:r>
      <w:r w:rsidR="00ED7764" w:rsidRPr="008A0DC4">
        <w:rPr>
          <w:rFonts w:ascii="Times New Roman" w:hAnsi="Times New Roman"/>
          <w:sz w:val="22"/>
          <w:szCs w:val="22"/>
        </w:rPr>
        <w:t>, C., Corley, W.</w:t>
      </w:r>
      <w:r w:rsidR="00E95838" w:rsidRPr="008A0DC4">
        <w:rPr>
          <w:rFonts w:ascii="Times New Roman" w:hAnsi="Times New Roman"/>
          <w:sz w:val="22"/>
          <w:szCs w:val="22"/>
        </w:rPr>
        <w:t>, &amp; Halstead, H. (</w:t>
      </w:r>
      <w:r w:rsidR="00ED7764" w:rsidRPr="008A0DC4">
        <w:rPr>
          <w:rFonts w:ascii="Times New Roman" w:hAnsi="Times New Roman"/>
          <w:sz w:val="22"/>
          <w:szCs w:val="22"/>
        </w:rPr>
        <w:t xml:space="preserve">2012). Language-rich Inquiry science with English language learners. </w:t>
      </w:r>
      <w:r w:rsidR="00E95838" w:rsidRPr="008A0DC4">
        <w:rPr>
          <w:rFonts w:ascii="Times New Roman" w:hAnsi="Times New Roman"/>
          <w:sz w:val="22"/>
          <w:szCs w:val="22"/>
        </w:rPr>
        <w:t>Workshop</w:t>
      </w:r>
      <w:r w:rsidR="00ED7764" w:rsidRPr="008A0DC4">
        <w:rPr>
          <w:rFonts w:ascii="Times New Roman" w:hAnsi="Times New Roman"/>
          <w:sz w:val="22"/>
          <w:szCs w:val="22"/>
        </w:rPr>
        <w:t xml:space="preserve"> presented at the 2012 meeting of the National Science Teaching Association, Indianapolis, IN.</w:t>
      </w:r>
    </w:p>
    <w:p w14:paraId="26E5D54B" w14:textId="3E6E7F8B" w:rsidR="000107DC" w:rsidRPr="008A0DC4" w:rsidRDefault="00BB6C93" w:rsidP="009336C7">
      <w:pPr>
        <w:pStyle w:val="Times1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46. </w:t>
      </w:r>
      <w:r w:rsidR="000107DC" w:rsidRPr="008A0DC4">
        <w:rPr>
          <w:rFonts w:ascii="Times New Roman" w:hAnsi="Times New Roman"/>
          <w:sz w:val="22"/>
          <w:szCs w:val="22"/>
        </w:rPr>
        <w:t xml:space="preserve">Sharma, A. &amp; </w:t>
      </w:r>
      <w:r w:rsidR="000107DC" w:rsidRPr="008A0DC4">
        <w:rPr>
          <w:rFonts w:ascii="Times New Roman" w:hAnsi="Times New Roman"/>
          <w:b/>
          <w:sz w:val="22"/>
          <w:szCs w:val="22"/>
        </w:rPr>
        <w:t>Buxton</w:t>
      </w:r>
      <w:r w:rsidR="00A95810" w:rsidRPr="008A0DC4">
        <w:rPr>
          <w:rFonts w:ascii="Times New Roman" w:hAnsi="Times New Roman"/>
          <w:sz w:val="22"/>
          <w:szCs w:val="22"/>
        </w:rPr>
        <w:t>, C. (</w:t>
      </w:r>
      <w:r w:rsidR="000107DC" w:rsidRPr="008A0DC4">
        <w:rPr>
          <w:rFonts w:ascii="Times New Roman" w:hAnsi="Times New Roman"/>
          <w:sz w:val="22"/>
          <w:szCs w:val="22"/>
        </w:rPr>
        <w:t>2012)</w:t>
      </w:r>
      <w:r w:rsidR="006F5C9F" w:rsidRPr="008A0DC4">
        <w:rPr>
          <w:rFonts w:ascii="Times New Roman" w:hAnsi="Times New Roman"/>
          <w:sz w:val="22"/>
          <w:szCs w:val="22"/>
        </w:rPr>
        <w:t>. Representations of the natural and the social in state science standards.</w:t>
      </w:r>
      <w:r w:rsidR="00C233BE" w:rsidRPr="008A0DC4">
        <w:rPr>
          <w:rFonts w:ascii="Times New Roman" w:hAnsi="Times New Roman"/>
          <w:sz w:val="22"/>
          <w:szCs w:val="22"/>
        </w:rPr>
        <w:t xml:space="preserve"> Paper</w:t>
      </w:r>
      <w:r w:rsidR="006F5C9F" w:rsidRPr="008A0DC4">
        <w:rPr>
          <w:rFonts w:ascii="Times New Roman" w:hAnsi="Times New Roman"/>
          <w:sz w:val="22"/>
          <w:szCs w:val="22"/>
        </w:rPr>
        <w:t xml:space="preserve"> presented at the 2012 meeting of the National Association of Research in Science Teaching, Indianapolis, IN.</w:t>
      </w:r>
    </w:p>
    <w:p w14:paraId="5A346534" w14:textId="2C1B8AA9" w:rsidR="00CE3C88" w:rsidRPr="008A0DC4" w:rsidRDefault="00BB6C93" w:rsidP="009336C7">
      <w:pPr>
        <w:pStyle w:val="BodyTextIndent3"/>
        <w:ind w:left="360" w:right="-180" w:hanging="360"/>
        <w:jc w:val="left"/>
        <w:rPr>
          <w:b/>
          <w:sz w:val="22"/>
          <w:szCs w:val="22"/>
        </w:rPr>
      </w:pPr>
      <w:r w:rsidRPr="008A0DC4">
        <w:rPr>
          <w:b/>
          <w:sz w:val="22"/>
          <w:szCs w:val="22"/>
        </w:rPr>
        <w:t xml:space="preserve">45. </w:t>
      </w:r>
      <w:r w:rsidR="00CE3C88" w:rsidRPr="008A0DC4">
        <w:rPr>
          <w:b/>
          <w:sz w:val="22"/>
          <w:szCs w:val="22"/>
        </w:rPr>
        <w:t>**Buxton</w:t>
      </w:r>
      <w:r w:rsidR="00CE3C88" w:rsidRPr="008A0DC4">
        <w:rPr>
          <w:sz w:val="22"/>
          <w:szCs w:val="22"/>
        </w:rPr>
        <w:t>, C. (2011).</w:t>
      </w:r>
      <w:r w:rsidR="00B139EC" w:rsidRPr="008A0DC4">
        <w:rPr>
          <w:sz w:val="22"/>
          <w:szCs w:val="22"/>
        </w:rPr>
        <w:t xml:space="preserve"> </w:t>
      </w:r>
      <w:r w:rsidR="009A47FE" w:rsidRPr="008A0DC4">
        <w:rPr>
          <w:sz w:val="22"/>
          <w:szCs w:val="22"/>
        </w:rPr>
        <w:t>Enhancing equitable science teaching in diverse learning contexts. Invited keynote address at Merck Institute for Science Education, July 19, 2011, Princeton, NJ.</w:t>
      </w:r>
    </w:p>
    <w:p w14:paraId="271B5642" w14:textId="3B64FBC5" w:rsidR="00CE3C88" w:rsidRPr="008A0DC4" w:rsidRDefault="00BB6C93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b/>
          <w:sz w:val="22"/>
          <w:szCs w:val="22"/>
        </w:rPr>
        <w:t xml:space="preserve">44. </w:t>
      </w:r>
      <w:r w:rsidR="00CE3C88" w:rsidRPr="008A0DC4">
        <w:rPr>
          <w:b/>
          <w:sz w:val="22"/>
          <w:szCs w:val="22"/>
        </w:rPr>
        <w:t>**Buxton</w:t>
      </w:r>
      <w:r w:rsidR="00CE3C88" w:rsidRPr="008A0DC4">
        <w:rPr>
          <w:sz w:val="22"/>
          <w:szCs w:val="22"/>
        </w:rPr>
        <w:t xml:space="preserve">, C. (2011). English language learners and a home-grown STEM workforce: The role of teacher education. </w:t>
      </w:r>
      <w:r w:rsidR="004228FC" w:rsidRPr="008A0DC4">
        <w:rPr>
          <w:sz w:val="22"/>
          <w:szCs w:val="22"/>
        </w:rPr>
        <w:t xml:space="preserve">Invited presentation at </w:t>
      </w:r>
      <w:r w:rsidR="00CE3C88" w:rsidRPr="008A0DC4">
        <w:rPr>
          <w:sz w:val="22"/>
          <w:szCs w:val="22"/>
        </w:rPr>
        <w:t xml:space="preserve">U.S. Department of Education </w:t>
      </w:r>
      <w:r w:rsidR="00CE3C88" w:rsidRPr="008A0DC4">
        <w:rPr>
          <w:color w:val="000000"/>
          <w:sz w:val="22"/>
          <w:szCs w:val="22"/>
        </w:rPr>
        <w:t xml:space="preserve">Office of English Language Acquisition (OELA) forum on </w:t>
      </w:r>
      <w:r w:rsidR="00CE3C88" w:rsidRPr="008A0DC4">
        <w:rPr>
          <w:iCs/>
          <w:color w:val="000000"/>
          <w:sz w:val="22"/>
          <w:szCs w:val="22"/>
        </w:rPr>
        <w:t>High-Quality STEM Education for English Learners: Best Practices and Current Challenges.</w:t>
      </w:r>
      <w:r w:rsidR="00CE3C88" w:rsidRPr="008A0DC4">
        <w:rPr>
          <w:i/>
          <w:iCs/>
          <w:color w:val="000000"/>
          <w:sz w:val="22"/>
          <w:szCs w:val="22"/>
        </w:rPr>
        <w:t xml:space="preserve"> </w:t>
      </w:r>
      <w:r w:rsidR="009A47FE" w:rsidRPr="008A0DC4">
        <w:rPr>
          <w:iCs/>
          <w:color w:val="000000"/>
          <w:sz w:val="22"/>
          <w:szCs w:val="22"/>
        </w:rPr>
        <w:t xml:space="preserve">July 11, 2011, </w:t>
      </w:r>
      <w:r w:rsidR="00CE3C88" w:rsidRPr="008A0DC4">
        <w:rPr>
          <w:color w:val="000000"/>
          <w:sz w:val="22"/>
          <w:szCs w:val="22"/>
        </w:rPr>
        <w:t>Washington, DC.</w:t>
      </w:r>
    </w:p>
    <w:p w14:paraId="5EC8D7B3" w14:textId="7D5184EA" w:rsidR="00123200" w:rsidRPr="008A0DC4" w:rsidRDefault="00BB6C93" w:rsidP="009336C7">
      <w:pPr>
        <w:pStyle w:val="BodyTextIndent3"/>
        <w:ind w:left="360" w:right="-180" w:hanging="360"/>
        <w:jc w:val="left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43. </w:t>
      </w:r>
      <w:r w:rsidR="00123200" w:rsidRPr="008A0DC4">
        <w:rPr>
          <w:b/>
          <w:color w:val="000000"/>
          <w:sz w:val="22"/>
          <w:szCs w:val="22"/>
        </w:rPr>
        <w:t>Buxton</w:t>
      </w:r>
      <w:r w:rsidR="00123200" w:rsidRPr="008A0DC4">
        <w:rPr>
          <w:color w:val="000000"/>
          <w:sz w:val="22"/>
          <w:szCs w:val="22"/>
        </w:rPr>
        <w:t xml:space="preserve">, C. (2011). </w:t>
      </w:r>
      <w:r w:rsidR="00123200" w:rsidRPr="008A0DC4">
        <w:rPr>
          <w:i/>
          <w:iCs/>
          <w:color w:val="000000"/>
          <w:sz w:val="22"/>
          <w:szCs w:val="22"/>
        </w:rPr>
        <w:t xml:space="preserve">Derrida, undecidability and science education. </w:t>
      </w:r>
      <w:r w:rsidR="00123200" w:rsidRPr="008A0DC4">
        <w:rPr>
          <w:color w:val="000000"/>
          <w:sz w:val="22"/>
          <w:szCs w:val="22"/>
        </w:rPr>
        <w:t>Paper presented at the annual meeting of Science Education at the Crossroads, San Antonio, TX, September 25–27 [Available online at</w:t>
      </w:r>
      <w:r w:rsidR="00123200" w:rsidRPr="008A0DC4">
        <w:rPr>
          <w:rFonts w:eastAsia="MS Mincho"/>
          <w:color w:val="000000"/>
          <w:sz w:val="22"/>
          <w:szCs w:val="22"/>
        </w:rPr>
        <w:t> </w:t>
      </w:r>
      <w:r w:rsidR="00123200" w:rsidRPr="008A0DC4">
        <w:rPr>
          <w:color w:val="000000"/>
          <w:sz w:val="22"/>
          <w:szCs w:val="22"/>
        </w:rPr>
        <w:t>www .sciedxroads.org/proceedings2011.html].</w:t>
      </w:r>
    </w:p>
    <w:p w14:paraId="5A07D0EE" w14:textId="301FD1F0" w:rsidR="00256C3F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  <w:lang w:val="de-DE"/>
        </w:rPr>
        <w:t xml:space="preserve">42. </w:t>
      </w:r>
      <w:proofErr w:type="spellStart"/>
      <w:r w:rsidR="00256C3F" w:rsidRPr="008A0DC4">
        <w:rPr>
          <w:sz w:val="22"/>
          <w:szCs w:val="22"/>
          <w:lang w:val="de-DE"/>
        </w:rPr>
        <w:t>Allexsaht-Snider</w:t>
      </w:r>
      <w:proofErr w:type="spellEnd"/>
      <w:r w:rsidR="00256C3F" w:rsidRPr="008A0DC4">
        <w:rPr>
          <w:sz w:val="22"/>
          <w:szCs w:val="22"/>
          <w:lang w:val="de-DE"/>
        </w:rPr>
        <w:t xml:space="preserve">, M. &amp; </w:t>
      </w:r>
      <w:proofErr w:type="spellStart"/>
      <w:r w:rsidR="00256C3F" w:rsidRPr="008A0DC4">
        <w:rPr>
          <w:b/>
          <w:sz w:val="22"/>
          <w:szCs w:val="22"/>
          <w:lang w:val="de-DE"/>
        </w:rPr>
        <w:t>Buxton</w:t>
      </w:r>
      <w:proofErr w:type="spellEnd"/>
      <w:r w:rsidR="00256C3F" w:rsidRPr="008A0DC4">
        <w:rPr>
          <w:sz w:val="22"/>
          <w:szCs w:val="22"/>
          <w:lang w:val="de-DE"/>
        </w:rPr>
        <w:t xml:space="preserve">, C. (2011). </w:t>
      </w:r>
      <w:r w:rsidR="00256C3F" w:rsidRPr="008A0DC4">
        <w:rPr>
          <w:sz w:val="22"/>
          <w:szCs w:val="22"/>
        </w:rPr>
        <w:t>Engaging middle school students and families together in bilingual science learning: Can we challenge rising anti-immigrant discourses and open pathways to postsecondary learning? Paper presented at the European Network about Parents in Education (ERNAPE) Conference, Milano, Italy.</w:t>
      </w:r>
    </w:p>
    <w:p w14:paraId="78E731AB" w14:textId="4FC5A0E1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41. </w:t>
      </w:r>
      <w:r w:rsidR="004828A1" w:rsidRPr="008A0DC4">
        <w:rPr>
          <w:sz w:val="22"/>
          <w:szCs w:val="22"/>
        </w:rPr>
        <w:t xml:space="preserve">Sharma, A.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>, C. (2011). Contours of environmental action in science education: A critical discourse analysis of a middle grade science textbook. Paper presented at the 2011 meeting of the National Association of Research in Science Teaching, Orlando, FL.</w:t>
      </w:r>
    </w:p>
    <w:p w14:paraId="58696CF3" w14:textId="6BB9B685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  <w:lang w:val="fr-FR"/>
        </w:rPr>
        <w:t xml:space="preserve">40. </w:t>
      </w:r>
      <w:r w:rsidR="004828A1" w:rsidRPr="008A0DC4">
        <w:rPr>
          <w:b/>
          <w:sz w:val="22"/>
          <w:szCs w:val="22"/>
          <w:lang w:val="fr-FR"/>
        </w:rPr>
        <w:t>Buxton</w:t>
      </w:r>
      <w:r w:rsidR="00D03A8F" w:rsidRPr="008A0DC4">
        <w:rPr>
          <w:sz w:val="22"/>
          <w:szCs w:val="22"/>
          <w:lang w:val="fr-FR"/>
        </w:rPr>
        <w:t xml:space="preserve">, </w:t>
      </w:r>
      <w:r w:rsidR="004828A1" w:rsidRPr="008A0DC4">
        <w:rPr>
          <w:sz w:val="22"/>
          <w:szCs w:val="22"/>
          <w:lang w:val="fr-FR"/>
        </w:rPr>
        <w:t xml:space="preserve">C., </w:t>
      </w:r>
      <w:proofErr w:type="spellStart"/>
      <w:r w:rsidR="004828A1" w:rsidRPr="008A0DC4">
        <w:rPr>
          <w:sz w:val="22"/>
          <w:szCs w:val="22"/>
          <w:lang w:val="fr-FR"/>
        </w:rPr>
        <w:t>Allexsaht-Snider</w:t>
      </w:r>
      <w:proofErr w:type="spellEnd"/>
      <w:r w:rsidR="004828A1" w:rsidRPr="008A0DC4">
        <w:rPr>
          <w:sz w:val="22"/>
          <w:szCs w:val="22"/>
          <w:lang w:val="fr-FR"/>
        </w:rPr>
        <w:t xml:space="preserve">, </w:t>
      </w:r>
      <w:proofErr w:type="spellStart"/>
      <w:r w:rsidR="004828A1" w:rsidRPr="008A0DC4">
        <w:rPr>
          <w:sz w:val="22"/>
          <w:szCs w:val="22"/>
          <w:lang w:val="fr-FR"/>
        </w:rPr>
        <w:t>Suriel</w:t>
      </w:r>
      <w:proofErr w:type="spellEnd"/>
      <w:r w:rsidR="004828A1" w:rsidRPr="008A0DC4">
        <w:rPr>
          <w:sz w:val="22"/>
          <w:szCs w:val="22"/>
          <w:lang w:val="fr-FR"/>
        </w:rPr>
        <w:t xml:space="preserve">, R. &amp; Choi, Y. (2011). </w:t>
      </w:r>
      <w:r w:rsidR="004828A1" w:rsidRPr="008A0DC4">
        <w:rPr>
          <w:i/>
          <w:sz w:val="22"/>
          <w:szCs w:val="22"/>
        </w:rPr>
        <w:t>The LISELL Project: Teaching Science to Hispanic English Language Learners</w:t>
      </w:r>
      <w:r w:rsidR="004828A1" w:rsidRPr="008A0DC4">
        <w:rPr>
          <w:sz w:val="22"/>
          <w:szCs w:val="22"/>
        </w:rPr>
        <w:t>. Paper presented at the 2011 meeting of the American Educational Research Association (AERA), New Orleans, LA.</w:t>
      </w:r>
    </w:p>
    <w:p w14:paraId="5F857B9E" w14:textId="4E9C03E7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39. </w:t>
      </w:r>
      <w:proofErr w:type="spellStart"/>
      <w:r w:rsidR="00EB27F5" w:rsidRPr="008A0DC4">
        <w:rPr>
          <w:sz w:val="22"/>
          <w:szCs w:val="22"/>
        </w:rPr>
        <w:t>Allexsaht</w:t>
      </w:r>
      <w:proofErr w:type="spellEnd"/>
      <w:r w:rsidR="00EB27F5" w:rsidRPr="008A0DC4">
        <w:rPr>
          <w:sz w:val="22"/>
          <w:szCs w:val="22"/>
        </w:rPr>
        <w:t>-Snider, M.,</w:t>
      </w:r>
      <w:r w:rsidR="004828A1" w:rsidRPr="008A0DC4">
        <w:rPr>
          <w:sz w:val="22"/>
          <w:szCs w:val="22"/>
        </w:rPr>
        <w:t xml:space="preserve">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>, C.</w:t>
      </w:r>
      <w:r w:rsidR="00EB27F5" w:rsidRPr="008A0DC4">
        <w:rPr>
          <w:sz w:val="22"/>
          <w:szCs w:val="22"/>
        </w:rPr>
        <w:t>, &amp; Rivera, C.</w:t>
      </w:r>
      <w:r w:rsidR="004828A1" w:rsidRPr="008A0DC4">
        <w:rPr>
          <w:sz w:val="22"/>
          <w:szCs w:val="22"/>
        </w:rPr>
        <w:t xml:space="preserve"> (2011). </w:t>
      </w:r>
      <w:r w:rsidR="004828A1" w:rsidRPr="008A0DC4">
        <w:rPr>
          <w:i/>
          <w:sz w:val="22"/>
          <w:szCs w:val="22"/>
        </w:rPr>
        <w:t>Who Knows, How and for What Purposes:  Steps-to-College Programs for Latino/a Middle and High School Students, their Families and their Teachers.</w:t>
      </w:r>
      <w:r w:rsidR="004828A1" w:rsidRPr="008A0DC4">
        <w:rPr>
          <w:sz w:val="22"/>
          <w:szCs w:val="22"/>
        </w:rPr>
        <w:t xml:space="preserve"> Paper presented at the 2011 meeting of the American Educational Research Association (AERA), New Orleans, LA.</w:t>
      </w:r>
    </w:p>
    <w:p w14:paraId="1EE45855" w14:textId="524E8ADC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38.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C., </w:t>
      </w:r>
      <w:proofErr w:type="spellStart"/>
      <w:r w:rsidR="004828A1" w:rsidRPr="008A0DC4">
        <w:rPr>
          <w:sz w:val="22"/>
          <w:szCs w:val="22"/>
        </w:rPr>
        <w:t>Allexsaht</w:t>
      </w:r>
      <w:proofErr w:type="spellEnd"/>
      <w:r w:rsidR="004828A1" w:rsidRPr="008A0DC4">
        <w:rPr>
          <w:sz w:val="22"/>
          <w:szCs w:val="22"/>
        </w:rPr>
        <w:t xml:space="preserve">-Snider, M. &amp; Rivera, C. (2010). </w:t>
      </w:r>
      <w:r w:rsidR="004828A1" w:rsidRPr="008A0DC4">
        <w:rPr>
          <w:i/>
          <w:sz w:val="22"/>
          <w:szCs w:val="22"/>
        </w:rPr>
        <w:t>Steps to College Through Science with Hispanic Middle School Students and their Families</w:t>
      </w:r>
      <w:r w:rsidR="004828A1" w:rsidRPr="008A0DC4">
        <w:rPr>
          <w:sz w:val="22"/>
          <w:szCs w:val="22"/>
        </w:rPr>
        <w:t>. Paper presented at the 2010 meeting of the American Educational Research Association (AERA), Denver, CO.</w:t>
      </w:r>
    </w:p>
    <w:p w14:paraId="391D78FD" w14:textId="2A3200E0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37. </w:t>
      </w:r>
      <w:r w:rsidR="004828A1" w:rsidRPr="008A0DC4">
        <w:rPr>
          <w:sz w:val="22"/>
          <w:szCs w:val="22"/>
        </w:rPr>
        <w:t xml:space="preserve">Lee, O., Penfield, R.,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>, C. (2010).</w:t>
      </w:r>
      <w:r w:rsidR="004828A1" w:rsidRPr="008A0DC4">
        <w:rPr>
          <w:b/>
          <w:sz w:val="22"/>
          <w:szCs w:val="22"/>
        </w:rPr>
        <w:t xml:space="preserve"> </w:t>
      </w:r>
      <w:r w:rsidR="004828A1" w:rsidRPr="008A0DC4">
        <w:rPr>
          <w:i/>
          <w:sz w:val="22"/>
          <w:szCs w:val="22"/>
        </w:rPr>
        <w:t>Relationship between “Form” and “Content” in Science Writing among English Language Learners</w:t>
      </w:r>
      <w:r w:rsidR="004828A1" w:rsidRPr="008A0DC4">
        <w:rPr>
          <w:sz w:val="22"/>
          <w:szCs w:val="22"/>
        </w:rPr>
        <w:t>. Paper presented at the 2010 meeting of the American Educational Research Association (AERA), Denver, CO.</w:t>
      </w:r>
    </w:p>
    <w:p w14:paraId="3AB76005" w14:textId="2BD35997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36. </w:t>
      </w:r>
      <w:r w:rsidR="004828A1" w:rsidRPr="008A0DC4">
        <w:rPr>
          <w:b/>
          <w:sz w:val="22"/>
          <w:szCs w:val="22"/>
        </w:rPr>
        <w:t>**Buxton</w:t>
      </w:r>
      <w:r w:rsidR="004828A1" w:rsidRPr="008A0DC4">
        <w:rPr>
          <w:sz w:val="22"/>
          <w:szCs w:val="22"/>
        </w:rPr>
        <w:t xml:space="preserve">, C. (2009). </w:t>
      </w:r>
      <w:r w:rsidR="004828A1" w:rsidRPr="008A0DC4">
        <w:rPr>
          <w:i/>
          <w:sz w:val="22"/>
          <w:szCs w:val="22"/>
        </w:rPr>
        <w:t>Science inquiry, academic language and civic engagement: Teaching science to English learners.</w:t>
      </w:r>
      <w:r w:rsidR="00D03A8F" w:rsidRPr="008A0DC4">
        <w:rPr>
          <w:sz w:val="22"/>
          <w:szCs w:val="22"/>
        </w:rPr>
        <w:t xml:space="preserve"> Invited p</w:t>
      </w:r>
      <w:r w:rsidR="004828A1" w:rsidRPr="008A0DC4">
        <w:rPr>
          <w:sz w:val="22"/>
          <w:szCs w:val="22"/>
        </w:rPr>
        <w:t>aper presented at the 2009 meeting of the National Association of Research in Science Teaching, Anaheim, CA.</w:t>
      </w:r>
    </w:p>
    <w:p w14:paraId="27EB7F0D" w14:textId="0B7F4053" w:rsidR="00F82B7C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35. </w:t>
      </w:r>
      <w:r w:rsidR="00F82B7C" w:rsidRPr="008A0DC4">
        <w:rPr>
          <w:b/>
          <w:sz w:val="22"/>
          <w:szCs w:val="22"/>
        </w:rPr>
        <w:t>Buxton</w:t>
      </w:r>
      <w:r w:rsidR="00F82B7C" w:rsidRPr="008A0DC4">
        <w:rPr>
          <w:sz w:val="22"/>
          <w:szCs w:val="22"/>
        </w:rPr>
        <w:t xml:space="preserve">, C., </w:t>
      </w:r>
      <w:proofErr w:type="spellStart"/>
      <w:r w:rsidR="00F82B7C" w:rsidRPr="008A0DC4">
        <w:rPr>
          <w:sz w:val="22"/>
          <w:szCs w:val="22"/>
        </w:rPr>
        <w:t>Allexsaht</w:t>
      </w:r>
      <w:proofErr w:type="spellEnd"/>
      <w:r w:rsidR="00F82B7C" w:rsidRPr="008A0DC4">
        <w:rPr>
          <w:sz w:val="22"/>
          <w:szCs w:val="22"/>
        </w:rPr>
        <w:t xml:space="preserve">-Snider, M., Rivas, L., Rivera, C. &amp; Neal, A.M. (2009). </w:t>
      </w:r>
      <w:r w:rsidR="00F82B7C" w:rsidRPr="008A0DC4">
        <w:rPr>
          <w:i/>
          <w:sz w:val="22"/>
          <w:szCs w:val="22"/>
        </w:rPr>
        <w:t xml:space="preserve">Charting a course from middle school to college through science. </w:t>
      </w:r>
      <w:r w:rsidR="00F82B7C" w:rsidRPr="008A0DC4">
        <w:rPr>
          <w:sz w:val="22"/>
          <w:szCs w:val="22"/>
        </w:rPr>
        <w:t>Paper presented at the First Triennial Conference on Latino Education and Immigrant Integration. Athens, GA.</w:t>
      </w:r>
    </w:p>
    <w:p w14:paraId="1075EA65" w14:textId="63F6BB60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34.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(2008). </w:t>
      </w:r>
      <w:r w:rsidR="004828A1" w:rsidRPr="008A0DC4">
        <w:rPr>
          <w:i/>
          <w:sz w:val="22"/>
          <w:szCs w:val="22"/>
        </w:rPr>
        <w:t xml:space="preserve">They’re your kids too: Working with teachers new to the challenges of ELLs. </w:t>
      </w:r>
      <w:r w:rsidR="004828A1" w:rsidRPr="008A0DC4">
        <w:rPr>
          <w:sz w:val="22"/>
          <w:szCs w:val="22"/>
        </w:rPr>
        <w:t>Paper presented at the 2008 Science Education at the Crossroads conference. Alta, Utah.</w:t>
      </w:r>
    </w:p>
    <w:p w14:paraId="16ADE1E9" w14:textId="030662BB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33.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(2008). </w:t>
      </w:r>
      <w:r w:rsidR="004828A1" w:rsidRPr="008A0DC4">
        <w:rPr>
          <w:i/>
          <w:sz w:val="22"/>
          <w:szCs w:val="22"/>
        </w:rPr>
        <w:t>Promoting science among English language learners: Professional development for today’s culturally and linguistically diverse classrooms.</w:t>
      </w:r>
      <w:r w:rsidR="004828A1" w:rsidRPr="008A0DC4">
        <w:rPr>
          <w:sz w:val="22"/>
          <w:szCs w:val="22"/>
        </w:rPr>
        <w:t xml:space="preserve"> Paper presented at the Science Teacher Education for Hispanic English Language Learners in the Southeast (SHELLS) Conference, Birmingham, AL.</w:t>
      </w:r>
    </w:p>
    <w:p w14:paraId="27C06A7B" w14:textId="27065117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32. </w:t>
      </w:r>
      <w:proofErr w:type="spellStart"/>
      <w:r w:rsidR="004828A1" w:rsidRPr="008A0DC4">
        <w:rPr>
          <w:sz w:val="22"/>
          <w:szCs w:val="22"/>
        </w:rPr>
        <w:t>Maerten</w:t>
      </w:r>
      <w:proofErr w:type="spellEnd"/>
      <w:r w:rsidR="004828A1" w:rsidRPr="008A0DC4">
        <w:rPr>
          <w:sz w:val="22"/>
          <w:szCs w:val="22"/>
        </w:rPr>
        <w:t xml:space="preserve">-Rivera, J., Penfield, R., Myers, N.,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C., &amp; Lee, O. (2008). </w:t>
      </w:r>
      <w:r w:rsidR="004828A1" w:rsidRPr="008A0DC4">
        <w:rPr>
          <w:i/>
          <w:sz w:val="22"/>
          <w:szCs w:val="22"/>
        </w:rPr>
        <w:t>Relationship of school and teacher variables to science instruction practices With English-language learners.</w:t>
      </w:r>
      <w:r w:rsidR="004828A1" w:rsidRPr="008A0DC4">
        <w:rPr>
          <w:sz w:val="22"/>
          <w:szCs w:val="22"/>
        </w:rPr>
        <w:t xml:space="preserve"> Paper presented at the 2008 meeting of the American Educational Research Association (AERA), New York, NY.</w:t>
      </w:r>
    </w:p>
    <w:p w14:paraId="1BC1CB6D" w14:textId="2B226306" w:rsidR="004828A1" w:rsidRPr="008A0DC4" w:rsidRDefault="00BB6C93" w:rsidP="009336C7">
      <w:pPr>
        <w:pStyle w:val="BodyTextIndent3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31. </w:t>
      </w:r>
      <w:r w:rsidR="004828A1" w:rsidRPr="008A0DC4">
        <w:rPr>
          <w:b/>
          <w:sz w:val="22"/>
          <w:szCs w:val="22"/>
        </w:rPr>
        <w:t>**Buxton</w:t>
      </w:r>
      <w:r w:rsidR="004828A1" w:rsidRPr="008A0DC4">
        <w:rPr>
          <w:sz w:val="22"/>
          <w:szCs w:val="22"/>
        </w:rPr>
        <w:t xml:space="preserve">, C., Cone, N., &amp; Lee, O. (2008). </w:t>
      </w:r>
      <w:r w:rsidR="004828A1" w:rsidRPr="008A0DC4">
        <w:rPr>
          <w:i/>
          <w:sz w:val="22"/>
          <w:szCs w:val="22"/>
        </w:rPr>
        <w:t xml:space="preserve">Raising the bar on science instruction for ELLs. </w:t>
      </w:r>
      <w:r w:rsidR="004828A1" w:rsidRPr="008A0DC4">
        <w:rPr>
          <w:sz w:val="22"/>
          <w:szCs w:val="22"/>
        </w:rPr>
        <w:t>Presentation for the New York Department of Education. Bronx, NY.</w:t>
      </w:r>
    </w:p>
    <w:p w14:paraId="74A5C6CC" w14:textId="4069850F" w:rsidR="004828A1" w:rsidRPr="008A0DC4" w:rsidRDefault="00BB6C93" w:rsidP="009336C7">
      <w:pPr>
        <w:pStyle w:val="BodyTextIndent3"/>
        <w:ind w:left="360" w:right="-270" w:hanging="360"/>
        <w:jc w:val="left"/>
        <w:rPr>
          <w:sz w:val="22"/>
          <w:szCs w:val="22"/>
        </w:rPr>
      </w:pPr>
      <w:r w:rsidRPr="008A0DC4">
        <w:rPr>
          <w:sz w:val="22"/>
          <w:szCs w:val="22"/>
          <w:lang w:val="nl-NL"/>
        </w:rPr>
        <w:lastRenderedPageBreak/>
        <w:t xml:space="preserve">30. </w:t>
      </w:r>
      <w:r w:rsidR="004828A1" w:rsidRPr="008A0DC4">
        <w:rPr>
          <w:sz w:val="22"/>
          <w:szCs w:val="22"/>
          <w:lang w:val="nl-NL"/>
        </w:rPr>
        <w:t xml:space="preserve">Lee, O., &amp; </w:t>
      </w:r>
      <w:proofErr w:type="spellStart"/>
      <w:r w:rsidR="004828A1" w:rsidRPr="008A0DC4">
        <w:rPr>
          <w:b/>
          <w:sz w:val="22"/>
          <w:szCs w:val="22"/>
          <w:lang w:val="nl-NL"/>
        </w:rPr>
        <w:t>Buxton</w:t>
      </w:r>
      <w:proofErr w:type="spellEnd"/>
      <w:r w:rsidR="004828A1" w:rsidRPr="008A0DC4">
        <w:rPr>
          <w:sz w:val="22"/>
          <w:szCs w:val="22"/>
          <w:lang w:val="nl-NL"/>
        </w:rPr>
        <w:t xml:space="preserve">, C. A. (2007). </w:t>
      </w:r>
      <w:r w:rsidR="004828A1" w:rsidRPr="008A0DC4">
        <w:rPr>
          <w:i/>
          <w:sz w:val="22"/>
          <w:szCs w:val="22"/>
        </w:rPr>
        <w:t>Inquiry-based science for English language learners,” at the sixth annual “Preparing ELLs to succeed in the 21</w:t>
      </w:r>
      <w:r w:rsidR="004828A1" w:rsidRPr="008A0DC4">
        <w:rPr>
          <w:i/>
          <w:sz w:val="22"/>
          <w:szCs w:val="22"/>
          <w:vertAlign w:val="superscript"/>
        </w:rPr>
        <w:t>st</w:t>
      </w:r>
      <w:r w:rsidR="004828A1" w:rsidRPr="008A0DC4">
        <w:rPr>
          <w:i/>
          <w:sz w:val="22"/>
          <w:szCs w:val="22"/>
        </w:rPr>
        <w:t xml:space="preserve"> century.</w:t>
      </w:r>
      <w:r w:rsidR="004828A1" w:rsidRPr="008A0DC4">
        <w:rPr>
          <w:sz w:val="22"/>
          <w:szCs w:val="22"/>
        </w:rPr>
        <w:t xml:space="preserve"> Sponsored by the U.S. Department of Education, Washington, DC.</w:t>
      </w:r>
    </w:p>
    <w:p w14:paraId="16C874C7" w14:textId="0BAE7FCD" w:rsidR="004828A1" w:rsidRPr="008A0DC4" w:rsidRDefault="00BB6C93" w:rsidP="009336C7">
      <w:pPr>
        <w:ind w:left="360" w:right="-27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29.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(2007). </w:t>
      </w:r>
      <w:r w:rsidR="004828A1" w:rsidRPr="008A0DC4">
        <w:rPr>
          <w:i/>
          <w:sz w:val="22"/>
          <w:szCs w:val="22"/>
        </w:rPr>
        <w:t>Moving from the regressive to a new intersection.</w:t>
      </w:r>
      <w:r w:rsidR="004828A1" w:rsidRPr="008A0DC4">
        <w:rPr>
          <w:sz w:val="22"/>
          <w:szCs w:val="22"/>
        </w:rPr>
        <w:t xml:space="preserve"> Paper presented at the 2007 Science Education at the Crossroads conference. Amhurst, MA.</w:t>
      </w:r>
    </w:p>
    <w:p w14:paraId="2334A2BA" w14:textId="7988AF00" w:rsidR="004828A1" w:rsidRPr="008A0DC4" w:rsidRDefault="00BB6C93" w:rsidP="009336C7">
      <w:pPr>
        <w:ind w:left="360" w:right="-27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28. </w:t>
      </w:r>
      <w:r w:rsidR="004828A1" w:rsidRPr="008A0DC4">
        <w:rPr>
          <w:b/>
          <w:sz w:val="22"/>
          <w:szCs w:val="22"/>
        </w:rPr>
        <w:t>*Buxton</w:t>
      </w:r>
      <w:r w:rsidR="004828A1" w:rsidRPr="008A0DC4">
        <w:rPr>
          <w:sz w:val="22"/>
          <w:szCs w:val="22"/>
        </w:rPr>
        <w:t xml:space="preserve">, C., Lee, O., </w:t>
      </w:r>
      <w:proofErr w:type="spellStart"/>
      <w:r w:rsidR="004828A1" w:rsidRPr="008A0DC4">
        <w:rPr>
          <w:sz w:val="22"/>
          <w:szCs w:val="22"/>
        </w:rPr>
        <w:t>Mahotiere</w:t>
      </w:r>
      <w:proofErr w:type="spellEnd"/>
      <w:r w:rsidR="004828A1" w:rsidRPr="008A0DC4">
        <w:rPr>
          <w:sz w:val="22"/>
          <w:szCs w:val="22"/>
        </w:rPr>
        <w:t xml:space="preserve">, M., &amp; </w:t>
      </w:r>
      <w:proofErr w:type="spellStart"/>
      <w:r w:rsidR="004828A1" w:rsidRPr="008A0DC4">
        <w:rPr>
          <w:sz w:val="22"/>
          <w:szCs w:val="22"/>
        </w:rPr>
        <w:t>Secada</w:t>
      </w:r>
      <w:proofErr w:type="spellEnd"/>
      <w:r w:rsidR="004828A1" w:rsidRPr="008A0DC4">
        <w:rPr>
          <w:sz w:val="22"/>
          <w:szCs w:val="22"/>
        </w:rPr>
        <w:t xml:space="preserve">, W. (2007). </w:t>
      </w:r>
      <w:r w:rsidR="004828A1" w:rsidRPr="008A0DC4">
        <w:rPr>
          <w:i/>
          <w:sz w:val="22"/>
          <w:szCs w:val="22"/>
        </w:rPr>
        <w:t>Bringing culture in through the back door: 3</w:t>
      </w:r>
      <w:r w:rsidR="004828A1" w:rsidRPr="008A0DC4">
        <w:rPr>
          <w:i/>
          <w:sz w:val="22"/>
          <w:szCs w:val="22"/>
          <w:vertAlign w:val="superscript"/>
        </w:rPr>
        <w:t>rd</w:t>
      </w:r>
      <w:r w:rsidR="004828A1" w:rsidRPr="008A0DC4">
        <w:rPr>
          <w:i/>
          <w:sz w:val="22"/>
          <w:szCs w:val="22"/>
        </w:rPr>
        <w:t xml:space="preserve"> grade teachers analyze English language learners’ reasoning about measurement. </w:t>
      </w:r>
      <w:r w:rsidR="004828A1" w:rsidRPr="008A0DC4">
        <w:rPr>
          <w:sz w:val="22"/>
          <w:szCs w:val="22"/>
        </w:rPr>
        <w:t>Paper presented at the 2007 meeting of the American Educational Research Association, Chicago, IL.</w:t>
      </w:r>
    </w:p>
    <w:p w14:paraId="35538865" w14:textId="386198D4" w:rsidR="004828A1" w:rsidRPr="008A0DC4" w:rsidRDefault="00BB6C93" w:rsidP="009336C7">
      <w:pPr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27. </w:t>
      </w:r>
      <w:proofErr w:type="spellStart"/>
      <w:r w:rsidR="004828A1" w:rsidRPr="008A0DC4">
        <w:rPr>
          <w:sz w:val="22"/>
          <w:szCs w:val="22"/>
        </w:rPr>
        <w:t>Maerten</w:t>
      </w:r>
      <w:proofErr w:type="spellEnd"/>
      <w:r w:rsidR="004828A1" w:rsidRPr="008A0DC4">
        <w:rPr>
          <w:sz w:val="22"/>
          <w:szCs w:val="22"/>
        </w:rPr>
        <w:t xml:space="preserve">-Rivera, J., Lee, O.,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A., Penfield, R., &amp; </w:t>
      </w:r>
      <w:proofErr w:type="spellStart"/>
      <w:r w:rsidR="004828A1" w:rsidRPr="008A0DC4">
        <w:rPr>
          <w:sz w:val="22"/>
          <w:szCs w:val="22"/>
        </w:rPr>
        <w:t>Secada</w:t>
      </w:r>
      <w:proofErr w:type="spellEnd"/>
      <w:r w:rsidR="004828A1" w:rsidRPr="008A0DC4">
        <w:rPr>
          <w:sz w:val="22"/>
          <w:szCs w:val="22"/>
        </w:rPr>
        <w:t xml:space="preserve">, W. G. (2007). </w:t>
      </w:r>
      <w:r w:rsidR="004828A1" w:rsidRPr="008A0DC4">
        <w:rPr>
          <w:i/>
          <w:sz w:val="22"/>
          <w:szCs w:val="22"/>
        </w:rPr>
        <w:t>Urban elementary school teachers’ perceived knowledge, practices, and organizational supports and barriers in science instruction with English language learners.</w:t>
      </w:r>
      <w:r w:rsidR="004828A1" w:rsidRPr="008A0DC4">
        <w:rPr>
          <w:sz w:val="22"/>
          <w:szCs w:val="22"/>
        </w:rPr>
        <w:t xml:space="preserve"> Paper presented at the annual meeting of the American Educational Research Association (AERA), Chicago, IL.</w:t>
      </w:r>
    </w:p>
    <w:p w14:paraId="60A467D3" w14:textId="1330D3B6" w:rsidR="004828A1" w:rsidRPr="008A0DC4" w:rsidRDefault="00BB6C93" w:rsidP="009336C7">
      <w:pPr>
        <w:ind w:left="360" w:right="-270" w:hanging="360"/>
        <w:rPr>
          <w:sz w:val="22"/>
          <w:szCs w:val="22"/>
        </w:rPr>
      </w:pPr>
      <w:r w:rsidRPr="008A0DC4">
        <w:rPr>
          <w:sz w:val="22"/>
          <w:szCs w:val="22"/>
          <w:lang w:val="fr-FR"/>
        </w:rPr>
        <w:t xml:space="preserve">26. </w:t>
      </w:r>
      <w:proofErr w:type="spellStart"/>
      <w:r w:rsidR="004828A1" w:rsidRPr="008A0DC4">
        <w:rPr>
          <w:sz w:val="22"/>
          <w:szCs w:val="22"/>
          <w:lang w:val="fr-FR"/>
        </w:rPr>
        <w:t>Mahotiere</w:t>
      </w:r>
      <w:proofErr w:type="spellEnd"/>
      <w:r w:rsidR="004828A1" w:rsidRPr="008A0DC4">
        <w:rPr>
          <w:sz w:val="22"/>
          <w:szCs w:val="22"/>
          <w:lang w:val="fr-FR"/>
        </w:rPr>
        <w:t xml:space="preserve">, M., Elliott, M., </w:t>
      </w:r>
      <w:proofErr w:type="spellStart"/>
      <w:r w:rsidR="004828A1" w:rsidRPr="008A0DC4">
        <w:rPr>
          <w:sz w:val="22"/>
          <w:szCs w:val="22"/>
          <w:lang w:val="fr-FR"/>
        </w:rPr>
        <w:t>Santau</w:t>
      </w:r>
      <w:proofErr w:type="spellEnd"/>
      <w:r w:rsidR="004828A1" w:rsidRPr="008A0DC4">
        <w:rPr>
          <w:sz w:val="22"/>
          <w:szCs w:val="22"/>
          <w:lang w:val="fr-FR"/>
        </w:rPr>
        <w:t xml:space="preserve">, A., </w:t>
      </w:r>
      <w:r w:rsidR="004828A1" w:rsidRPr="008A0DC4">
        <w:rPr>
          <w:b/>
          <w:sz w:val="22"/>
          <w:szCs w:val="22"/>
          <w:lang w:val="fr-FR"/>
        </w:rPr>
        <w:t>Buxton</w:t>
      </w:r>
      <w:r w:rsidR="004828A1" w:rsidRPr="008A0DC4">
        <w:rPr>
          <w:sz w:val="22"/>
          <w:szCs w:val="22"/>
          <w:lang w:val="fr-FR"/>
        </w:rPr>
        <w:t xml:space="preserve">, C. A., &amp; Lee, O. (2007). </w:t>
      </w:r>
      <w:r w:rsidR="004828A1" w:rsidRPr="008A0DC4">
        <w:rPr>
          <w:i/>
          <w:sz w:val="22"/>
          <w:szCs w:val="22"/>
        </w:rPr>
        <w:t xml:space="preserve">Examining science knowledge and reasoning skills of third grade ELL students. </w:t>
      </w:r>
      <w:r w:rsidR="004828A1" w:rsidRPr="008A0DC4">
        <w:rPr>
          <w:sz w:val="22"/>
          <w:szCs w:val="22"/>
        </w:rPr>
        <w:t>Paper presented at the annual meeting of the American Educational Research Association (AERA), Chicago, IL.</w:t>
      </w:r>
    </w:p>
    <w:p w14:paraId="1E300164" w14:textId="5336A6A9" w:rsidR="004828A1" w:rsidRPr="008A0DC4" w:rsidRDefault="00BB6C93" w:rsidP="009336C7">
      <w:pPr>
        <w:pStyle w:val="EndnoteText1"/>
        <w:ind w:left="360" w:right="-270" w:hanging="36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  <w:lang w:val="es-US"/>
        </w:rPr>
        <w:t xml:space="preserve">25. </w:t>
      </w:r>
      <w:proofErr w:type="spellStart"/>
      <w:r w:rsidR="004828A1" w:rsidRPr="008A0DC4">
        <w:rPr>
          <w:b/>
          <w:color w:val="000000"/>
          <w:sz w:val="22"/>
          <w:szCs w:val="22"/>
          <w:lang w:val="es-US"/>
        </w:rPr>
        <w:t>Buxton</w:t>
      </w:r>
      <w:proofErr w:type="spellEnd"/>
      <w:r w:rsidR="004828A1" w:rsidRPr="008A0DC4">
        <w:rPr>
          <w:color w:val="000000"/>
          <w:sz w:val="22"/>
          <w:szCs w:val="22"/>
          <w:lang w:val="es-US"/>
        </w:rPr>
        <w:t xml:space="preserve">, C., </w:t>
      </w:r>
      <w:proofErr w:type="spellStart"/>
      <w:r w:rsidR="004828A1" w:rsidRPr="008A0DC4">
        <w:rPr>
          <w:color w:val="000000"/>
          <w:sz w:val="22"/>
          <w:szCs w:val="22"/>
          <w:lang w:val="es-US"/>
        </w:rPr>
        <w:t>Mahotiere</w:t>
      </w:r>
      <w:proofErr w:type="spellEnd"/>
      <w:r w:rsidR="004828A1" w:rsidRPr="008A0DC4">
        <w:rPr>
          <w:color w:val="000000"/>
          <w:sz w:val="22"/>
          <w:szCs w:val="22"/>
          <w:lang w:val="es-US"/>
        </w:rPr>
        <w:t xml:space="preserve">, M., Lee, O., &amp; Secada, W. (2006). </w:t>
      </w:r>
      <w:r w:rsidR="004828A1" w:rsidRPr="008A0DC4">
        <w:rPr>
          <w:i/>
          <w:color w:val="000000"/>
          <w:sz w:val="22"/>
          <w:szCs w:val="22"/>
        </w:rPr>
        <w:t xml:space="preserve">Third grade English language learners’ reasoning about measurement. </w:t>
      </w:r>
      <w:r w:rsidR="004828A1" w:rsidRPr="008A0DC4">
        <w:rPr>
          <w:color w:val="000000"/>
          <w:sz w:val="22"/>
          <w:szCs w:val="22"/>
        </w:rPr>
        <w:t>Paper presented at the 2006 meeting of the National Association of Research in Science Teaching, San Francisco, CA.</w:t>
      </w:r>
    </w:p>
    <w:p w14:paraId="32B216D8" w14:textId="3743A232" w:rsidR="004828A1" w:rsidRPr="008A0DC4" w:rsidRDefault="00BB6C93" w:rsidP="009336C7">
      <w:pPr>
        <w:pStyle w:val="EndnoteText1"/>
        <w:ind w:left="360" w:right="-270" w:hanging="36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24.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 (2006). </w:t>
      </w:r>
      <w:r w:rsidR="004828A1" w:rsidRPr="008A0DC4">
        <w:rPr>
          <w:i/>
          <w:color w:val="000000"/>
          <w:sz w:val="22"/>
          <w:szCs w:val="22"/>
        </w:rPr>
        <w:t xml:space="preserve">The preaching and practice of inquiry in the </w:t>
      </w:r>
      <w:proofErr w:type="gramStart"/>
      <w:r w:rsidR="004828A1" w:rsidRPr="008A0DC4">
        <w:rPr>
          <w:i/>
          <w:color w:val="000000"/>
          <w:sz w:val="22"/>
          <w:szCs w:val="22"/>
        </w:rPr>
        <w:t>Classroom</w:t>
      </w:r>
      <w:proofErr w:type="gramEnd"/>
      <w:r w:rsidR="004828A1" w:rsidRPr="008A0DC4">
        <w:rPr>
          <w:color w:val="000000"/>
          <w:sz w:val="22"/>
          <w:szCs w:val="22"/>
          <w:u w:val="single"/>
        </w:rPr>
        <w:t>.</w:t>
      </w:r>
      <w:r w:rsidR="004828A1" w:rsidRPr="008A0DC4">
        <w:rPr>
          <w:color w:val="000000"/>
          <w:sz w:val="22"/>
          <w:szCs w:val="22"/>
        </w:rPr>
        <w:t xml:space="preserve"> Paper presented at the 2006 Science Education at the Crossroads conference. Ogden, UT.</w:t>
      </w:r>
    </w:p>
    <w:p w14:paraId="75233B2D" w14:textId="72A48E6A" w:rsidR="004828A1" w:rsidRPr="008A0DC4" w:rsidRDefault="00BB6C93" w:rsidP="009336C7">
      <w:pPr>
        <w:pStyle w:val="EndnoteText1"/>
        <w:ind w:left="360" w:right="-270" w:hanging="36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23.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 &amp; </w:t>
      </w:r>
      <w:proofErr w:type="spellStart"/>
      <w:r w:rsidR="004828A1" w:rsidRPr="008A0DC4">
        <w:rPr>
          <w:color w:val="000000"/>
          <w:sz w:val="22"/>
          <w:szCs w:val="22"/>
        </w:rPr>
        <w:t>Carlone</w:t>
      </w:r>
      <w:proofErr w:type="spellEnd"/>
      <w:r w:rsidR="004828A1" w:rsidRPr="008A0DC4">
        <w:rPr>
          <w:color w:val="000000"/>
          <w:sz w:val="22"/>
          <w:szCs w:val="22"/>
        </w:rPr>
        <w:t xml:space="preserve">, H. (2005). </w:t>
      </w:r>
      <w:r w:rsidR="004828A1" w:rsidRPr="008A0DC4">
        <w:rPr>
          <w:i/>
          <w:color w:val="000000"/>
          <w:sz w:val="22"/>
          <w:szCs w:val="22"/>
        </w:rPr>
        <w:t>The role of boundary spanners in creating new meanings of student, science and school.</w:t>
      </w:r>
      <w:r w:rsidR="004828A1" w:rsidRPr="008A0DC4">
        <w:rPr>
          <w:color w:val="000000"/>
          <w:sz w:val="22"/>
          <w:szCs w:val="22"/>
        </w:rPr>
        <w:t xml:space="preserve"> Paper presented at the 2005 meeting of the American Educational Research Association, Montreal, QB.</w:t>
      </w:r>
    </w:p>
    <w:p w14:paraId="63A21DF7" w14:textId="2DF85D5D" w:rsidR="004828A1" w:rsidRPr="008A0DC4" w:rsidRDefault="00BB6C93" w:rsidP="009336C7">
      <w:pPr>
        <w:pStyle w:val="EndnoteText1"/>
        <w:ind w:left="360" w:right="-180" w:hanging="360"/>
        <w:rPr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22. </w:t>
      </w:r>
      <w:r w:rsidR="004828A1" w:rsidRPr="008A0DC4">
        <w:rPr>
          <w:b/>
          <w:color w:val="000000"/>
          <w:sz w:val="22"/>
          <w:szCs w:val="22"/>
        </w:rPr>
        <w:t>Buxton</w:t>
      </w:r>
      <w:r w:rsidR="004828A1" w:rsidRPr="008A0DC4">
        <w:rPr>
          <w:color w:val="000000"/>
          <w:sz w:val="22"/>
          <w:szCs w:val="22"/>
        </w:rPr>
        <w:t xml:space="preserve">, C., Lee, O., </w:t>
      </w:r>
      <w:proofErr w:type="spellStart"/>
      <w:r w:rsidR="004828A1" w:rsidRPr="008A0DC4">
        <w:rPr>
          <w:color w:val="000000"/>
          <w:sz w:val="22"/>
          <w:szCs w:val="22"/>
        </w:rPr>
        <w:t>Luykx</w:t>
      </w:r>
      <w:proofErr w:type="spellEnd"/>
      <w:r w:rsidR="004828A1" w:rsidRPr="008A0DC4">
        <w:rPr>
          <w:color w:val="000000"/>
          <w:sz w:val="22"/>
          <w:szCs w:val="22"/>
        </w:rPr>
        <w:t xml:space="preserve">, A., &amp; Shaver, A. (2005). </w:t>
      </w:r>
      <w:r w:rsidR="004828A1" w:rsidRPr="008A0DC4">
        <w:rPr>
          <w:i/>
          <w:color w:val="000000"/>
          <w:sz w:val="22"/>
          <w:szCs w:val="22"/>
        </w:rPr>
        <w:t xml:space="preserve">Elementary teachers’ beliefs and practices regarding linguistic and cultural diversity in science and literacy instruction. </w:t>
      </w:r>
      <w:r w:rsidR="004828A1" w:rsidRPr="008A0DC4">
        <w:rPr>
          <w:color w:val="000000"/>
          <w:sz w:val="22"/>
          <w:szCs w:val="22"/>
        </w:rPr>
        <w:t>Paper presented at the 2005 meeting of the National Association of Research in Science Teaching, Dallas, TX.</w:t>
      </w:r>
    </w:p>
    <w:p w14:paraId="5D6466DE" w14:textId="2C227F25" w:rsidR="004828A1" w:rsidRPr="008A0DC4" w:rsidRDefault="00BB6C93" w:rsidP="009336C7">
      <w:pPr>
        <w:pStyle w:val="EndnoteText1"/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21.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Whatley, A. (2004). </w:t>
      </w:r>
      <w:r w:rsidR="004828A1" w:rsidRPr="008A0DC4">
        <w:rPr>
          <w:i/>
          <w:sz w:val="22"/>
          <w:szCs w:val="22"/>
        </w:rPr>
        <w:t>The silencing of research-based teaching practices in a culture of high-stakes accountability.</w:t>
      </w:r>
      <w:r w:rsidR="004828A1" w:rsidRPr="008A0DC4">
        <w:rPr>
          <w:sz w:val="22"/>
          <w:szCs w:val="22"/>
        </w:rPr>
        <w:t xml:space="preserve"> Paper presented at the 2004 meeting of the American Educational Research Association, San Diego, CA.</w:t>
      </w:r>
    </w:p>
    <w:p w14:paraId="6FCB4031" w14:textId="4274776C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20.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</w:t>
      </w:r>
      <w:proofErr w:type="spellStart"/>
      <w:r w:rsidR="004828A1" w:rsidRPr="008A0DC4">
        <w:rPr>
          <w:sz w:val="22"/>
          <w:szCs w:val="22"/>
        </w:rPr>
        <w:t>Carlone</w:t>
      </w:r>
      <w:proofErr w:type="spellEnd"/>
      <w:r w:rsidR="004828A1" w:rsidRPr="008A0DC4">
        <w:rPr>
          <w:sz w:val="22"/>
          <w:szCs w:val="22"/>
        </w:rPr>
        <w:t>, H. (2004</w:t>
      </w:r>
      <w:r w:rsidR="004828A1" w:rsidRPr="008A0DC4">
        <w:rPr>
          <w:i/>
          <w:sz w:val="22"/>
          <w:szCs w:val="22"/>
        </w:rPr>
        <w:t>). The role of boundary spanners in creating new meanings of student, science and education in an urban science and math high school.</w:t>
      </w:r>
      <w:r w:rsidR="004828A1" w:rsidRPr="008A0DC4">
        <w:rPr>
          <w:sz w:val="22"/>
          <w:szCs w:val="22"/>
        </w:rPr>
        <w:t xml:space="preserve"> </w:t>
      </w:r>
      <w:r w:rsidR="004828A1" w:rsidRPr="008A0DC4">
        <w:rPr>
          <w:color w:val="000000"/>
          <w:sz w:val="22"/>
          <w:szCs w:val="22"/>
        </w:rPr>
        <w:t>Paper presented at the 2004 meeting of the National Association of Research in Science Teaching, Vancouver, BC.</w:t>
      </w:r>
    </w:p>
    <w:p w14:paraId="636A8711" w14:textId="091640EE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sz w:val="22"/>
          <w:szCs w:val="22"/>
        </w:rPr>
        <w:t xml:space="preserve">19. </w:t>
      </w:r>
      <w:r w:rsidR="004828A1" w:rsidRPr="008A0DC4">
        <w:rPr>
          <w:sz w:val="22"/>
          <w:szCs w:val="22"/>
        </w:rPr>
        <w:t xml:space="preserve">Hall, F.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(2003). </w:t>
      </w:r>
      <w:r w:rsidR="004828A1" w:rsidRPr="008A0DC4">
        <w:rPr>
          <w:i/>
          <w:color w:val="000000"/>
          <w:sz w:val="22"/>
          <w:szCs w:val="22"/>
        </w:rPr>
        <w:t>Using earth systems science to improve the science and mathematics content and pedagogical skills of pre-service elementary school teachers.</w:t>
      </w:r>
      <w:r w:rsidR="004828A1" w:rsidRPr="008A0DC4">
        <w:rPr>
          <w:color w:val="000000"/>
          <w:sz w:val="22"/>
          <w:szCs w:val="22"/>
          <w:u w:val="single"/>
        </w:rPr>
        <w:t xml:space="preserve"> </w:t>
      </w:r>
      <w:r w:rsidR="004828A1" w:rsidRPr="008A0DC4">
        <w:rPr>
          <w:color w:val="000000"/>
          <w:sz w:val="22"/>
          <w:szCs w:val="22"/>
        </w:rPr>
        <w:t>Presentation at the 2003 meeting of the Geological Society of America, San Francisco, CA.</w:t>
      </w:r>
    </w:p>
    <w:p w14:paraId="08CC8D57" w14:textId="7B13E515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18.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C., Hall, F., &amp; Speaker, R. (2003). </w:t>
      </w:r>
      <w:r w:rsidR="004828A1" w:rsidRPr="008A0DC4">
        <w:rPr>
          <w:i/>
          <w:sz w:val="22"/>
          <w:szCs w:val="22"/>
        </w:rPr>
        <w:t>Striving for relevance: elementary grade teachers exploring uses of technology to promote science learning.</w:t>
      </w:r>
      <w:r w:rsidR="004828A1" w:rsidRPr="008A0DC4">
        <w:rPr>
          <w:sz w:val="22"/>
          <w:szCs w:val="22"/>
        </w:rPr>
        <w:t xml:space="preserve"> Paper presented at the Sixth International Conference </w:t>
      </w:r>
      <w:proofErr w:type="gramStart"/>
      <w:r w:rsidR="004828A1" w:rsidRPr="008A0DC4">
        <w:rPr>
          <w:sz w:val="22"/>
          <w:szCs w:val="22"/>
        </w:rPr>
        <w:t>On</w:t>
      </w:r>
      <w:proofErr w:type="gramEnd"/>
      <w:r w:rsidR="004828A1" w:rsidRPr="008A0DC4">
        <w:rPr>
          <w:sz w:val="22"/>
          <w:szCs w:val="22"/>
        </w:rPr>
        <w:t xml:space="preserve"> Computer Based Learning in Science, Nicosia, Cyprus.</w:t>
      </w:r>
    </w:p>
    <w:p w14:paraId="2A57073E" w14:textId="35C5A402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17.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>, C. (2003).</w:t>
      </w:r>
      <w:r w:rsidR="004828A1" w:rsidRPr="008A0DC4">
        <w:rPr>
          <w:sz w:val="22"/>
          <w:szCs w:val="22"/>
          <w:u w:val="single"/>
        </w:rPr>
        <w:t xml:space="preserve"> </w:t>
      </w:r>
      <w:r w:rsidR="004828A1" w:rsidRPr="008A0DC4">
        <w:rPr>
          <w:i/>
          <w:sz w:val="22"/>
          <w:szCs w:val="22"/>
        </w:rPr>
        <w:t xml:space="preserve">Shared responsibility: Working to reconcile meaningful learning and high-stakes accountability in a “low-performing” urban elementary school context. </w:t>
      </w:r>
      <w:r w:rsidR="004828A1" w:rsidRPr="008A0DC4">
        <w:rPr>
          <w:color w:val="000000"/>
          <w:sz w:val="22"/>
          <w:szCs w:val="22"/>
        </w:rPr>
        <w:t>Paper presented at the 2003 meeting of the American Educational Research Association, Chicago, IL.</w:t>
      </w:r>
    </w:p>
    <w:p w14:paraId="67BD97AF" w14:textId="7A31A761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16.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(2003). </w:t>
      </w:r>
      <w:r w:rsidR="004828A1" w:rsidRPr="008A0DC4">
        <w:rPr>
          <w:i/>
          <w:sz w:val="22"/>
          <w:szCs w:val="22"/>
        </w:rPr>
        <w:t>Excellence in science education for all: A science and math high school as an urban site of educational possibility.</w:t>
      </w:r>
      <w:r w:rsidR="004828A1" w:rsidRPr="008A0DC4">
        <w:rPr>
          <w:sz w:val="22"/>
          <w:szCs w:val="22"/>
        </w:rPr>
        <w:t xml:space="preserve"> </w:t>
      </w:r>
      <w:r w:rsidR="004828A1" w:rsidRPr="008A0DC4">
        <w:rPr>
          <w:color w:val="000000"/>
          <w:sz w:val="22"/>
          <w:szCs w:val="22"/>
        </w:rPr>
        <w:t>Paper presented at the 2003 meeting of the National Association of Research in Science Teaching, Philadelphia, PA.</w:t>
      </w:r>
    </w:p>
    <w:p w14:paraId="6F70FD52" w14:textId="5DEF3F74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15.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(2002). </w:t>
      </w:r>
      <w:r w:rsidR="004828A1" w:rsidRPr="008A0DC4">
        <w:rPr>
          <w:i/>
          <w:sz w:val="22"/>
          <w:szCs w:val="22"/>
        </w:rPr>
        <w:t>Why would I want to do that? Rethinking barriers to recruitment and retention of women in the SMET fields</w:t>
      </w:r>
      <w:r w:rsidR="004828A1" w:rsidRPr="008A0DC4">
        <w:rPr>
          <w:i/>
          <w:sz w:val="22"/>
          <w:szCs w:val="22"/>
          <w:u w:val="single"/>
        </w:rPr>
        <w:t>.</w:t>
      </w:r>
      <w:r w:rsidR="004828A1" w:rsidRPr="008A0DC4">
        <w:rPr>
          <w:sz w:val="22"/>
          <w:szCs w:val="22"/>
        </w:rPr>
        <w:t xml:space="preserve"> Paper presented at the NSF-funded conference: Retaining Women in Early Academic SMET Careers. Iowa State University.</w:t>
      </w:r>
    </w:p>
    <w:p w14:paraId="5CB33071" w14:textId="29E5B857" w:rsidR="004828A1" w:rsidRPr="008A0DC4" w:rsidRDefault="00BB6C93" w:rsidP="009336C7">
      <w:pPr>
        <w:ind w:left="360" w:right="-180" w:hanging="360"/>
        <w:rPr>
          <w:color w:val="000000"/>
          <w:sz w:val="22"/>
          <w:szCs w:val="22"/>
        </w:rPr>
      </w:pPr>
      <w:r w:rsidRPr="008A0DC4">
        <w:rPr>
          <w:b/>
          <w:sz w:val="22"/>
          <w:szCs w:val="22"/>
        </w:rPr>
        <w:t xml:space="preserve">14.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Whatley, A. (2002). </w:t>
      </w:r>
      <w:r w:rsidR="004828A1" w:rsidRPr="008A0DC4">
        <w:rPr>
          <w:i/>
          <w:color w:val="000000"/>
          <w:sz w:val="22"/>
          <w:szCs w:val="22"/>
        </w:rPr>
        <w:t>Authentic environmental inquiry mo</w:t>
      </w:r>
      <w:r w:rsidR="004828A1" w:rsidRPr="008A0DC4">
        <w:rPr>
          <w:i/>
          <w:sz w:val="22"/>
          <w:szCs w:val="22"/>
        </w:rPr>
        <w:t xml:space="preserve">del: An approach to integrating </w:t>
      </w:r>
      <w:r w:rsidR="004828A1" w:rsidRPr="008A0DC4">
        <w:rPr>
          <w:i/>
          <w:color w:val="000000"/>
          <w:sz w:val="22"/>
          <w:szCs w:val="22"/>
        </w:rPr>
        <w:t xml:space="preserve">science and social studies in under-resourced urban elementary schools in Southeastern Louisiana. </w:t>
      </w:r>
      <w:r w:rsidR="004828A1" w:rsidRPr="008A0DC4">
        <w:rPr>
          <w:color w:val="000000"/>
          <w:sz w:val="22"/>
          <w:szCs w:val="22"/>
        </w:rPr>
        <w:t>Paper presented at the 2002 meeting of the American Educational Research Association, New Orleans, LA.</w:t>
      </w:r>
    </w:p>
    <w:p w14:paraId="6156506A" w14:textId="3E6231DD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lastRenderedPageBreak/>
        <w:t xml:space="preserve">13.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&amp; Wallace, R. (2002). </w:t>
      </w:r>
      <w:r w:rsidR="004828A1" w:rsidRPr="008A0DC4">
        <w:rPr>
          <w:i/>
          <w:sz w:val="22"/>
          <w:szCs w:val="22"/>
        </w:rPr>
        <w:t>Authentic environmental inquiry model: Exploring emergent authenticity in two urban school settings.</w:t>
      </w:r>
      <w:r w:rsidR="004828A1" w:rsidRPr="008A0DC4">
        <w:rPr>
          <w:sz w:val="22"/>
          <w:szCs w:val="22"/>
        </w:rPr>
        <w:t xml:space="preserve"> </w:t>
      </w:r>
      <w:r w:rsidR="004828A1" w:rsidRPr="008A0DC4">
        <w:rPr>
          <w:color w:val="000000"/>
          <w:sz w:val="22"/>
          <w:szCs w:val="22"/>
        </w:rPr>
        <w:t>Paper presented at the 2002 meeting of the National Association of Research in Science Teaching, New Orleans, LA.</w:t>
      </w:r>
    </w:p>
    <w:p w14:paraId="4757EBE4" w14:textId="4EB7BB52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12.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(2002). </w:t>
      </w:r>
      <w:r w:rsidR="004828A1" w:rsidRPr="008A0DC4">
        <w:rPr>
          <w:i/>
          <w:sz w:val="22"/>
          <w:szCs w:val="22"/>
        </w:rPr>
        <w:t>Using technology to help pre-service teachers construct authentic meanings of science.</w:t>
      </w:r>
      <w:r w:rsidR="004828A1" w:rsidRPr="008A0DC4">
        <w:rPr>
          <w:sz w:val="22"/>
          <w:szCs w:val="22"/>
        </w:rPr>
        <w:t xml:space="preserve"> Presentation at the 2002 Technology in Higher Education Forum, Louisiana State University, Baton Rouge, LA.</w:t>
      </w:r>
    </w:p>
    <w:p w14:paraId="13016D90" w14:textId="0A89420E" w:rsidR="004828A1" w:rsidRPr="008A0DC4" w:rsidRDefault="00BB6C93" w:rsidP="009336C7">
      <w:pPr>
        <w:ind w:left="360" w:right="-18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11.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(2002). </w:t>
      </w:r>
      <w:r w:rsidR="004828A1" w:rsidRPr="008A0DC4">
        <w:rPr>
          <w:i/>
          <w:sz w:val="22"/>
          <w:szCs w:val="22"/>
        </w:rPr>
        <w:t>Exploring emergent authenticity in two urban school settings.</w:t>
      </w:r>
      <w:r w:rsidR="004828A1" w:rsidRPr="008A0DC4">
        <w:rPr>
          <w:sz w:val="22"/>
          <w:szCs w:val="22"/>
        </w:rPr>
        <w:t xml:space="preserve"> Presentation for the University of New Orleans Spring 2002 Honors Research Colloquium, New Orleans, LA.</w:t>
      </w:r>
    </w:p>
    <w:p w14:paraId="38D4D7B9" w14:textId="0FC4C369" w:rsidR="004828A1" w:rsidRPr="008A0DC4" w:rsidRDefault="00BB6C93" w:rsidP="009336C7">
      <w:pPr>
        <w:pStyle w:val="BodyText"/>
        <w:ind w:left="360" w:right="-180" w:hanging="360"/>
        <w:jc w:val="left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10.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(2001). </w:t>
      </w:r>
      <w:r w:rsidR="004828A1" w:rsidRPr="008A0DC4">
        <w:rPr>
          <w:i/>
          <w:sz w:val="22"/>
          <w:szCs w:val="22"/>
        </w:rPr>
        <w:t>Authentic for whom? Scientific inquiry, environmental studies and girls of urban poverty</w:t>
      </w:r>
      <w:r w:rsidR="004828A1" w:rsidRPr="008A0DC4">
        <w:rPr>
          <w:sz w:val="22"/>
          <w:szCs w:val="22"/>
          <w:u w:val="single"/>
        </w:rPr>
        <w:t>.</w:t>
      </w:r>
      <w:r w:rsidR="004828A1" w:rsidRPr="008A0DC4">
        <w:rPr>
          <w:sz w:val="22"/>
          <w:szCs w:val="22"/>
        </w:rPr>
        <w:t xml:space="preserve"> Presentation at the University of New Orleans, Fall 2001 Women’s Studies Lecture Series, New Orleans, LA.</w:t>
      </w:r>
    </w:p>
    <w:p w14:paraId="5864A6B4" w14:textId="581FB444" w:rsidR="004828A1" w:rsidRPr="008A0DC4" w:rsidRDefault="00BB6C93" w:rsidP="009336C7">
      <w:pPr>
        <w:pStyle w:val="BodyTextIndent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9. </w:t>
      </w:r>
      <w:r w:rsidR="004828A1" w:rsidRPr="008A0DC4">
        <w:rPr>
          <w:rFonts w:ascii="Times New Roman" w:hAnsi="Times New Roman"/>
          <w:b/>
          <w:sz w:val="22"/>
          <w:szCs w:val="22"/>
        </w:rPr>
        <w:t>Buxton</w:t>
      </w:r>
      <w:r w:rsidR="004828A1" w:rsidRPr="008A0DC4">
        <w:rPr>
          <w:rFonts w:ascii="Times New Roman" w:hAnsi="Times New Roman"/>
          <w:sz w:val="22"/>
          <w:szCs w:val="22"/>
        </w:rPr>
        <w:t xml:space="preserve">, C. (2001). </w:t>
      </w:r>
      <w:r w:rsidR="004828A1" w:rsidRPr="008A0DC4">
        <w:rPr>
          <w:rFonts w:ascii="Times New Roman" w:hAnsi="Times New Roman"/>
          <w:i/>
          <w:sz w:val="22"/>
          <w:szCs w:val="22"/>
        </w:rPr>
        <w:t>The importance of context in creating change: The case of a reform-minded biology department</w:t>
      </w:r>
      <w:r w:rsidR="004828A1" w:rsidRPr="008A0DC4">
        <w:rPr>
          <w:rFonts w:ascii="Times New Roman" w:hAnsi="Times New Roman"/>
          <w:sz w:val="22"/>
          <w:szCs w:val="22"/>
        </w:rPr>
        <w:t>. Paper presented at the 2001 meeting of the National Association of Research in Science Teaching, St. Louis, MO.</w:t>
      </w:r>
    </w:p>
    <w:p w14:paraId="285C20B5" w14:textId="0B2D17B3" w:rsidR="004828A1" w:rsidRPr="008A0DC4" w:rsidRDefault="00BB6C93" w:rsidP="009336C7">
      <w:pPr>
        <w:pStyle w:val="BodyTextIndent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8. </w:t>
      </w:r>
      <w:r w:rsidR="004828A1" w:rsidRPr="008A0DC4">
        <w:rPr>
          <w:rFonts w:ascii="Times New Roman" w:hAnsi="Times New Roman"/>
          <w:b/>
          <w:sz w:val="22"/>
          <w:szCs w:val="22"/>
        </w:rPr>
        <w:t>Buxton</w:t>
      </w:r>
      <w:r w:rsidR="004828A1" w:rsidRPr="008A0DC4">
        <w:rPr>
          <w:rFonts w:ascii="Times New Roman" w:hAnsi="Times New Roman"/>
          <w:sz w:val="22"/>
          <w:szCs w:val="22"/>
        </w:rPr>
        <w:t xml:space="preserve">, C. (2001). </w:t>
      </w:r>
      <w:r w:rsidR="004828A1" w:rsidRPr="008A0DC4">
        <w:rPr>
          <w:rFonts w:ascii="Times New Roman" w:hAnsi="Times New Roman"/>
          <w:i/>
          <w:sz w:val="22"/>
          <w:szCs w:val="22"/>
        </w:rPr>
        <w:t>Rethinking “authentic” science learning: Context, agency and feminist science in the case of a reform-minded biology department</w:t>
      </w:r>
      <w:r w:rsidR="004828A1" w:rsidRPr="008A0DC4">
        <w:rPr>
          <w:rFonts w:ascii="Times New Roman" w:hAnsi="Times New Roman"/>
          <w:sz w:val="22"/>
          <w:szCs w:val="22"/>
          <w:u w:val="single"/>
        </w:rPr>
        <w:t>.</w:t>
      </w:r>
      <w:r w:rsidR="004828A1" w:rsidRPr="008A0DC4">
        <w:rPr>
          <w:rFonts w:ascii="Times New Roman" w:hAnsi="Times New Roman"/>
          <w:sz w:val="22"/>
          <w:szCs w:val="22"/>
        </w:rPr>
        <w:t xml:space="preserve"> Paper presented at the Southwest Educational Research Association Conference, February 1, 2001, New Orleans, LA.</w:t>
      </w:r>
    </w:p>
    <w:p w14:paraId="715F8702" w14:textId="1EC1C847" w:rsidR="004828A1" w:rsidRPr="008A0DC4" w:rsidRDefault="00BB6C93" w:rsidP="009336C7">
      <w:pPr>
        <w:pStyle w:val="BodyTextIndent2"/>
        <w:ind w:left="360" w:right="-18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7. </w:t>
      </w:r>
      <w:r w:rsidR="004828A1" w:rsidRPr="008A0DC4">
        <w:rPr>
          <w:rFonts w:ascii="Times New Roman" w:hAnsi="Times New Roman"/>
          <w:b/>
          <w:sz w:val="22"/>
          <w:szCs w:val="22"/>
        </w:rPr>
        <w:t>*Buxton</w:t>
      </w:r>
      <w:r w:rsidR="004828A1" w:rsidRPr="008A0DC4">
        <w:rPr>
          <w:rFonts w:ascii="Times New Roman" w:hAnsi="Times New Roman"/>
          <w:sz w:val="22"/>
          <w:szCs w:val="22"/>
        </w:rPr>
        <w:t xml:space="preserve">, C. (2000). </w:t>
      </w:r>
      <w:r w:rsidR="004828A1" w:rsidRPr="008A0DC4">
        <w:rPr>
          <w:rFonts w:ascii="Times New Roman" w:hAnsi="Times New Roman"/>
          <w:i/>
          <w:sz w:val="22"/>
          <w:szCs w:val="22"/>
        </w:rPr>
        <w:t>Gender equity in theory and practice: Exploring localized meanings of science and scientist.</w:t>
      </w:r>
      <w:r w:rsidR="004828A1" w:rsidRPr="008A0DC4">
        <w:rPr>
          <w:rFonts w:ascii="Times New Roman" w:hAnsi="Times New Roman"/>
          <w:sz w:val="22"/>
          <w:szCs w:val="22"/>
        </w:rPr>
        <w:t xml:space="preserve"> Paper presented at the 2000 meeting of the National Association of Research in Science Teaching, New Orleans, LA.</w:t>
      </w:r>
    </w:p>
    <w:p w14:paraId="78CB4DF6" w14:textId="0AD16950" w:rsidR="004828A1" w:rsidRPr="008A0DC4" w:rsidRDefault="00BB6C93" w:rsidP="009336C7">
      <w:pPr>
        <w:pStyle w:val="BodyTextIndent2"/>
        <w:ind w:left="360" w:right="-9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sz w:val="22"/>
          <w:szCs w:val="22"/>
        </w:rPr>
        <w:t xml:space="preserve">6. </w:t>
      </w:r>
      <w:r w:rsidR="004828A1" w:rsidRPr="008A0DC4">
        <w:rPr>
          <w:rFonts w:ascii="Times New Roman" w:hAnsi="Times New Roman"/>
          <w:sz w:val="22"/>
          <w:szCs w:val="22"/>
        </w:rPr>
        <w:t xml:space="preserve">Chavez, R., </w:t>
      </w:r>
      <w:r w:rsidR="004828A1" w:rsidRPr="008A0DC4">
        <w:rPr>
          <w:rFonts w:ascii="Times New Roman" w:hAnsi="Times New Roman"/>
          <w:b/>
          <w:sz w:val="22"/>
          <w:szCs w:val="22"/>
        </w:rPr>
        <w:t>Buxton</w:t>
      </w:r>
      <w:r w:rsidR="004828A1" w:rsidRPr="008A0DC4">
        <w:rPr>
          <w:rFonts w:ascii="Times New Roman" w:hAnsi="Times New Roman"/>
          <w:sz w:val="22"/>
          <w:szCs w:val="22"/>
        </w:rPr>
        <w:t xml:space="preserve">, C. &amp; </w:t>
      </w:r>
      <w:proofErr w:type="spellStart"/>
      <w:r w:rsidR="004828A1" w:rsidRPr="008A0DC4">
        <w:rPr>
          <w:rFonts w:ascii="Times New Roman" w:hAnsi="Times New Roman"/>
          <w:sz w:val="22"/>
          <w:szCs w:val="22"/>
        </w:rPr>
        <w:t>DeNicolo</w:t>
      </w:r>
      <w:proofErr w:type="spellEnd"/>
      <w:r w:rsidR="004828A1" w:rsidRPr="008A0DC4">
        <w:rPr>
          <w:rFonts w:ascii="Times New Roman" w:hAnsi="Times New Roman"/>
          <w:sz w:val="22"/>
          <w:szCs w:val="22"/>
        </w:rPr>
        <w:t xml:space="preserve">, C. (2000). </w:t>
      </w:r>
      <w:r w:rsidR="004828A1" w:rsidRPr="008A0DC4">
        <w:rPr>
          <w:rFonts w:ascii="Times New Roman" w:hAnsi="Times New Roman"/>
          <w:i/>
          <w:sz w:val="22"/>
          <w:szCs w:val="22"/>
        </w:rPr>
        <w:t xml:space="preserve">Family empowerment and second language acquisition. </w:t>
      </w:r>
      <w:r w:rsidR="004828A1" w:rsidRPr="008A0DC4">
        <w:rPr>
          <w:rFonts w:ascii="Times New Roman" w:hAnsi="Times New Roman"/>
          <w:sz w:val="22"/>
          <w:szCs w:val="22"/>
        </w:rPr>
        <w:t>Paper presented at the 2000 meeting of the National Association of Bilingual Education, San Antonio, TX.</w:t>
      </w:r>
    </w:p>
    <w:p w14:paraId="2A7AC87C" w14:textId="504BE65D" w:rsidR="004828A1" w:rsidRPr="008A0DC4" w:rsidRDefault="00BB6C93" w:rsidP="009336C7">
      <w:pPr>
        <w:ind w:left="360" w:right="-9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5.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(1999). </w:t>
      </w:r>
      <w:r w:rsidR="004828A1" w:rsidRPr="008A0DC4">
        <w:rPr>
          <w:i/>
          <w:sz w:val="22"/>
          <w:szCs w:val="22"/>
        </w:rPr>
        <w:t>Implementing a sociocultural model of second language acquisition</w:t>
      </w:r>
      <w:r w:rsidR="004828A1" w:rsidRPr="008A0DC4">
        <w:rPr>
          <w:sz w:val="22"/>
          <w:szCs w:val="22"/>
          <w:u w:val="single"/>
        </w:rPr>
        <w:t>.</w:t>
      </w:r>
      <w:r w:rsidR="004828A1" w:rsidRPr="008A0DC4">
        <w:rPr>
          <w:sz w:val="22"/>
          <w:szCs w:val="22"/>
        </w:rPr>
        <w:t xml:space="preserve"> Workshop presented at the 1999 meeting of the Colorado Association of Bilingual Education, Breckenridge, Colorado.</w:t>
      </w:r>
    </w:p>
    <w:p w14:paraId="436A0919" w14:textId="53536B65" w:rsidR="004828A1" w:rsidRPr="008A0DC4" w:rsidRDefault="00BB6C93" w:rsidP="009336C7">
      <w:pPr>
        <w:ind w:left="360" w:right="-9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4.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(1999). </w:t>
      </w:r>
      <w:r w:rsidR="004828A1" w:rsidRPr="008A0DC4">
        <w:rPr>
          <w:i/>
          <w:sz w:val="22"/>
          <w:szCs w:val="22"/>
        </w:rPr>
        <w:t>Of mice and men: How to succeed in molecular biology.</w:t>
      </w:r>
      <w:r w:rsidR="004828A1" w:rsidRPr="008A0DC4">
        <w:rPr>
          <w:sz w:val="22"/>
          <w:szCs w:val="22"/>
        </w:rPr>
        <w:t xml:space="preserve"> Paper presented at the 1999 meeting of the National Association of Research in Science Teaching, Boston, MA.</w:t>
      </w:r>
    </w:p>
    <w:p w14:paraId="55EBEBEE" w14:textId="39E07CBF" w:rsidR="004828A1" w:rsidRPr="008A0DC4" w:rsidRDefault="00BB6C93" w:rsidP="009336C7">
      <w:pPr>
        <w:pStyle w:val="BodyTextIndent2"/>
        <w:ind w:left="360" w:right="-90" w:hanging="360"/>
        <w:rPr>
          <w:rFonts w:ascii="Times New Roman" w:hAnsi="Times New Roman"/>
          <w:sz w:val="22"/>
          <w:szCs w:val="22"/>
        </w:rPr>
      </w:pPr>
      <w:r w:rsidRPr="008A0DC4">
        <w:rPr>
          <w:rFonts w:ascii="Times New Roman" w:hAnsi="Times New Roman"/>
          <w:b/>
          <w:sz w:val="22"/>
          <w:szCs w:val="22"/>
        </w:rPr>
        <w:t xml:space="preserve">3. </w:t>
      </w:r>
      <w:r w:rsidR="004828A1" w:rsidRPr="008A0DC4">
        <w:rPr>
          <w:rFonts w:ascii="Times New Roman" w:hAnsi="Times New Roman"/>
          <w:b/>
          <w:sz w:val="22"/>
          <w:szCs w:val="22"/>
        </w:rPr>
        <w:t>Buxton</w:t>
      </w:r>
      <w:r w:rsidR="004828A1" w:rsidRPr="008A0DC4">
        <w:rPr>
          <w:rFonts w:ascii="Times New Roman" w:hAnsi="Times New Roman"/>
          <w:sz w:val="22"/>
          <w:szCs w:val="22"/>
        </w:rPr>
        <w:t xml:space="preserve">, C. (1999). </w:t>
      </w:r>
      <w:r w:rsidR="004828A1" w:rsidRPr="008A0DC4">
        <w:rPr>
          <w:rFonts w:ascii="Times New Roman" w:hAnsi="Times New Roman"/>
          <w:i/>
          <w:sz w:val="22"/>
          <w:szCs w:val="22"/>
        </w:rPr>
        <w:t>Creating a language of instruction for successful model-based elementary science learning: Lessons from a bilingual classroom.</w:t>
      </w:r>
      <w:r w:rsidR="004828A1" w:rsidRPr="008A0DC4">
        <w:rPr>
          <w:rFonts w:ascii="Times New Roman" w:hAnsi="Times New Roman"/>
          <w:sz w:val="22"/>
          <w:szCs w:val="22"/>
        </w:rPr>
        <w:t xml:space="preserve"> Paper presented at the 1999 meeting of the National Association of Bilingual Education, Denver, CO.</w:t>
      </w:r>
    </w:p>
    <w:p w14:paraId="56C70039" w14:textId="424BE19A" w:rsidR="004828A1" w:rsidRPr="008A0DC4" w:rsidRDefault="00BB6C93" w:rsidP="009336C7">
      <w:pPr>
        <w:ind w:left="360" w:right="-90" w:hanging="360"/>
        <w:rPr>
          <w:sz w:val="22"/>
          <w:szCs w:val="22"/>
        </w:rPr>
      </w:pPr>
      <w:r w:rsidRPr="008A0DC4">
        <w:rPr>
          <w:b/>
          <w:sz w:val="22"/>
          <w:szCs w:val="22"/>
        </w:rPr>
        <w:t xml:space="preserve">2.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(1998). </w:t>
      </w:r>
      <w:r w:rsidR="004828A1" w:rsidRPr="008A0DC4">
        <w:rPr>
          <w:i/>
          <w:sz w:val="22"/>
          <w:szCs w:val="22"/>
        </w:rPr>
        <w:t>Computer modeling as a vehicle for cross-culturally compatible elementary science.</w:t>
      </w:r>
      <w:r w:rsidR="004828A1" w:rsidRPr="008A0DC4">
        <w:rPr>
          <w:sz w:val="22"/>
          <w:szCs w:val="22"/>
        </w:rPr>
        <w:t xml:space="preserve"> Paper presented at the 1998 meeting of the National Association of Research in Science Teaching, San Diego, CA.</w:t>
      </w:r>
    </w:p>
    <w:p w14:paraId="4CCFD61D" w14:textId="77777777" w:rsidR="00A73AA2" w:rsidRPr="008A0DC4" w:rsidRDefault="00BB6C93" w:rsidP="00A73AA2">
      <w:pPr>
        <w:pStyle w:val="BodyTextIndent3"/>
        <w:ind w:left="360" w:right="-90" w:hanging="360"/>
        <w:jc w:val="left"/>
        <w:rPr>
          <w:sz w:val="22"/>
          <w:szCs w:val="22"/>
        </w:rPr>
      </w:pPr>
      <w:r w:rsidRPr="008A0DC4">
        <w:rPr>
          <w:sz w:val="22"/>
          <w:szCs w:val="22"/>
        </w:rPr>
        <w:t xml:space="preserve">1. </w:t>
      </w:r>
      <w:r w:rsidR="004828A1" w:rsidRPr="008A0DC4">
        <w:rPr>
          <w:sz w:val="22"/>
          <w:szCs w:val="22"/>
        </w:rPr>
        <w:t xml:space="preserve">Robinson, C. &amp; </w:t>
      </w:r>
      <w:r w:rsidR="004828A1" w:rsidRPr="008A0DC4">
        <w:rPr>
          <w:b/>
          <w:sz w:val="22"/>
          <w:szCs w:val="22"/>
        </w:rPr>
        <w:t>Buxton</w:t>
      </w:r>
      <w:r w:rsidR="004828A1" w:rsidRPr="008A0DC4">
        <w:rPr>
          <w:sz w:val="22"/>
          <w:szCs w:val="22"/>
        </w:rPr>
        <w:t xml:space="preserve">, C. (1998). </w:t>
      </w:r>
      <w:r w:rsidR="004828A1" w:rsidRPr="008A0DC4">
        <w:rPr>
          <w:i/>
          <w:sz w:val="22"/>
          <w:szCs w:val="22"/>
        </w:rPr>
        <w:t>Students developing concepts of science and models, and their attitudes: An uneasy tension?</w:t>
      </w:r>
      <w:r w:rsidR="004828A1" w:rsidRPr="008A0DC4">
        <w:rPr>
          <w:sz w:val="22"/>
          <w:szCs w:val="22"/>
        </w:rPr>
        <w:t xml:space="preserve"> Paper presented at the 1998 meeting of the National Association of Research in Science Teaching, San Diego, CA.</w:t>
      </w:r>
    </w:p>
    <w:p w14:paraId="6A7187D6" w14:textId="77777777" w:rsidR="00A73AA2" w:rsidRPr="008A0DC4" w:rsidRDefault="00A73AA2" w:rsidP="00A73AA2">
      <w:pPr>
        <w:pStyle w:val="BodyTextIndent3"/>
        <w:ind w:left="360" w:right="-90" w:hanging="360"/>
        <w:jc w:val="left"/>
        <w:rPr>
          <w:sz w:val="22"/>
          <w:szCs w:val="22"/>
        </w:rPr>
      </w:pPr>
    </w:p>
    <w:p w14:paraId="572BC25F" w14:textId="517018B4" w:rsidR="004828A1" w:rsidRPr="008A0DC4" w:rsidRDefault="004828A1" w:rsidP="00A73AA2">
      <w:pPr>
        <w:pStyle w:val="BodyTextIndent3"/>
        <w:ind w:left="180" w:right="-90" w:hanging="360"/>
        <w:jc w:val="left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SERVICE</w:t>
      </w:r>
    </w:p>
    <w:p w14:paraId="13ECAF8E" w14:textId="77777777" w:rsidR="00A73AA2" w:rsidRPr="008A0DC4" w:rsidRDefault="00A73AA2" w:rsidP="00A73AA2">
      <w:pPr>
        <w:pStyle w:val="BodyTextIndent3"/>
        <w:ind w:left="180" w:right="-90" w:hanging="360"/>
        <w:jc w:val="left"/>
        <w:rPr>
          <w:sz w:val="22"/>
          <w:szCs w:val="22"/>
        </w:rPr>
      </w:pPr>
    </w:p>
    <w:p w14:paraId="44CC97FE" w14:textId="7B5556B7" w:rsidR="004828A1" w:rsidRPr="008A0DC4" w:rsidRDefault="00A73AA2" w:rsidP="00A73AA2">
      <w:pPr>
        <w:tabs>
          <w:tab w:val="left" w:pos="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Public &amp; Community Service </w:t>
      </w:r>
    </w:p>
    <w:p w14:paraId="2596843E" w14:textId="14101419" w:rsidR="00CC6F49" w:rsidRDefault="00CC6F49" w:rsidP="00A73AA2">
      <w:pPr>
        <w:pStyle w:val="ListParagraph"/>
        <w:numPr>
          <w:ilvl w:val="0"/>
          <w:numId w:val="12"/>
        </w:numPr>
        <w:tabs>
          <w:tab w:val="left" w:pos="0"/>
          <w:tab w:val="left" w:pos="144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Farmette</w:t>
      </w:r>
      <w:proofErr w:type="spellEnd"/>
      <w:r>
        <w:rPr>
          <w:sz w:val="22"/>
          <w:szCs w:val="22"/>
        </w:rPr>
        <w:t xml:space="preserve"> Project, food giving and community organizing project, Corvallis, OR, 2020 -</w:t>
      </w:r>
    </w:p>
    <w:p w14:paraId="1F378E47" w14:textId="7877C391" w:rsidR="009A54DE" w:rsidRPr="008A0DC4" w:rsidRDefault="00E94ABD" w:rsidP="00A73AA2">
      <w:pPr>
        <w:pStyle w:val="ListParagraph"/>
        <w:numPr>
          <w:ilvl w:val="0"/>
          <w:numId w:val="12"/>
        </w:numPr>
        <w:tabs>
          <w:tab w:val="left" w:pos="0"/>
          <w:tab w:val="left" w:pos="1440"/>
        </w:tabs>
        <w:ind w:left="540"/>
        <w:rPr>
          <w:sz w:val="22"/>
          <w:szCs w:val="22"/>
        </w:rPr>
      </w:pPr>
      <w:r w:rsidRPr="008A0DC4">
        <w:rPr>
          <w:sz w:val="22"/>
          <w:szCs w:val="22"/>
        </w:rPr>
        <w:t>U-LEAD Athens community tutor and scholarship fundraiser, 2015</w:t>
      </w:r>
      <w:r w:rsidR="00123D1B">
        <w:rPr>
          <w:sz w:val="22"/>
          <w:szCs w:val="22"/>
        </w:rPr>
        <w:t>-2018</w:t>
      </w:r>
    </w:p>
    <w:p w14:paraId="77EFD12C" w14:textId="54CB7377" w:rsidR="005B30DF" w:rsidRPr="008A0DC4" w:rsidRDefault="005B30DF" w:rsidP="00A73AA2">
      <w:pPr>
        <w:pStyle w:val="ListParagraph"/>
        <w:numPr>
          <w:ilvl w:val="0"/>
          <w:numId w:val="12"/>
        </w:numPr>
        <w:tabs>
          <w:tab w:val="left" w:pos="0"/>
          <w:tab w:val="left" w:pos="1440"/>
        </w:tabs>
        <w:ind w:left="540"/>
        <w:rPr>
          <w:sz w:val="22"/>
          <w:szCs w:val="22"/>
        </w:rPr>
      </w:pPr>
      <w:r w:rsidRPr="008A0DC4">
        <w:rPr>
          <w:sz w:val="22"/>
          <w:szCs w:val="22"/>
        </w:rPr>
        <w:t>District Science Fair Judge, Clark</w:t>
      </w:r>
      <w:r w:rsidR="00326063" w:rsidRPr="008A0DC4">
        <w:rPr>
          <w:sz w:val="22"/>
          <w:szCs w:val="22"/>
        </w:rPr>
        <w:t>e County Schools, 2011-2017</w:t>
      </w:r>
    </w:p>
    <w:p w14:paraId="46388663" w14:textId="77777777" w:rsidR="004828A1" w:rsidRPr="008A0DC4" w:rsidRDefault="004828A1" w:rsidP="00A73AA2">
      <w:pPr>
        <w:pStyle w:val="ListParagraph"/>
        <w:numPr>
          <w:ilvl w:val="0"/>
          <w:numId w:val="12"/>
        </w:numPr>
        <w:tabs>
          <w:tab w:val="left" w:pos="0"/>
          <w:tab w:val="left" w:pos="1440"/>
        </w:tabs>
        <w:ind w:left="540"/>
        <w:rPr>
          <w:sz w:val="22"/>
          <w:szCs w:val="22"/>
        </w:rPr>
      </w:pPr>
      <w:r w:rsidRPr="008A0DC4">
        <w:rPr>
          <w:sz w:val="22"/>
          <w:szCs w:val="22"/>
        </w:rPr>
        <w:t>Co-Director of UGA Summer</w:t>
      </w:r>
      <w:r w:rsidR="00CF3663" w:rsidRPr="008A0DC4">
        <w:rPr>
          <w:sz w:val="22"/>
          <w:szCs w:val="22"/>
        </w:rPr>
        <w:t xml:space="preserve"> STEM Academy, Athens, GA, 2009, 2010, </w:t>
      </w:r>
      <w:r w:rsidRPr="008A0DC4">
        <w:rPr>
          <w:sz w:val="22"/>
          <w:szCs w:val="22"/>
        </w:rPr>
        <w:t>2011</w:t>
      </w:r>
    </w:p>
    <w:p w14:paraId="0188521F" w14:textId="77777777" w:rsidR="004828A1" w:rsidRPr="008A0DC4" w:rsidRDefault="004228FC" w:rsidP="00A73AA2">
      <w:pPr>
        <w:pStyle w:val="ListParagraph"/>
        <w:numPr>
          <w:ilvl w:val="0"/>
          <w:numId w:val="12"/>
        </w:numPr>
        <w:tabs>
          <w:tab w:val="left" w:pos="0"/>
          <w:tab w:val="left" w:pos="1440"/>
        </w:tabs>
        <w:ind w:left="540"/>
        <w:rPr>
          <w:spacing w:val="-2"/>
          <w:sz w:val="22"/>
          <w:szCs w:val="22"/>
        </w:rPr>
      </w:pPr>
      <w:r w:rsidRPr="008A0DC4">
        <w:rPr>
          <w:sz w:val="22"/>
          <w:szCs w:val="22"/>
        </w:rPr>
        <w:t xml:space="preserve">Professor in Residence, </w:t>
      </w:r>
      <w:r w:rsidR="004828A1" w:rsidRPr="008A0DC4">
        <w:rPr>
          <w:sz w:val="22"/>
          <w:szCs w:val="22"/>
        </w:rPr>
        <w:t>F.S. Tucker Elementary School, Coconut Grove, FL, 2003 – 2004</w:t>
      </w:r>
      <w:r w:rsidR="004828A1" w:rsidRPr="008A0DC4">
        <w:rPr>
          <w:spacing w:val="-2"/>
          <w:sz w:val="22"/>
          <w:szCs w:val="22"/>
        </w:rPr>
        <w:t xml:space="preserve"> </w:t>
      </w:r>
    </w:p>
    <w:p w14:paraId="65C30DAE" w14:textId="77777777" w:rsidR="004828A1" w:rsidRPr="008A0DC4" w:rsidRDefault="004228FC" w:rsidP="00A73AA2">
      <w:pPr>
        <w:pStyle w:val="ListParagraph"/>
        <w:numPr>
          <w:ilvl w:val="0"/>
          <w:numId w:val="12"/>
        </w:numPr>
        <w:tabs>
          <w:tab w:val="left" w:pos="0"/>
          <w:tab w:val="left" w:pos="1440"/>
        </w:tabs>
        <w:ind w:left="54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Event Captain, </w:t>
      </w:r>
      <w:proofErr w:type="gramStart"/>
      <w:r w:rsidR="004828A1" w:rsidRPr="008A0DC4">
        <w:rPr>
          <w:spacing w:val="-2"/>
          <w:sz w:val="22"/>
          <w:szCs w:val="22"/>
        </w:rPr>
        <w:t>Write</w:t>
      </w:r>
      <w:proofErr w:type="gramEnd"/>
      <w:r w:rsidR="004828A1" w:rsidRPr="008A0DC4">
        <w:rPr>
          <w:spacing w:val="-2"/>
          <w:sz w:val="22"/>
          <w:szCs w:val="22"/>
        </w:rPr>
        <w:t xml:space="preserve"> it- Do it, Louisiana Science Olympiad, 2000 – 2003</w:t>
      </w:r>
    </w:p>
    <w:p w14:paraId="5D692C74" w14:textId="46302473" w:rsidR="004828A1" w:rsidRPr="00123D1B" w:rsidRDefault="004228FC" w:rsidP="009336C7">
      <w:pPr>
        <w:pStyle w:val="ListParagraph"/>
        <w:numPr>
          <w:ilvl w:val="0"/>
          <w:numId w:val="12"/>
        </w:numPr>
        <w:tabs>
          <w:tab w:val="left" w:pos="0"/>
        </w:tabs>
        <w:ind w:left="540"/>
        <w:rPr>
          <w:sz w:val="22"/>
          <w:szCs w:val="22"/>
        </w:rPr>
      </w:pPr>
      <w:r w:rsidRPr="008A0DC4">
        <w:rPr>
          <w:sz w:val="22"/>
          <w:szCs w:val="22"/>
        </w:rPr>
        <w:t xml:space="preserve">Peace Corps Volunteer, </w:t>
      </w:r>
      <w:r w:rsidR="004828A1" w:rsidRPr="008A0DC4">
        <w:rPr>
          <w:sz w:val="22"/>
          <w:szCs w:val="22"/>
        </w:rPr>
        <w:t>Santa Rosa de Lima, Guatemala, 1989 – 1992</w:t>
      </w:r>
    </w:p>
    <w:p w14:paraId="470B1244" w14:textId="77777777" w:rsidR="00854234" w:rsidRDefault="00854234" w:rsidP="00607673">
      <w:pPr>
        <w:tabs>
          <w:tab w:val="left" w:pos="180"/>
          <w:tab w:val="left" w:pos="360"/>
        </w:tabs>
        <w:rPr>
          <w:b/>
          <w:color w:val="000000"/>
          <w:sz w:val="22"/>
          <w:szCs w:val="22"/>
        </w:rPr>
      </w:pPr>
    </w:p>
    <w:p w14:paraId="3724832E" w14:textId="7E54EB3E" w:rsidR="00A1032C" w:rsidRPr="00607673" w:rsidRDefault="004828A1" w:rsidP="00607673">
      <w:pPr>
        <w:tabs>
          <w:tab w:val="left" w:pos="180"/>
          <w:tab w:val="left" w:pos="36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Service to Professional Organizations</w:t>
      </w:r>
    </w:p>
    <w:p w14:paraId="29EF5367" w14:textId="09D89860" w:rsidR="00123D1B" w:rsidRDefault="00123D1B" w:rsidP="00A1032C">
      <w:pPr>
        <w:tabs>
          <w:tab w:val="left" w:pos="-72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123D1B">
        <w:rPr>
          <w:sz w:val="22"/>
          <w:szCs w:val="22"/>
        </w:rPr>
        <w:t xml:space="preserve">AERA Division K Legacy Award </w:t>
      </w:r>
      <w:r>
        <w:rPr>
          <w:sz w:val="22"/>
          <w:szCs w:val="22"/>
        </w:rPr>
        <w:t>S</w:t>
      </w:r>
      <w:r w:rsidRPr="00123D1B">
        <w:rPr>
          <w:sz w:val="22"/>
          <w:szCs w:val="22"/>
        </w:rPr>
        <w:t xml:space="preserve">election </w:t>
      </w:r>
      <w:r>
        <w:rPr>
          <w:sz w:val="22"/>
          <w:szCs w:val="22"/>
        </w:rPr>
        <w:t>C</w:t>
      </w:r>
      <w:r w:rsidRPr="00123D1B">
        <w:rPr>
          <w:sz w:val="22"/>
          <w:szCs w:val="22"/>
        </w:rPr>
        <w:t>ommittee</w:t>
      </w:r>
      <w:r>
        <w:rPr>
          <w:sz w:val="22"/>
          <w:szCs w:val="22"/>
        </w:rPr>
        <w:t>,</w:t>
      </w:r>
      <w:r w:rsidRPr="00123D1B">
        <w:rPr>
          <w:sz w:val="22"/>
          <w:szCs w:val="22"/>
        </w:rPr>
        <w:t xml:space="preserve"> 2019-2020 </w:t>
      </w:r>
    </w:p>
    <w:p w14:paraId="0CF0542B" w14:textId="77E511F8" w:rsidR="00A1032C" w:rsidRPr="008A0DC4" w:rsidRDefault="00A1032C" w:rsidP="00A1032C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lastRenderedPageBreak/>
        <w:t>Member, National Academies of Sciences Panel on Supporting English Learners in STEM Subjects, 2017-2018</w:t>
      </w:r>
    </w:p>
    <w:p w14:paraId="7AD9B3A9" w14:textId="60011929" w:rsidR="00A1032C" w:rsidRPr="008A0DC4" w:rsidRDefault="00A1032C" w:rsidP="00A1032C">
      <w:pPr>
        <w:tabs>
          <w:tab w:val="left" w:pos="-720"/>
        </w:tabs>
        <w:ind w:right="-270"/>
        <w:rPr>
          <w:sz w:val="22"/>
          <w:szCs w:val="22"/>
        </w:rPr>
      </w:pPr>
      <w:r w:rsidRPr="008A0DC4">
        <w:rPr>
          <w:sz w:val="22"/>
          <w:szCs w:val="22"/>
        </w:rPr>
        <w:t>Member, Steering Committee on Broadening Participation in Discovery Research K-12 Programs, National Science Foundation, 2017-2018</w:t>
      </w:r>
    </w:p>
    <w:p w14:paraId="40499063" w14:textId="1E0E7242" w:rsidR="004841E7" w:rsidRPr="008A0DC4" w:rsidRDefault="004841E7" w:rsidP="008E43FA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Member, External Review Committee, University of Miami School of Education, Miami, FL, 2018</w:t>
      </w:r>
    </w:p>
    <w:p w14:paraId="5A5092C3" w14:textId="601B30FC" w:rsidR="00E80666" w:rsidRPr="008A0DC4" w:rsidRDefault="00E80666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Committee Member, AERA Division K Mid-Career Award Committee, 2016</w:t>
      </w:r>
    </w:p>
    <w:p w14:paraId="4AD9BABD" w14:textId="0E7AE363" w:rsidR="00275DFD" w:rsidRPr="008A0DC4" w:rsidRDefault="00275DFD" w:rsidP="009336C7">
      <w:pPr>
        <w:suppressAutoHyphens/>
        <w:ind w:left="360" w:right="-180" w:hanging="360"/>
        <w:rPr>
          <w:b/>
          <w:bCs/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Co-Design Team, </w:t>
      </w:r>
      <w:r w:rsidRPr="008A0DC4">
        <w:rPr>
          <w:bCs/>
          <w:spacing w:val="-2"/>
          <w:sz w:val="22"/>
          <w:szCs w:val="22"/>
        </w:rPr>
        <w:t>Developing English Learners’ Identities through Engagement in Scientific Practices, NSF-funded project in Las Vegas Public Schools, 2013</w:t>
      </w:r>
    </w:p>
    <w:p w14:paraId="4A46D47F" w14:textId="7E00D24F" w:rsidR="00F56F28" w:rsidRPr="008A0DC4" w:rsidRDefault="00F56F28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Technical Working Group, Feasibility and Design Work for an Impact Evaluation of STEM Instruction for English Language Learners (ED-IES-11-C-0071), 2011</w:t>
      </w:r>
    </w:p>
    <w:p w14:paraId="1A52E5E7" w14:textId="77777777" w:rsidR="009A47FE" w:rsidRPr="008A0DC4" w:rsidRDefault="009A47FE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Expert External Reviewer, Next Generation Science Standards, National Research Council &amp; National Science Teachers Association, 2011 </w:t>
      </w:r>
      <w:r w:rsidR="0074740E" w:rsidRPr="008A0DC4">
        <w:rPr>
          <w:spacing w:val="-2"/>
          <w:sz w:val="22"/>
          <w:szCs w:val="22"/>
        </w:rPr>
        <w:t>–</w:t>
      </w:r>
      <w:r w:rsidRPr="008A0DC4">
        <w:rPr>
          <w:spacing w:val="-2"/>
          <w:sz w:val="22"/>
          <w:szCs w:val="22"/>
        </w:rPr>
        <w:t xml:space="preserve"> 2012</w:t>
      </w:r>
    </w:p>
    <w:p w14:paraId="5F38B947" w14:textId="77777777" w:rsidR="004828A1" w:rsidRPr="008A0DC4" w:rsidRDefault="004828A1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Early Career Award Committee: American Educational Research Association, Division G – Social Context of Education, 2010-2011</w:t>
      </w:r>
    </w:p>
    <w:p w14:paraId="1E84328C" w14:textId="77777777" w:rsidR="004828A1" w:rsidRPr="008A0DC4" w:rsidRDefault="004828A1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Section Chair: Section 4 (Science), American Educational Research Association, Division C – Learning and Instruction, 2007-2008</w:t>
      </w:r>
    </w:p>
    <w:p w14:paraId="5093DD81" w14:textId="77777777" w:rsidR="004828A1" w:rsidRPr="008A0DC4" w:rsidRDefault="004828A1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Program Committee Strand Coordinator, National Association of Research in Science Teaching, 2005 – 2007 </w:t>
      </w:r>
    </w:p>
    <w:p w14:paraId="53A583FD" w14:textId="2C5A7916" w:rsidR="004828A1" w:rsidRPr="008A0DC4" w:rsidRDefault="007E5D9D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Grant </w:t>
      </w:r>
      <w:r w:rsidR="004828A1" w:rsidRPr="008A0DC4">
        <w:rPr>
          <w:spacing w:val="-2"/>
          <w:sz w:val="22"/>
          <w:szCs w:val="22"/>
        </w:rPr>
        <w:t xml:space="preserve">Proposal Reviewer, National Science Foundation, 2004 – </w:t>
      </w:r>
      <w:r w:rsidR="00BF1D7B">
        <w:rPr>
          <w:spacing w:val="-2"/>
          <w:sz w:val="22"/>
          <w:szCs w:val="22"/>
        </w:rPr>
        <w:t>present</w:t>
      </w:r>
    </w:p>
    <w:p w14:paraId="0FC570DB" w14:textId="405DF0CC" w:rsidR="004828A1" w:rsidRPr="008A0DC4" w:rsidRDefault="004828A1" w:rsidP="009336C7">
      <w:pPr>
        <w:suppressAutoHyphens/>
        <w:ind w:left="360" w:right="-18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Proposal Reviewer, American Educational Research A</w:t>
      </w:r>
      <w:r w:rsidR="00B26FD5" w:rsidRPr="008A0DC4">
        <w:rPr>
          <w:color w:val="000000"/>
          <w:sz w:val="22"/>
          <w:szCs w:val="22"/>
        </w:rPr>
        <w:t>ssociation Annual Meeting, 2001 -</w:t>
      </w:r>
      <w:r w:rsidR="00BF1D7B">
        <w:rPr>
          <w:color w:val="000000"/>
          <w:sz w:val="22"/>
          <w:szCs w:val="22"/>
        </w:rPr>
        <w:t xml:space="preserve"> present</w:t>
      </w:r>
    </w:p>
    <w:p w14:paraId="24874346" w14:textId="77777777" w:rsidR="004828A1" w:rsidRPr="008A0DC4" w:rsidRDefault="004828A1" w:rsidP="009336C7">
      <w:pPr>
        <w:tabs>
          <w:tab w:val="left" w:pos="0"/>
          <w:tab w:val="left" w:pos="1440"/>
        </w:tabs>
        <w:ind w:left="360" w:hanging="36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National Association of Research on Science Teaching Outstanding Paper Award Committee, 2002 – 2005</w:t>
      </w:r>
    </w:p>
    <w:p w14:paraId="742C935E" w14:textId="77777777" w:rsidR="004828A1" w:rsidRPr="008A0DC4" w:rsidRDefault="004828A1" w:rsidP="009336C7">
      <w:pPr>
        <w:tabs>
          <w:tab w:val="left" w:pos="0"/>
        </w:tabs>
        <w:rPr>
          <w:color w:val="000000"/>
          <w:sz w:val="22"/>
          <w:szCs w:val="22"/>
        </w:rPr>
      </w:pPr>
    </w:p>
    <w:p w14:paraId="3EACB7AC" w14:textId="77777777" w:rsidR="00A73AA2" w:rsidRPr="008A0DC4" w:rsidRDefault="00A73AA2" w:rsidP="00A73AA2">
      <w:pPr>
        <w:tabs>
          <w:tab w:val="left" w:pos="180"/>
        </w:tabs>
        <w:rPr>
          <w:b/>
          <w:color w:val="000000"/>
          <w:sz w:val="22"/>
          <w:szCs w:val="22"/>
        </w:rPr>
      </w:pPr>
    </w:p>
    <w:p w14:paraId="3C2070D4" w14:textId="7D5AD731" w:rsidR="004D3456" w:rsidRPr="008A0DC4" w:rsidRDefault="004828A1" w:rsidP="00C149D2">
      <w:pPr>
        <w:tabs>
          <w:tab w:val="left" w:pos="180"/>
        </w:tabs>
        <w:ind w:left="-180"/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 xml:space="preserve">Institutional Service </w:t>
      </w:r>
    </w:p>
    <w:p w14:paraId="53BF650E" w14:textId="77777777" w:rsidR="004D3456" w:rsidRPr="008A0DC4" w:rsidRDefault="004D3456" w:rsidP="004D3456">
      <w:pPr>
        <w:pStyle w:val="ListParagraph"/>
        <w:tabs>
          <w:tab w:val="left" w:pos="180"/>
        </w:tabs>
        <w:ind w:left="1440"/>
        <w:rPr>
          <w:color w:val="000000"/>
          <w:sz w:val="22"/>
          <w:szCs w:val="22"/>
        </w:rPr>
      </w:pPr>
    </w:p>
    <w:p w14:paraId="20929C14" w14:textId="1A6705EB" w:rsidR="004D3456" w:rsidRPr="008A0DC4" w:rsidRDefault="004D3456" w:rsidP="004D3456">
      <w:pPr>
        <w:tabs>
          <w:tab w:val="left" w:pos="18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Oregon State University</w:t>
      </w:r>
      <w:r w:rsidR="008D4B3A">
        <w:rPr>
          <w:b/>
          <w:color w:val="000000"/>
          <w:sz w:val="22"/>
          <w:szCs w:val="22"/>
        </w:rPr>
        <w:t xml:space="preserve"> </w:t>
      </w:r>
      <w:r w:rsidR="008D4B3A" w:rsidRPr="008D4B3A">
        <w:rPr>
          <w:bCs/>
          <w:color w:val="000000"/>
          <w:sz w:val="22"/>
          <w:szCs w:val="22"/>
        </w:rPr>
        <w:t>(2018 – present)</w:t>
      </w:r>
    </w:p>
    <w:p w14:paraId="6AB4915A" w14:textId="080EC1DF" w:rsidR="004E63C8" w:rsidRDefault="004E63C8" w:rsidP="004E63C8">
      <w:pPr>
        <w:tabs>
          <w:tab w:val="left" w:pos="18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Program Chair, </w:t>
      </w:r>
      <w:r>
        <w:rPr>
          <w:color w:val="000000"/>
          <w:sz w:val="22"/>
          <w:szCs w:val="22"/>
        </w:rPr>
        <w:t>Education Undergraduate Program (Double Degree)</w:t>
      </w:r>
      <w:r w:rsidRPr="008A0DC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9</w:t>
      </w:r>
      <w:r w:rsidRPr="008A0DC4">
        <w:rPr>
          <w:color w:val="000000"/>
          <w:sz w:val="22"/>
          <w:szCs w:val="22"/>
        </w:rPr>
        <w:t xml:space="preserve"> – </w:t>
      </w:r>
      <w:r w:rsidR="00BF1D7B">
        <w:rPr>
          <w:color w:val="000000"/>
          <w:sz w:val="22"/>
          <w:szCs w:val="22"/>
        </w:rPr>
        <w:t>present</w:t>
      </w:r>
    </w:p>
    <w:p w14:paraId="04FCA9E4" w14:textId="59387A19" w:rsidR="004E63C8" w:rsidRDefault="004E63C8" w:rsidP="004E63C8">
      <w:pPr>
        <w:tabs>
          <w:tab w:val="left" w:pos="18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Program Chair, Science and Mathemati</w:t>
      </w:r>
      <w:r>
        <w:rPr>
          <w:color w:val="000000"/>
          <w:sz w:val="22"/>
          <w:szCs w:val="22"/>
        </w:rPr>
        <w:t>cs Education MS Program</w:t>
      </w:r>
      <w:r w:rsidRPr="008A0DC4">
        <w:rPr>
          <w:color w:val="000000"/>
          <w:sz w:val="22"/>
          <w:szCs w:val="22"/>
        </w:rPr>
        <w:t xml:space="preserve">, 2018 – </w:t>
      </w:r>
      <w:r w:rsidR="00BF1D7B">
        <w:rPr>
          <w:color w:val="000000"/>
          <w:sz w:val="22"/>
          <w:szCs w:val="22"/>
        </w:rPr>
        <w:t>present</w:t>
      </w:r>
    </w:p>
    <w:p w14:paraId="2B39FC88" w14:textId="77777777" w:rsidR="001B35B0" w:rsidRDefault="001B35B0" w:rsidP="001B35B0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Chair, College of Education Research &amp; Scholarship Governance Committee, </w:t>
      </w:r>
      <w:r>
        <w:rPr>
          <w:spacing w:val="-2"/>
          <w:sz w:val="22"/>
          <w:szCs w:val="22"/>
        </w:rPr>
        <w:t xml:space="preserve">2021-present; </w:t>
      </w:r>
      <w:r w:rsidRPr="008A0DC4">
        <w:rPr>
          <w:spacing w:val="-2"/>
          <w:sz w:val="22"/>
          <w:szCs w:val="22"/>
        </w:rPr>
        <w:t>2018-19</w:t>
      </w:r>
    </w:p>
    <w:p w14:paraId="359D2C03" w14:textId="77777777" w:rsidR="001B35B0" w:rsidRPr="008A0DC4" w:rsidRDefault="001B35B0" w:rsidP="001B35B0">
      <w:pPr>
        <w:tabs>
          <w:tab w:val="left" w:pos="18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College of Education Promotion and Tenure Committee, 2018-</w:t>
      </w:r>
      <w:r>
        <w:rPr>
          <w:color w:val="000000"/>
          <w:sz w:val="22"/>
          <w:szCs w:val="22"/>
        </w:rPr>
        <w:t>present</w:t>
      </w:r>
    </w:p>
    <w:p w14:paraId="1776BA2E" w14:textId="77777777" w:rsidR="001B35B0" w:rsidRPr="008A0DC4" w:rsidRDefault="001B35B0" w:rsidP="001B35B0">
      <w:pPr>
        <w:tabs>
          <w:tab w:val="left" w:pos="18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Core Team Member, Engineering, Design &amp; Society Initiative, 2019 – </w:t>
      </w:r>
      <w:r>
        <w:rPr>
          <w:color w:val="000000"/>
          <w:sz w:val="22"/>
          <w:szCs w:val="22"/>
        </w:rPr>
        <w:t>present</w:t>
      </w:r>
    </w:p>
    <w:p w14:paraId="66B0E47A" w14:textId="6DE02223" w:rsidR="001B35B0" w:rsidRPr="008A0DC4" w:rsidRDefault="001B35B0" w:rsidP="004E63C8">
      <w:pPr>
        <w:tabs>
          <w:tab w:val="left" w:pos="1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Promotion and Tenure Mentoring Committee, Agricultural Education, 2020-present</w:t>
      </w:r>
    </w:p>
    <w:p w14:paraId="74EB3274" w14:textId="31DD7F09" w:rsidR="002937BF" w:rsidRDefault="004D3456" w:rsidP="004D3456">
      <w:pPr>
        <w:tabs>
          <w:tab w:val="left" w:pos="180"/>
        </w:tabs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Program </w:t>
      </w:r>
      <w:r w:rsidR="002937BF" w:rsidRPr="008A0DC4">
        <w:rPr>
          <w:color w:val="000000"/>
          <w:sz w:val="22"/>
          <w:szCs w:val="22"/>
        </w:rPr>
        <w:t>Chair</w:t>
      </w:r>
      <w:r w:rsidRPr="008A0DC4">
        <w:rPr>
          <w:color w:val="000000"/>
          <w:sz w:val="22"/>
          <w:szCs w:val="22"/>
        </w:rPr>
        <w:t xml:space="preserve">, </w:t>
      </w:r>
      <w:r w:rsidR="004E63C8">
        <w:rPr>
          <w:color w:val="000000"/>
          <w:sz w:val="22"/>
          <w:szCs w:val="22"/>
        </w:rPr>
        <w:t>Education PhD Program</w:t>
      </w:r>
      <w:r w:rsidRPr="008A0DC4">
        <w:rPr>
          <w:color w:val="000000"/>
          <w:sz w:val="22"/>
          <w:szCs w:val="22"/>
        </w:rPr>
        <w:t xml:space="preserve">, 2018 </w:t>
      </w:r>
      <w:r w:rsidR="002937BF" w:rsidRPr="008A0DC4">
        <w:rPr>
          <w:color w:val="000000"/>
          <w:sz w:val="22"/>
          <w:szCs w:val="22"/>
        </w:rPr>
        <w:t>–</w:t>
      </w:r>
      <w:r w:rsidRPr="008A0DC4">
        <w:rPr>
          <w:color w:val="000000"/>
          <w:sz w:val="22"/>
          <w:szCs w:val="22"/>
        </w:rPr>
        <w:t xml:space="preserve"> </w:t>
      </w:r>
      <w:r w:rsidR="004E63C8">
        <w:rPr>
          <w:color w:val="000000"/>
          <w:sz w:val="22"/>
          <w:szCs w:val="22"/>
        </w:rPr>
        <w:t>19</w:t>
      </w:r>
    </w:p>
    <w:p w14:paraId="5380255C" w14:textId="444E11C7" w:rsidR="000E0C46" w:rsidRPr="000E0C46" w:rsidRDefault="000E0C46" w:rsidP="000E0C46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Faculty Search Committee Chair, </w:t>
      </w:r>
      <w:r>
        <w:rPr>
          <w:spacing w:val="-2"/>
          <w:sz w:val="22"/>
          <w:szCs w:val="22"/>
        </w:rPr>
        <w:t>Elementary</w:t>
      </w:r>
      <w:r w:rsidRPr="008A0DC4">
        <w:rPr>
          <w:spacing w:val="-2"/>
          <w:sz w:val="22"/>
          <w:szCs w:val="22"/>
        </w:rPr>
        <w:t xml:space="preserve"> Education, 20</w:t>
      </w:r>
      <w:r>
        <w:rPr>
          <w:spacing w:val="-2"/>
          <w:sz w:val="22"/>
          <w:szCs w:val="22"/>
        </w:rPr>
        <w:t>21</w:t>
      </w:r>
    </w:p>
    <w:p w14:paraId="0122C742" w14:textId="416825D5" w:rsidR="004E63C8" w:rsidRDefault="004E63C8" w:rsidP="004D3456">
      <w:pPr>
        <w:tabs>
          <w:tab w:val="left" w:pos="1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College of Education Dean Search Committee, 2019-2</w:t>
      </w:r>
      <w:r w:rsidR="00BF1D7B">
        <w:rPr>
          <w:color w:val="000000"/>
          <w:sz w:val="22"/>
          <w:szCs w:val="22"/>
        </w:rPr>
        <w:t>1</w:t>
      </w:r>
    </w:p>
    <w:p w14:paraId="5E3EF450" w14:textId="62ACA34A" w:rsidR="00392268" w:rsidRDefault="00392268" w:rsidP="004D3456">
      <w:pPr>
        <w:tabs>
          <w:tab w:val="left" w:pos="180"/>
        </w:tabs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College of Education Teaching Governance Committee, 2019-</w:t>
      </w:r>
      <w:r w:rsidR="00BF1D7B">
        <w:rPr>
          <w:spacing w:val="-2"/>
          <w:sz w:val="22"/>
          <w:szCs w:val="22"/>
        </w:rPr>
        <w:t xml:space="preserve"> </w:t>
      </w:r>
      <w:r w:rsidR="001B35B0">
        <w:rPr>
          <w:spacing w:val="-2"/>
          <w:sz w:val="22"/>
          <w:szCs w:val="22"/>
        </w:rPr>
        <w:t>2021</w:t>
      </w:r>
    </w:p>
    <w:p w14:paraId="731C0C20" w14:textId="59BDCE02" w:rsidR="00015E27" w:rsidRDefault="00015E27" w:rsidP="004D3456">
      <w:pPr>
        <w:tabs>
          <w:tab w:val="left" w:pos="18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College of Education Representative at OSU State of the University Day, 2020</w:t>
      </w:r>
    </w:p>
    <w:p w14:paraId="64A584F7" w14:textId="47145C0C" w:rsidR="00D5138C" w:rsidRPr="00D5138C" w:rsidRDefault="00D5138C" w:rsidP="004D3456">
      <w:pPr>
        <w:tabs>
          <w:tab w:val="left" w:pos="18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Graduate School </w:t>
      </w:r>
      <w:proofErr w:type="spellStart"/>
      <w:r w:rsidRPr="00D5138C">
        <w:rPr>
          <w:spacing w:val="-2"/>
          <w:sz w:val="22"/>
          <w:szCs w:val="22"/>
        </w:rPr>
        <w:t>Frolander</w:t>
      </w:r>
      <w:proofErr w:type="spellEnd"/>
      <w:r w:rsidRPr="00D5138C">
        <w:rPr>
          <w:spacing w:val="-2"/>
          <w:sz w:val="22"/>
          <w:szCs w:val="22"/>
        </w:rPr>
        <w:t xml:space="preserve"> Award </w:t>
      </w:r>
      <w:r>
        <w:rPr>
          <w:spacing w:val="-2"/>
          <w:sz w:val="22"/>
          <w:szCs w:val="22"/>
        </w:rPr>
        <w:t xml:space="preserve">Committee </w:t>
      </w:r>
      <w:r w:rsidRPr="00D5138C">
        <w:rPr>
          <w:spacing w:val="-2"/>
          <w:sz w:val="22"/>
          <w:szCs w:val="22"/>
        </w:rPr>
        <w:t>for Outstanding GTA</w:t>
      </w:r>
      <w:r>
        <w:rPr>
          <w:spacing w:val="-2"/>
          <w:sz w:val="22"/>
          <w:szCs w:val="22"/>
        </w:rPr>
        <w:t>, 2019-20</w:t>
      </w:r>
    </w:p>
    <w:p w14:paraId="6C223BF3" w14:textId="4BF4B64D" w:rsidR="002937BF" w:rsidRPr="008A0DC4" w:rsidRDefault="002937BF" w:rsidP="002937BF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Faculty Search Committee Co-Chair, Mathematics Education, 2018-19</w:t>
      </w:r>
    </w:p>
    <w:p w14:paraId="720603B5" w14:textId="77777777" w:rsidR="004D3456" w:rsidRPr="008A0DC4" w:rsidRDefault="004D3456" w:rsidP="004D3456">
      <w:pPr>
        <w:tabs>
          <w:tab w:val="left" w:pos="180"/>
        </w:tabs>
        <w:rPr>
          <w:color w:val="000000"/>
          <w:sz w:val="22"/>
          <w:szCs w:val="22"/>
        </w:rPr>
      </w:pPr>
    </w:p>
    <w:p w14:paraId="040BAD46" w14:textId="13FE18B5" w:rsidR="00326063" w:rsidRPr="008A0DC4" w:rsidRDefault="004828A1" w:rsidP="004D3456">
      <w:pPr>
        <w:tabs>
          <w:tab w:val="left" w:pos="180"/>
        </w:tabs>
        <w:rPr>
          <w:b/>
          <w:color w:val="000000"/>
          <w:sz w:val="22"/>
          <w:szCs w:val="22"/>
        </w:rPr>
      </w:pPr>
      <w:r w:rsidRPr="008A0DC4">
        <w:rPr>
          <w:b/>
          <w:color w:val="000000"/>
          <w:sz w:val="22"/>
          <w:szCs w:val="22"/>
        </w:rPr>
        <w:t>University of Geor</w:t>
      </w:r>
      <w:r w:rsidR="004D3456" w:rsidRPr="008A0DC4">
        <w:rPr>
          <w:b/>
          <w:color w:val="000000"/>
          <w:sz w:val="22"/>
          <w:szCs w:val="22"/>
        </w:rPr>
        <w:t>gia</w:t>
      </w:r>
      <w:r w:rsidR="008D4B3A">
        <w:rPr>
          <w:b/>
          <w:color w:val="000000"/>
          <w:sz w:val="22"/>
          <w:szCs w:val="22"/>
        </w:rPr>
        <w:t xml:space="preserve"> </w:t>
      </w:r>
      <w:r w:rsidR="008D4B3A" w:rsidRPr="008D4B3A">
        <w:rPr>
          <w:bCs/>
          <w:color w:val="000000"/>
          <w:sz w:val="22"/>
          <w:szCs w:val="22"/>
        </w:rPr>
        <w:t>(2008-2018)</w:t>
      </w:r>
    </w:p>
    <w:p w14:paraId="397B4022" w14:textId="0C9E88F6" w:rsidR="00FF5A6D" w:rsidRPr="008A0DC4" w:rsidRDefault="00FF5A6D" w:rsidP="009336C7">
      <w:pPr>
        <w:tabs>
          <w:tab w:val="left" w:pos="18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Selection Committee for Athletic Association </w:t>
      </w:r>
      <w:r w:rsidR="00326063" w:rsidRPr="008A0DC4">
        <w:rPr>
          <w:color w:val="000000"/>
          <w:sz w:val="22"/>
          <w:szCs w:val="22"/>
        </w:rPr>
        <w:t xml:space="preserve">Endowed </w:t>
      </w:r>
      <w:r w:rsidRPr="008A0DC4">
        <w:rPr>
          <w:color w:val="000000"/>
          <w:sz w:val="22"/>
          <w:szCs w:val="22"/>
        </w:rPr>
        <w:t>Professorship</w:t>
      </w:r>
      <w:r w:rsidR="00A01673" w:rsidRPr="008A0DC4">
        <w:rPr>
          <w:color w:val="000000"/>
          <w:sz w:val="22"/>
          <w:szCs w:val="22"/>
        </w:rPr>
        <w:t xml:space="preserve"> in College of Family and Consumer Science, 2017</w:t>
      </w:r>
    </w:p>
    <w:p w14:paraId="38F8FFD0" w14:textId="508E9E55" w:rsidR="002A0C2C" w:rsidRPr="008A0DC4" w:rsidRDefault="002A0C2C" w:rsidP="009336C7">
      <w:pPr>
        <w:tabs>
          <w:tab w:val="left" w:pos="18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COE Early Career Faculty Grant Program Selection Committee, 2014, 2015, 2018</w:t>
      </w:r>
    </w:p>
    <w:p w14:paraId="0AEAA412" w14:textId="5046B867" w:rsidR="000F4960" w:rsidRPr="008A0DC4" w:rsidRDefault="000F4960" w:rsidP="009336C7">
      <w:pPr>
        <w:tabs>
          <w:tab w:val="left" w:pos="18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COE Search Committee for Director of Office of School Engagement, 2017</w:t>
      </w:r>
      <w:r w:rsidR="000360D1" w:rsidRPr="008A0DC4">
        <w:rPr>
          <w:color w:val="000000"/>
          <w:sz w:val="22"/>
          <w:szCs w:val="22"/>
        </w:rPr>
        <w:t>-18</w:t>
      </w:r>
    </w:p>
    <w:p w14:paraId="5D780FF4" w14:textId="08CE91B3" w:rsidR="00B30A7F" w:rsidRPr="008A0DC4" w:rsidRDefault="00B30A7F" w:rsidP="009336C7">
      <w:pPr>
        <w:tabs>
          <w:tab w:val="left" w:pos="18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COE</w:t>
      </w:r>
      <w:r w:rsidR="00523AFB" w:rsidRPr="008A0DC4">
        <w:rPr>
          <w:color w:val="000000"/>
          <w:sz w:val="22"/>
          <w:szCs w:val="22"/>
        </w:rPr>
        <w:t xml:space="preserve"> Doctoral Research Fellowship Awards Committee, </w:t>
      </w:r>
      <w:r w:rsidR="00326063" w:rsidRPr="008A0DC4">
        <w:rPr>
          <w:spacing w:val="-2"/>
          <w:sz w:val="22"/>
          <w:szCs w:val="22"/>
        </w:rPr>
        <w:t>2016-18</w:t>
      </w:r>
    </w:p>
    <w:p w14:paraId="43DF3D24" w14:textId="70A26D46" w:rsidR="00CE52BE" w:rsidRPr="008A0DC4" w:rsidRDefault="00B2095D" w:rsidP="00CE52BE">
      <w:pPr>
        <w:tabs>
          <w:tab w:val="left" w:pos="18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>ETAP</w:t>
      </w:r>
      <w:r w:rsidR="00CE52BE" w:rsidRPr="008A0DC4">
        <w:rPr>
          <w:color w:val="000000"/>
          <w:sz w:val="22"/>
          <w:szCs w:val="22"/>
        </w:rPr>
        <w:t xml:space="preserve"> Faculty Awards Committee, </w:t>
      </w:r>
      <w:r w:rsidR="00CE52BE" w:rsidRPr="008A0DC4">
        <w:rPr>
          <w:spacing w:val="-2"/>
          <w:sz w:val="22"/>
          <w:szCs w:val="22"/>
        </w:rPr>
        <w:t>College of Education, 2015-17</w:t>
      </w:r>
    </w:p>
    <w:p w14:paraId="060B7459" w14:textId="4EB022B6" w:rsidR="005D39F3" w:rsidRPr="008A0DC4" w:rsidRDefault="005D39F3" w:rsidP="005D39F3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COE Faculty Promotion and Tenure Review Committee, College of Education, 2014-16</w:t>
      </w:r>
    </w:p>
    <w:p w14:paraId="7C168538" w14:textId="1AEEA59A" w:rsidR="001B6E84" w:rsidRPr="008A0DC4" w:rsidRDefault="001B6E84" w:rsidP="009336C7">
      <w:pPr>
        <w:tabs>
          <w:tab w:val="left" w:pos="180"/>
        </w:tabs>
        <w:ind w:left="180" w:hanging="180"/>
        <w:rPr>
          <w:color w:val="000000"/>
          <w:sz w:val="22"/>
          <w:szCs w:val="22"/>
        </w:rPr>
      </w:pPr>
      <w:r w:rsidRPr="008A0DC4">
        <w:rPr>
          <w:color w:val="000000"/>
          <w:sz w:val="22"/>
          <w:szCs w:val="22"/>
        </w:rPr>
        <w:t xml:space="preserve">COE </w:t>
      </w:r>
      <w:r w:rsidR="002A0C2C" w:rsidRPr="008A0DC4">
        <w:rPr>
          <w:color w:val="000000"/>
          <w:sz w:val="22"/>
          <w:szCs w:val="22"/>
        </w:rPr>
        <w:t>Working group</w:t>
      </w:r>
      <w:r w:rsidRPr="008A0DC4">
        <w:rPr>
          <w:color w:val="000000"/>
          <w:sz w:val="22"/>
          <w:szCs w:val="22"/>
        </w:rPr>
        <w:t xml:space="preserve"> on </w:t>
      </w:r>
      <w:r w:rsidR="002A0C2C" w:rsidRPr="008A0DC4">
        <w:rPr>
          <w:color w:val="000000"/>
          <w:sz w:val="22"/>
          <w:szCs w:val="22"/>
        </w:rPr>
        <w:t>Promoting</w:t>
      </w:r>
      <w:r w:rsidRPr="008A0DC4">
        <w:rPr>
          <w:color w:val="000000"/>
          <w:sz w:val="22"/>
          <w:szCs w:val="22"/>
        </w:rPr>
        <w:t xml:space="preserve"> NSF funding, </w:t>
      </w:r>
      <w:r w:rsidRPr="008A0DC4">
        <w:rPr>
          <w:spacing w:val="-2"/>
          <w:sz w:val="22"/>
          <w:szCs w:val="22"/>
        </w:rPr>
        <w:t>2015</w:t>
      </w:r>
      <w:r w:rsidR="002A0C2C" w:rsidRPr="008A0DC4">
        <w:rPr>
          <w:spacing w:val="-2"/>
          <w:sz w:val="22"/>
          <w:szCs w:val="22"/>
        </w:rPr>
        <w:t>-17</w:t>
      </w:r>
    </w:p>
    <w:p w14:paraId="53534B57" w14:textId="202A767E" w:rsidR="005A457B" w:rsidRPr="008A0DC4" w:rsidRDefault="0011455D" w:rsidP="009336C7">
      <w:pPr>
        <w:tabs>
          <w:tab w:val="left" w:pos="180"/>
        </w:tabs>
        <w:rPr>
          <w:spacing w:val="-2"/>
          <w:sz w:val="22"/>
          <w:szCs w:val="22"/>
        </w:rPr>
      </w:pPr>
      <w:r w:rsidRPr="008A0DC4">
        <w:rPr>
          <w:color w:val="000000"/>
          <w:sz w:val="22"/>
          <w:szCs w:val="22"/>
        </w:rPr>
        <w:t>COE Search Committee</w:t>
      </w:r>
      <w:r w:rsidR="00644D0F" w:rsidRPr="008A0DC4">
        <w:rPr>
          <w:color w:val="000000"/>
          <w:sz w:val="22"/>
          <w:szCs w:val="22"/>
        </w:rPr>
        <w:t xml:space="preserve"> for Director of Development</w:t>
      </w:r>
      <w:r w:rsidRPr="008A0DC4">
        <w:rPr>
          <w:color w:val="000000"/>
          <w:sz w:val="22"/>
          <w:szCs w:val="22"/>
        </w:rPr>
        <w:t xml:space="preserve">, </w:t>
      </w:r>
      <w:r w:rsidRPr="008A0DC4">
        <w:rPr>
          <w:spacing w:val="-2"/>
          <w:sz w:val="22"/>
          <w:szCs w:val="22"/>
        </w:rPr>
        <w:t>College of Education, 2015</w:t>
      </w:r>
    </w:p>
    <w:p w14:paraId="4BFE560F" w14:textId="0A316735" w:rsidR="008C59AF" w:rsidRPr="008A0DC4" w:rsidRDefault="00B2095D" w:rsidP="009336C7">
      <w:pPr>
        <w:tabs>
          <w:tab w:val="left" w:pos="180"/>
        </w:tabs>
        <w:rPr>
          <w:color w:val="000000"/>
          <w:sz w:val="22"/>
          <w:szCs w:val="22"/>
        </w:rPr>
      </w:pPr>
      <w:r w:rsidRPr="008A0DC4">
        <w:rPr>
          <w:spacing w:val="-2"/>
          <w:sz w:val="22"/>
          <w:szCs w:val="22"/>
        </w:rPr>
        <w:t>Early Childhood MAT admissions committee, College of Education, 2015-18</w:t>
      </w:r>
    </w:p>
    <w:p w14:paraId="0BBF4E64" w14:textId="4CA8F2D3" w:rsidR="004B32BD" w:rsidRPr="008A0DC4" w:rsidRDefault="004B32BD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COE Research Enhancement Committee, College of Education, 2014-15</w:t>
      </w:r>
    </w:p>
    <w:p w14:paraId="088DFD06" w14:textId="08785B87" w:rsidR="00F27E0B" w:rsidRPr="008A0DC4" w:rsidRDefault="00F27E0B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ETAP Department Head Search Committee, College of Education</w:t>
      </w:r>
      <w:r w:rsidR="005F6A87" w:rsidRPr="008A0DC4">
        <w:rPr>
          <w:spacing w:val="-2"/>
          <w:sz w:val="22"/>
          <w:szCs w:val="22"/>
        </w:rPr>
        <w:t>, 2014-15</w:t>
      </w:r>
    </w:p>
    <w:p w14:paraId="420FF21A" w14:textId="0C5BF97A" w:rsidR="00063EDA" w:rsidRPr="008A0DC4" w:rsidRDefault="00063EDA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lastRenderedPageBreak/>
        <w:t>COE</w:t>
      </w:r>
      <w:r w:rsidR="00C64DDF" w:rsidRPr="008A0DC4">
        <w:rPr>
          <w:spacing w:val="-2"/>
          <w:sz w:val="22"/>
          <w:szCs w:val="22"/>
        </w:rPr>
        <w:t xml:space="preserve"> Faculty</w:t>
      </w:r>
      <w:r w:rsidR="00930A60" w:rsidRPr="008A0DC4">
        <w:rPr>
          <w:spacing w:val="-2"/>
          <w:sz w:val="22"/>
          <w:szCs w:val="22"/>
        </w:rPr>
        <w:t xml:space="preserve"> &amp; Graduate Student</w:t>
      </w:r>
      <w:r w:rsidR="00C64DDF" w:rsidRPr="008A0DC4">
        <w:rPr>
          <w:spacing w:val="-2"/>
          <w:sz w:val="22"/>
          <w:szCs w:val="22"/>
        </w:rPr>
        <w:t xml:space="preserve"> Research Conference Planning Committee, College of Education</w:t>
      </w:r>
      <w:r w:rsidR="005768D2" w:rsidRPr="008A0DC4">
        <w:rPr>
          <w:spacing w:val="-2"/>
          <w:sz w:val="22"/>
          <w:szCs w:val="22"/>
        </w:rPr>
        <w:t>, 2013-15</w:t>
      </w:r>
    </w:p>
    <w:p w14:paraId="78C79C52" w14:textId="3F7E6FF9" w:rsidR="00A04031" w:rsidRPr="008A0DC4" w:rsidRDefault="00A04031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COE Research Advisory Board, College of Education, 2013 -</w:t>
      </w:r>
      <w:r w:rsidR="00D81945" w:rsidRPr="008A0DC4">
        <w:rPr>
          <w:spacing w:val="-2"/>
          <w:sz w:val="22"/>
          <w:szCs w:val="22"/>
        </w:rPr>
        <w:t>15</w:t>
      </w:r>
    </w:p>
    <w:p w14:paraId="638097B6" w14:textId="36E0503F" w:rsidR="00662F3F" w:rsidRPr="008A0DC4" w:rsidRDefault="00662F3F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Post-Tenure Review Committees: Todd </w:t>
      </w:r>
      <w:proofErr w:type="spellStart"/>
      <w:r w:rsidRPr="008A0DC4">
        <w:rPr>
          <w:spacing w:val="-2"/>
          <w:sz w:val="22"/>
          <w:szCs w:val="22"/>
        </w:rPr>
        <w:t>Dinkelman</w:t>
      </w:r>
      <w:proofErr w:type="spellEnd"/>
      <w:r w:rsidRPr="008A0DC4">
        <w:rPr>
          <w:spacing w:val="-2"/>
          <w:sz w:val="22"/>
          <w:szCs w:val="22"/>
        </w:rPr>
        <w:t xml:space="preserve"> (2011), Andrew Gitlin (2015)</w:t>
      </w:r>
      <w:r w:rsidR="002A0C2C" w:rsidRPr="008A0DC4">
        <w:rPr>
          <w:spacing w:val="-2"/>
          <w:sz w:val="22"/>
          <w:szCs w:val="22"/>
        </w:rPr>
        <w:t>, Joe Tobin (2016)</w:t>
      </w:r>
    </w:p>
    <w:p w14:paraId="11911842" w14:textId="133D362F" w:rsidR="009A51B9" w:rsidRPr="008A0DC4" w:rsidRDefault="009A51B9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Junior Faculty </w:t>
      </w:r>
      <w:r w:rsidR="00015E27">
        <w:rPr>
          <w:spacing w:val="-2"/>
          <w:sz w:val="22"/>
          <w:szCs w:val="22"/>
        </w:rPr>
        <w:t>M</w:t>
      </w:r>
      <w:r w:rsidRPr="008A0DC4">
        <w:rPr>
          <w:spacing w:val="-2"/>
          <w:sz w:val="22"/>
          <w:szCs w:val="22"/>
        </w:rPr>
        <w:t>entoring Committee</w:t>
      </w:r>
      <w:r w:rsidR="002A0C2C" w:rsidRPr="008A0DC4">
        <w:rPr>
          <w:spacing w:val="-2"/>
          <w:sz w:val="22"/>
          <w:szCs w:val="22"/>
        </w:rPr>
        <w:t>s: Hilary Hughes (2014 – 2017</w:t>
      </w:r>
      <w:r w:rsidRPr="008A0DC4">
        <w:rPr>
          <w:spacing w:val="-2"/>
          <w:sz w:val="22"/>
          <w:szCs w:val="22"/>
        </w:rPr>
        <w:t xml:space="preserve">); Amy Murphy (2015 – </w:t>
      </w:r>
      <w:r w:rsidR="00015E27">
        <w:rPr>
          <w:spacing w:val="-2"/>
          <w:sz w:val="22"/>
          <w:szCs w:val="22"/>
        </w:rPr>
        <w:t>2018</w:t>
      </w:r>
      <w:r w:rsidRPr="008A0DC4">
        <w:rPr>
          <w:spacing w:val="-2"/>
          <w:sz w:val="22"/>
          <w:szCs w:val="22"/>
        </w:rPr>
        <w:t>)</w:t>
      </w:r>
    </w:p>
    <w:p w14:paraId="1CC4DD91" w14:textId="77777777" w:rsidR="00AE030B" w:rsidRPr="008A0DC4" w:rsidRDefault="00AE030B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Advisory Board Member, Clarke </w:t>
      </w:r>
      <w:r w:rsidR="0027496B" w:rsidRPr="008A0DC4">
        <w:rPr>
          <w:spacing w:val="-2"/>
          <w:sz w:val="22"/>
          <w:szCs w:val="22"/>
        </w:rPr>
        <w:t>County School District-UGA Teach</w:t>
      </w:r>
      <w:r w:rsidRPr="008A0DC4">
        <w:rPr>
          <w:spacing w:val="-2"/>
          <w:sz w:val="22"/>
          <w:szCs w:val="22"/>
        </w:rPr>
        <w:t xml:space="preserve"> </w:t>
      </w:r>
      <w:r w:rsidR="0027496B" w:rsidRPr="008A0DC4">
        <w:rPr>
          <w:spacing w:val="-2"/>
          <w:sz w:val="22"/>
          <w:szCs w:val="22"/>
        </w:rPr>
        <w:t>to Learn</w:t>
      </w:r>
      <w:r w:rsidRPr="008A0DC4">
        <w:rPr>
          <w:spacing w:val="-2"/>
          <w:sz w:val="22"/>
          <w:szCs w:val="22"/>
        </w:rPr>
        <w:t xml:space="preserve"> Grant, 2012-2014</w:t>
      </w:r>
    </w:p>
    <w:p w14:paraId="4774CD2E" w14:textId="709A7533" w:rsidR="005566EC" w:rsidRPr="008A0DC4" w:rsidRDefault="005566EC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Graduate Programs Committee, Department of Elementary and Social Studies Education, </w:t>
      </w:r>
      <w:r w:rsidR="004E0A49" w:rsidRPr="008A0DC4">
        <w:rPr>
          <w:spacing w:val="-2"/>
          <w:sz w:val="22"/>
          <w:szCs w:val="22"/>
        </w:rPr>
        <w:t>2012</w:t>
      </w:r>
      <w:r w:rsidR="00E81C43" w:rsidRPr="008A0DC4">
        <w:rPr>
          <w:spacing w:val="-2"/>
          <w:sz w:val="22"/>
          <w:szCs w:val="22"/>
        </w:rPr>
        <w:t xml:space="preserve"> – </w:t>
      </w:r>
      <w:r w:rsidR="002A0C2C" w:rsidRPr="008A0DC4">
        <w:rPr>
          <w:spacing w:val="-2"/>
          <w:sz w:val="22"/>
          <w:szCs w:val="22"/>
        </w:rPr>
        <w:t>2016</w:t>
      </w:r>
    </w:p>
    <w:p w14:paraId="66F03ED1" w14:textId="708F2C3F" w:rsidR="00834B37" w:rsidRPr="008A0DC4" w:rsidRDefault="00834B37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Program </w:t>
      </w:r>
      <w:r w:rsidR="002A0C2C" w:rsidRPr="008A0DC4">
        <w:rPr>
          <w:spacing w:val="-2"/>
          <w:sz w:val="22"/>
          <w:szCs w:val="22"/>
        </w:rPr>
        <w:t>Chair</w:t>
      </w:r>
      <w:r w:rsidRPr="008A0DC4">
        <w:rPr>
          <w:spacing w:val="-2"/>
          <w:sz w:val="22"/>
          <w:szCs w:val="22"/>
        </w:rPr>
        <w:t>, Middle School Education Program, College of Education, 2010 – 2013</w:t>
      </w:r>
    </w:p>
    <w:p w14:paraId="29A6C15A" w14:textId="77777777" w:rsidR="001A5F7F" w:rsidRPr="008A0DC4" w:rsidRDefault="001A5F7F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 xml:space="preserve">Proposal Reviewer, Georgia Teacher Quality Enhancement Grants, 2011 </w:t>
      </w:r>
      <w:r w:rsidR="00BA02D0" w:rsidRPr="008A0DC4">
        <w:rPr>
          <w:spacing w:val="-2"/>
          <w:sz w:val="22"/>
          <w:szCs w:val="22"/>
        </w:rPr>
        <w:t>–</w:t>
      </w:r>
      <w:r w:rsidR="0079036E" w:rsidRPr="008A0DC4">
        <w:rPr>
          <w:spacing w:val="-2"/>
          <w:sz w:val="22"/>
          <w:szCs w:val="22"/>
        </w:rPr>
        <w:t xml:space="preserve"> 2013</w:t>
      </w:r>
    </w:p>
    <w:p w14:paraId="7D5462F9" w14:textId="7D7ED06D" w:rsidR="00BA02D0" w:rsidRPr="008A0DC4" w:rsidRDefault="002937BF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Graduate</w:t>
      </w:r>
      <w:r w:rsidR="00BA02D0" w:rsidRPr="008A0DC4">
        <w:rPr>
          <w:spacing w:val="-2"/>
          <w:sz w:val="22"/>
          <w:szCs w:val="22"/>
        </w:rPr>
        <w:t xml:space="preserve"> Admissions Committee, Department of Elementary and Social Studies Education, 2010 </w:t>
      </w:r>
      <w:r w:rsidR="00E81C43" w:rsidRPr="008A0DC4">
        <w:rPr>
          <w:spacing w:val="-2"/>
          <w:sz w:val="22"/>
          <w:szCs w:val="22"/>
        </w:rPr>
        <w:t>– 12</w:t>
      </w:r>
    </w:p>
    <w:p w14:paraId="2965DD06" w14:textId="54BB6BC5" w:rsidR="00BA02D0" w:rsidRPr="008A0DC4" w:rsidRDefault="002937BF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Graduate</w:t>
      </w:r>
      <w:r w:rsidR="00BA02D0" w:rsidRPr="008A0DC4">
        <w:rPr>
          <w:spacing w:val="-2"/>
          <w:sz w:val="22"/>
          <w:szCs w:val="22"/>
        </w:rPr>
        <w:t xml:space="preserve"> Comps Review Committee, Department of Elementary and Social Studies Education, 2009 - </w:t>
      </w:r>
      <w:r w:rsidR="0079036E" w:rsidRPr="008A0DC4">
        <w:rPr>
          <w:spacing w:val="-2"/>
          <w:sz w:val="22"/>
          <w:szCs w:val="22"/>
        </w:rPr>
        <w:t>14</w:t>
      </w:r>
    </w:p>
    <w:p w14:paraId="43DCFEAE" w14:textId="61F0EC38" w:rsidR="004828A1" w:rsidRPr="008A0DC4" w:rsidRDefault="004828A1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Student Awards Committee, Department of Elementary and Social Studies Education, 2010 –</w:t>
      </w:r>
      <w:r w:rsidR="005566EC" w:rsidRPr="008A0DC4">
        <w:rPr>
          <w:spacing w:val="-2"/>
          <w:sz w:val="22"/>
          <w:szCs w:val="22"/>
        </w:rPr>
        <w:t xml:space="preserve"> 12</w:t>
      </w:r>
    </w:p>
    <w:p w14:paraId="10232857" w14:textId="1BB35951" w:rsidR="004828A1" w:rsidRPr="008A0DC4" w:rsidRDefault="0058790F" w:rsidP="009336C7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Student</w:t>
      </w:r>
      <w:r w:rsidR="004828A1" w:rsidRPr="008A0DC4">
        <w:rPr>
          <w:spacing w:val="-2"/>
          <w:sz w:val="22"/>
          <w:szCs w:val="22"/>
        </w:rPr>
        <w:t xml:space="preserve"> Technology</w:t>
      </w:r>
      <w:r w:rsidRPr="008A0DC4">
        <w:rPr>
          <w:spacing w:val="-2"/>
          <w:sz w:val="22"/>
          <w:szCs w:val="22"/>
        </w:rPr>
        <w:t xml:space="preserve"> Fee</w:t>
      </w:r>
      <w:r w:rsidR="004828A1" w:rsidRPr="008A0DC4">
        <w:rPr>
          <w:spacing w:val="-2"/>
          <w:sz w:val="22"/>
          <w:szCs w:val="22"/>
        </w:rPr>
        <w:t xml:space="preserve"> Advisory Committee, College of Education, 2009 –</w:t>
      </w:r>
      <w:r w:rsidR="00BA02D0" w:rsidRPr="008A0DC4">
        <w:rPr>
          <w:spacing w:val="-2"/>
          <w:sz w:val="22"/>
          <w:szCs w:val="22"/>
        </w:rPr>
        <w:t xml:space="preserve"> 2013</w:t>
      </w:r>
    </w:p>
    <w:p w14:paraId="3C8614B7" w14:textId="41D2EA86" w:rsidR="004828A1" w:rsidRDefault="004828A1" w:rsidP="005D39F3">
      <w:pPr>
        <w:suppressAutoHyphens/>
        <w:ind w:left="360" w:right="-180" w:hanging="360"/>
        <w:rPr>
          <w:spacing w:val="-2"/>
          <w:sz w:val="22"/>
          <w:szCs w:val="22"/>
        </w:rPr>
      </w:pPr>
      <w:r w:rsidRPr="008A0DC4">
        <w:rPr>
          <w:spacing w:val="-2"/>
          <w:sz w:val="22"/>
          <w:szCs w:val="22"/>
        </w:rPr>
        <w:t>Departmental Committee on Diversity, Department of Elementary and Social Studies Education, 2008 – 10</w:t>
      </w:r>
    </w:p>
    <w:p w14:paraId="537BF6BD" w14:textId="55B58541" w:rsidR="008D4B3A" w:rsidRDefault="008D4B3A" w:rsidP="005D39F3">
      <w:pPr>
        <w:suppressAutoHyphens/>
        <w:ind w:left="360" w:right="-180" w:hanging="360"/>
        <w:rPr>
          <w:spacing w:val="-2"/>
          <w:sz w:val="22"/>
          <w:szCs w:val="22"/>
        </w:rPr>
      </w:pPr>
    </w:p>
    <w:p w14:paraId="2FC5EB3A" w14:textId="2A88612D" w:rsidR="008D4B3A" w:rsidRPr="008D4B3A" w:rsidRDefault="008D4B3A" w:rsidP="005D39F3">
      <w:pPr>
        <w:suppressAutoHyphens/>
        <w:ind w:left="360" w:right="-180" w:hanging="360"/>
        <w:rPr>
          <w:b/>
          <w:bCs/>
          <w:spacing w:val="-2"/>
          <w:sz w:val="22"/>
          <w:szCs w:val="22"/>
        </w:rPr>
      </w:pPr>
      <w:r w:rsidRPr="008D4B3A">
        <w:rPr>
          <w:b/>
          <w:bCs/>
          <w:spacing w:val="-2"/>
          <w:sz w:val="22"/>
          <w:szCs w:val="22"/>
        </w:rPr>
        <w:t>University of Miami</w:t>
      </w:r>
      <w:r>
        <w:rPr>
          <w:b/>
          <w:bCs/>
          <w:spacing w:val="-2"/>
          <w:sz w:val="22"/>
          <w:szCs w:val="22"/>
        </w:rPr>
        <w:t xml:space="preserve"> </w:t>
      </w:r>
      <w:r w:rsidRPr="008D4B3A">
        <w:rPr>
          <w:spacing w:val="-2"/>
          <w:sz w:val="22"/>
          <w:szCs w:val="22"/>
        </w:rPr>
        <w:t>(2003-2008)</w:t>
      </w:r>
    </w:p>
    <w:p w14:paraId="7F74B65B" w14:textId="2548E0C3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Program Chair, Elementary Education Program (undergraduate and masters), Department of Teaching and Learning, 2007 – 2008</w:t>
      </w:r>
    </w:p>
    <w:p w14:paraId="3B84AF0E" w14:textId="4D81DC79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Advisory Board, University of Miami On-Line High School (UMOHS), 200</w:t>
      </w:r>
      <w:r>
        <w:rPr>
          <w:spacing w:val="-2"/>
          <w:sz w:val="22"/>
          <w:szCs w:val="22"/>
        </w:rPr>
        <w:t>6</w:t>
      </w:r>
      <w:r w:rsidRPr="008D4B3A">
        <w:rPr>
          <w:spacing w:val="-2"/>
          <w:sz w:val="22"/>
          <w:szCs w:val="22"/>
        </w:rPr>
        <w:t xml:space="preserve"> – 2008</w:t>
      </w:r>
    </w:p>
    <w:p w14:paraId="6C3C786F" w14:textId="5A5B75F2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University Research Council, 2007 – 2008</w:t>
      </w:r>
    </w:p>
    <w:p w14:paraId="66E53E0C" w14:textId="16415B9B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University Senate, School of Education Member, 2007 – 2008</w:t>
      </w:r>
    </w:p>
    <w:p w14:paraId="038A38CA" w14:textId="64640A43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School of Education Strategic Planning Committee, Undergraduate Education, 2007 – 2008</w:t>
      </w:r>
    </w:p>
    <w:p w14:paraId="68B15C78" w14:textId="6CEA8970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School of Education Technology Committee, 2006 – 2008</w:t>
      </w:r>
    </w:p>
    <w:p w14:paraId="7735658C" w14:textId="2BBFA9CA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 xml:space="preserve">Advisor, Masters of Elementary Education Degree Program, </w:t>
      </w:r>
      <w:r>
        <w:rPr>
          <w:spacing w:val="-2"/>
          <w:sz w:val="22"/>
          <w:szCs w:val="22"/>
        </w:rPr>
        <w:t>School of Education</w:t>
      </w:r>
      <w:r w:rsidRPr="008D4B3A">
        <w:rPr>
          <w:spacing w:val="-2"/>
          <w:sz w:val="22"/>
          <w:szCs w:val="22"/>
        </w:rPr>
        <w:t>, 200</w:t>
      </w:r>
      <w:r>
        <w:rPr>
          <w:spacing w:val="-2"/>
          <w:sz w:val="22"/>
          <w:szCs w:val="22"/>
        </w:rPr>
        <w:t>4</w:t>
      </w:r>
      <w:r w:rsidRPr="008D4B3A">
        <w:rPr>
          <w:spacing w:val="-2"/>
          <w:sz w:val="22"/>
          <w:szCs w:val="22"/>
        </w:rPr>
        <w:t xml:space="preserve"> – 2008</w:t>
      </w:r>
    </w:p>
    <w:p w14:paraId="568592A9" w14:textId="13F6CC50" w:rsidR="008D4B3A" w:rsidRP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School of Education School Council,</w:t>
      </w:r>
      <w:r>
        <w:rPr>
          <w:spacing w:val="-2"/>
          <w:sz w:val="22"/>
          <w:szCs w:val="22"/>
        </w:rPr>
        <w:t xml:space="preserve"> </w:t>
      </w:r>
      <w:r w:rsidRPr="008D4B3A">
        <w:rPr>
          <w:spacing w:val="-2"/>
          <w:sz w:val="22"/>
          <w:szCs w:val="22"/>
        </w:rPr>
        <w:t>2004 – 2007</w:t>
      </w:r>
    </w:p>
    <w:p w14:paraId="5D583F53" w14:textId="6A9F51E3" w:rsidR="008D4B3A" w:rsidRDefault="008D4B3A" w:rsidP="008D4B3A">
      <w:pPr>
        <w:suppressAutoHyphens/>
        <w:ind w:left="360" w:right="-180" w:hanging="360"/>
        <w:rPr>
          <w:spacing w:val="-2"/>
          <w:sz w:val="22"/>
          <w:szCs w:val="22"/>
        </w:rPr>
      </w:pPr>
      <w:r w:rsidRPr="008D4B3A">
        <w:rPr>
          <w:spacing w:val="-2"/>
          <w:sz w:val="22"/>
          <w:szCs w:val="22"/>
        </w:rPr>
        <w:t>Elementary Education Committee, Department of Teaching and Learning, 2003 – 2008</w:t>
      </w:r>
    </w:p>
    <w:p w14:paraId="6DE12656" w14:textId="1F5586E7" w:rsid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Professor in Residence</w:t>
      </w:r>
      <w:r>
        <w:rPr>
          <w:spacing w:val="-2"/>
          <w:sz w:val="22"/>
          <w:szCs w:val="22"/>
        </w:rPr>
        <w:t>,</w:t>
      </w:r>
      <w:r w:rsidRPr="00CC6F49">
        <w:rPr>
          <w:spacing w:val="-2"/>
          <w:sz w:val="22"/>
          <w:szCs w:val="22"/>
        </w:rPr>
        <w:t xml:space="preserve"> F.S. Tucker Elementary School, Coconut Grove, FL, 2003 – 2004 </w:t>
      </w:r>
    </w:p>
    <w:p w14:paraId="1D823C81" w14:textId="77777777" w:rsidR="008D4B3A" w:rsidRPr="008D4B3A" w:rsidRDefault="008D4B3A" w:rsidP="00CC6F49">
      <w:pPr>
        <w:suppressAutoHyphens/>
        <w:ind w:right="-180"/>
        <w:rPr>
          <w:spacing w:val="-2"/>
          <w:sz w:val="22"/>
          <w:szCs w:val="22"/>
        </w:rPr>
      </w:pPr>
    </w:p>
    <w:p w14:paraId="3FB56CE3" w14:textId="71D83652" w:rsidR="008D4B3A" w:rsidRDefault="00AD34E4" w:rsidP="005D39F3">
      <w:pPr>
        <w:suppressAutoHyphens/>
        <w:ind w:left="360" w:right="-180" w:hanging="360"/>
        <w:rPr>
          <w:spacing w:val="-2"/>
          <w:sz w:val="22"/>
          <w:szCs w:val="22"/>
        </w:rPr>
      </w:pPr>
      <w:r w:rsidRPr="00AD34E4">
        <w:rPr>
          <w:b/>
          <w:bCs/>
          <w:spacing w:val="-2"/>
          <w:sz w:val="22"/>
          <w:szCs w:val="22"/>
        </w:rPr>
        <w:t>University of New Orleans</w:t>
      </w:r>
      <w:r>
        <w:rPr>
          <w:spacing w:val="-2"/>
          <w:sz w:val="22"/>
          <w:szCs w:val="22"/>
        </w:rPr>
        <w:t xml:space="preserve"> (2000-2003)</w:t>
      </w:r>
    </w:p>
    <w:p w14:paraId="4748D177" w14:textId="775DAC35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 xml:space="preserve">Teacher Quality Education Task Force, </w:t>
      </w:r>
      <w:r>
        <w:rPr>
          <w:spacing w:val="-2"/>
          <w:sz w:val="22"/>
          <w:szCs w:val="22"/>
        </w:rPr>
        <w:t>College of Education</w:t>
      </w:r>
      <w:r w:rsidRPr="00CC6F49">
        <w:rPr>
          <w:spacing w:val="-2"/>
          <w:sz w:val="22"/>
          <w:szCs w:val="22"/>
        </w:rPr>
        <w:t>, 2000 – 2003</w:t>
      </w:r>
    </w:p>
    <w:p w14:paraId="4F98A955" w14:textId="2111E585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Chair, College of Education Committee on Organized Research, 2001 – 2002</w:t>
      </w:r>
    </w:p>
    <w:p w14:paraId="2EA4F952" w14:textId="47DFC3C6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College of Education Teacher Education Redesign Committee, 2000 – 2003</w:t>
      </w:r>
    </w:p>
    <w:p w14:paraId="09FD97A8" w14:textId="6E66635C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College of Education Professional Development Schools Design Committee, 2000 - 2001</w:t>
      </w:r>
    </w:p>
    <w:p w14:paraId="60AFCBD7" w14:textId="68FEB7DB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College of Education Strategic Technology Planning &amp; Implementation Group, 2000-2002</w:t>
      </w:r>
    </w:p>
    <w:p w14:paraId="532BDFB4" w14:textId="77777777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State of Louisiana PreK-16+ Consortium on Science Education, 2000-- 2002</w:t>
      </w:r>
    </w:p>
    <w:p w14:paraId="5531EC1C" w14:textId="5A3817B1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Search Committee</w:t>
      </w:r>
      <w:r>
        <w:rPr>
          <w:spacing w:val="-2"/>
          <w:sz w:val="22"/>
          <w:szCs w:val="22"/>
        </w:rPr>
        <w:t xml:space="preserve"> Chair</w:t>
      </w:r>
      <w:r w:rsidRPr="00CC6F49">
        <w:rPr>
          <w:spacing w:val="-2"/>
          <w:sz w:val="22"/>
          <w:szCs w:val="22"/>
        </w:rPr>
        <w:t xml:space="preserve"> for Professional Practice Faculty (Science, Math &amp; Elementary Positions), Department of Curriculum and Instruction, 2001 – 2002 </w:t>
      </w:r>
    </w:p>
    <w:p w14:paraId="773BC157" w14:textId="3BEA4A3F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>Chair, Grade Appeals Committee, College of Education, 2001 – 2002</w:t>
      </w:r>
    </w:p>
    <w:p w14:paraId="4A751845" w14:textId="4526CBA4" w:rsidR="00CC6F49" w:rsidRPr="00CC6F49" w:rsidRDefault="00CC6F49" w:rsidP="00CC6F49">
      <w:pPr>
        <w:suppressAutoHyphens/>
        <w:ind w:right="-180"/>
        <w:rPr>
          <w:spacing w:val="-2"/>
          <w:sz w:val="22"/>
          <w:szCs w:val="22"/>
        </w:rPr>
      </w:pPr>
      <w:r w:rsidRPr="00CC6F49">
        <w:rPr>
          <w:spacing w:val="-2"/>
          <w:sz w:val="22"/>
          <w:szCs w:val="22"/>
        </w:rPr>
        <w:t xml:space="preserve">Excellence in Teaching Awards Selection Committee, University </w:t>
      </w:r>
      <w:r>
        <w:rPr>
          <w:spacing w:val="-2"/>
          <w:sz w:val="22"/>
          <w:szCs w:val="22"/>
        </w:rPr>
        <w:t>Committee</w:t>
      </w:r>
      <w:r w:rsidRPr="00CC6F49">
        <w:rPr>
          <w:spacing w:val="-2"/>
          <w:sz w:val="22"/>
          <w:szCs w:val="22"/>
        </w:rPr>
        <w:t>, 2000 – 2001</w:t>
      </w:r>
    </w:p>
    <w:p w14:paraId="0EA8D09E" w14:textId="77777777" w:rsidR="00AD34E4" w:rsidRPr="008A0DC4" w:rsidRDefault="00AD34E4" w:rsidP="005D39F3">
      <w:pPr>
        <w:suppressAutoHyphens/>
        <w:ind w:left="360" w:right="-180" w:hanging="360"/>
        <w:rPr>
          <w:spacing w:val="-2"/>
          <w:sz w:val="22"/>
          <w:szCs w:val="22"/>
        </w:rPr>
      </w:pPr>
    </w:p>
    <w:sectPr w:rsidR="00AD34E4" w:rsidRPr="008A0DC4" w:rsidSect="00E52E16">
      <w:headerReference w:type="default" r:id="rId71"/>
      <w:footerReference w:type="default" r:id="rId72"/>
      <w:headerReference w:type="first" r:id="rId73"/>
      <w:footerReference w:type="first" r:id="rId74"/>
      <w:pgSz w:w="12240" w:h="15840" w:code="1"/>
      <w:pgMar w:top="1080" w:right="1260" w:bottom="1260" w:left="144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B350" w14:textId="77777777" w:rsidR="001154D8" w:rsidRDefault="001154D8">
      <w:r>
        <w:separator/>
      </w:r>
    </w:p>
  </w:endnote>
  <w:endnote w:type="continuationSeparator" w:id="0">
    <w:p w14:paraId="399F3C45" w14:textId="77777777" w:rsidR="001154D8" w:rsidRDefault="001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Condensed Ligh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F238" w14:textId="77777777" w:rsidR="00474592" w:rsidRDefault="00474592" w:rsidP="004828A1">
    <w:pPr>
      <w:spacing w:before="428" w:line="100" w:lineRule="exact"/>
      <w:jc w:val="right"/>
      <w:rPr>
        <w:sz w:val="10"/>
      </w:rPr>
    </w:pPr>
  </w:p>
  <w:p w14:paraId="1D510D70" w14:textId="77777777" w:rsidR="00474592" w:rsidRDefault="00474592">
    <w:pPr>
      <w:tabs>
        <w:tab w:val="left" w:pos="0"/>
      </w:tabs>
      <w:spacing w:line="240" w:lineRule="exact"/>
      <w:rPr>
        <w:rFonts w:ascii="Courier" w:hAnsi="Courier"/>
        <w:color w:val="000000"/>
      </w:rPr>
    </w:pPr>
  </w:p>
  <w:p w14:paraId="497D32EA" w14:textId="77777777" w:rsidR="00474592" w:rsidRDefault="00474592" w:rsidP="004828A1">
    <w:pPr>
      <w:tabs>
        <w:tab w:val="left" w:pos="0"/>
      </w:tabs>
      <w:ind w:left="30" w:right="30"/>
      <w:jc w:val="center"/>
      <w:rPr>
        <w:rFonts w:ascii="Courier" w:hAnsi="Courier"/>
        <w:color w:val="000000"/>
      </w:rPr>
    </w:pPr>
    <w:r>
      <w:rPr>
        <w:rFonts w:ascii="Courier" w:hAnsi="Courier"/>
        <w:color w:val="000000"/>
      </w:rPr>
      <w:fldChar w:fldCharType="begin"/>
    </w:r>
    <w:r>
      <w:rPr>
        <w:rFonts w:ascii="Courier" w:hAnsi="Courier"/>
        <w:color w:val="000000"/>
      </w:rPr>
      <w:instrText>page \* arabic</w:instrText>
    </w:r>
    <w:r>
      <w:rPr>
        <w:rFonts w:ascii="Courier" w:hAnsi="Courier"/>
        <w:color w:val="000000"/>
      </w:rPr>
      <w:fldChar w:fldCharType="separate"/>
    </w:r>
    <w:r>
      <w:rPr>
        <w:rFonts w:ascii="Courier" w:hAnsi="Courier"/>
        <w:noProof/>
        <w:color w:val="000000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EEA" w14:textId="77777777" w:rsidR="00474592" w:rsidRDefault="00474592" w:rsidP="00E52E1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8D1E" w14:textId="77777777" w:rsidR="001154D8" w:rsidRDefault="001154D8">
      <w:r>
        <w:separator/>
      </w:r>
    </w:p>
  </w:footnote>
  <w:footnote w:type="continuationSeparator" w:id="0">
    <w:p w14:paraId="420B15AC" w14:textId="77777777" w:rsidR="001154D8" w:rsidRDefault="0011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674B" w14:textId="77777777" w:rsidR="00474592" w:rsidRPr="00DF7F0A" w:rsidRDefault="00474592" w:rsidP="004828A1">
    <w:pPr>
      <w:tabs>
        <w:tab w:val="left" w:pos="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E422" w14:textId="77BBAA34" w:rsidR="00474592" w:rsidRPr="000E1737" w:rsidRDefault="00474592">
    <w:pPr>
      <w:pStyle w:val="Header"/>
      <w:rPr>
        <w:sz w:val="20"/>
        <w:szCs w:val="20"/>
      </w:rPr>
    </w:pPr>
    <w:r w:rsidRPr="000E1737">
      <w:rPr>
        <w:sz w:val="20"/>
        <w:szCs w:val="20"/>
      </w:rPr>
      <w:tab/>
    </w:r>
    <w:r>
      <w:rPr>
        <w:sz w:val="20"/>
        <w:szCs w:val="20"/>
      </w:rPr>
      <w:tab/>
      <w:t xml:space="preserve">Rev </w:t>
    </w:r>
    <w:r w:rsidR="001226B1">
      <w:rPr>
        <w:sz w:val="20"/>
        <w:szCs w:val="20"/>
      </w:rPr>
      <w:t>Jan</w:t>
    </w:r>
    <w:r>
      <w:rPr>
        <w:sz w:val="20"/>
        <w:szCs w:val="20"/>
      </w:rPr>
      <w:t xml:space="preserve"> 202</w:t>
    </w:r>
    <w:r w:rsidR="001226B1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1219"/>
    <w:multiLevelType w:val="hybridMultilevel"/>
    <w:tmpl w:val="7F0C78A8"/>
    <w:lvl w:ilvl="0" w:tplc="0F1AB1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B222B"/>
    <w:multiLevelType w:val="hybridMultilevel"/>
    <w:tmpl w:val="31B6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5A11"/>
    <w:multiLevelType w:val="hybridMultilevel"/>
    <w:tmpl w:val="E8DA87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F597631"/>
    <w:multiLevelType w:val="hybridMultilevel"/>
    <w:tmpl w:val="E7E6EF5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30CC2"/>
    <w:multiLevelType w:val="multilevel"/>
    <w:tmpl w:val="26DC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42F2"/>
    <w:multiLevelType w:val="hybridMultilevel"/>
    <w:tmpl w:val="235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E4D"/>
    <w:multiLevelType w:val="hybridMultilevel"/>
    <w:tmpl w:val="8EE2FC14"/>
    <w:lvl w:ilvl="0" w:tplc="7C761CC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22B99"/>
    <w:multiLevelType w:val="hybridMultilevel"/>
    <w:tmpl w:val="92EAC0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856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C27CD"/>
    <w:multiLevelType w:val="hybridMultilevel"/>
    <w:tmpl w:val="F84E5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E1A72"/>
    <w:multiLevelType w:val="hybridMultilevel"/>
    <w:tmpl w:val="A878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72B4"/>
    <w:multiLevelType w:val="hybridMultilevel"/>
    <w:tmpl w:val="6F6C2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5A4C"/>
    <w:multiLevelType w:val="hybridMultilevel"/>
    <w:tmpl w:val="0924E588"/>
    <w:lvl w:ilvl="0" w:tplc="F5C4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7BDC"/>
    <w:multiLevelType w:val="hybridMultilevel"/>
    <w:tmpl w:val="F986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C06"/>
    <w:multiLevelType w:val="hybridMultilevel"/>
    <w:tmpl w:val="0B5C345C"/>
    <w:lvl w:ilvl="0" w:tplc="D93A1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86198"/>
    <w:multiLevelType w:val="hybridMultilevel"/>
    <w:tmpl w:val="B852ADD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24A83"/>
    <w:multiLevelType w:val="hybridMultilevel"/>
    <w:tmpl w:val="EF8211DA"/>
    <w:lvl w:ilvl="0" w:tplc="F9A26068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A21A1"/>
    <w:multiLevelType w:val="hybridMultilevel"/>
    <w:tmpl w:val="FE38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8D"/>
    <w:rsid w:val="0000005A"/>
    <w:rsid w:val="00000518"/>
    <w:rsid w:val="00003CDD"/>
    <w:rsid w:val="00006140"/>
    <w:rsid w:val="00006507"/>
    <w:rsid w:val="00007B80"/>
    <w:rsid w:val="000107DC"/>
    <w:rsid w:val="000123A0"/>
    <w:rsid w:val="0001264F"/>
    <w:rsid w:val="00015E27"/>
    <w:rsid w:val="000167A9"/>
    <w:rsid w:val="00017F32"/>
    <w:rsid w:val="0002674F"/>
    <w:rsid w:val="000318E4"/>
    <w:rsid w:val="00031B96"/>
    <w:rsid w:val="00032CA0"/>
    <w:rsid w:val="00033795"/>
    <w:rsid w:val="0003430E"/>
    <w:rsid w:val="00035010"/>
    <w:rsid w:val="000360D1"/>
    <w:rsid w:val="000402CD"/>
    <w:rsid w:val="000410E3"/>
    <w:rsid w:val="0004129E"/>
    <w:rsid w:val="000418DF"/>
    <w:rsid w:val="0004491D"/>
    <w:rsid w:val="00046794"/>
    <w:rsid w:val="00047E0E"/>
    <w:rsid w:val="00050A4D"/>
    <w:rsid w:val="00052318"/>
    <w:rsid w:val="00054137"/>
    <w:rsid w:val="00060665"/>
    <w:rsid w:val="0006370E"/>
    <w:rsid w:val="00063C6E"/>
    <w:rsid w:val="00063EDA"/>
    <w:rsid w:val="000641DD"/>
    <w:rsid w:val="0006592B"/>
    <w:rsid w:val="000661C2"/>
    <w:rsid w:val="000664D8"/>
    <w:rsid w:val="00066751"/>
    <w:rsid w:val="00067E61"/>
    <w:rsid w:val="000711BE"/>
    <w:rsid w:val="00071684"/>
    <w:rsid w:val="00071EDA"/>
    <w:rsid w:val="000722B5"/>
    <w:rsid w:val="00076708"/>
    <w:rsid w:val="0008114A"/>
    <w:rsid w:val="00081565"/>
    <w:rsid w:val="000821F1"/>
    <w:rsid w:val="0008224E"/>
    <w:rsid w:val="00085631"/>
    <w:rsid w:val="00085728"/>
    <w:rsid w:val="00086CF6"/>
    <w:rsid w:val="0008783E"/>
    <w:rsid w:val="00092144"/>
    <w:rsid w:val="00093217"/>
    <w:rsid w:val="00095147"/>
    <w:rsid w:val="00096F22"/>
    <w:rsid w:val="0009772F"/>
    <w:rsid w:val="000A0946"/>
    <w:rsid w:val="000A1724"/>
    <w:rsid w:val="000A1E82"/>
    <w:rsid w:val="000A295B"/>
    <w:rsid w:val="000A3D09"/>
    <w:rsid w:val="000A5315"/>
    <w:rsid w:val="000A5461"/>
    <w:rsid w:val="000A61FF"/>
    <w:rsid w:val="000B0DA2"/>
    <w:rsid w:val="000B1970"/>
    <w:rsid w:val="000B3236"/>
    <w:rsid w:val="000B34B1"/>
    <w:rsid w:val="000B3E94"/>
    <w:rsid w:val="000B7FC7"/>
    <w:rsid w:val="000C0F2E"/>
    <w:rsid w:val="000C5BA0"/>
    <w:rsid w:val="000C754A"/>
    <w:rsid w:val="000D3544"/>
    <w:rsid w:val="000D373A"/>
    <w:rsid w:val="000D4B30"/>
    <w:rsid w:val="000D5ABF"/>
    <w:rsid w:val="000D68E8"/>
    <w:rsid w:val="000E0C46"/>
    <w:rsid w:val="000E0FD8"/>
    <w:rsid w:val="000E1001"/>
    <w:rsid w:val="000E1737"/>
    <w:rsid w:val="000E2D9D"/>
    <w:rsid w:val="000E3708"/>
    <w:rsid w:val="000E626B"/>
    <w:rsid w:val="000E66D7"/>
    <w:rsid w:val="000F0BE4"/>
    <w:rsid w:val="000F1991"/>
    <w:rsid w:val="000F2697"/>
    <w:rsid w:val="000F46DC"/>
    <w:rsid w:val="000F4960"/>
    <w:rsid w:val="000F79DD"/>
    <w:rsid w:val="001000E7"/>
    <w:rsid w:val="0010055C"/>
    <w:rsid w:val="00103820"/>
    <w:rsid w:val="00107DA4"/>
    <w:rsid w:val="001107A0"/>
    <w:rsid w:val="0011266E"/>
    <w:rsid w:val="0011455D"/>
    <w:rsid w:val="001154D8"/>
    <w:rsid w:val="00117FF6"/>
    <w:rsid w:val="001226B1"/>
    <w:rsid w:val="00123200"/>
    <w:rsid w:val="0012360E"/>
    <w:rsid w:val="00123D1B"/>
    <w:rsid w:val="00124E57"/>
    <w:rsid w:val="00125FCE"/>
    <w:rsid w:val="0012633C"/>
    <w:rsid w:val="00126D7A"/>
    <w:rsid w:val="00127F13"/>
    <w:rsid w:val="0013026C"/>
    <w:rsid w:val="00130FB8"/>
    <w:rsid w:val="00131056"/>
    <w:rsid w:val="0013220C"/>
    <w:rsid w:val="00133171"/>
    <w:rsid w:val="0013345E"/>
    <w:rsid w:val="0013717F"/>
    <w:rsid w:val="00140A5C"/>
    <w:rsid w:val="00140C0A"/>
    <w:rsid w:val="00143EAB"/>
    <w:rsid w:val="00150E06"/>
    <w:rsid w:val="00151B57"/>
    <w:rsid w:val="0015343F"/>
    <w:rsid w:val="00153F68"/>
    <w:rsid w:val="00154602"/>
    <w:rsid w:val="00154768"/>
    <w:rsid w:val="001559D2"/>
    <w:rsid w:val="00161BE2"/>
    <w:rsid w:val="00162CE5"/>
    <w:rsid w:val="0016326D"/>
    <w:rsid w:val="001653A4"/>
    <w:rsid w:val="00166D17"/>
    <w:rsid w:val="00166E69"/>
    <w:rsid w:val="001679D9"/>
    <w:rsid w:val="00173690"/>
    <w:rsid w:val="00173B10"/>
    <w:rsid w:val="00174075"/>
    <w:rsid w:val="001750D5"/>
    <w:rsid w:val="00175910"/>
    <w:rsid w:val="00175B7D"/>
    <w:rsid w:val="00176355"/>
    <w:rsid w:val="00176F99"/>
    <w:rsid w:val="00177608"/>
    <w:rsid w:val="001808A4"/>
    <w:rsid w:val="00181E55"/>
    <w:rsid w:val="001824CD"/>
    <w:rsid w:val="00183CAA"/>
    <w:rsid w:val="00186995"/>
    <w:rsid w:val="00186EFA"/>
    <w:rsid w:val="00187F73"/>
    <w:rsid w:val="001910B4"/>
    <w:rsid w:val="00194144"/>
    <w:rsid w:val="001948A2"/>
    <w:rsid w:val="001966BE"/>
    <w:rsid w:val="0019770A"/>
    <w:rsid w:val="00197983"/>
    <w:rsid w:val="00197C17"/>
    <w:rsid w:val="001A08BF"/>
    <w:rsid w:val="001A08F6"/>
    <w:rsid w:val="001A1843"/>
    <w:rsid w:val="001A2B31"/>
    <w:rsid w:val="001A35D6"/>
    <w:rsid w:val="001A4F8D"/>
    <w:rsid w:val="001A57EC"/>
    <w:rsid w:val="001A5E3D"/>
    <w:rsid w:val="001A5F7F"/>
    <w:rsid w:val="001A775F"/>
    <w:rsid w:val="001A7E22"/>
    <w:rsid w:val="001B35B0"/>
    <w:rsid w:val="001B5083"/>
    <w:rsid w:val="001B5AAD"/>
    <w:rsid w:val="001B6E84"/>
    <w:rsid w:val="001C0E8F"/>
    <w:rsid w:val="001C1209"/>
    <w:rsid w:val="001C13C3"/>
    <w:rsid w:val="001C2648"/>
    <w:rsid w:val="001C2694"/>
    <w:rsid w:val="001C2784"/>
    <w:rsid w:val="001C4284"/>
    <w:rsid w:val="001C63CE"/>
    <w:rsid w:val="001D0365"/>
    <w:rsid w:val="001D14DE"/>
    <w:rsid w:val="001D2AAD"/>
    <w:rsid w:val="001D7638"/>
    <w:rsid w:val="001E7976"/>
    <w:rsid w:val="001F1014"/>
    <w:rsid w:val="001F696D"/>
    <w:rsid w:val="00200961"/>
    <w:rsid w:val="00201893"/>
    <w:rsid w:val="00202B4F"/>
    <w:rsid w:val="00202ECE"/>
    <w:rsid w:val="002047D2"/>
    <w:rsid w:val="002058E1"/>
    <w:rsid w:val="00205C22"/>
    <w:rsid w:val="0020661C"/>
    <w:rsid w:val="00207BEE"/>
    <w:rsid w:val="00214F87"/>
    <w:rsid w:val="0021668D"/>
    <w:rsid w:val="002175AF"/>
    <w:rsid w:val="00217870"/>
    <w:rsid w:val="00223B3A"/>
    <w:rsid w:val="00223C8C"/>
    <w:rsid w:val="00225B37"/>
    <w:rsid w:val="00231993"/>
    <w:rsid w:val="00231F00"/>
    <w:rsid w:val="00235D68"/>
    <w:rsid w:val="00236004"/>
    <w:rsid w:val="00240802"/>
    <w:rsid w:val="00243D03"/>
    <w:rsid w:val="00244F98"/>
    <w:rsid w:val="00251DFD"/>
    <w:rsid w:val="00251E68"/>
    <w:rsid w:val="00252EBF"/>
    <w:rsid w:val="0025314B"/>
    <w:rsid w:val="00255186"/>
    <w:rsid w:val="00255C70"/>
    <w:rsid w:val="00256C3F"/>
    <w:rsid w:val="00257AC6"/>
    <w:rsid w:val="00262B7A"/>
    <w:rsid w:val="0026441F"/>
    <w:rsid w:val="002650FE"/>
    <w:rsid w:val="00265FAF"/>
    <w:rsid w:val="00267F4F"/>
    <w:rsid w:val="0027067A"/>
    <w:rsid w:val="00272A7A"/>
    <w:rsid w:val="0027496B"/>
    <w:rsid w:val="00275624"/>
    <w:rsid w:val="00275DFD"/>
    <w:rsid w:val="002813F1"/>
    <w:rsid w:val="00283F22"/>
    <w:rsid w:val="00286214"/>
    <w:rsid w:val="002900AB"/>
    <w:rsid w:val="002937BF"/>
    <w:rsid w:val="002A0C2C"/>
    <w:rsid w:val="002A118B"/>
    <w:rsid w:val="002A26B3"/>
    <w:rsid w:val="002A2DD8"/>
    <w:rsid w:val="002A4D74"/>
    <w:rsid w:val="002B0498"/>
    <w:rsid w:val="002B1C6E"/>
    <w:rsid w:val="002B2CFA"/>
    <w:rsid w:val="002B3CE1"/>
    <w:rsid w:val="002B43B1"/>
    <w:rsid w:val="002B51FB"/>
    <w:rsid w:val="002B53F9"/>
    <w:rsid w:val="002B6929"/>
    <w:rsid w:val="002B6BC9"/>
    <w:rsid w:val="002B6F9D"/>
    <w:rsid w:val="002B7287"/>
    <w:rsid w:val="002C453C"/>
    <w:rsid w:val="002C5F15"/>
    <w:rsid w:val="002C77B4"/>
    <w:rsid w:val="002D08DA"/>
    <w:rsid w:val="002D0C7F"/>
    <w:rsid w:val="002D7302"/>
    <w:rsid w:val="002D7C4A"/>
    <w:rsid w:val="002E3837"/>
    <w:rsid w:val="002E3CB5"/>
    <w:rsid w:val="002E4E69"/>
    <w:rsid w:val="002E6A7E"/>
    <w:rsid w:val="002E6CB5"/>
    <w:rsid w:val="002F07D0"/>
    <w:rsid w:val="002F0946"/>
    <w:rsid w:val="002F1179"/>
    <w:rsid w:val="002F36E0"/>
    <w:rsid w:val="002F51C0"/>
    <w:rsid w:val="002F6DF9"/>
    <w:rsid w:val="00300309"/>
    <w:rsid w:val="00300CE4"/>
    <w:rsid w:val="00306818"/>
    <w:rsid w:val="003072A8"/>
    <w:rsid w:val="00307B36"/>
    <w:rsid w:val="00310ADF"/>
    <w:rsid w:val="00313B64"/>
    <w:rsid w:val="00313D26"/>
    <w:rsid w:val="003142C6"/>
    <w:rsid w:val="003158D7"/>
    <w:rsid w:val="00317BB1"/>
    <w:rsid w:val="00320100"/>
    <w:rsid w:val="0032256C"/>
    <w:rsid w:val="0032316E"/>
    <w:rsid w:val="00324ED6"/>
    <w:rsid w:val="0032595A"/>
    <w:rsid w:val="0032598B"/>
    <w:rsid w:val="00326063"/>
    <w:rsid w:val="00327593"/>
    <w:rsid w:val="0032767D"/>
    <w:rsid w:val="00327D95"/>
    <w:rsid w:val="0033041D"/>
    <w:rsid w:val="00334C11"/>
    <w:rsid w:val="0033548A"/>
    <w:rsid w:val="00335AE1"/>
    <w:rsid w:val="00336562"/>
    <w:rsid w:val="00336843"/>
    <w:rsid w:val="0033751E"/>
    <w:rsid w:val="00340617"/>
    <w:rsid w:val="0034143A"/>
    <w:rsid w:val="00342C63"/>
    <w:rsid w:val="003437EC"/>
    <w:rsid w:val="00344340"/>
    <w:rsid w:val="00344B0B"/>
    <w:rsid w:val="00344EAF"/>
    <w:rsid w:val="00346E69"/>
    <w:rsid w:val="00347849"/>
    <w:rsid w:val="00350406"/>
    <w:rsid w:val="00350862"/>
    <w:rsid w:val="00350E48"/>
    <w:rsid w:val="0035298E"/>
    <w:rsid w:val="00353245"/>
    <w:rsid w:val="00354E05"/>
    <w:rsid w:val="003550D7"/>
    <w:rsid w:val="00357620"/>
    <w:rsid w:val="00360403"/>
    <w:rsid w:val="00362986"/>
    <w:rsid w:val="003634E5"/>
    <w:rsid w:val="003636CA"/>
    <w:rsid w:val="00363C20"/>
    <w:rsid w:val="00371363"/>
    <w:rsid w:val="00372908"/>
    <w:rsid w:val="00372D3E"/>
    <w:rsid w:val="003737B3"/>
    <w:rsid w:val="003768DC"/>
    <w:rsid w:val="00376962"/>
    <w:rsid w:val="00377949"/>
    <w:rsid w:val="0038763D"/>
    <w:rsid w:val="003906E2"/>
    <w:rsid w:val="00391F01"/>
    <w:rsid w:val="00392268"/>
    <w:rsid w:val="003941FF"/>
    <w:rsid w:val="00395962"/>
    <w:rsid w:val="00395B33"/>
    <w:rsid w:val="003964DB"/>
    <w:rsid w:val="0039717D"/>
    <w:rsid w:val="003A0DAB"/>
    <w:rsid w:val="003A28FC"/>
    <w:rsid w:val="003A3FA3"/>
    <w:rsid w:val="003A6DD2"/>
    <w:rsid w:val="003B0A87"/>
    <w:rsid w:val="003B1A3B"/>
    <w:rsid w:val="003B2F7D"/>
    <w:rsid w:val="003B6A7C"/>
    <w:rsid w:val="003C5052"/>
    <w:rsid w:val="003C554E"/>
    <w:rsid w:val="003C7E1B"/>
    <w:rsid w:val="003D1B44"/>
    <w:rsid w:val="003D6888"/>
    <w:rsid w:val="003E082B"/>
    <w:rsid w:val="003E3806"/>
    <w:rsid w:val="003E4C64"/>
    <w:rsid w:val="003E6974"/>
    <w:rsid w:val="003F094E"/>
    <w:rsid w:val="003F0AFF"/>
    <w:rsid w:val="003F1C7C"/>
    <w:rsid w:val="003F212C"/>
    <w:rsid w:val="003F3AF9"/>
    <w:rsid w:val="003F3B9A"/>
    <w:rsid w:val="003F4C8C"/>
    <w:rsid w:val="003F63B4"/>
    <w:rsid w:val="003F6416"/>
    <w:rsid w:val="003F6723"/>
    <w:rsid w:val="003F7AA0"/>
    <w:rsid w:val="004009C0"/>
    <w:rsid w:val="00400AC9"/>
    <w:rsid w:val="00401439"/>
    <w:rsid w:val="00402532"/>
    <w:rsid w:val="00404113"/>
    <w:rsid w:val="00404754"/>
    <w:rsid w:val="00405917"/>
    <w:rsid w:val="00406B05"/>
    <w:rsid w:val="00410838"/>
    <w:rsid w:val="0041237F"/>
    <w:rsid w:val="00413528"/>
    <w:rsid w:val="0041488B"/>
    <w:rsid w:val="00414CFE"/>
    <w:rsid w:val="0041553A"/>
    <w:rsid w:val="00417008"/>
    <w:rsid w:val="00417A16"/>
    <w:rsid w:val="00417A1F"/>
    <w:rsid w:val="00421513"/>
    <w:rsid w:val="0042286E"/>
    <w:rsid w:val="004228FC"/>
    <w:rsid w:val="00423210"/>
    <w:rsid w:val="0042357A"/>
    <w:rsid w:val="00423807"/>
    <w:rsid w:val="004259ED"/>
    <w:rsid w:val="00426D27"/>
    <w:rsid w:val="004307E1"/>
    <w:rsid w:val="00431E6B"/>
    <w:rsid w:val="00436BBB"/>
    <w:rsid w:val="00443449"/>
    <w:rsid w:val="004437B2"/>
    <w:rsid w:val="00445944"/>
    <w:rsid w:val="00446EA5"/>
    <w:rsid w:val="0044714B"/>
    <w:rsid w:val="00447A49"/>
    <w:rsid w:val="00453087"/>
    <w:rsid w:val="0045362F"/>
    <w:rsid w:val="00453697"/>
    <w:rsid w:val="00453854"/>
    <w:rsid w:val="00453D23"/>
    <w:rsid w:val="00453D74"/>
    <w:rsid w:val="004574CD"/>
    <w:rsid w:val="00462942"/>
    <w:rsid w:val="00463C52"/>
    <w:rsid w:val="0046404A"/>
    <w:rsid w:val="004641AE"/>
    <w:rsid w:val="004660DD"/>
    <w:rsid w:val="00466CDE"/>
    <w:rsid w:val="00470968"/>
    <w:rsid w:val="00470CEB"/>
    <w:rsid w:val="0047173B"/>
    <w:rsid w:val="00472512"/>
    <w:rsid w:val="004742CB"/>
    <w:rsid w:val="00474592"/>
    <w:rsid w:val="00476D75"/>
    <w:rsid w:val="00477E46"/>
    <w:rsid w:val="00482083"/>
    <w:rsid w:val="004828A1"/>
    <w:rsid w:val="004841E7"/>
    <w:rsid w:val="00487C60"/>
    <w:rsid w:val="00490A7A"/>
    <w:rsid w:val="0049118F"/>
    <w:rsid w:val="004912BE"/>
    <w:rsid w:val="004927C7"/>
    <w:rsid w:val="0049474D"/>
    <w:rsid w:val="00494814"/>
    <w:rsid w:val="004A212A"/>
    <w:rsid w:val="004A2F5C"/>
    <w:rsid w:val="004A4805"/>
    <w:rsid w:val="004A57AE"/>
    <w:rsid w:val="004A5DD2"/>
    <w:rsid w:val="004A5DDA"/>
    <w:rsid w:val="004A67A0"/>
    <w:rsid w:val="004A7E6A"/>
    <w:rsid w:val="004B043E"/>
    <w:rsid w:val="004B32BD"/>
    <w:rsid w:val="004B4217"/>
    <w:rsid w:val="004B6100"/>
    <w:rsid w:val="004B698E"/>
    <w:rsid w:val="004B6C9E"/>
    <w:rsid w:val="004C0139"/>
    <w:rsid w:val="004C467A"/>
    <w:rsid w:val="004C46EE"/>
    <w:rsid w:val="004C4CC4"/>
    <w:rsid w:val="004C5EF1"/>
    <w:rsid w:val="004C6513"/>
    <w:rsid w:val="004C783D"/>
    <w:rsid w:val="004D0BF3"/>
    <w:rsid w:val="004D3456"/>
    <w:rsid w:val="004D466E"/>
    <w:rsid w:val="004D6C3E"/>
    <w:rsid w:val="004E04EE"/>
    <w:rsid w:val="004E06C5"/>
    <w:rsid w:val="004E0A49"/>
    <w:rsid w:val="004E2851"/>
    <w:rsid w:val="004E63C8"/>
    <w:rsid w:val="004E744D"/>
    <w:rsid w:val="004F0E6C"/>
    <w:rsid w:val="004F1231"/>
    <w:rsid w:val="004F3E35"/>
    <w:rsid w:val="004F5C89"/>
    <w:rsid w:val="004F5D62"/>
    <w:rsid w:val="004F6CA9"/>
    <w:rsid w:val="00501331"/>
    <w:rsid w:val="00501D2A"/>
    <w:rsid w:val="00502FFD"/>
    <w:rsid w:val="0050323E"/>
    <w:rsid w:val="00504DB5"/>
    <w:rsid w:val="00510324"/>
    <w:rsid w:val="0051403D"/>
    <w:rsid w:val="0051492A"/>
    <w:rsid w:val="0051776A"/>
    <w:rsid w:val="0052000C"/>
    <w:rsid w:val="005203A3"/>
    <w:rsid w:val="00523AFB"/>
    <w:rsid w:val="00524A5D"/>
    <w:rsid w:val="00524A92"/>
    <w:rsid w:val="00526B39"/>
    <w:rsid w:val="00526F10"/>
    <w:rsid w:val="00527F6B"/>
    <w:rsid w:val="00530BC3"/>
    <w:rsid w:val="005375FE"/>
    <w:rsid w:val="00540425"/>
    <w:rsid w:val="00541434"/>
    <w:rsid w:val="0054184B"/>
    <w:rsid w:val="00544355"/>
    <w:rsid w:val="00544414"/>
    <w:rsid w:val="00544855"/>
    <w:rsid w:val="00551A8A"/>
    <w:rsid w:val="00552833"/>
    <w:rsid w:val="0055302D"/>
    <w:rsid w:val="0055359C"/>
    <w:rsid w:val="005541C4"/>
    <w:rsid w:val="0055523A"/>
    <w:rsid w:val="005557D7"/>
    <w:rsid w:val="00555993"/>
    <w:rsid w:val="005562FC"/>
    <w:rsid w:val="005566EC"/>
    <w:rsid w:val="005568B8"/>
    <w:rsid w:val="0056048A"/>
    <w:rsid w:val="005607A8"/>
    <w:rsid w:val="00561EB9"/>
    <w:rsid w:val="00562258"/>
    <w:rsid w:val="00562400"/>
    <w:rsid w:val="005649BE"/>
    <w:rsid w:val="00564C50"/>
    <w:rsid w:val="00567D43"/>
    <w:rsid w:val="0057095C"/>
    <w:rsid w:val="005737B6"/>
    <w:rsid w:val="00574445"/>
    <w:rsid w:val="005755AE"/>
    <w:rsid w:val="005757F3"/>
    <w:rsid w:val="005768D2"/>
    <w:rsid w:val="0057692F"/>
    <w:rsid w:val="0058174F"/>
    <w:rsid w:val="00586212"/>
    <w:rsid w:val="005867EA"/>
    <w:rsid w:val="0058790F"/>
    <w:rsid w:val="00593AC5"/>
    <w:rsid w:val="00593D69"/>
    <w:rsid w:val="00594824"/>
    <w:rsid w:val="00594AB9"/>
    <w:rsid w:val="0059662C"/>
    <w:rsid w:val="0059736F"/>
    <w:rsid w:val="005A01D8"/>
    <w:rsid w:val="005A2859"/>
    <w:rsid w:val="005A457B"/>
    <w:rsid w:val="005B2DA4"/>
    <w:rsid w:val="005B30DF"/>
    <w:rsid w:val="005B5692"/>
    <w:rsid w:val="005B6A7F"/>
    <w:rsid w:val="005B6EF8"/>
    <w:rsid w:val="005B78C4"/>
    <w:rsid w:val="005C04E7"/>
    <w:rsid w:val="005C074A"/>
    <w:rsid w:val="005C4C64"/>
    <w:rsid w:val="005D1961"/>
    <w:rsid w:val="005D1CDF"/>
    <w:rsid w:val="005D39F3"/>
    <w:rsid w:val="005D5DD0"/>
    <w:rsid w:val="005D6EBF"/>
    <w:rsid w:val="005E1EF6"/>
    <w:rsid w:val="005E244F"/>
    <w:rsid w:val="005E298F"/>
    <w:rsid w:val="005E4530"/>
    <w:rsid w:val="005E4750"/>
    <w:rsid w:val="005E4B25"/>
    <w:rsid w:val="005E5E0A"/>
    <w:rsid w:val="005F3DFF"/>
    <w:rsid w:val="005F6A87"/>
    <w:rsid w:val="005F76F1"/>
    <w:rsid w:val="00600D8D"/>
    <w:rsid w:val="00601047"/>
    <w:rsid w:val="0060318E"/>
    <w:rsid w:val="00604330"/>
    <w:rsid w:val="006056B1"/>
    <w:rsid w:val="00606268"/>
    <w:rsid w:val="00606286"/>
    <w:rsid w:val="00606BB5"/>
    <w:rsid w:val="00607673"/>
    <w:rsid w:val="00607C5F"/>
    <w:rsid w:val="00610117"/>
    <w:rsid w:val="00611065"/>
    <w:rsid w:val="00613257"/>
    <w:rsid w:val="006132E4"/>
    <w:rsid w:val="006147AA"/>
    <w:rsid w:val="00617DB0"/>
    <w:rsid w:val="0062337F"/>
    <w:rsid w:val="006239A6"/>
    <w:rsid w:val="006247F2"/>
    <w:rsid w:val="00626346"/>
    <w:rsid w:val="00626365"/>
    <w:rsid w:val="00630FD4"/>
    <w:rsid w:val="006319C3"/>
    <w:rsid w:val="00633238"/>
    <w:rsid w:val="00634980"/>
    <w:rsid w:val="00636736"/>
    <w:rsid w:val="006371F9"/>
    <w:rsid w:val="006412FC"/>
    <w:rsid w:val="006414E0"/>
    <w:rsid w:val="00644D0F"/>
    <w:rsid w:val="00646C68"/>
    <w:rsid w:val="00650B9F"/>
    <w:rsid w:val="00651C4B"/>
    <w:rsid w:val="00656141"/>
    <w:rsid w:val="00657CC6"/>
    <w:rsid w:val="00657EB0"/>
    <w:rsid w:val="00661B3A"/>
    <w:rsid w:val="00662236"/>
    <w:rsid w:val="00662F3F"/>
    <w:rsid w:val="00663B80"/>
    <w:rsid w:val="00673473"/>
    <w:rsid w:val="006734CE"/>
    <w:rsid w:val="00673551"/>
    <w:rsid w:val="00674315"/>
    <w:rsid w:val="00675604"/>
    <w:rsid w:val="00681874"/>
    <w:rsid w:val="00681D2A"/>
    <w:rsid w:val="006860B3"/>
    <w:rsid w:val="00687218"/>
    <w:rsid w:val="006910AB"/>
    <w:rsid w:val="00692A61"/>
    <w:rsid w:val="0069401D"/>
    <w:rsid w:val="00695717"/>
    <w:rsid w:val="00696396"/>
    <w:rsid w:val="00697948"/>
    <w:rsid w:val="006A3D19"/>
    <w:rsid w:val="006B0F62"/>
    <w:rsid w:val="006B3251"/>
    <w:rsid w:val="006B366D"/>
    <w:rsid w:val="006B68B3"/>
    <w:rsid w:val="006C07B9"/>
    <w:rsid w:val="006C0DA5"/>
    <w:rsid w:val="006C208C"/>
    <w:rsid w:val="006C34CB"/>
    <w:rsid w:val="006C5108"/>
    <w:rsid w:val="006C69A5"/>
    <w:rsid w:val="006C6E47"/>
    <w:rsid w:val="006C6FB0"/>
    <w:rsid w:val="006C71A4"/>
    <w:rsid w:val="006C75EC"/>
    <w:rsid w:val="006D16EA"/>
    <w:rsid w:val="006D3BD4"/>
    <w:rsid w:val="006D4ABD"/>
    <w:rsid w:val="006E518C"/>
    <w:rsid w:val="006E5E63"/>
    <w:rsid w:val="006E6E20"/>
    <w:rsid w:val="006E6F3F"/>
    <w:rsid w:val="006E7689"/>
    <w:rsid w:val="006F1B8E"/>
    <w:rsid w:val="006F29BB"/>
    <w:rsid w:val="006F3BB7"/>
    <w:rsid w:val="006F40F3"/>
    <w:rsid w:val="006F4F0D"/>
    <w:rsid w:val="006F5C9F"/>
    <w:rsid w:val="006F60AF"/>
    <w:rsid w:val="006F7D3B"/>
    <w:rsid w:val="00701F32"/>
    <w:rsid w:val="00704E7E"/>
    <w:rsid w:val="00706CF7"/>
    <w:rsid w:val="00707F94"/>
    <w:rsid w:val="00710051"/>
    <w:rsid w:val="007133D2"/>
    <w:rsid w:val="0071435A"/>
    <w:rsid w:val="00717464"/>
    <w:rsid w:val="0071765A"/>
    <w:rsid w:val="00725229"/>
    <w:rsid w:val="00726358"/>
    <w:rsid w:val="0072708E"/>
    <w:rsid w:val="0073018C"/>
    <w:rsid w:val="0073170A"/>
    <w:rsid w:val="0073257B"/>
    <w:rsid w:val="0073261C"/>
    <w:rsid w:val="007326EA"/>
    <w:rsid w:val="0073391D"/>
    <w:rsid w:val="00736E35"/>
    <w:rsid w:val="00740237"/>
    <w:rsid w:val="00740886"/>
    <w:rsid w:val="00741CBA"/>
    <w:rsid w:val="007421FD"/>
    <w:rsid w:val="007439AB"/>
    <w:rsid w:val="00744629"/>
    <w:rsid w:val="00744E4F"/>
    <w:rsid w:val="00745B37"/>
    <w:rsid w:val="0074740E"/>
    <w:rsid w:val="00747D03"/>
    <w:rsid w:val="00750E80"/>
    <w:rsid w:val="0075338D"/>
    <w:rsid w:val="00753F7F"/>
    <w:rsid w:val="00757A75"/>
    <w:rsid w:val="0076219F"/>
    <w:rsid w:val="007632B1"/>
    <w:rsid w:val="00763A30"/>
    <w:rsid w:val="00763D40"/>
    <w:rsid w:val="00764520"/>
    <w:rsid w:val="00766D72"/>
    <w:rsid w:val="0077048F"/>
    <w:rsid w:val="007704FB"/>
    <w:rsid w:val="00771156"/>
    <w:rsid w:val="007750C0"/>
    <w:rsid w:val="00775642"/>
    <w:rsid w:val="007768BA"/>
    <w:rsid w:val="00782477"/>
    <w:rsid w:val="007832F6"/>
    <w:rsid w:val="0078503C"/>
    <w:rsid w:val="007878D8"/>
    <w:rsid w:val="0079036E"/>
    <w:rsid w:val="00790F14"/>
    <w:rsid w:val="007942F6"/>
    <w:rsid w:val="00794D20"/>
    <w:rsid w:val="0079505A"/>
    <w:rsid w:val="00796AE5"/>
    <w:rsid w:val="007A086B"/>
    <w:rsid w:val="007A3E0A"/>
    <w:rsid w:val="007A792A"/>
    <w:rsid w:val="007B03C1"/>
    <w:rsid w:val="007B04F7"/>
    <w:rsid w:val="007B2CE0"/>
    <w:rsid w:val="007B3AFA"/>
    <w:rsid w:val="007B48F1"/>
    <w:rsid w:val="007B5D0B"/>
    <w:rsid w:val="007B6CF0"/>
    <w:rsid w:val="007B7380"/>
    <w:rsid w:val="007B7AF4"/>
    <w:rsid w:val="007C088A"/>
    <w:rsid w:val="007C238A"/>
    <w:rsid w:val="007C3549"/>
    <w:rsid w:val="007C36B4"/>
    <w:rsid w:val="007C5294"/>
    <w:rsid w:val="007C59F5"/>
    <w:rsid w:val="007C5F87"/>
    <w:rsid w:val="007C6D1B"/>
    <w:rsid w:val="007D037E"/>
    <w:rsid w:val="007D5344"/>
    <w:rsid w:val="007D5C6E"/>
    <w:rsid w:val="007D7140"/>
    <w:rsid w:val="007E19ED"/>
    <w:rsid w:val="007E1B8F"/>
    <w:rsid w:val="007E530F"/>
    <w:rsid w:val="007E5D9D"/>
    <w:rsid w:val="007E654F"/>
    <w:rsid w:val="007E6DA6"/>
    <w:rsid w:val="007F2936"/>
    <w:rsid w:val="007F4921"/>
    <w:rsid w:val="007F6C07"/>
    <w:rsid w:val="007F76F9"/>
    <w:rsid w:val="00800003"/>
    <w:rsid w:val="00804224"/>
    <w:rsid w:val="008049AC"/>
    <w:rsid w:val="0080695F"/>
    <w:rsid w:val="008069BD"/>
    <w:rsid w:val="00807EE3"/>
    <w:rsid w:val="0081081D"/>
    <w:rsid w:val="00810E8B"/>
    <w:rsid w:val="0081311A"/>
    <w:rsid w:val="00813A2F"/>
    <w:rsid w:val="008146BD"/>
    <w:rsid w:val="00815C17"/>
    <w:rsid w:val="00816B7B"/>
    <w:rsid w:val="0082137B"/>
    <w:rsid w:val="0082449E"/>
    <w:rsid w:val="00824E4B"/>
    <w:rsid w:val="00827613"/>
    <w:rsid w:val="00830546"/>
    <w:rsid w:val="00830AB6"/>
    <w:rsid w:val="0083262A"/>
    <w:rsid w:val="00834B37"/>
    <w:rsid w:val="008414A3"/>
    <w:rsid w:val="00842816"/>
    <w:rsid w:val="0084423B"/>
    <w:rsid w:val="0084704D"/>
    <w:rsid w:val="00851ACD"/>
    <w:rsid w:val="00851DBD"/>
    <w:rsid w:val="00854234"/>
    <w:rsid w:val="008571F9"/>
    <w:rsid w:val="00865339"/>
    <w:rsid w:val="00865F8A"/>
    <w:rsid w:val="00867FBC"/>
    <w:rsid w:val="00870118"/>
    <w:rsid w:val="00870904"/>
    <w:rsid w:val="008709D0"/>
    <w:rsid w:val="00873FD5"/>
    <w:rsid w:val="008754AE"/>
    <w:rsid w:val="00877781"/>
    <w:rsid w:val="00885538"/>
    <w:rsid w:val="00887CD3"/>
    <w:rsid w:val="008901FF"/>
    <w:rsid w:val="00891788"/>
    <w:rsid w:val="00891D06"/>
    <w:rsid w:val="00893414"/>
    <w:rsid w:val="008947AC"/>
    <w:rsid w:val="00894F88"/>
    <w:rsid w:val="00895D1C"/>
    <w:rsid w:val="008977F2"/>
    <w:rsid w:val="008A029F"/>
    <w:rsid w:val="008A0DC4"/>
    <w:rsid w:val="008A1D4E"/>
    <w:rsid w:val="008A279A"/>
    <w:rsid w:val="008A6A3B"/>
    <w:rsid w:val="008B16B7"/>
    <w:rsid w:val="008B4460"/>
    <w:rsid w:val="008B53BE"/>
    <w:rsid w:val="008B56E6"/>
    <w:rsid w:val="008B624B"/>
    <w:rsid w:val="008B75CE"/>
    <w:rsid w:val="008C0760"/>
    <w:rsid w:val="008C12FA"/>
    <w:rsid w:val="008C59AF"/>
    <w:rsid w:val="008C5BAD"/>
    <w:rsid w:val="008C7E87"/>
    <w:rsid w:val="008D1129"/>
    <w:rsid w:val="008D1C93"/>
    <w:rsid w:val="008D362E"/>
    <w:rsid w:val="008D4B3A"/>
    <w:rsid w:val="008D5656"/>
    <w:rsid w:val="008E0920"/>
    <w:rsid w:val="008E0E45"/>
    <w:rsid w:val="008E16FC"/>
    <w:rsid w:val="008E282D"/>
    <w:rsid w:val="008E43FA"/>
    <w:rsid w:val="008E4721"/>
    <w:rsid w:val="008E64DB"/>
    <w:rsid w:val="008E6CD8"/>
    <w:rsid w:val="008F0171"/>
    <w:rsid w:val="008F06EC"/>
    <w:rsid w:val="008F2D1A"/>
    <w:rsid w:val="008F5FAC"/>
    <w:rsid w:val="009013E6"/>
    <w:rsid w:val="009021FE"/>
    <w:rsid w:val="00905BC4"/>
    <w:rsid w:val="00906E0D"/>
    <w:rsid w:val="009071BC"/>
    <w:rsid w:val="00911646"/>
    <w:rsid w:val="00914EAC"/>
    <w:rsid w:val="00922D0B"/>
    <w:rsid w:val="00923A98"/>
    <w:rsid w:val="009246C7"/>
    <w:rsid w:val="0092775D"/>
    <w:rsid w:val="00930A60"/>
    <w:rsid w:val="009336C7"/>
    <w:rsid w:val="0093711A"/>
    <w:rsid w:val="009443B1"/>
    <w:rsid w:val="00947185"/>
    <w:rsid w:val="00947436"/>
    <w:rsid w:val="00947BA2"/>
    <w:rsid w:val="00955723"/>
    <w:rsid w:val="00957B58"/>
    <w:rsid w:val="00960A7D"/>
    <w:rsid w:val="009623A5"/>
    <w:rsid w:val="00962436"/>
    <w:rsid w:val="00965B18"/>
    <w:rsid w:val="00966D92"/>
    <w:rsid w:val="0097005B"/>
    <w:rsid w:val="00971463"/>
    <w:rsid w:val="00972750"/>
    <w:rsid w:val="00973E68"/>
    <w:rsid w:val="00974B6E"/>
    <w:rsid w:val="009755F2"/>
    <w:rsid w:val="0097712D"/>
    <w:rsid w:val="00982919"/>
    <w:rsid w:val="00982F39"/>
    <w:rsid w:val="00985131"/>
    <w:rsid w:val="009851B7"/>
    <w:rsid w:val="00985F03"/>
    <w:rsid w:val="00991399"/>
    <w:rsid w:val="0099411C"/>
    <w:rsid w:val="0099770E"/>
    <w:rsid w:val="00997C8C"/>
    <w:rsid w:val="009A04D7"/>
    <w:rsid w:val="009A0F5A"/>
    <w:rsid w:val="009A1E8D"/>
    <w:rsid w:val="009A1FA5"/>
    <w:rsid w:val="009A47FE"/>
    <w:rsid w:val="009A51B9"/>
    <w:rsid w:val="009A54DE"/>
    <w:rsid w:val="009A5510"/>
    <w:rsid w:val="009A61CD"/>
    <w:rsid w:val="009A6D18"/>
    <w:rsid w:val="009B0138"/>
    <w:rsid w:val="009B1AF9"/>
    <w:rsid w:val="009B2574"/>
    <w:rsid w:val="009B40F0"/>
    <w:rsid w:val="009B5A68"/>
    <w:rsid w:val="009B7F12"/>
    <w:rsid w:val="009C0649"/>
    <w:rsid w:val="009C13C7"/>
    <w:rsid w:val="009C23C8"/>
    <w:rsid w:val="009C4853"/>
    <w:rsid w:val="009C49D1"/>
    <w:rsid w:val="009D15AA"/>
    <w:rsid w:val="009D3496"/>
    <w:rsid w:val="009D3979"/>
    <w:rsid w:val="009D5107"/>
    <w:rsid w:val="009D5B3B"/>
    <w:rsid w:val="009D5FAE"/>
    <w:rsid w:val="009D65D3"/>
    <w:rsid w:val="009E490B"/>
    <w:rsid w:val="009E62D8"/>
    <w:rsid w:val="009F3633"/>
    <w:rsid w:val="009F3C35"/>
    <w:rsid w:val="009F6390"/>
    <w:rsid w:val="00A01673"/>
    <w:rsid w:val="00A0249C"/>
    <w:rsid w:val="00A034A1"/>
    <w:rsid w:val="00A036E9"/>
    <w:rsid w:val="00A04031"/>
    <w:rsid w:val="00A05924"/>
    <w:rsid w:val="00A05D1A"/>
    <w:rsid w:val="00A05D52"/>
    <w:rsid w:val="00A1032C"/>
    <w:rsid w:val="00A10B39"/>
    <w:rsid w:val="00A11170"/>
    <w:rsid w:val="00A13990"/>
    <w:rsid w:val="00A13C54"/>
    <w:rsid w:val="00A13D7B"/>
    <w:rsid w:val="00A15190"/>
    <w:rsid w:val="00A16293"/>
    <w:rsid w:val="00A16A63"/>
    <w:rsid w:val="00A22A7C"/>
    <w:rsid w:val="00A2368C"/>
    <w:rsid w:val="00A2484B"/>
    <w:rsid w:val="00A25ECA"/>
    <w:rsid w:val="00A2604B"/>
    <w:rsid w:val="00A26792"/>
    <w:rsid w:val="00A314EA"/>
    <w:rsid w:val="00A337C0"/>
    <w:rsid w:val="00A346B0"/>
    <w:rsid w:val="00A36AEE"/>
    <w:rsid w:val="00A36E21"/>
    <w:rsid w:val="00A41552"/>
    <w:rsid w:val="00A4232D"/>
    <w:rsid w:val="00A43A06"/>
    <w:rsid w:val="00A45142"/>
    <w:rsid w:val="00A478CE"/>
    <w:rsid w:val="00A54264"/>
    <w:rsid w:val="00A549B3"/>
    <w:rsid w:val="00A55F2C"/>
    <w:rsid w:val="00A57CC0"/>
    <w:rsid w:val="00A6186D"/>
    <w:rsid w:val="00A620F2"/>
    <w:rsid w:val="00A62787"/>
    <w:rsid w:val="00A63D54"/>
    <w:rsid w:val="00A64423"/>
    <w:rsid w:val="00A66A98"/>
    <w:rsid w:val="00A7263A"/>
    <w:rsid w:val="00A72E16"/>
    <w:rsid w:val="00A73AA2"/>
    <w:rsid w:val="00A77F16"/>
    <w:rsid w:val="00A812F2"/>
    <w:rsid w:val="00A84085"/>
    <w:rsid w:val="00A84513"/>
    <w:rsid w:val="00A8488D"/>
    <w:rsid w:val="00A85D01"/>
    <w:rsid w:val="00A86CDA"/>
    <w:rsid w:val="00A9262D"/>
    <w:rsid w:val="00A95810"/>
    <w:rsid w:val="00A96AAC"/>
    <w:rsid w:val="00A97FC9"/>
    <w:rsid w:val="00AA4BDA"/>
    <w:rsid w:val="00AA5E8C"/>
    <w:rsid w:val="00AA6394"/>
    <w:rsid w:val="00AA71AF"/>
    <w:rsid w:val="00AB34F6"/>
    <w:rsid w:val="00AB5651"/>
    <w:rsid w:val="00AB5CEA"/>
    <w:rsid w:val="00AB6153"/>
    <w:rsid w:val="00AC09E4"/>
    <w:rsid w:val="00AC2753"/>
    <w:rsid w:val="00AC33E1"/>
    <w:rsid w:val="00AC5865"/>
    <w:rsid w:val="00AC66E8"/>
    <w:rsid w:val="00AD0355"/>
    <w:rsid w:val="00AD16BE"/>
    <w:rsid w:val="00AD18EF"/>
    <w:rsid w:val="00AD34E4"/>
    <w:rsid w:val="00AD3C4A"/>
    <w:rsid w:val="00AD558E"/>
    <w:rsid w:val="00AD611F"/>
    <w:rsid w:val="00AD70B9"/>
    <w:rsid w:val="00AD7213"/>
    <w:rsid w:val="00AD75FE"/>
    <w:rsid w:val="00AE030B"/>
    <w:rsid w:val="00AE0666"/>
    <w:rsid w:val="00AE15AB"/>
    <w:rsid w:val="00AE187B"/>
    <w:rsid w:val="00AE2EC7"/>
    <w:rsid w:val="00AE3C6E"/>
    <w:rsid w:val="00AE3DC8"/>
    <w:rsid w:val="00AE5281"/>
    <w:rsid w:val="00AE652C"/>
    <w:rsid w:val="00AE6D99"/>
    <w:rsid w:val="00AF1E5F"/>
    <w:rsid w:val="00AF4E56"/>
    <w:rsid w:val="00AF57AA"/>
    <w:rsid w:val="00AF779C"/>
    <w:rsid w:val="00B002DD"/>
    <w:rsid w:val="00B0059B"/>
    <w:rsid w:val="00B02068"/>
    <w:rsid w:val="00B023C5"/>
    <w:rsid w:val="00B058A9"/>
    <w:rsid w:val="00B06CD1"/>
    <w:rsid w:val="00B10360"/>
    <w:rsid w:val="00B1323D"/>
    <w:rsid w:val="00B139EC"/>
    <w:rsid w:val="00B2095D"/>
    <w:rsid w:val="00B22332"/>
    <w:rsid w:val="00B233E3"/>
    <w:rsid w:val="00B23556"/>
    <w:rsid w:val="00B25845"/>
    <w:rsid w:val="00B25A0D"/>
    <w:rsid w:val="00B26D23"/>
    <w:rsid w:val="00B26FD5"/>
    <w:rsid w:val="00B273F4"/>
    <w:rsid w:val="00B30A7F"/>
    <w:rsid w:val="00B320B8"/>
    <w:rsid w:val="00B339FD"/>
    <w:rsid w:val="00B3525D"/>
    <w:rsid w:val="00B40F08"/>
    <w:rsid w:val="00B4413D"/>
    <w:rsid w:val="00B46F1B"/>
    <w:rsid w:val="00B5011B"/>
    <w:rsid w:val="00B5049F"/>
    <w:rsid w:val="00B5309C"/>
    <w:rsid w:val="00B5372E"/>
    <w:rsid w:val="00B548C8"/>
    <w:rsid w:val="00B54D0D"/>
    <w:rsid w:val="00B54FC2"/>
    <w:rsid w:val="00B56113"/>
    <w:rsid w:val="00B56437"/>
    <w:rsid w:val="00B6433E"/>
    <w:rsid w:val="00B6594E"/>
    <w:rsid w:val="00B6749B"/>
    <w:rsid w:val="00B7190E"/>
    <w:rsid w:val="00B72081"/>
    <w:rsid w:val="00B72864"/>
    <w:rsid w:val="00B734AC"/>
    <w:rsid w:val="00B73A9A"/>
    <w:rsid w:val="00B73FDE"/>
    <w:rsid w:val="00B74E61"/>
    <w:rsid w:val="00B75622"/>
    <w:rsid w:val="00B76195"/>
    <w:rsid w:val="00B80666"/>
    <w:rsid w:val="00B81B43"/>
    <w:rsid w:val="00B823EF"/>
    <w:rsid w:val="00B82606"/>
    <w:rsid w:val="00B8293C"/>
    <w:rsid w:val="00B855D4"/>
    <w:rsid w:val="00B87326"/>
    <w:rsid w:val="00B90D53"/>
    <w:rsid w:val="00B91756"/>
    <w:rsid w:val="00B93D9B"/>
    <w:rsid w:val="00B942F7"/>
    <w:rsid w:val="00B9445F"/>
    <w:rsid w:val="00B954CA"/>
    <w:rsid w:val="00B964BD"/>
    <w:rsid w:val="00B96A30"/>
    <w:rsid w:val="00B97845"/>
    <w:rsid w:val="00BA02D0"/>
    <w:rsid w:val="00BA3EDD"/>
    <w:rsid w:val="00BA4F60"/>
    <w:rsid w:val="00BA6229"/>
    <w:rsid w:val="00BB05FE"/>
    <w:rsid w:val="00BB1A8D"/>
    <w:rsid w:val="00BB343F"/>
    <w:rsid w:val="00BB6C93"/>
    <w:rsid w:val="00BB7C69"/>
    <w:rsid w:val="00BC0280"/>
    <w:rsid w:val="00BC1138"/>
    <w:rsid w:val="00BC33C7"/>
    <w:rsid w:val="00BC5C97"/>
    <w:rsid w:val="00BC695F"/>
    <w:rsid w:val="00BC79D0"/>
    <w:rsid w:val="00BD1C59"/>
    <w:rsid w:val="00BD39A7"/>
    <w:rsid w:val="00BD5840"/>
    <w:rsid w:val="00BD5857"/>
    <w:rsid w:val="00BD6C9F"/>
    <w:rsid w:val="00BD6DE9"/>
    <w:rsid w:val="00BE39C8"/>
    <w:rsid w:val="00BF1D7B"/>
    <w:rsid w:val="00BF2D65"/>
    <w:rsid w:val="00BF3C96"/>
    <w:rsid w:val="00BF5FF9"/>
    <w:rsid w:val="00BF6F0A"/>
    <w:rsid w:val="00BF75E1"/>
    <w:rsid w:val="00C015F7"/>
    <w:rsid w:val="00C0327A"/>
    <w:rsid w:val="00C051E6"/>
    <w:rsid w:val="00C11407"/>
    <w:rsid w:val="00C11705"/>
    <w:rsid w:val="00C140B5"/>
    <w:rsid w:val="00C149D2"/>
    <w:rsid w:val="00C14B97"/>
    <w:rsid w:val="00C1616B"/>
    <w:rsid w:val="00C163BE"/>
    <w:rsid w:val="00C1649B"/>
    <w:rsid w:val="00C1797E"/>
    <w:rsid w:val="00C2001E"/>
    <w:rsid w:val="00C233BE"/>
    <w:rsid w:val="00C23CC9"/>
    <w:rsid w:val="00C243C9"/>
    <w:rsid w:val="00C26633"/>
    <w:rsid w:val="00C306AE"/>
    <w:rsid w:val="00C32C61"/>
    <w:rsid w:val="00C32E76"/>
    <w:rsid w:val="00C3443F"/>
    <w:rsid w:val="00C37A97"/>
    <w:rsid w:val="00C40827"/>
    <w:rsid w:val="00C43722"/>
    <w:rsid w:val="00C44136"/>
    <w:rsid w:val="00C472D2"/>
    <w:rsid w:val="00C4775F"/>
    <w:rsid w:val="00C50E18"/>
    <w:rsid w:val="00C538AE"/>
    <w:rsid w:val="00C540B2"/>
    <w:rsid w:val="00C551E1"/>
    <w:rsid w:val="00C61636"/>
    <w:rsid w:val="00C62028"/>
    <w:rsid w:val="00C620F8"/>
    <w:rsid w:val="00C62C66"/>
    <w:rsid w:val="00C633DB"/>
    <w:rsid w:val="00C633EC"/>
    <w:rsid w:val="00C643F1"/>
    <w:rsid w:val="00C647FD"/>
    <w:rsid w:val="00C64DDF"/>
    <w:rsid w:val="00C67828"/>
    <w:rsid w:val="00C70A80"/>
    <w:rsid w:val="00C7250B"/>
    <w:rsid w:val="00C755F2"/>
    <w:rsid w:val="00C75C39"/>
    <w:rsid w:val="00C80D68"/>
    <w:rsid w:val="00C85556"/>
    <w:rsid w:val="00C878B5"/>
    <w:rsid w:val="00C87F2A"/>
    <w:rsid w:val="00C94474"/>
    <w:rsid w:val="00C978EC"/>
    <w:rsid w:val="00C97CEF"/>
    <w:rsid w:val="00C97EB9"/>
    <w:rsid w:val="00CA04F7"/>
    <w:rsid w:val="00CA1913"/>
    <w:rsid w:val="00CA1A1D"/>
    <w:rsid w:val="00CA2A94"/>
    <w:rsid w:val="00CA40C3"/>
    <w:rsid w:val="00CA4A80"/>
    <w:rsid w:val="00CA6A24"/>
    <w:rsid w:val="00CB0A51"/>
    <w:rsid w:val="00CB0EE0"/>
    <w:rsid w:val="00CB10F2"/>
    <w:rsid w:val="00CB2763"/>
    <w:rsid w:val="00CB29B2"/>
    <w:rsid w:val="00CB4E5B"/>
    <w:rsid w:val="00CB56D2"/>
    <w:rsid w:val="00CC1DF7"/>
    <w:rsid w:val="00CC6F49"/>
    <w:rsid w:val="00CC74D8"/>
    <w:rsid w:val="00CD1F78"/>
    <w:rsid w:val="00CD213E"/>
    <w:rsid w:val="00CD339F"/>
    <w:rsid w:val="00CD407C"/>
    <w:rsid w:val="00CD4C07"/>
    <w:rsid w:val="00CD5465"/>
    <w:rsid w:val="00CD6130"/>
    <w:rsid w:val="00CE07B5"/>
    <w:rsid w:val="00CE1059"/>
    <w:rsid w:val="00CE3168"/>
    <w:rsid w:val="00CE3B6C"/>
    <w:rsid w:val="00CE3C88"/>
    <w:rsid w:val="00CE41D0"/>
    <w:rsid w:val="00CE42E8"/>
    <w:rsid w:val="00CE43C6"/>
    <w:rsid w:val="00CE52BE"/>
    <w:rsid w:val="00CE6AFC"/>
    <w:rsid w:val="00CF09D4"/>
    <w:rsid w:val="00CF2562"/>
    <w:rsid w:val="00CF3663"/>
    <w:rsid w:val="00CF39B8"/>
    <w:rsid w:val="00CF51B2"/>
    <w:rsid w:val="00D01C11"/>
    <w:rsid w:val="00D0262E"/>
    <w:rsid w:val="00D03A8F"/>
    <w:rsid w:val="00D03C4F"/>
    <w:rsid w:val="00D06568"/>
    <w:rsid w:val="00D06676"/>
    <w:rsid w:val="00D06BD4"/>
    <w:rsid w:val="00D07B7A"/>
    <w:rsid w:val="00D112AB"/>
    <w:rsid w:val="00D11A9B"/>
    <w:rsid w:val="00D13759"/>
    <w:rsid w:val="00D13F84"/>
    <w:rsid w:val="00D177F6"/>
    <w:rsid w:val="00D1782F"/>
    <w:rsid w:val="00D20553"/>
    <w:rsid w:val="00D209FD"/>
    <w:rsid w:val="00D217E0"/>
    <w:rsid w:val="00D23069"/>
    <w:rsid w:val="00D23FFB"/>
    <w:rsid w:val="00D246A2"/>
    <w:rsid w:val="00D2493B"/>
    <w:rsid w:val="00D260CB"/>
    <w:rsid w:val="00D31794"/>
    <w:rsid w:val="00D37307"/>
    <w:rsid w:val="00D4009D"/>
    <w:rsid w:val="00D4056C"/>
    <w:rsid w:val="00D43FCE"/>
    <w:rsid w:val="00D46118"/>
    <w:rsid w:val="00D478F6"/>
    <w:rsid w:val="00D50CA9"/>
    <w:rsid w:val="00D5138C"/>
    <w:rsid w:val="00D513D6"/>
    <w:rsid w:val="00D538BC"/>
    <w:rsid w:val="00D54BC8"/>
    <w:rsid w:val="00D55CC2"/>
    <w:rsid w:val="00D60181"/>
    <w:rsid w:val="00D6255F"/>
    <w:rsid w:val="00D627E7"/>
    <w:rsid w:val="00D62D66"/>
    <w:rsid w:val="00D6319A"/>
    <w:rsid w:val="00D63BD7"/>
    <w:rsid w:val="00D65D5A"/>
    <w:rsid w:val="00D65E3C"/>
    <w:rsid w:val="00D7511B"/>
    <w:rsid w:val="00D75892"/>
    <w:rsid w:val="00D76CB6"/>
    <w:rsid w:val="00D807E8"/>
    <w:rsid w:val="00D81945"/>
    <w:rsid w:val="00D82330"/>
    <w:rsid w:val="00D87974"/>
    <w:rsid w:val="00D906D1"/>
    <w:rsid w:val="00D91752"/>
    <w:rsid w:val="00D9295D"/>
    <w:rsid w:val="00D93859"/>
    <w:rsid w:val="00D93F04"/>
    <w:rsid w:val="00D94477"/>
    <w:rsid w:val="00D955E6"/>
    <w:rsid w:val="00D9630F"/>
    <w:rsid w:val="00D96D36"/>
    <w:rsid w:val="00D9737C"/>
    <w:rsid w:val="00D978D3"/>
    <w:rsid w:val="00DA01CE"/>
    <w:rsid w:val="00DA0716"/>
    <w:rsid w:val="00DA0B06"/>
    <w:rsid w:val="00DA42A0"/>
    <w:rsid w:val="00DA7808"/>
    <w:rsid w:val="00DB208C"/>
    <w:rsid w:val="00DB2432"/>
    <w:rsid w:val="00DB5D0C"/>
    <w:rsid w:val="00DB7255"/>
    <w:rsid w:val="00DC000D"/>
    <w:rsid w:val="00DC1AED"/>
    <w:rsid w:val="00DC217F"/>
    <w:rsid w:val="00DC284B"/>
    <w:rsid w:val="00DC2FF3"/>
    <w:rsid w:val="00DC393E"/>
    <w:rsid w:val="00DC6875"/>
    <w:rsid w:val="00DC6BDD"/>
    <w:rsid w:val="00DC74E2"/>
    <w:rsid w:val="00DD1474"/>
    <w:rsid w:val="00DD1E2D"/>
    <w:rsid w:val="00DD25BE"/>
    <w:rsid w:val="00DD31F2"/>
    <w:rsid w:val="00DD3782"/>
    <w:rsid w:val="00DD64FF"/>
    <w:rsid w:val="00DD6AC6"/>
    <w:rsid w:val="00DD7AF4"/>
    <w:rsid w:val="00DE0DB9"/>
    <w:rsid w:val="00DE1208"/>
    <w:rsid w:val="00DE1D98"/>
    <w:rsid w:val="00DE33EA"/>
    <w:rsid w:val="00DE576D"/>
    <w:rsid w:val="00DE5AD2"/>
    <w:rsid w:val="00DE758E"/>
    <w:rsid w:val="00DE7B85"/>
    <w:rsid w:val="00DF163B"/>
    <w:rsid w:val="00DF789D"/>
    <w:rsid w:val="00E0187F"/>
    <w:rsid w:val="00E030ED"/>
    <w:rsid w:val="00E04EB2"/>
    <w:rsid w:val="00E062E1"/>
    <w:rsid w:val="00E07432"/>
    <w:rsid w:val="00E118CE"/>
    <w:rsid w:val="00E140D1"/>
    <w:rsid w:val="00E15506"/>
    <w:rsid w:val="00E16665"/>
    <w:rsid w:val="00E1748A"/>
    <w:rsid w:val="00E213A8"/>
    <w:rsid w:val="00E2170E"/>
    <w:rsid w:val="00E21DBB"/>
    <w:rsid w:val="00E24ECA"/>
    <w:rsid w:val="00E2796A"/>
    <w:rsid w:val="00E27C85"/>
    <w:rsid w:val="00E32F36"/>
    <w:rsid w:val="00E36092"/>
    <w:rsid w:val="00E365A6"/>
    <w:rsid w:val="00E368A5"/>
    <w:rsid w:val="00E37208"/>
    <w:rsid w:val="00E37D5F"/>
    <w:rsid w:val="00E4162C"/>
    <w:rsid w:val="00E45539"/>
    <w:rsid w:val="00E46012"/>
    <w:rsid w:val="00E467A2"/>
    <w:rsid w:val="00E479F4"/>
    <w:rsid w:val="00E5035E"/>
    <w:rsid w:val="00E505F6"/>
    <w:rsid w:val="00E51391"/>
    <w:rsid w:val="00E51ED7"/>
    <w:rsid w:val="00E52E16"/>
    <w:rsid w:val="00E52E9A"/>
    <w:rsid w:val="00E5357D"/>
    <w:rsid w:val="00E5379E"/>
    <w:rsid w:val="00E54573"/>
    <w:rsid w:val="00E57809"/>
    <w:rsid w:val="00E62943"/>
    <w:rsid w:val="00E62AB3"/>
    <w:rsid w:val="00E63357"/>
    <w:rsid w:val="00E65A24"/>
    <w:rsid w:val="00E665B3"/>
    <w:rsid w:val="00E71927"/>
    <w:rsid w:val="00E7208A"/>
    <w:rsid w:val="00E72E18"/>
    <w:rsid w:val="00E73977"/>
    <w:rsid w:val="00E76F98"/>
    <w:rsid w:val="00E80666"/>
    <w:rsid w:val="00E81C43"/>
    <w:rsid w:val="00E82E71"/>
    <w:rsid w:val="00E833B7"/>
    <w:rsid w:val="00E83DE2"/>
    <w:rsid w:val="00E8489B"/>
    <w:rsid w:val="00E86285"/>
    <w:rsid w:val="00E94806"/>
    <w:rsid w:val="00E94ABD"/>
    <w:rsid w:val="00E95838"/>
    <w:rsid w:val="00E96B4E"/>
    <w:rsid w:val="00E96C11"/>
    <w:rsid w:val="00EA16C2"/>
    <w:rsid w:val="00EA189F"/>
    <w:rsid w:val="00EA284F"/>
    <w:rsid w:val="00EA2F52"/>
    <w:rsid w:val="00EA314F"/>
    <w:rsid w:val="00EB07F1"/>
    <w:rsid w:val="00EB27F5"/>
    <w:rsid w:val="00EB2B2F"/>
    <w:rsid w:val="00EB5A72"/>
    <w:rsid w:val="00EB6EAA"/>
    <w:rsid w:val="00EC2896"/>
    <w:rsid w:val="00EC3057"/>
    <w:rsid w:val="00EC4F68"/>
    <w:rsid w:val="00EC55D9"/>
    <w:rsid w:val="00EC6204"/>
    <w:rsid w:val="00ED148B"/>
    <w:rsid w:val="00ED2844"/>
    <w:rsid w:val="00ED2B34"/>
    <w:rsid w:val="00ED31AC"/>
    <w:rsid w:val="00ED4D83"/>
    <w:rsid w:val="00ED5E4A"/>
    <w:rsid w:val="00ED755B"/>
    <w:rsid w:val="00ED7764"/>
    <w:rsid w:val="00ED7B13"/>
    <w:rsid w:val="00ED7DCF"/>
    <w:rsid w:val="00ED7E5C"/>
    <w:rsid w:val="00EE03E4"/>
    <w:rsid w:val="00EE13DF"/>
    <w:rsid w:val="00EE388B"/>
    <w:rsid w:val="00EE7110"/>
    <w:rsid w:val="00EF27B5"/>
    <w:rsid w:val="00EF664D"/>
    <w:rsid w:val="00EF736B"/>
    <w:rsid w:val="00F03D17"/>
    <w:rsid w:val="00F057E1"/>
    <w:rsid w:val="00F0708D"/>
    <w:rsid w:val="00F1657D"/>
    <w:rsid w:val="00F174F0"/>
    <w:rsid w:val="00F201CF"/>
    <w:rsid w:val="00F20FC5"/>
    <w:rsid w:val="00F231E8"/>
    <w:rsid w:val="00F2365B"/>
    <w:rsid w:val="00F23EEB"/>
    <w:rsid w:val="00F26A99"/>
    <w:rsid w:val="00F275B5"/>
    <w:rsid w:val="00F27E0B"/>
    <w:rsid w:val="00F36CBA"/>
    <w:rsid w:val="00F37471"/>
    <w:rsid w:val="00F37765"/>
    <w:rsid w:val="00F409E2"/>
    <w:rsid w:val="00F439D9"/>
    <w:rsid w:val="00F44159"/>
    <w:rsid w:val="00F44EAA"/>
    <w:rsid w:val="00F51B0F"/>
    <w:rsid w:val="00F52866"/>
    <w:rsid w:val="00F52D7B"/>
    <w:rsid w:val="00F5429B"/>
    <w:rsid w:val="00F54AD9"/>
    <w:rsid w:val="00F553E4"/>
    <w:rsid w:val="00F56F28"/>
    <w:rsid w:val="00F619F2"/>
    <w:rsid w:val="00F6259B"/>
    <w:rsid w:val="00F63F79"/>
    <w:rsid w:val="00F645A4"/>
    <w:rsid w:val="00F65BE8"/>
    <w:rsid w:val="00F67E57"/>
    <w:rsid w:val="00F71C96"/>
    <w:rsid w:val="00F739B7"/>
    <w:rsid w:val="00F753AB"/>
    <w:rsid w:val="00F75B5B"/>
    <w:rsid w:val="00F75CEE"/>
    <w:rsid w:val="00F761D5"/>
    <w:rsid w:val="00F80EA1"/>
    <w:rsid w:val="00F81DF7"/>
    <w:rsid w:val="00F82B7C"/>
    <w:rsid w:val="00F83101"/>
    <w:rsid w:val="00F83172"/>
    <w:rsid w:val="00F87F52"/>
    <w:rsid w:val="00F92651"/>
    <w:rsid w:val="00F92BD6"/>
    <w:rsid w:val="00F92C45"/>
    <w:rsid w:val="00F93B12"/>
    <w:rsid w:val="00F947C3"/>
    <w:rsid w:val="00F95218"/>
    <w:rsid w:val="00F97975"/>
    <w:rsid w:val="00FA2F63"/>
    <w:rsid w:val="00FA3FD8"/>
    <w:rsid w:val="00FB0F29"/>
    <w:rsid w:val="00FB11EA"/>
    <w:rsid w:val="00FB43F5"/>
    <w:rsid w:val="00FB65C2"/>
    <w:rsid w:val="00FB77E7"/>
    <w:rsid w:val="00FC1FBF"/>
    <w:rsid w:val="00FC2E7F"/>
    <w:rsid w:val="00FC3931"/>
    <w:rsid w:val="00FC51C2"/>
    <w:rsid w:val="00FC5A74"/>
    <w:rsid w:val="00FC7B53"/>
    <w:rsid w:val="00FD00C7"/>
    <w:rsid w:val="00FD3DB0"/>
    <w:rsid w:val="00FD7129"/>
    <w:rsid w:val="00FE003C"/>
    <w:rsid w:val="00FE00DE"/>
    <w:rsid w:val="00FE1BB4"/>
    <w:rsid w:val="00FE3C07"/>
    <w:rsid w:val="00FE4DE8"/>
    <w:rsid w:val="00FE6093"/>
    <w:rsid w:val="00FE7459"/>
    <w:rsid w:val="00FF1D4A"/>
    <w:rsid w:val="00FF33E6"/>
    <w:rsid w:val="00FF4593"/>
    <w:rsid w:val="00FF5A6D"/>
    <w:rsid w:val="00FF7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806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4F0"/>
  </w:style>
  <w:style w:type="paragraph" w:styleId="Heading1">
    <w:name w:val="heading 1"/>
    <w:basedOn w:val="Normal"/>
    <w:next w:val="Normal"/>
    <w:qFormat/>
    <w:rsid w:val="00BB1A8D"/>
    <w:pPr>
      <w:keepNext/>
      <w:tabs>
        <w:tab w:val="left" w:pos="-720"/>
      </w:tabs>
      <w:spacing w:line="360" w:lineRule="atLeast"/>
      <w:jc w:val="both"/>
      <w:outlineLvl w:val="0"/>
    </w:pPr>
    <w:rPr>
      <w:color w:val="000000"/>
    </w:rPr>
  </w:style>
  <w:style w:type="paragraph" w:styleId="Heading3">
    <w:name w:val="heading 3"/>
    <w:basedOn w:val="Normal"/>
    <w:next w:val="Normal"/>
    <w:link w:val="Heading3Char"/>
    <w:rsid w:val="00BF3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3414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sid w:val="00BB1A8D"/>
  </w:style>
  <w:style w:type="paragraph" w:styleId="Footer">
    <w:name w:val="footer"/>
    <w:basedOn w:val="Normal"/>
    <w:rsid w:val="00BB1A8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B1A8D"/>
    <w:pPr>
      <w:widowControl w:val="0"/>
      <w:ind w:left="720" w:right="-90"/>
    </w:pPr>
    <w:rPr>
      <w:snapToGrid w:val="0"/>
      <w:sz w:val="22"/>
    </w:rPr>
  </w:style>
  <w:style w:type="paragraph" w:styleId="BodyTextIndent2">
    <w:name w:val="Body Text Indent 2"/>
    <w:basedOn w:val="Normal"/>
    <w:rsid w:val="00BB1A8D"/>
    <w:pPr>
      <w:ind w:left="1440" w:hanging="720"/>
    </w:pPr>
    <w:rPr>
      <w:rFonts w:ascii="Arial MT Condensed Light" w:hAnsi="Arial MT Condensed Light"/>
    </w:rPr>
  </w:style>
  <w:style w:type="paragraph" w:styleId="BodyTextIndent3">
    <w:name w:val="Body Text Indent 3"/>
    <w:basedOn w:val="Normal"/>
    <w:rsid w:val="00BB1A8D"/>
    <w:pPr>
      <w:widowControl w:val="0"/>
      <w:suppressAutoHyphens/>
      <w:ind w:left="1440" w:hanging="720"/>
      <w:jc w:val="both"/>
    </w:pPr>
    <w:rPr>
      <w:snapToGrid w:val="0"/>
    </w:rPr>
  </w:style>
  <w:style w:type="paragraph" w:styleId="BodyText">
    <w:name w:val="Body Text"/>
    <w:basedOn w:val="Normal"/>
    <w:rsid w:val="00BB1A8D"/>
    <w:pPr>
      <w:widowControl w:val="0"/>
      <w:autoSpaceDE w:val="0"/>
      <w:autoSpaceDN w:val="0"/>
      <w:adjustRightInd w:val="0"/>
      <w:jc w:val="center"/>
    </w:pPr>
    <w:rPr>
      <w:snapToGrid w:val="0"/>
    </w:rPr>
  </w:style>
  <w:style w:type="paragraph" w:styleId="BodyTextIndent">
    <w:name w:val="Body Text Indent"/>
    <w:basedOn w:val="Normal"/>
    <w:rsid w:val="00BB1A8D"/>
    <w:pPr>
      <w:tabs>
        <w:tab w:val="left" w:pos="0"/>
      </w:tabs>
      <w:ind w:left="2160" w:hanging="2160"/>
      <w:jc w:val="both"/>
    </w:pPr>
    <w:rPr>
      <w:b/>
      <w:color w:val="000000"/>
    </w:rPr>
  </w:style>
  <w:style w:type="paragraph" w:customStyle="1" w:styleId="Times12">
    <w:name w:val="Times 12"/>
    <w:basedOn w:val="Normal"/>
    <w:rsid w:val="00BB1A8D"/>
    <w:pPr>
      <w:ind w:firstLine="720"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6022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022A2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515D87"/>
    <w:rPr>
      <w:rFonts w:ascii="Times" w:eastAsia="Times" w:hAnsi="Times"/>
    </w:rPr>
  </w:style>
  <w:style w:type="character" w:customStyle="1" w:styleId="FootnoteTextChar">
    <w:name w:val="Footnote Text Char"/>
    <w:link w:val="FootnoteText"/>
    <w:rsid w:val="00515D87"/>
    <w:rPr>
      <w:rFonts w:ascii="Times" w:eastAsia="Times" w:hAnsi="Times"/>
      <w:sz w:val="24"/>
    </w:rPr>
  </w:style>
  <w:style w:type="paragraph" w:customStyle="1" w:styleId="Title1">
    <w:name w:val="Title1"/>
    <w:basedOn w:val="Normal"/>
    <w:next w:val="Normal"/>
    <w:rsid w:val="003D7CAF"/>
    <w:pPr>
      <w:keepNext/>
      <w:keepLines/>
      <w:pageBreakBefore/>
      <w:tabs>
        <w:tab w:val="left" w:pos="284"/>
      </w:tabs>
      <w:suppressAutoHyphens/>
      <w:spacing w:line="360" w:lineRule="atLeast"/>
    </w:pPr>
    <w:rPr>
      <w:rFonts w:ascii="Cambria" w:eastAsia="Cambria" w:hAnsi="Cambria"/>
      <w:b/>
      <w:sz w:val="32"/>
    </w:rPr>
  </w:style>
  <w:style w:type="paragraph" w:styleId="Header">
    <w:name w:val="header"/>
    <w:basedOn w:val="Normal"/>
    <w:link w:val="HeaderChar"/>
    <w:rsid w:val="00DF7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7F0A"/>
  </w:style>
  <w:style w:type="character" w:styleId="Hyperlink">
    <w:name w:val="Hyperlink"/>
    <w:rsid w:val="0045237F"/>
    <w:rPr>
      <w:color w:val="0000FF"/>
      <w:u w:val="single"/>
    </w:rPr>
  </w:style>
  <w:style w:type="character" w:styleId="FollowedHyperlink">
    <w:name w:val="FollowedHyperlink"/>
    <w:rsid w:val="000F5087"/>
    <w:rPr>
      <w:color w:val="800080"/>
      <w:u w:val="single"/>
    </w:rPr>
  </w:style>
  <w:style w:type="character" w:styleId="PageNumber">
    <w:name w:val="page number"/>
    <w:rsid w:val="00E52E16"/>
  </w:style>
  <w:style w:type="paragraph" w:styleId="Title">
    <w:name w:val="Title"/>
    <w:basedOn w:val="Normal"/>
    <w:next w:val="Normal"/>
    <w:link w:val="TitleChar"/>
    <w:rsid w:val="00CF3663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663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58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92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892"/>
    <w:pPr>
      <w:widowControl/>
      <w:autoSpaceDE/>
      <w:autoSpaceDN/>
      <w:adjustRightInd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75892"/>
    <w:rPr>
      <w:b/>
      <w:bCs/>
      <w:sz w:val="24"/>
      <w:szCs w:val="24"/>
    </w:rPr>
  </w:style>
  <w:style w:type="paragraph" w:styleId="ListParagraph">
    <w:name w:val="List Paragraph"/>
    <w:basedOn w:val="Normal"/>
    <w:rsid w:val="004538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5FE"/>
  </w:style>
  <w:style w:type="character" w:styleId="UnresolvedMention">
    <w:name w:val="Unresolved Mention"/>
    <w:basedOn w:val="DefaultParagraphFont"/>
    <w:rsid w:val="00F231E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E7976"/>
  </w:style>
  <w:style w:type="character" w:customStyle="1" w:styleId="Heading3Char">
    <w:name w:val="Heading 3 Char"/>
    <w:basedOn w:val="DefaultParagraphFont"/>
    <w:link w:val="Heading3"/>
    <w:rsid w:val="00BF3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3414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rcid-id-https">
    <w:name w:val="orcid-id-https"/>
    <w:basedOn w:val="DefaultParagraphFont"/>
    <w:rsid w:val="00F5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4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30708156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65655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1581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47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0078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324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48900479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4936880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147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719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0552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04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978338242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670625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113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701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431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1/aeq.12106" TargetMode="External"/><Relationship Id="rId21" Type="http://schemas.openxmlformats.org/officeDocument/2006/relationships/hyperlink" Target="http://familydiversityeducation.org/index.php/fdec/article/view/113/130" TargetMode="External"/><Relationship Id="rId42" Type="http://schemas.openxmlformats.org/officeDocument/2006/relationships/hyperlink" Target="https://doi.org/10.1080/15235880802640573" TargetMode="External"/><Relationship Id="rId47" Type="http://schemas.openxmlformats.org/officeDocument/2006/relationships/hyperlink" Target="https://doi.org/10.1002/tea.20105" TargetMode="External"/><Relationship Id="rId63" Type="http://schemas.openxmlformats.org/officeDocument/2006/relationships/hyperlink" Target="https://www.youtube.com/watch?v=IBbyNFg29x8" TargetMode="External"/><Relationship Id="rId68" Type="http://schemas.openxmlformats.org/officeDocument/2006/relationships/hyperlink" Target="http://tinyurl.com/s4fh3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tea.21611" TargetMode="External"/><Relationship Id="rId29" Type="http://schemas.openxmlformats.org/officeDocument/2006/relationships/hyperlink" Target="http://qudoublehelixjournal.org/index.php/dh/article/view/31" TargetMode="External"/><Relationship Id="rId11" Type="http://schemas.openxmlformats.org/officeDocument/2006/relationships/hyperlink" Target="http://ijme-journal.org/index.php/ijme/issue/view/23" TargetMode="External"/><Relationship Id="rId24" Type="http://schemas.openxmlformats.org/officeDocument/2006/relationships/hyperlink" Target="http://dx.doi.org/10.1080/00131946.2017.1369087" TargetMode="External"/><Relationship Id="rId32" Type="http://schemas.openxmlformats.org/officeDocument/2006/relationships/hyperlink" Target="http://democracyeducationjournal.org/home/vol21/iss2/2/" TargetMode="External"/><Relationship Id="rId37" Type="http://schemas.openxmlformats.org/officeDocument/2006/relationships/hyperlink" Target="https://doi.org/10.1080/00405841.2011.607379" TargetMode="External"/><Relationship Id="rId40" Type="http://schemas.openxmlformats.org/officeDocument/2006/relationships/hyperlink" Target="https://doi.org/10.1615/JWomenMinorScienEng.v15.i2.10" TargetMode="External"/><Relationship Id="rId45" Type="http://schemas.openxmlformats.org/officeDocument/2006/relationships/hyperlink" Target="https://doi.org/10.1080/15505170.2007.10411620" TargetMode="External"/><Relationship Id="rId53" Type="http://schemas.openxmlformats.org/officeDocument/2006/relationships/hyperlink" Target="http://sweeneyhall.sjsu.edu/ejlts/" TargetMode="External"/><Relationship Id="rId58" Type="http://schemas.openxmlformats.org/officeDocument/2006/relationships/hyperlink" Target="http://www.onewater.org/education/curriculum" TargetMode="External"/><Relationship Id="rId66" Type="http://schemas.openxmlformats.org/officeDocument/2006/relationships/hyperlink" Target="http://tinyurl.com/yx2or8ow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cadrek12.org/english-language-learners" TargetMode="External"/><Relationship Id="rId19" Type="http://schemas.openxmlformats.org/officeDocument/2006/relationships/hyperlink" Target="http://em.rdcu.be/wf/click?upn=lMZy1lernSJ7apc5DgYM8YNiK3rylv99XFEe2JmeLCU-3D_-2FnvyiEjWnl4a2JqmG2gRxlodnJJeLsvIKSGKrJvWV2Uzp76nUYuGHSvG2SEdisgcixLzzf1GE5K5FIJg4JmQAzI4NOh94EYYCSi-2BFLjeLTS0EXbz7BniFlpkeWpNjAM4lFDZtwIEPvvK61FKy-2BsW1gGCVSHR7ODDCuPKgpnJ9EIwch0-2BR-2Bzqdx-2B8YkYwBBzAarF5e6nTpFDENGKWENrWzuOT6h6yRvOTZfl6hp1HgvmOCkuSRrRmQ-2FeNs5HVLE5S05KFkrzTCegydNL79SsG04Koyp7Ldgrg-2FSi4LxaKDOg-3D" TargetMode="External"/><Relationship Id="rId14" Type="http://schemas.openxmlformats.org/officeDocument/2006/relationships/hyperlink" Target="https://doi.org/10.1080/09500782.2020.1782425" TargetMode="External"/><Relationship Id="rId22" Type="http://schemas.openxmlformats.org/officeDocument/2006/relationships/hyperlink" Target="https://doi.org/10.1080/15348431.2017.1319368" TargetMode="External"/><Relationship Id="rId27" Type="http://schemas.openxmlformats.org/officeDocument/2006/relationships/hyperlink" Target="https://doi.org/10.1002/tea.21223" TargetMode="External"/><Relationship Id="rId30" Type="http://schemas.openxmlformats.org/officeDocument/2006/relationships/hyperlink" Target="https://doi.org/10.1016/S1870-3550(13)71788-9" TargetMode="External"/><Relationship Id="rId35" Type="http://schemas.openxmlformats.org/officeDocument/2006/relationships/hyperlink" Target="https://doi.org/10.1007/s10972-012-9329-5" TargetMode="External"/><Relationship Id="rId43" Type="http://schemas.openxmlformats.org/officeDocument/2006/relationships/hyperlink" Target="https://doi.org/10.1086/590522" TargetMode="External"/><Relationship Id="rId48" Type="http://schemas.openxmlformats.org/officeDocument/2006/relationships/hyperlink" Target="https://doi.org/10.1002/tea.20141" TargetMode="External"/><Relationship Id="rId56" Type="http://schemas.openxmlformats.org/officeDocument/2006/relationships/hyperlink" Target="http://cadrek12.org/resources/broadening-participation-policy-practice-brief" TargetMode="External"/><Relationship Id="rId64" Type="http://schemas.openxmlformats.org/officeDocument/2006/relationships/hyperlink" Target="http://ijme-journal.blogspot.com" TargetMode="External"/><Relationship Id="rId69" Type="http://schemas.openxmlformats.org/officeDocument/2006/relationships/hyperlink" Target="http://tinyurl.com/tqf6n3g" TargetMode="External"/><Relationship Id="rId8" Type="http://schemas.openxmlformats.org/officeDocument/2006/relationships/hyperlink" Target="https://doi.org/10.17226/25182" TargetMode="External"/><Relationship Id="rId51" Type="http://schemas.openxmlformats.org/officeDocument/2006/relationships/hyperlink" Target="https://doi.org/10.5408/1089-9995-52.4.338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i.org/10.1007/s11422-020-10009-5" TargetMode="External"/><Relationship Id="rId17" Type="http://schemas.openxmlformats.org/officeDocument/2006/relationships/hyperlink" Target="https://doi.org/10.1177/0042085919877934" TargetMode="External"/><Relationship Id="rId25" Type="http://schemas.openxmlformats.org/officeDocument/2006/relationships/hyperlink" Target="https://doi.org/10.1080/09540253.2017.1343936" TargetMode="External"/><Relationship Id="rId33" Type="http://schemas.openxmlformats.org/officeDocument/2006/relationships/hyperlink" Target="https://doi.org/10.1080/00405841.2013.770328" TargetMode="External"/><Relationship Id="rId38" Type="http://schemas.openxmlformats.org/officeDocument/2006/relationships/hyperlink" Target="https://doi.org/10.1111/j.1949-8594.2010.00060.x" TargetMode="External"/><Relationship Id="rId46" Type="http://schemas.openxmlformats.org/officeDocument/2006/relationships/hyperlink" Target="https://doi.org/10.1002/tea.20198" TargetMode="External"/><Relationship Id="rId59" Type="http://schemas.openxmlformats.org/officeDocument/2006/relationships/hyperlink" Target="http://128.174.128.220/cgi-bin/clasSearch/viewitem.cgi?id=4008" TargetMode="External"/><Relationship Id="rId67" Type="http://schemas.openxmlformats.org/officeDocument/2006/relationships/hyperlink" Target="http://tinyurl.com/sjr6hlo" TargetMode="External"/><Relationship Id="rId20" Type="http://schemas.openxmlformats.org/officeDocument/2006/relationships/hyperlink" Target="https://doi.org/10.18861/cied.2018.9.2.2856" TargetMode="External"/><Relationship Id="rId41" Type="http://schemas.openxmlformats.org/officeDocument/2006/relationships/hyperlink" Target="https://doi.org/10.1007/s10972-009-9133-z" TargetMode="External"/><Relationship Id="rId54" Type="http://schemas.openxmlformats.org/officeDocument/2006/relationships/hyperlink" Target="https://doi.org/10.1002/tea.1011" TargetMode="External"/><Relationship Id="rId62" Type="http://schemas.openxmlformats.org/officeDocument/2006/relationships/hyperlink" Target="https://ie.ort.edu.uy/75976/29/nuevas-ideas-para-mejorar-la-ensenanza.html" TargetMode="External"/><Relationship Id="rId70" Type="http://schemas.openxmlformats.org/officeDocument/2006/relationships/hyperlink" Target="http://bit.ly/EnglishLearnersinSTE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02/sce.21569" TargetMode="External"/><Relationship Id="rId23" Type="http://schemas.openxmlformats.org/officeDocument/2006/relationships/hyperlink" Target="https://journals.colostate.edu/analytics/article/view/120" TargetMode="External"/><Relationship Id="rId28" Type="http://schemas.openxmlformats.org/officeDocument/2006/relationships/hyperlink" Target="https://doi.org/10.1002/sce.21147" TargetMode="External"/><Relationship Id="rId36" Type="http://schemas.openxmlformats.org/officeDocument/2006/relationships/hyperlink" Target="https://doi.org/10.18251/ijme.v14i2.649" TargetMode="External"/><Relationship Id="rId49" Type="http://schemas.openxmlformats.org/officeDocument/2006/relationships/hyperlink" Target="https://doi.org/10.1111/j.1949-8594.2005.tb18131.x" TargetMode="External"/><Relationship Id="rId57" Type="http://schemas.openxmlformats.org/officeDocument/2006/relationships/hyperlink" Target="https://docs.google.com/document/d/18UIARlxHEO0TXKlGfSQ_zNwFcfKXYau9Qk87M-rOjug/edit?usp=sharing" TargetMode="External"/><Relationship Id="rId10" Type="http://schemas.openxmlformats.org/officeDocument/2006/relationships/hyperlink" Target="https://www.routledge.com/Supporting-K-12-English-Language-Learners-in-Science-Putting-Research/Buxton-Allexsaht-Snider/p/book/9781138961197" TargetMode="External"/><Relationship Id="rId31" Type="http://schemas.openxmlformats.org/officeDocument/2006/relationships/hyperlink" Target="https://doi.org/10.1177/0042085913478619" TargetMode="External"/><Relationship Id="rId44" Type="http://schemas.openxmlformats.org/officeDocument/2006/relationships/hyperlink" Target="https://doi.org/10.1007/s10972-008-9103-x" TargetMode="External"/><Relationship Id="rId52" Type="http://schemas.openxmlformats.org/officeDocument/2006/relationships/hyperlink" Target="https://doi.org/10.1615/JWomenMinorScienEng.v7.i3.10" TargetMode="External"/><Relationship Id="rId60" Type="http://schemas.openxmlformats.org/officeDocument/2006/relationships/hyperlink" Target="https://www.peacecorps.gov/stories/" TargetMode="External"/><Relationship Id="rId65" Type="http://schemas.openxmlformats.org/officeDocument/2006/relationships/hyperlink" Target="https://stemforall2019.videohall.com/presentations/1362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algrave.com/us/book/9783319761855" TargetMode="External"/><Relationship Id="rId13" Type="http://schemas.openxmlformats.org/officeDocument/2006/relationships/hyperlink" Target="https://doi.org/10.1080/19415257.2021.1879225" TargetMode="External"/><Relationship Id="rId18" Type="http://schemas.openxmlformats.org/officeDocument/2006/relationships/hyperlink" Target="https://doi.org/10.1007/s11165-019-9846-8" TargetMode="External"/><Relationship Id="rId39" Type="http://schemas.openxmlformats.org/officeDocument/2006/relationships/hyperlink" Target="https://doi.org/10.1080/10665680903408932" TargetMode="External"/><Relationship Id="rId34" Type="http://schemas.openxmlformats.org/officeDocument/2006/relationships/hyperlink" Target="https://doi.org/10.1016/j.tate.2013.01.003" TargetMode="External"/><Relationship Id="rId50" Type="http://schemas.openxmlformats.org/officeDocument/2006/relationships/hyperlink" Target="https://doi.org/10.1002/sce.20057" TargetMode="External"/><Relationship Id="rId55" Type="http://schemas.openxmlformats.org/officeDocument/2006/relationships/hyperlink" Target="https://doi.org/10.1615/JWomenMinorScienEng.v4.i4.3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orcid.org/0000-0001-7751-3611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15428</Words>
  <Characters>87942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CORY A</vt:lpstr>
    </vt:vector>
  </TitlesOfParts>
  <Company>UGA</Company>
  <LinksUpToDate>false</LinksUpToDate>
  <CharactersWithSpaces>103164</CharactersWithSpaces>
  <SharedDoc>false</SharedDoc>
  <HLinks>
    <vt:vector size="30" baseType="variant"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http://www.coe.uga.edu/lisell/research-publications/</vt:lpwstr>
      </vt:variant>
      <vt:variant>
        <vt:lpwstr/>
      </vt:variant>
      <vt:variant>
        <vt:i4>8061021</vt:i4>
      </vt:variant>
      <vt:variant>
        <vt:i4>9</vt:i4>
      </vt:variant>
      <vt:variant>
        <vt:i4>0</vt:i4>
      </vt:variant>
      <vt:variant>
        <vt:i4>5</vt:i4>
      </vt:variant>
      <vt:variant>
        <vt:lpwstr>http://www.ijme-journal.org/index.php/ijme/article/view/649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http://www.onewater.org/education/curriculum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http://ijme-journal.org/index.php/ijme/issue/current</vt:lpwstr>
      </vt:variant>
      <vt:variant>
        <vt:lpwstr/>
      </vt:variant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http://www.tandfonline.com/toc/htip20/current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CORY A</dc:title>
  <dc:subject/>
  <dc:creator>Ronald Lee VanSickle</dc:creator>
  <cp:keywords/>
  <dc:description/>
  <cp:lastModifiedBy>Buxton, Cory A</cp:lastModifiedBy>
  <cp:revision>15</cp:revision>
  <cp:lastPrinted>2017-09-23T12:40:00Z</cp:lastPrinted>
  <dcterms:created xsi:type="dcterms:W3CDTF">2021-11-10T01:37:00Z</dcterms:created>
  <dcterms:modified xsi:type="dcterms:W3CDTF">2022-01-04T02:52:00Z</dcterms:modified>
</cp:coreProperties>
</file>