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B41C" w14:textId="7E3ADF3A" w:rsidR="00220F5F" w:rsidRDefault="00220F5F" w:rsidP="00EF4A1E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25DED77" wp14:editId="3314F73A">
            <wp:extent cx="2041964" cy="628650"/>
            <wp:effectExtent l="0" t="0" r="0" b="0"/>
            <wp:docPr id="11751845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5" cy="63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72F0" w14:textId="1C2C2F17" w:rsidR="460BE4AD" w:rsidRPr="00220F5F" w:rsidRDefault="69AF5892" w:rsidP="00C97298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00220F5F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Chemistry Content Mastery</w:t>
      </w:r>
    </w:p>
    <w:p w14:paraId="7BA34822" w14:textId="14A45D10" w:rsidR="5726D46B" w:rsidRPr="00360C75" w:rsidRDefault="5726D46B" w:rsidP="5726D46B">
      <w:pPr>
        <w:jc w:val="center"/>
        <w:rPr>
          <w:rFonts w:ascii="Calibri" w:eastAsia="Calibri" w:hAnsi="Calibri" w:cs="Calibri"/>
          <w:sz w:val="36"/>
          <w:szCs w:val="32"/>
        </w:rPr>
      </w:pPr>
      <w:r w:rsidRPr="00360C75">
        <w:rPr>
          <w:rFonts w:ascii="Calibri" w:eastAsia="Calibri" w:hAnsi="Calibri" w:cs="Calibri"/>
          <w:b/>
          <w:bCs/>
          <w:color w:val="000000" w:themeColor="text1"/>
          <w:sz w:val="36"/>
          <w:szCs w:val="32"/>
        </w:rPr>
        <w:t xml:space="preserve">Double Degree or Master of Science </w:t>
      </w:r>
    </w:p>
    <w:p w14:paraId="50D42390" w14:textId="77777777" w:rsidR="002835F8" w:rsidRDefault="002835F8" w:rsidP="00D45ABC">
      <w:pPr>
        <w:jc w:val="both"/>
        <w:rPr>
          <w:rFonts w:ascii="Calibri" w:hAnsi="Calibri" w:cs="Calibri"/>
          <w:sz w:val="22"/>
          <w:szCs w:val="22"/>
        </w:rPr>
      </w:pPr>
    </w:p>
    <w:p w14:paraId="040CCA13" w14:textId="782B4110" w:rsidR="00D45ABC" w:rsidRPr="000A77D8" w:rsidRDefault="00D45ABC" w:rsidP="00D45ABC">
      <w:pPr>
        <w:jc w:val="both"/>
        <w:rPr>
          <w:rFonts w:ascii="Calibri" w:hAnsi="Calibri" w:cs="Calibri"/>
          <w:sz w:val="22"/>
          <w:szCs w:val="22"/>
        </w:rPr>
      </w:pPr>
      <w:r w:rsidRPr="00D45ABC">
        <w:rPr>
          <w:rFonts w:ascii="Calibri" w:hAnsi="Calibri" w:cs="Calibri"/>
          <w:sz w:val="22"/>
          <w:szCs w:val="22"/>
        </w:rPr>
        <w:t>The purpose of this form is to demonstrate competence in the above field. Complete this form digitally and submit with your application. Students are required to complete at least 5</w:t>
      </w:r>
      <w:r w:rsidR="00360C75">
        <w:rPr>
          <w:rFonts w:ascii="Calibri" w:hAnsi="Calibri" w:cs="Calibri"/>
          <w:sz w:val="22"/>
          <w:szCs w:val="22"/>
        </w:rPr>
        <w:t>3</w:t>
      </w:r>
      <w:r w:rsidRPr="00D45ABC">
        <w:rPr>
          <w:rFonts w:ascii="Calibri" w:hAnsi="Calibri" w:cs="Calibri"/>
          <w:sz w:val="22"/>
          <w:szCs w:val="22"/>
        </w:rPr>
        <w:t xml:space="preserve"> credits of content mastery courses.</w:t>
      </w:r>
    </w:p>
    <w:p w14:paraId="79B0DB58" w14:textId="77777777" w:rsidR="00D45ABC" w:rsidRPr="000A77D8" w:rsidRDefault="00D45ABC" w:rsidP="00D45ABC">
      <w:pPr>
        <w:rPr>
          <w:rFonts w:ascii="Calibri" w:hAnsi="Calibri" w:cs="Calibri"/>
          <w:sz w:val="22"/>
          <w:szCs w:val="22"/>
        </w:rPr>
      </w:pPr>
    </w:p>
    <w:p w14:paraId="10DBB1C3" w14:textId="77777777" w:rsidR="00D45ABC" w:rsidRPr="005054C6" w:rsidRDefault="00D45ABC" w:rsidP="00D45ABC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5054C6">
        <w:rPr>
          <w:rFonts w:ascii="Calibri" w:hAnsi="Calibri" w:cs="Calibri"/>
          <w:b/>
          <w:sz w:val="22"/>
          <w:szCs w:val="22"/>
        </w:rPr>
        <w:t>Name: _______________________________________________________ Date: _____________________</w:t>
      </w:r>
    </w:p>
    <w:p w14:paraId="573F43CE" w14:textId="77777777" w:rsidR="00D45ABC" w:rsidRPr="000A77D8" w:rsidRDefault="00D45ABC" w:rsidP="00D45ABC">
      <w:pPr>
        <w:jc w:val="both"/>
        <w:rPr>
          <w:rFonts w:ascii="Calibri" w:hAnsi="Calibri" w:cs="Calibri"/>
          <w:sz w:val="22"/>
          <w:szCs w:val="22"/>
        </w:rPr>
      </w:pPr>
    </w:p>
    <w:p w14:paraId="6FE0F523" w14:textId="77777777" w:rsidR="00836367" w:rsidRPr="005054C6" w:rsidRDefault="00836367" w:rsidP="00836367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6BACE6B5" w14:textId="496D601B" w:rsidR="5726D46B" w:rsidRDefault="5726D46B" w:rsidP="00D45AB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dTable1Light-Accent11"/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0"/>
        <w:gridCol w:w="3420"/>
        <w:gridCol w:w="1440"/>
        <w:gridCol w:w="900"/>
        <w:gridCol w:w="1260"/>
        <w:gridCol w:w="810"/>
      </w:tblGrid>
      <w:tr w:rsidR="5726D46B" w14:paraId="0D70DF55" w14:textId="77777777" w:rsidTr="00273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FC3C0FE" w14:textId="357E9C00" w:rsidR="5726D46B" w:rsidRPr="00273F27" w:rsidRDefault="5726D46B" w:rsidP="00D45ABC">
            <w:pPr>
              <w:jc w:val="center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Standard/Outcome</w:t>
            </w:r>
          </w:p>
        </w:tc>
        <w:tc>
          <w:tcPr>
            <w:tcW w:w="342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22F78E" w14:textId="4AFD6246" w:rsidR="5726D46B" w:rsidRPr="00273F27" w:rsidRDefault="00EF4A1E" w:rsidP="00D45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33D8B3" w14:textId="75AFF05E" w:rsidR="5726D46B" w:rsidRPr="00273F27" w:rsidRDefault="5726D46B" w:rsidP="00D45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Course</w:t>
            </w:r>
            <w:r w:rsidR="00EF4A1E" w:rsidRPr="00273F27">
              <w:rPr>
                <w:rFonts w:cs="Calibri"/>
                <w:sz w:val="22"/>
                <w:szCs w:val="22"/>
              </w:rPr>
              <w:t xml:space="preserve"> Designator &amp; Number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5E45A6B" w14:textId="7AF139B1" w:rsidR="5726D46B" w:rsidRPr="00273F27" w:rsidRDefault="5726D46B" w:rsidP="00D45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Credit</w:t>
            </w:r>
            <w:r w:rsidR="005B2668" w:rsidRPr="00273F27"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AC6BE" w14:textId="756533C2" w:rsidR="5726D46B" w:rsidRPr="00273F27" w:rsidRDefault="006830D2" w:rsidP="00283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Term/Year</w:t>
            </w:r>
          </w:p>
        </w:tc>
        <w:tc>
          <w:tcPr>
            <w:tcW w:w="8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65CD0CC" w14:textId="2A01F8DF" w:rsidR="5726D46B" w:rsidRPr="00273F27" w:rsidRDefault="006830D2" w:rsidP="00D45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3F27">
              <w:rPr>
                <w:sz w:val="22"/>
                <w:szCs w:val="22"/>
              </w:rPr>
              <w:t>Grade</w:t>
            </w:r>
          </w:p>
        </w:tc>
      </w:tr>
      <w:tr w:rsidR="5726D46B" w14:paraId="0A33BBA8" w14:textId="77777777" w:rsidTr="0027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9F91528" w14:textId="7092B854" w:rsidR="5726D46B" w:rsidRPr="00273F27" w:rsidRDefault="5726D46B" w:rsidP="5726D46B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 xml:space="preserve">Standard 1: </w:t>
            </w:r>
            <w:r w:rsidRPr="00273F27">
              <w:rPr>
                <w:rFonts w:cs="Calibri"/>
                <w:b w:val="0"/>
                <w:sz w:val="22"/>
                <w:szCs w:val="22"/>
              </w:rPr>
              <w:t>Phys</w:t>
            </w:r>
            <w:r w:rsidR="00F31BF2" w:rsidRPr="00273F27">
              <w:rPr>
                <w:rFonts w:cs="Calibri"/>
                <w:b w:val="0"/>
                <w:sz w:val="22"/>
                <w:szCs w:val="22"/>
              </w:rPr>
              <w:t>ics</w:t>
            </w:r>
            <w:r w:rsidRPr="00273F27">
              <w:rPr>
                <w:rFonts w:cs="Calibri"/>
                <w:b w:val="0"/>
                <w:sz w:val="22"/>
                <w:szCs w:val="22"/>
              </w:rPr>
              <w:t xml:space="preserve"> Sequence</w:t>
            </w:r>
          </w:p>
          <w:p w14:paraId="20FCC41C" w14:textId="0BDDECF5" w:rsidR="5726D46B" w:rsidRPr="00273F27" w:rsidRDefault="5726D46B" w:rsidP="5726D46B">
            <w:pPr>
              <w:rPr>
                <w:rFonts w:cs="Calibri"/>
                <w:sz w:val="22"/>
                <w:szCs w:val="22"/>
              </w:rPr>
            </w:pPr>
          </w:p>
          <w:p w14:paraId="7044689C" w14:textId="31FF86C8" w:rsidR="5726D46B" w:rsidRPr="00273F27" w:rsidRDefault="5726D46B" w:rsidP="5726D46B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 xml:space="preserve">15 </w:t>
            </w:r>
            <w:r w:rsidR="006830D2" w:rsidRPr="00273F27">
              <w:rPr>
                <w:rFonts w:cs="Calibri"/>
                <w:sz w:val="22"/>
                <w:szCs w:val="22"/>
              </w:rPr>
              <w:t>c</w:t>
            </w:r>
            <w:r w:rsidRPr="00273F27">
              <w:rPr>
                <w:rFonts w:cs="Calibri"/>
                <w:sz w:val="22"/>
                <w:szCs w:val="22"/>
              </w:rPr>
              <w:t>redits</w:t>
            </w:r>
          </w:p>
        </w:tc>
        <w:tc>
          <w:tcPr>
            <w:tcW w:w="3420" w:type="dxa"/>
          </w:tcPr>
          <w:p w14:paraId="6706A6D6" w14:textId="3F6C562E" w:rsidR="00C97298" w:rsidRPr="00273F27" w:rsidRDefault="5726D46B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bCs/>
                <w:sz w:val="22"/>
                <w:szCs w:val="22"/>
              </w:rPr>
              <w:t>PH</w:t>
            </w:r>
            <w:r w:rsidRPr="00273F27">
              <w:rPr>
                <w:rFonts w:cs="Calibri"/>
                <w:sz w:val="22"/>
                <w:szCs w:val="22"/>
              </w:rPr>
              <w:t xml:space="preserve"> 201</w:t>
            </w:r>
            <w:r w:rsidR="00D45ABC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, 202</w:t>
            </w:r>
            <w:r w:rsidR="00D45ABC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, 203</w:t>
            </w:r>
            <w:r w:rsidR="00D45ABC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 xml:space="preserve"> </w:t>
            </w:r>
          </w:p>
          <w:p w14:paraId="484B878F" w14:textId="5CD88879" w:rsidR="5726D46B" w:rsidRPr="00273F27" w:rsidRDefault="00C97298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2"/>
                <w:szCs w:val="22"/>
              </w:rPr>
            </w:pPr>
            <w:r w:rsidRPr="00273F27">
              <w:rPr>
                <w:rFonts w:cs="Calibri"/>
                <w:b/>
                <w:sz w:val="22"/>
                <w:szCs w:val="22"/>
              </w:rPr>
              <w:t>O</w:t>
            </w:r>
            <w:r w:rsidR="00712ADE" w:rsidRPr="00273F27">
              <w:rPr>
                <w:rFonts w:cs="Calibri"/>
                <w:b/>
                <w:sz w:val="22"/>
                <w:szCs w:val="22"/>
              </w:rPr>
              <w:t>R</w:t>
            </w:r>
          </w:p>
          <w:p w14:paraId="55CF4AAC" w14:textId="11CE44E6" w:rsidR="00B66C68" w:rsidRPr="00273F27" w:rsidRDefault="00B66C68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PH 211</w:t>
            </w:r>
            <w:r w:rsidR="00D45ABC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/221, 212</w:t>
            </w:r>
            <w:r w:rsidR="00D45ABC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/222, 213</w:t>
            </w:r>
            <w:r w:rsidR="00D45ABC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 xml:space="preserve">/223 </w:t>
            </w:r>
          </w:p>
        </w:tc>
        <w:tc>
          <w:tcPr>
            <w:tcW w:w="1440" w:type="dxa"/>
          </w:tcPr>
          <w:p w14:paraId="2E134426" w14:textId="53CAA98F" w:rsidR="5726D46B" w:rsidRPr="00273F27" w:rsidRDefault="5726D46B" w:rsidP="5726D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D3A99D" w14:textId="53CAA98F" w:rsidR="5726D46B" w:rsidRPr="00273F27" w:rsidRDefault="5726D46B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26F5B8B6" w14:textId="53CAA98F" w:rsidR="5726D46B" w:rsidRPr="00273F27" w:rsidRDefault="5726D46B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</w:tcBorders>
          </w:tcPr>
          <w:p w14:paraId="6DB7E225" w14:textId="53CAA98F" w:rsidR="5726D46B" w:rsidRPr="00273F27" w:rsidRDefault="5726D46B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5726D46B" w14:paraId="25DF2118" w14:textId="77777777" w:rsidTr="0027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2CE2C26" w14:textId="73D7105C" w:rsidR="5726D46B" w:rsidRPr="00273F27" w:rsidRDefault="5726D46B" w:rsidP="5726D46B">
            <w:pPr>
              <w:rPr>
                <w:rFonts w:cs="Calibri"/>
                <w:b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Standard 2:</w:t>
            </w:r>
            <w:r w:rsidRPr="00273F27">
              <w:rPr>
                <w:rFonts w:cs="Calibri"/>
                <w:b w:val="0"/>
                <w:sz w:val="22"/>
                <w:szCs w:val="22"/>
              </w:rPr>
              <w:t xml:space="preserve"> Chemistry Sequence</w:t>
            </w:r>
          </w:p>
          <w:p w14:paraId="5BB55B5D" w14:textId="0F1E3C2E" w:rsidR="5726D46B" w:rsidRPr="00273F27" w:rsidRDefault="5726D46B" w:rsidP="5726D46B">
            <w:pPr>
              <w:rPr>
                <w:rFonts w:cs="Calibri"/>
                <w:b w:val="0"/>
                <w:sz w:val="22"/>
                <w:szCs w:val="22"/>
              </w:rPr>
            </w:pPr>
          </w:p>
          <w:p w14:paraId="24043FBC" w14:textId="32E27149" w:rsidR="5726D46B" w:rsidRPr="00273F27" w:rsidRDefault="5726D46B" w:rsidP="5726D46B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 xml:space="preserve">15 </w:t>
            </w:r>
            <w:r w:rsidR="006830D2" w:rsidRPr="00273F27">
              <w:rPr>
                <w:rFonts w:cs="Calibri"/>
                <w:sz w:val="22"/>
                <w:szCs w:val="22"/>
              </w:rPr>
              <w:t>c</w:t>
            </w:r>
            <w:r w:rsidRPr="00273F27">
              <w:rPr>
                <w:rFonts w:cs="Calibri"/>
                <w:sz w:val="22"/>
                <w:szCs w:val="22"/>
              </w:rPr>
              <w:t>redits</w:t>
            </w:r>
          </w:p>
        </w:tc>
        <w:tc>
          <w:tcPr>
            <w:tcW w:w="3420" w:type="dxa"/>
          </w:tcPr>
          <w:p w14:paraId="42A26766" w14:textId="43883492" w:rsidR="00C97298" w:rsidRPr="00273F27" w:rsidRDefault="00B66C68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CH 231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/261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, 232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/262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, 233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="00C97298" w:rsidRPr="00273F27">
              <w:rPr>
                <w:rFonts w:cs="Calibri"/>
                <w:bCs/>
                <w:sz w:val="22"/>
                <w:szCs w:val="22"/>
              </w:rPr>
              <w:t>/263*</w:t>
            </w:r>
          </w:p>
          <w:p w14:paraId="79DAA9D8" w14:textId="6B8737BC" w:rsidR="00C97298" w:rsidRPr="00273F27" w:rsidRDefault="00712ADE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  <w:szCs w:val="22"/>
              </w:rPr>
            </w:pPr>
            <w:r w:rsidRPr="00273F27">
              <w:rPr>
                <w:rFonts w:cs="Calibri"/>
                <w:b/>
                <w:bCs/>
                <w:sz w:val="22"/>
                <w:szCs w:val="22"/>
              </w:rPr>
              <w:t>OR</w:t>
            </w:r>
          </w:p>
          <w:p w14:paraId="4A46EF77" w14:textId="6ACE3907" w:rsidR="5726D46B" w:rsidRPr="00273F27" w:rsidRDefault="00C97298" w:rsidP="00D45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2"/>
                <w:szCs w:val="22"/>
              </w:rPr>
            </w:pPr>
            <w:r w:rsidRPr="00273F27">
              <w:rPr>
                <w:rFonts w:cs="Calibri"/>
                <w:bCs/>
                <w:sz w:val="22"/>
                <w:szCs w:val="22"/>
              </w:rPr>
              <w:t>CH</w:t>
            </w:r>
            <w:r w:rsidRPr="00273F27">
              <w:rPr>
                <w:rFonts w:cs="Calibri"/>
                <w:sz w:val="22"/>
                <w:szCs w:val="22"/>
              </w:rPr>
              <w:t xml:space="preserve"> </w:t>
            </w:r>
            <w:r w:rsidR="00D45ABC" w:rsidRPr="00273F27">
              <w:rPr>
                <w:rFonts w:cs="Calibri"/>
                <w:sz w:val="22"/>
                <w:szCs w:val="22"/>
              </w:rPr>
              <w:t>231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="00D45ABC" w:rsidRPr="00273F27">
              <w:rPr>
                <w:rFonts w:cs="Calibri"/>
                <w:sz w:val="22"/>
                <w:szCs w:val="22"/>
              </w:rPr>
              <w:t>/</w:t>
            </w:r>
            <w:r w:rsidRPr="00273F27">
              <w:rPr>
                <w:rFonts w:cs="Calibri"/>
                <w:sz w:val="22"/>
                <w:szCs w:val="22"/>
              </w:rPr>
              <w:t>271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>,</w:t>
            </w:r>
            <w:r w:rsidR="00D45ABC" w:rsidRPr="00273F27">
              <w:rPr>
                <w:rFonts w:cs="Calibri"/>
                <w:sz w:val="22"/>
                <w:szCs w:val="22"/>
              </w:rPr>
              <w:t xml:space="preserve"> 232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="00D45ABC" w:rsidRPr="00273F27">
              <w:rPr>
                <w:rFonts w:cs="Calibri"/>
                <w:sz w:val="22"/>
                <w:szCs w:val="22"/>
              </w:rPr>
              <w:t>/2</w:t>
            </w:r>
            <w:r w:rsidRPr="00273F27">
              <w:rPr>
                <w:rFonts w:cs="Calibri"/>
                <w:sz w:val="22"/>
                <w:szCs w:val="22"/>
              </w:rPr>
              <w:t>72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Pr="00273F27">
              <w:rPr>
                <w:rFonts w:cs="Calibri"/>
                <w:sz w:val="22"/>
                <w:szCs w:val="22"/>
              </w:rPr>
              <w:t xml:space="preserve">, </w:t>
            </w:r>
            <w:r w:rsidR="00D45ABC" w:rsidRPr="00273F27">
              <w:rPr>
                <w:rFonts w:cs="Calibri"/>
                <w:sz w:val="22"/>
                <w:szCs w:val="22"/>
              </w:rPr>
              <w:t>233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  <w:r w:rsidR="00D45ABC" w:rsidRPr="00273F27">
              <w:rPr>
                <w:rFonts w:cs="Calibri"/>
                <w:sz w:val="22"/>
                <w:szCs w:val="22"/>
              </w:rPr>
              <w:t>/</w:t>
            </w:r>
            <w:r w:rsidRPr="00273F27">
              <w:rPr>
                <w:rFonts w:cs="Calibri"/>
                <w:sz w:val="22"/>
                <w:szCs w:val="22"/>
              </w:rPr>
              <w:t>273</w:t>
            </w:r>
            <w:r w:rsidR="00360C75" w:rsidRPr="00273F27">
              <w:rPr>
                <w:rFonts w:cs="Calibri"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43D892EA" w14:textId="53CAA98F" w:rsidR="5726D46B" w:rsidRPr="00273F27" w:rsidRDefault="5726D46B" w:rsidP="5726D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091036" w14:textId="53CAA98F" w:rsidR="5726D46B" w:rsidRPr="00273F27" w:rsidRDefault="5726D46B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28E1A74E" w14:textId="53CAA98F" w:rsidR="5726D46B" w:rsidRPr="00273F27" w:rsidRDefault="5726D46B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</w:tcBorders>
          </w:tcPr>
          <w:p w14:paraId="6698E3AD" w14:textId="53CAA98F" w:rsidR="5726D46B" w:rsidRPr="00273F27" w:rsidRDefault="5726D46B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31BF2" w14:paraId="72857353" w14:textId="77777777" w:rsidTr="0027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FF83A9B" w14:textId="672DD302" w:rsidR="00F31BF2" w:rsidRPr="00273F27" w:rsidRDefault="00F31BF2" w:rsidP="007702DA">
            <w:pPr>
              <w:rPr>
                <w:rFonts w:cs="Calibri"/>
                <w:b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Standards 3:</w:t>
            </w:r>
            <w:r w:rsidRPr="00273F27">
              <w:rPr>
                <w:rFonts w:cs="Calibri"/>
                <w:b w:val="0"/>
                <w:sz w:val="22"/>
                <w:szCs w:val="22"/>
              </w:rPr>
              <w:t xml:space="preserve"> Analytical Chemistry</w:t>
            </w:r>
          </w:p>
          <w:p w14:paraId="20ED435F" w14:textId="77777777" w:rsidR="00F31BF2" w:rsidRPr="00273F27" w:rsidRDefault="00F31BF2" w:rsidP="007702DA">
            <w:pPr>
              <w:rPr>
                <w:rFonts w:cs="Calibri"/>
                <w:sz w:val="22"/>
                <w:szCs w:val="22"/>
              </w:rPr>
            </w:pPr>
          </w:p>
          <w:p w14:paraId="7B42EBAE" w14:textId="16DA2DF3" w:rsidR="00F31BF2" w:rsidRPr="00273F27" w:rsidRDefault="00125005" w:rsidP="5726D46B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4</w:t>
            </w:r>
            <w:r w:rsidR="00F31BF2" w:rsidRPr="00273F27">
              <w:rPr>
                <w:rFonts w:cs="Calibri"/>
                <w:sz w:val="22"/>
                <w:szCs w:val="22"/>
              </w:rPr>
              <w:t>+ credits</w:t>
            </w:r>
          </w:p>
        </w:tc>
        <w:tc>
          <w:tcPr>
            <w:tcW w:w="3420" w:type="dxa"/>
          </w:tcPr>
          <w:p w14:paraId="78D3BFF0" w14:textId="77777777" w:rsidR="00F31BF2" w:rsidRPr="00273F27" w:rsidRDefault="00F31BF2" w:rsidP="00770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 xml:space="preserve">CH 324 </w:t>
            </w:r>
          </w:p>
          <w:p w14:paraId="6E77434F" w14:textId="77777777" w:rsidR="00F31BF2" w:rsidRPr="00273F27" w:rsidRDefault="00F31BF2" w:rsidP="00770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2"/>
                <w:szCs w:val="22"/>
              </w:rPr>
            </w:pPr>
            <w:r w:rsidRPr="00273F27">
              <w:rPr>
                <w:rFonts w:cs="Calibri"/>
                <w:b/>
                <w:sz w:val="22"/>
                <w:szCs w:val="22"/>
              </w:rPr>
              <w:t>OR</w:t>
            </w:r>
          </w:p>
          <w:p w14:paraId="515874F6" w14:textId="321C9F28" w:rsidR="00F31BF2" w:rsidRPr="00273F27" w:rsidRDefault="003A4F54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CH 421, 422</w:t>
            </w:r>
          </w:p>
        </w:tc>
        <w:tc>
          <w:tcPr>
            <w:tcW w:w="1440" w:type="dxa"/>
          </w:tcPr>
          <w:p w14:paraId="498BD9DB" w14:textId="77777777" w:rsidR="00F31BF2" w:rsidRPr="00273F27" w:rsidRDefault="00F31BF2" w:rsidP="5726D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319442" w14:textId="77777777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2A115875" w14:textId="77777777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</w:tcBorders>
          </w:tcPr>
          <w:p w14:paraId="767B47FC" w14:textId="77777777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31BF2" w14:paraId="2EE6A668" w14:textId="77777777" w:rsidTr="0027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696D88D" w14:textId="2BB5D2A7" w:rsidR="00F31BF2" w:rsidRPr="00273F27" w:rsidRDefault="00F31BF2" w:rsidP="5726D46B">
            <w:pPr>
              <w:rPr>
                <w:rFonts w:cs="Calibri"/>
                <w:b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Standard 4:</w:t>
            </w:r>
            <w:r w:rsidRPr="00273F27">
              <w:rPr>
                <w:rFonts w:cs="Calibri"/>
                <w:b w:val="0"/>
                <w:sz w:val="22"/>
                <w:szCs w:val="22"/>
              </w:rPr>
              <w:t xml:space="preserve"> Biochemistry or Physical Chemistry Sequence</w:t>
            </w:r>
          </w:p>
          <w:p w14:paraId="4177A7E9" w14:textId="77777777" w:rsidR="00F31BF2" w:rsidRPr="00273F27" w:rsidRDefault="00F31BF2" w:rsidP="00BF30C8">
            <w:pPr>
              <w:rPr>
                <w:rFonts w:cs="Calibri"/>
                <w:b w:val="0"/>
                <w:sz w:val="22"/>
                <w:szCs w:val="22"/>
              </w:rPr>
            </w:pPr>
          </w:p>
          <w:p w14:paraId="6571F156" w14:textId="3D0BC280" w:rsidR="00F31BF2" w:rsidRPr="00273F27" w:rsidRDefault="00F31BF2" w:rsidP="00836367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9+ credits</w:t>
            </w:r>
          </w:p>
        </w:tc>
        <w:tc>
          <w:tcPr>
            <w:tcW w:w="3420" w:type="dxa"/>
          </w:tcPr>
          <w:p w14:paraId="2E63C097" w14:textId="77777777" w:rsidR="00F31BF2" w:rsidRPr="00273F27" w:rsidRDefault="00F31BF2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  <w:szCs w:val="22"/>
              </w:rPr>
            </w:pPr>
            <w:r w:rsidRPr="00273F27">
              <w:rPr>
                <w:rFonts w:cs="Calibri"/>
                <w:b/>
                <w:bCs/>
                <w:sz w:val="22"/>
                <w:szCs w:val="22"/>
              </w:rPr>
              <w:t>Select one series:</w:t>
            </w:r>
          </w:p>
          <w:p w14:paraId="48CA6D14" w14:textId="6846FC40" w:rsidR="00F31BF2" w:rsidRPr="00273F27" w:rsidRDefault="00F31BF2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bCs/>
                <w:sz w:val="22"/>
                <w:szCs w:val="22"/>
              </w:rPr>
              <w:t>BB</w:t>
            </w:r>
            <w:r w:rsidRPr="00273F27">
              <w:rPr>
                <w:rFonts w:cs="Calibri"/>
                <w:sz w:val="22"/>
                <w:szCs w:val="22"/>
              </w:rPr>
              <w:t xml:space="preserve"> 450, 451</w:t>
            </w:r>
            <w:r w:rsidR="00EF4A1E" w:rsidRPr="00273F27">
              <w:rPr>
                <w:rFonts w:cs="Calibri"/>
                <w:sz w:val="22"/>
                <w:szCs w:val="22"/>
              </w:rPr>
              <w:t xml:space="preserve"> </w:t>
            </w:r>
            <w:r w:rsidR="00EF4A1E" w:rsidRPr="00273F27">
              <w:rPr>
                <w:rFonts w:cs="Calibri"/>
                <w:b/>
                <w:sz w:val="22"/>
                <w:szCs w:val="22"/>
              </w:rPr>
              <w:t>AND</w:t>
            </w:r>
            <w:r w:rsidR="00125005" w:rsidRPr="00273F27">
              <w:rPr>
                <w:rFonts w:cs="Calibri"/>
                <w:sz w:val="22"/>
                <w:szCs w:val="22"/>
              </w:rPr>
              <w:t xml:space="preserve"> CH 324 </w:t>
            </w:r>
            <w:r w:rsidR="00125005" w:rsidRPr="00273F27">
              <w:rPr>
                <w:rFonts w:cs="Calibri"/>
                <w:b/>
                <w:sz w:val="22"/>
                <w:szCs w:val="22"/>
              </w:rPr>
              <w:t>OR</w:t>
            </w:r>
            <w:r w:rsidR="00125005" w:rsidRPr="00273F27">
              <w:rPr>
                <w:rFonts w:cs="Calibri"/>
                <w:sz w:val="22"/>
                <w:szCs w:val="22"/>
              </w:rPr>
              <w:t xml:space="preserve"> CH 440</w:t>
            </w:r>
          </w:p>
          <w:p w14:paraId="0DCC881A" w14:textId="46636C8C" w:rsidR="00F31BF2" w:rsidRPr="00273F27" w:rsidRDefault="00F31BF2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 xml:space="preserve">BB 490, 491, 492 </w:t>
            </w:r>
          </w:p>
          <w:p w14:paraId="75B9571C" w14:textId="1184DBAE" w:rsidR="00F31BF2" w:rsidRPr="00273F27" w:rsidRDefault="00F31BF2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bCs/>
                <w:sz w:val="22"/>
                <w:szCs w:val="22"/>
              </w:rPr>
              <w:t>CH</w:t>
            </w:r>
            <w:r w:rsidRPr="00273F27">
              <w:rPr>
                <w:rFonts w:cs="Calibri"/>
                <w:sz w:val="22"/>
                <w:szCs w:val="22"/>
              </w:rPr>
              <w:t xml:space="preserve"> 440, 441, 442 </w:t>
            </w:r>
          </w:p>
        </w:tc>
        <w:tc>
          <w:tcPr>
            <w:tcW w:w="1440" w:type="dxa"/>
          </w:tcPr>
          <w:p w14:paraId="30F2CF69" w14:textId="53CAA98F" w:rsidR="00F31BF2" w:rsidRPr="00273F27" w:rsidRDefault="00F31BF2" w:rsidP="5726D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761A59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D2163F6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</w:tcBorders>
          </w:tcPr>
          <w:p w14:paraId="5DDD727B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31BF2" w14:paraId="7D7D1726" w14:textId="77777777" w:rsidTr="0027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4B770C9" w14:textId="76F96C63" w:rsidR="00F31BF2" w:rsidRPr="00273F27" w:rsidRDefault="00F31BF2" w:rsidP="5726D46B">
            <w:pPr>
              <w:rPr>
                <w:rFonts w:cs="Calibri"/>
                <w:b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Standard 5:</w:t>
            </w:r>
            <w:r w:rsidRPr="00273F27">
              <w:rPr>
                <w:rFonts w:cs="Calibri"/>
                <w:b w:val="0"/>
                <w:sz w:val="22"/>
                <w:szCs w:val="22"/>
              </w:rPr>
              <w:t xml:space="preserve"> Organic Chemistry Sequence</w:t>
            </w:r>
          </w:p>
          <w:p w14:paraId="7AC1426B" w14:textId="77777777" w:rsidR="00F31BF2" w:rsidRPr="00273F27" w:rsidRDefault="00F31BF2" w:rsidP="5726D46B">
            <w:pPr>
              <w:rPr>
                <w:rFonts w:cs="Calibri"/>
                <w:b w:val="0"/>
                <w:sz w:val="22"/>
                <w:szCs w:val="22"/>
              </w:rPr>
            </w:pPr>
          </w:p>
          <w:p w14:paraId="7DDECBE8" w14:textId="13B81868" w:rsidR="00F31BF2" w:rsidRPr="00273F27" w:rsidRDefault="00F31BF2" w:rsidP="00360C75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12+ credits</w:t>
            </w:r>
          </w:p>
        </w:tc>
        <w:tc>
          <w:tcPr>
            <w:tcW w:w="3420" w:type="dxa"/>
          </w:tcPr>
          <w:p w14:paraId="285FD03B" w14:textId="6F48060E" w:rsidR="00F31BF2" w:rsidRPr="00273F27" w:rsidRDefault="00F31BF2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bCs/>
                <w:sz w:val="22"/>
                <w:szCs w:val="22"/>
              </w:rPr>
              <w:t>CH</w:t>
            </w:r>
            <w:r w:rsidRPr="00273F27">
              <w:rPr>
                <w:rFonts w:cs="Calibri"/>
                <w:sz w:val="22"/>
                <w:szCs w:val="22"/>
              </w:rPr>
              <w:t xml:space="preserve"> 331, 332, 337</w:t>
            </w:r>
          </w:p>
          <w:p w14:paraId="6E138BDC" w14:textId="22D5EA4E" w:rsidR="00F31BF2" w:rsidRPr="00273F27" w:rsidRDefault="00F31BF2" w:rsidP="00C97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  <w:szCs w:val="22"/>
              </w:rPr>
            </w:pPr>
            <w:r w:rsidRPr="00273F27">
              <w:rPr>
                <w:rFonts w:cs="Calibri"/>
                <w:b/>
                <w:bCs/>
                <w:sz w:val="22"/>
                <w:szCs w:val="22"/>
              </w:rPr>
              <w:t>OR</w:t>
            </w:r>
          </w:p>
          <w:p w14:paraId="5E955BDB" w14:textId="395A83CC" w:rsidR="00F31BF2" w:rsidRPr="00273F27" w:rsidRDefault="00F31BF2" w:rsidP="00360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bCs/>
                <w:sz w:val="22"/>
                <w:szCs w:val="22"/>
              </w:rPr>
              <w:t>CH</w:t>
            </w:r>
            <w:r w:rsidRPr="00273F27">
              <w:rPr>
                <w:rFonts w:cs="Calibri"/>
                <w:sz w:val="22"/>
                <w:szCs w:val="22"/>
              </w:rPr>
              <w:t xml:space="preserve"> 334, 335, 336</w:t>
            </w:r>
          </w:p>
        </w:tc>
        <w:tc>
          <w:tcPr>
            <w:tcW w:w="1440" w:type="dxa"/>
          </w:tcPr>
          <w:p w14:paraId="62DFE127" w14:textId="53CAA98F" w:rsidR="00F31BF2" w:rsidRPr="00273F27" w:rsidRDefault="00F31BF2" w:rsidP="5726D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99FE91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7F25F8B1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left w:val="dashSmallGap" w:sz="4" w:space="0" w:color="auto"/>
            </w:tcBorders>
          </w:tcPr>
          <w:p w14:paraId="3DCCF931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31BF2" w14:paraId="1A3982DC" w14:textId="77777777" w:rsidTr="00273F27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F27504E" w14:textId="106A33DF" w:rsidR="00F31BF2" w:rsidRPr="00273F27" w:rsidRDefault="00AA2681" w:rsidP="00F31BF2">
            <w:pPr>
              <w:rPr>
                <w:rFonts w:cs="Calibri"/>
                <w:b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Standard 6.</w:t>
            </w:r>
            <w:r w:rsidRPr="00273F27">
              <w:rPr>
                <w:rFonts w:cs="Calibri"/>
                <w:b w:val="0"/>
                <w:sz w:val="22"/>
                <w:szCs w:val="22"/>
              </w:rPr>
              <w:t xml:space="preserve"> </w:t>
            </w:r>
            <w:r w:rsidR="00F31BF2" w:rsidRPr="00273F27">
              <w:rPr>
                <w:rFonts w:cs="Calibri"/>
                <w:b w:val="0"/>
                <w:sz w:val="22"/>
                <w:szCs w:val="22"/>
              </w:rPr>
              <w:t>Science Education</w:t>
            </w:r>
          </w:p>
          <w:p w14:paraId="124093CF" w14:textId="77777777" w:rsidR="00F31BF2" w:rsidRPr="00273F27" w:rsidRDefault="00F31BF2" w:rsidP="00F31BF2">
            <w:pPr>
              <w:rPr>
                <w:rFonts w:cs="Calibri"/>
                <w:sz w:val="22"/>
                <w:szCs w:val="22"/>
              </w:rPr>
            </w:pPr>
          </w:p>
          <w:p w14:paraId="52732D03" w14:textId="77777777" w:rsidR="00F31BF2" w:rsidRPr="00273F27" w:rsidRDefault="00F31BF2" w:rsidP="00F31BF2">
            <w:pPr>
              <w:rPr>
                <w:rFonts w:cs="Calibri"/>
                <w:b w:val="0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DD students: 3 credits</w:t>
            </w:r>
          </w:p>
          <w:p w14:paraId="67BF4FAD" w14:textId="2792AA80" w:rsidR="00F31BF2" w:rsidRPr="00273F27" w:rsidRDefault="00F31BF2" w:rsidP="00F31BF2">
            <w:pPr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MS students: 6 credits</w:t>
            </w:r>
          </w:p>
        </w:tc>
        <w:tc>
          <w:tcPr>
            <w:tcW w:w="3420" w:type="dxa"/>
          </w:tcPr>
          <w:p w14:paraId="40A3C53F" w14:textId="77777777" w:rsidR="00F31BF2" w:rsidRPr="00273F27" w:rsidRDefault="00F31BF2" w:rsidP="00F31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>DD students: SED 413</w:t>
            </w:r>
            <w:r w:rsidRPr="00273F27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273F27">
              <w:rPr>
                <w:rFonts w:cs="Calibri"/>
                <w:sz w:val="22"/>
                <w:szCs w:val="22"/>
              </w:rPr>
              <w:t>(Secondary Section)</w:t>
            </w:r>
          </w:p>
          <w:p w14:paraId="6A5DBE8A" w14:textId="6D206FB4" w:rsidR="00F31BF2" w:rsidRPr="00273F27" w:rsidRDefault="00AA2681" w:rsidP="00F31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2"/>
                <w:szCs w:val="22"/>
              </w:rPr>
            </w:pPr>
            <w:r w:rsidRPr="00273F27">
              <w:rPr>
                <w:rFonts w:cs="Calibri"/>
                <w:b/>
                <w:sz w:val="22"/>
                <w:szCs w:val="22"/>
              </w:rPr>
              <w:t>OR</w:t>
            </w:r>
          </w:p>
          <w:p w14:paraId="4130307A" w14:textId="2346818C" w:rsidR="00F31BF2" w:rsidRPr="00273F27" w:rsidRDefault="00F31BF2" w:rsidP="00EF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3F27">
              <w:rPr>
                <w:rFonts w:cs="Calibri"/>
                <w:sz w:val="22"/>
                <w:szCs w:val="22"/>
              </w:rPr>
              <w:t xml:space="preserve">MS students: SED 412 </w:t>
            </w:r>
            <w:r w:rsidRPr="00273F27"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273F27">
              <w:rPr>
                <w:rFonts w:cs="Calibri"/>
                <w:sz w:val="22"/>
                <w:szCs w:val="22"/>
              </w:rPr>
              <w:t xml:space="preserve">SED 413 (Secondary Section) </w:t>
            </w:r>
            <w:r w:rsidRPr="00273F27">
              <w:rPr>
                <w:rFonts w:cs="Calibri"/>
                <w:b/>
                <w:sz w:val="22"/>
                <w:szCs w:val="22"/>
              </w:rPr>
              <w:t>OR</w:t>
            </w:r>
            <w:r w:rsidR="00AA2681" w:rsidRPr="00273F27">
              <w:rPr>
                <w:rFonts w:cs="Calibri"/>
                <w:sz w:val="22"/>
                <w:szCs w:val="22"/>
              </w:rPr>
              <w:t xml:space="preserve"> SED </w:t>
            </w:r>
            <w:r w:rsidRPr="00273F27">
              <w:rPr>
                <w:rFonts w:cs="Calibri"/>
                <w:sz w:val="22"/>
                <w:szCs w:val="22"/>
              </w:rPr>
              <w:t xml:space="preserve">416 </w:t>
            </w:r>
          </w:p>
        </w:tc>
        <w:tc>
          <w:tcPr>
            <w:tcW w:w="1440" w:type="dxa"/>
          </w:tcPr>
          <w:p w14:paraId="7EB8752A" w14:textId="53CAA98F" w:rsidR="00F31BF2" w:rsidRPr="00273F27" w:rsidRDefault="00F31BF2" w:rsidP="00F31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8253F4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A2747B6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</w:tcBorders>
          </w:tcPr>
          <w:p w14:paraId="5AFDE4DB" w14:textId="53CAA98F" w:rsidR="00F31BF2" w:rsidRPr="00273F27" w:rsidRDefault="00F31BF2" w:rsidP="0027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D74123E" w14:textId="77777777" w:rsidR="0012773B" w:rsidRPr="00EF4A1E" w:rsidRDefault="0012773B" w:rsidP="00F31BF2">
      <w:pPr>
        <w:pStyle w:val="ListParagraph"/>
        <w:spacing w:before="120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EF4A1E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14:paraId="768F0F33" w14:textId="77777777" w:rsidR="00360C75" w:rsidRPr="00EF4A1E" w:rsidRDefault="00360C75" w:rsidP="00F31BF2">
      <w:pPr>
        <w:spacing w:before="120"/>
        <w:rPr>
          <w:rFonts w:ascii="Calibri" w:eastAsia="Calibri" w:hAnsi="Calibri" w:cs="Calibri"/>
          <w:bCs/>
          <w:sz w:val="22"/>
          <w:szCs w:val="22"/>
        </w:rPr>
      </w:pPr>
      <w:r w:rsidRPr="00EF4A1E">
        <w:rPr>
          <w:rFonts w:ascii="Calibri" w:eastAsia="Calibri" w:hAnsi="Calibri" w:cs="Calibri"/>
          <w:bCs/>
          <w:sz w:val="22"/>
          <w:szCs w:val="22"/>
        </w:rPr>
        <w:t>Note: 1 Semester hour = 1 ½ Quarter hours</w:t>
      </w:r>
    </w:p>
    <w:p w14:paraId="1C7664C6" w14:textId="79958E8A" w:rsidR="002835F8" w:rsidRPr="00EF4A1E" w:rsidRDefault="002835F8" w:rsidP="00F31BF2">
      <w:pPr>
        <w:spacing w:before="120"/>
        <w:ind w:right="641"/>
        <w:rPr>
          <w:rFonts w:ascii="Calibri" w:eastAsia="Calibri" w:hAnsi="Calibri" w:cs="Calibri"/>
          <w:sz w:val="22"/>
          <w:szCs w:val="22"/>
        </w:rPr>
      </w:pPr>
      <w:r w:rsidRPr="00EF4A1E">
        <w:rPr>
          <w:rFonts w:ascii="Calibri" w:hAnsi="Calibri" w:cs="Calibri"/>
          <w:color w:val="000000" w:themeColor="text1"/>
          <w:sz w:val="22"/>
          <w:szCs w:val="22"/>
        </w:rPr>
        <w:t xml:space="preserve">If you have questions about this form, please contact Carol </w:t>
      </w:r>
      <w:proofErr w:type="spellStart"/>
      <w:r w:rsidRPr="00EF4A1E">
        <w:rPr>
          <w:rFonts w:ascii="Calibri" w:hAnsi="Calibri" w:cs="Calibri"/>
          <w:color w:val="000000" w:themeColor="text1"/>
          <w:sz w:val="22"/>
          <w:szCs w:val="22"/>
        </w:rPr>
        <w:t>McKiel</w:t>
      </w:r>
      <w:proofErr w:type="spellEnd"/>
      <w:r w:rsidRPr="00EF4A1E">
        <w:rPr>
          <w:rFonts w:ascii="Calibri" w:hAnsi="Calibri" w:cs="Calibri"/>
          <w:color w:val="000000" w:themeColor="text1"/>
          <w:sz w:val="22"/>
          <w:szCs w:val="22"/>
        </w:rPr>
        <w:t xml:space="preserve"> at 541-737-1546.</w:t>
      </w:r>
    </w:p>
    <w:sectPr w:rsidR="002835F8" w:rsidRPr="00EF4A1E" w:rsidSect="00AA2681">
      <w:footerReference w:type="default" r:id="rId9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C2CC0" w14:textId="77777777" w:rsidR="001A6D9F" w:rsidRDefault="001A6D9F" w:rsidP="00516EDA">
      <w:r>
        <w:separator/>
      </w:r>
    </w:p>
  </w:endnote>
  <w:endnote w:type="continuationSeparator" w:id="0">
    <w:p w14:paraId="02CBADE0" w14:textId="77777777" w:rsidR="001A6D9F" w:rsidRDefault="001A6D9F" w:rsidP="0051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96C8" w14:textId="2EB491DF" w:rsidR="00516EDA" w:rsidRPr="00EF4A1E" w:rsidRDefault="00516EDA" w:rsidP="00952FD2">
    <w:pPr>
      <w:pStyle w:val="Footer"/>
      <w:jc w:val="right"/>
      <w:rPr>
        <w:sz w:val="22"/>
      </w:rPr>
    </w:pPr>
    <w:r w:rsidRPr="00EF4A1E">
      <w:rPr>
        <w:sz w:val="22"/>
      </w:rPr>
      <w:t>College of Education, 2018</w:t>
    </w:r>
    <w:r w:rsidR="00EF4A1E" w:rsidRPr="00EF4A1E">
      <w:rPr>
        <w:sz w:val="22"/>
      </w:rPr>
      <w:t>-</w:t>
    </w:r>
    <w:r w:rsidR="00EF4A1E">
      <w:rPr>
        <w:sz w:val="22"/>
      </w:rPr>
      <w:t>20</w:t>
    </w:r>
    <w:r w:rsidR="00EF4A1E" w:rsidRPr="00EF4A1E">
      <w:rPr>
        <w:sz w:val="22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4C6E" w14:textId="77777777" w:rsidR="001A6D9F" w:rsidRDefault="001A6D9F" w:rsidP="00516EDA">
      <w:r>
        <w:separator/>
      </w:r>
    </w:p>
  </w:footnote>
  <w:footnote w:type="continuationSeparator" w:id="0">
    <w:p w14:paraId="10FFB5AB" w14:textId="77777777" w:rsidR="001A6D9F" w:rsidRDefault="001A6D9F" w:rsidP="0051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AF5"/>
    <w:multiLevelType w:val="hybridMultilevel"/>
    <w:tmpl w:val="0144E9B0"/>
    <w:lvl w:ilvl="0" w:tplc="5A10AC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49"/>
    <w:rsid w:val="000E3CDB"/>
    <w:rsid w:val="00125005"/>
    <w:rsid w:val="0012773B"/>
    <w:rsid w:val="001A6D9F"/>
    <w:rsid w:val="00220F5F"/>
    <w:rsid w:val="002649A6"/>
    <w:rsid w:val="00273F27"/>
    <w:rsid w:val="002835F8"/>
    <w:rsid w:val="003173B4"/>
    <w:rsid w:val="003476CB"/>
    <w:rsid w:val="00347F80"/>
    <w:rsid w:val="00360C75"/>
    <w:rsid w:val="003A4F54"/>
    <w:rsid w:val="003F36F8"/>
    <w:rsid w:val="00445BBA"/>
    <w:rsid w:val="004B1993"/>
    <w:rsid w:val="004B5D82"/>
    <w:rsid w:val="00516EDA"/>
    <w:rsid w:val="00546E8B"/>
    <w:rsid w:val="005528D0"/>
    <w:rsid w:val="005B2668"/>
    <w:rsid w:val="005F5392"/>
    <w:rsid w:val="006334A6"/>
    <w:rsid w:val="006830D2"/>
    <w:rsid w:val="00712ADE"/>
    <w:rsid w:val="00836367"/>
    <w:rsid w:val="0087457E"/>
    <w:rsid w:val="00901BFA"/>
    <w:rsid w:val="00952FD2"/>
    <w:rsid w:val="00953D80"/>
    <w:rsid w:val="009A2A49"/>
    <w:rsid w:val="00A908C8"/>
    <w:rsid w:val="00AA2681"/>
    <w:rsid w:val="00B66C68"/>
    <w:rsid w:val="00BB16FE"/>
    <w:rsid w:val="00BF30C8"/>
    <w:rsid w:val="00BF590B"/>
    <w:rsid w:val="00C97298"/>
    <w:rsid w:val="00CD3DAB"/>
    <w:rsid w:val="00D45ABC"/>
    <w:rsid w:val="00D91641"/>
    <w:rsid w:val="00DC35EF"/>
    <w:rsid w:val="00DE0D48"/>
    <w:rsid w:val="00EF4A1E"/>
    <w:rsid w:val="00F130C7"/>
    <w:rsid w:val="00F31BF2"/>
    <w:rsid w:val="00F43FD3"/>
    <w:rsid w:val="00F748B5"/>
    <w:rsid w:val="00F83FC6"/>
    <w:rsid w:val="00F862DE"/>
    <w:rsid w:val="00FA07AD"/>
    <w:rsid w:val="00FB3E5A"/>
    <w:rsid w:val="460BE4AD"/>
    <w:rsid w:val="4D0D0E8B"/>
    <w:rsid w:val="5726D46B"/>
    <w:rsid w:val="69A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85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1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8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80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1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8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80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17</cp:revision>
  <cp:lastPrinted>2018-05-30T20:21:00Z</cp:lastPrinted>
  <dcterms:created xsi:type="dcterms:W3CDTF">2018-05-21T22:00:00Z</dcterms:created>
  <dcterms:modified xsi:type="dcterms:W3CDTF">2018-06-06T20:21:00Z</dcterms:modified>
</cp:coreProperties>
</file>