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3D" w:rsidRDefault="0082113D"/>
    <w:p w:rsidR="009E5ABC" w:rsidRPr="009E5ABC" w:rsidRDefault="009E5ABC">
      <w:pPr>
        <w:rPr>
          <w:rFonts w:ascii="Times New Roman" w:hAnsi="Times New Roman" w:cs="Times New Roman"/>
          <w:sz w:val="24"/>
        </w:rPr>
      </w:pPr>
      <w:r w:rsidRPr="009E5ABC">
        <w:rPr>
          <w:rFonts w:ascii="Times New Roman" w:hAnsi="Times New Roman" w:cs="Times New Roman"/>
          <w:sz w:val="24"/>
        </w:rPr>
        <w:t xml:space="preserve">These are the items you will need to complete your application for the MAT/Teach for Beaverton Program. The order of items matches the requirements on the </w:t>
      </w:r>
      <w:hyperlink r:id="rId7" w:history="1">
        <w:r w:rsidRPr="009E5ABC">
          <w:rPr>
            <w:rStyle w:val="Hyperlink"/>
            <w:rFonts w:ascii="Times New Roman" w:hAnsi="Times New Roman" w:cs="Times New Roman"/>
            <w:sz w:val="24"/>
          </w:rPr>
          <w:t>OSU Graduate School admissions webpage</w:t>
        </w:r>
      </w:hyperlink>
    </w:p>
    <w:p w:rsidR="00074384" w:rsidRDefault="00074384" w:rsidP="006100D2">
      <w:pPr>
        <w:numPr>
          <w:ilvl w:val="0"/>
          <w:numId w:val="13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 w:rsidRPr="00074384">
        <w:rPr>
          <w:rFonts w:ascii="Times New Roman" w:eastAsia="Times New Roman" w:hAnsi="Times New Roman" w:cs="Times New Roman"/>
          <w:color w:val="252525"/>
          <w:sz w:val="24"/>
        </w:rPr>
        <w:t>Personal and Contact Information</w:t>
      </w:r>
    </w:p>
    <w:p w:rsidR="00BD5372" w:rsidRPr="00074384" w:rsidRDefault="00BD5372" w:rsidP="006100D2">
      <w:pPr>
        <w:numPr>
          <w:ilvl w:val="0"/>
          <w:numId w:val="13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Emergency Contact Information</w:t>
      </w:r>
    </w:p>
    <w:p w:rsidR="00074384" w:rsidRPr="00074384" w:rsidRDefault="00074384" w:rsidP="006100D2">
      <w:pPr>
        <w:numPr>
          <w:ilvl w:val="0"/>
          <w:numId w:val="13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 w:rsidRPr="00074384">
        <w:rPr>
          <w:rFonts w:ascii="Times New Roman" w:eastAsia="Times New Roman" w:hAnsi="Times New Roman" w:cs="Times New Roman"/>
          <w:color w:val="252525"/>
          <w:sz w:val="24"/>
        </w:rPr>
        <w:t xml:space="preserve">Prior College </w:t>
      </w:r>
      <w:r w:rsidR="00BD5372">
        <w:rPr>
          <w:rFonts w:ascii="Times New Roman" w:eastAsia="Times New Roman" w:hAnsi="Times New Roman" w:cs="Times New Roman"/>
          <w:color w:val="252525"/>
          <w:sz w:val="24"/>
        </w:rPr>
        <w:t>E</w:t>
      </w:r>
      <w:r w:rsidRPr="00074384">
        <w:rPr>
          <w:rFonts w:ascii="Times New Roman" w:eastAsia="Times New Roman" w:hAnsi="Times New Roman" w:cs="Times New Roman"/>
          <w:color w:val="252525"/>
          <w:sz w:val="24"/>
        </w:rPr>
        <w:t>xperience</w:t>
      </w:r>
    </w:p>
    <w:p w:rsidR="00074384" w:rsidRPr="00074384" w:rsidRDefault="00074384" w:rsidP="006100D2">
      <w:pPr>
        <w:numPr>
          <w:ilvl w:val="2"/>
          <w:numId w:val="10"/>
        </w:numPr>
        <w:shd w:val="clear" w:color="auto" w:fill="FFFFFF"/>
        <w:tabs>
          <w:tab w:val="clear" w:pos="2160"/>
          <w:tab w:val="num" w:pos="1890"/>
        </w:tabs>
        <w:spacing w:before="100" w:beforeAutospacing="1" w:after="90" w:line="300" w:lineRule="atLeast"/>
        <w:ind w:left="1080"/>
        <w:rPr>
          <w:rFonts w:ascii="Times New Roman" w:eastAsia="Times New Roman" w:hAnsi="Times New Roman" w:cs="Times New Roman"/>
          <w:color w:val="252525"/>
          <w:sz w:val="24"/>
        </w:rPr>
      </w:pPr>
      <w:r w:rsidRPr="00074384">
        <w:rPr>
          <w:rFonts w:ascii="Times New Roman" w:eastAsia="Times New Roman" w:hAnsi="Times New Roman" w:cs="Times New Roman"/>
          <w:color w:val="252525"/>
          <w:sz w:val="24"/>
        </w:rPr>
        <w:t>You must list all schools</w:t>
      </w:r>
    </w:p>
    <w:p w:rsidR="00074384" w:rsidRPr="00074384" w:rsidRDefault="00074384" w:rsidP="006100D2">
      <w:pPr>
        <w:numPr>
          <w:ilvl w:val="2"/>
          <w:numId w:val="10"/>
        </w:numPr>
        <w:shd w:val="clear" w:color="auto" w:fill="FFFFFF"/>
        <w:tabs>
          <w:tab w:val="clear" w:pos="2160"/>
          <w:tab w:val="num" w:pos="1890"/>
        </w:tabs>
        <w:spacing w:before="100" w:beforeAutospacing="1" w:after="90" w:line="300" w:lineRule="atLeast"/>
        <w:ind w:left="1080"/>
        <w:rPr>
          <w:rFonts w:ascii="Times New Roman" w:eastAsia="Times New Roman" w:hAnsi="Times New Roman" w:cs="Times New Roman"/>
          <w:color w:val="252525"/>
          <w:sz w:val="24"/>
        </w:rPr>
      </w:pPr>
      <w:r w:rsidRPr="00074384">
        <w:rPr>
          <w:rFonts w:ascii="Times New Roman" w:eastAsia="Times New Roman" w:hAnsi="Times New Roman" w:cs="Times New Roman"/>
          <w:color w:val="252525"/>
          <w:sz w:val="24"/>
        </w:rPr>
        <w:t>For the MAT application you can upload unofficial transcripts. If you are accepted into the MAT program, be prepared to order Official Transcripts immediately.</w:t>
      </w:r>
    </w:p>
    <w:p w:rsidR="00242DCE" w:rsidRDefault="00074384" w:rsidP="008E0413">
      <w:pPr>
        <w:numPr>
          <w:ilvl w:val="0"/>
          <w:numId w:val="15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 w:rsidRPr="00242DCE">
        <w:rPr>
          <w:rFonts w:ascii="Times New Roman" w:eastAsia="Times New Roman" w:hAnsi="Times New Roman" w:cs="Times New Roman"/>
          <w:color w:val="252525"/>
          <w:sz w:val="24"/>
        </w:rPr>
        <w:t>Three Letters of Reference</w:t>
      </w:r>
    </w:p>
    <w:p w:rsidR="00242DCE" w:rsidRPr="00242DCE" w:rsidRDefault="00BD5372" w:rsidP="008E0413">
      <w:pPr>
        <w:numPr>
          <w:ilvl w:val="0"/>
          <w:numId w:val="15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 w:rsidRPr="00242DCE">
        <w:rPr>
          <w:rFonts w:ascii="Times New Roman" w:eastAsia="Times New Roman" w:hAnsi="Times New Roman" w:cs="Times New Roman"/>
          <w:color w:val="252525"/>
          <w:sz w:val="24"/>
        </w:rPr>
        <w:t>Residency Information</w:t>
      </w:r>
    </w:p>
    <w:p w:rsidR="00242DCE" w:rsidRPr="00242DCE" w:rsidRDefault="00BD5372" w:rsidP="006608E6">
      <w:pPr>
        <w:numPr>
          <w:ilvl w:val="0"/>
          <w:numId w:val="15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 w:rsidRPr="00242DCE">
        <w:rPr>
          <w:rFonts w:ascii="Times New Roman" w:eastAsia="Times New Roman" w:hAnsi="Times New Roman" w:cs="Times New Roman"/>
          <w:color w:val="252525"/>
          <w:sz w:val="24"/>
        </w:rPr>
        <w:t>Other Graduate Questions (answer no to both)</w:t>
      </w:r>
    </w:p>
    <w:p w:rsidR="00242DCE" w:rsidRPr="00242DCE" w:rsidRDefault="00242DCE" w:rsidP="007F64D7">
      <w:pPr>
        <w:numPr>
          <w:ilvl w:val="0"/>
          <w:numId w:val="15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Program Specific Question (upload MSWord or PDF files)</w:t>
      </w:r>
      <w:r w:rsidRPr="00242DCE">
        <w:rPr>
          <w:rFonts w:ascii="Times New Roman" w:eastAsia="Times New Roman" w:hAnsi="Times New Roman" w:cs="Times New Roman"/>
          <w:color w:val="252525"/>
          <w:sz w:val="24"/>
        </w:rPr>
        <w:t xml:space="preserve">: </w:t>
      </w:r>
      <w:r w:rsidR="00BD5372" w:rsidRPr="00242DCE">
        <w:rPr>
          <w:rFonts w:ascii="Times New Roman" w:eastAsia="Times New Roman" w:hAnsi="Times New Roman" w:cs="Times New Roman"/>
          <w:color w:val="252525"/>
          <w:sz w:val="24"/>
        </w:rPr>
        <w:t>In a one-page, single-spaced essay describe why you are pursuing a career in education. Please address your experience working with children, including examples of your ability to connect with youth, preferably in an education setting.</w:t>
      </w:r>
    </w:p>
    <w:p w:rsidR="00074384" w:rsidRPr="00242DCE" w:rsidRDefault="00242DCE" w:rsidP="00BF373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Program Specific Question (upload MSWord or PDF files)</w:t>
      </w:r>
      <w:r w:rsidRPr="00242DCE">
        <w:rPr>
          <w:rFonts w:ascii="Times New Roman" w:eastAsia="Times New Roman" w:hAnsi="Times New Roman" w:cs="Times New Roman"/>
          <w:color w:val="252525"/>
          <w:sz w:val="24"/>
        </w:rPr>
        <w:t xml:space="preserve">: </w:t>
      </w:r>
      <w:r w:rsidR="00074384" w:rsidRPr="00242DCE">
        <w:rPr>
          <w:rFonts w:ascii="Times New Roman" w:eastAsia="Times New Roman" w:hAnsi="Times New Roman" w:cs="Times New Roman"/>
          <w:color w:val="252525"/>
          <w:sz w:val="24"/>
        </w:rPr>
        <w:t>In a two-page, single-spaced essay describe how you meet the following personality traits.</w:t>
      </w:r>
    </w:p>
    <w:p w:rsidR="00074384" w:rsidRPr="00242DCE" w:rsidRDefault="00074384" w:rsidP="00074384">
      <w:pPr>
        <w:numPr>
          <w:ilvl w:val="2"/>
          <w:numId w:val="8"/>
        </w:numPr>
        <w:shd w:val="clear" w:color="auto" w:fill="FFFFFF"/>
        <w:spacing w:after="225" w:line="300" w:lineRule="atLeast"/>
        <w:ind w:left="1125"/>
        <w:rPr>
          <w:rFonts w:ascii="Times New Roman" w:hAnsi="Times New Roman" w:cs="Times New Roman"/>
          <w:color w:val="252525"/>
          <w:sz w:val="24"/>
        </w:rPr>
      </w:pPr>
      <w:r w:rsidRPr="00242DCE">
        <w:rPr>
          <w:rFonts w:ascii="Times New Roman" w:hAnsi="Times New Roman" w:cs="Times New Roman"/>
          <w:bCs/>
          <w:color w:val="252525"/>
          <w:sz w:val="24"/>
        </w:rPr>
        <w:t>Collaborative:</w:t>
      </w:r>
      <w:r w:rsidRPr="00242DCE">
        <w:rPr>
          <w:rFonts w:ascii="Times New Roman" w:hAnsi="Times New Roman" w:cs="Times New Roman"/>
          <w:color w:val="252525"/>
          <w:sz w:val="24"/>
        </w:rPr>
        <w:t> Strong ability to work effectively with people</w:t>
      </w:r>
    </w:p>
    <w:p w:rsidR="00074384" w:rsidRPr="00242DCE" w:rsidRDefault="00074384" w:rsidP="00074384">
      <w:pPr>
        <w:numPr>
          <w:ilvl w:val="2"/>
          <w:numId w:val="8"/>
        </w:numPr>
        <w:shd w:val="clear" w:color="auto" w:fill="FFFFFF"/>
        <w:spacing w:after="225" w:line="300" w:lineRule="atLeast"/>
        <w:ind w:left="1125"/>
        <w:rPr>
          <w:rFonts w:ascii="Times New Roman" w:hAnsi="Times New Roman" w:cs="Times New Roman"/>
          <w:color w:val="252525"/>
          <w:sz w:val="24"/>
        </w:rPr>
      </w:pPr>
      <w:r w:rsidRPr="00242DCE">
        <w:rPr>
          <w:rFonts w:ascii="Times New Roman" w:hAnsi="Times New Roman" w:cs="Times New Roman"/>
          <w:bCs/>
          <w:color w:val="252525"/>
          <w:sz w:val="24"/>
        </w:rPr>
        <w:t>Flexible: </w:t>
      </w:r>
      <w:r w:rsidRPr="00242DCE">
        <w:rPr>
          <w:rFonts w:ascii="Times New Roman" w:hAnsi="Times New Roman" w:cs="Times New Roman"/>
          <w:color w:val="252525"/>
          <w:sz w:val="24"/>
        </w:rPr>
        <w:t>Ability to adjust to changing environments</w:t>
      </w:r>
    </w:p>
    <w:p w:rsidR="00074384" w:rsidRPr="00242DCE" w:rsidRDefault="00074384" w:rsidP="00074384">
      <w:pPr>
        <w:numPr>
          <w:ilvl w:val="2"/>
          <w:numId w:val="8"/>
        </w:numPr>
        <w:shd w:val="clear" w:color="auto" w:fill="FFFFFF"/>
        <w:spacing w:after="225" w:line="300" w:lineRule="atLeast"/>
        <w:ind w:left="1125"/>
        <w:rPr>
          <w:rFonts w:ascii="Times New Roman" w:hAnsi="Times New Roman" w:cs="Times New Roman"/>
          <w:color w:val="252525"/>
          <w:sz w:val="24"/>
        </w:rPr>
      </w:pPr>
      <w:r w:rsidRPr="00242DCE">
        <w:rPr>
          <w:rFonts w:ascii="Times New Roman" w:hAnsi="Times New Roman" w:cs="Times New Roman"/>
          <w:bCs/>
          <w:color w:val="252525"/>
          <w:sz w:val="24"/>
        </w:rPr>
        <w:t>Persistent and Resilient: </w:t>
      </w:r>
      <w:r w:rsidRPr="00242DCE">
        <w:rPr>
          <w:rFonts w:ascii="Times New Roman" w:hAnsi="Times New Roman" w:cs="Times New Roman"/>
          <w:color w:val="252525"/>
          <w:sz w:val="24"/>
        </w:rPr>
        <w:t>Evidence of ability to manage the rigors of simultaneous coursework and clinical practice in classrooms. Provide evidence of ability to balance a spectrum of demanding activities</w:t>
      </w:r>
    </w:p>
    <w:p w:rsidR="00074384" w:rsidRPr="00242DCE" w:rsidRDefault="00074384" w:rsidP="00074384">
      <w:pPr>
        <w:numPr>
          <w:ilvl w:val="2"/>
          <w:numId w:val="8"/>
        </w:numPr>
        <w:shd w:val="clear" w:color="auto" w:fill="FFFFFF"/>
        <w:spacing w:after="225" w:line="300" w:lineRule="atLeast"/>
        <w:ind w:left="1125"/>
        <w:rPr>
          <w:rFonts w:ascii="Times New Roman" w:hAnsi="Times New Roman" w:cs="Times New Roman"/>
          <w:color w:val="252525"/>
          <w:sz w:val="24"/>
        </w:rPr>
      </w:pPr>
      <w:r w:rsidRPr="00242DCE">
        <w:rPr>
          <w:rFonts w:ascii="Times New Roman" w:hAnsi="Times New Roman" w:cs="Times New Roman"/>
          <w:bCs/>
          <w:color w:val="252525"/>
          <w:sz w:val="24"/>
        </w:rPr>
        <w:t>Compassionate: </w:t>
      </w:r>
      <w:r w:rsidRPr="00242DCE">
        <w:rPr>
          <w:rFonts w:ascii="Times New Roman" w:hAnsi="Times New Roman" w:cs="Times New Roman"/>
          <w:color w:val="252525"/>
          <w:sz w:val="24"/>
        </w:rPr>
        <w:t>Ability to connect with people with eagerness and openness, both students and colleagues, assuming positive intent</w:t>
      </w:r>
    </w:p>
    <w:p w:rsidR="00074384" w:rsidRPr="00242DCE" w:rsidRDefault="00074384" w:rsidP="00074384">
      <w:pPr>
        <w:numPr>
          <w:ilvl w:val="2"/>
          <w:numId w:val="8"/>
        </w:numPr>
        <w:shd w:val="clear" w:color="auto" w:fill="FFFFFF"/>
        <w:spacing w:after="225" w:line="300" w:lineRule="atLeast"/>
        <w:ind w:left="1125"/>
        <w:rPr>
          <w:rFonts w:ascii="Times New Roman" w:hAnsi="Times New Roman" w:cs="Times New Roman"/>
          <w:color w:val="252525"/>
          <w:sz w:val="24"/>
        </w:rPr>
      </w:pPr>
      <w:r w:rsidRPr="00242DCE">
        <w:rPr>
          <w:rFonts w:ascii="Times New Roman" w:hAnsi="Times New Roman" w:cs="Times New Roman"/>
          <w:bCs/>
          <w:color w:val="252525"/>
          <w:sz w:val="24"/>
        </w:rPr>
        <w:t>Life-long and reflective learner:</w:t>
      </w:r>
      <w:r w:rsidRPr="00242DCE">
        <w:rPr>
          <w:rFonts w:ascii="Times New Roman" w:hAnsi="Times New Roman" w:cs="Times New Roman"/>
          <w:color w:val="252525"/>
          <w:sz w:val="24"/>
        </w:rPr>
        <w:t> Recognizes teachers need to be lifelong and reflective learners to benefit their students and advance their professional disposition</w:t>
      </w:r>
    </w:p>
    <w:p w:rsidR="00074384" w:rsidRPr="00242DCE" w:rsidRDefault="00074384" w:rsidP="00074384">
      <w:pPr>
        <w:numPr>
          <w:ilvl w:val="2"/>
          <w:numId w:val="8"/>
        </w:numPr>
        <w:shd w:val="clear" w:color="auto" w:fill="FFFFFF"/>
        <w:spacing w:after="225" w:line="300" w:lineRule="atLeast"/>
        <w:ind w:left="1125"/>
        <w:rPr>
          <w:rFonts w:ascii="Gudea" w:hAnsi="Gudea" w:cs="Times New Roman"/>
          <w:color w:val="252525"/>
        </w:rPr>
      </w:pPr>
      <w:r w:rsidRPr="00242DCE">
        <w:rPr>
          <w:rFonts w:ascii="Times New Roman" w:hAnsi="Times New Roman" w:cs="Times New Roman"/>
          <w:bCs/>
          <w:color w:val="252525"/>
          <w:sz w:val="24"/>
        </w:rPr>
        <w:t>Culturally responsive: </w:t>
      </w:r>
      <w:r w:rsidRPr="00242DCE">
        <w:rPr>
          <w:rFonts w:ascii="Times New Roman" w:hAnsi="Times New Roman" w:cs="Times New Roman"/>
          <w:color w:val="252525"/>
          <w:sz w:val="24"/>
        </w:rPr>
        <w:t>Evidence of ability to work effectively with people from diverse backgrounds</w:t>
      </w:r>
    </w:p>
    <w:p w:rsidR="00242DCE" w:rsidRDefault="00242DCE" w:rsidP="00242DCE">
      <w:pPr>
        <w:numPr>
          <w:ilvl w:val="0"/>
          <w:numId w:val="14"/>
        </w:numPr>
        <w:shd w:val="clear" w:color="auto" w:fill="FFFFFF"/>
        <w:spacing w:before="100" w:beforeAutospacing="1" w:after="90" w:line="300" w:lineRule="atLeast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>Resume/Vita</w:t>
      </w:r>
      <w:r w:rsidR="009E5ABC">
        <w:rPr>
          <w:rFonts w:ascii="Times New Roman" w:eastAsia="Times New Roman" w:hAnsi="Times New Roman" w:cs="Times New Roman"/>
          <w:color w:val="252525"/>
          <w:sz w:val="24"/>
        </w:rPr>
        <w:t xml:space="preserve"> (P</w:t>
      </w:r>
      <w:bookmarkStart w:id="0" w:name="_GoBack"/>
      <w:bookmarkEnd w:id="0"/>
      <w:r w:rsidR="004818A8">
        <w:rPr>
          <w:rFonts w:ascii="Times New Roman" w:eastAsia="Times New Roman" w:hAnsi="Times New Roman" w:cs="Times New Roman"/>
          <w:color w:val="252525"/>
          <w:sz w:val="24"/>
        </w:rPr>
        <w:t xml:space="preserve">lace in Document Upload section on </w:t>
      </w:r>
      <w:r w:rsidR="009E5ABC">
        <w:rPr>
          <w:rFonts w:ascii="Times New Roman" w:eastAsia="Times New Roman" w:hAnsi="Times New Roman" w:cs="Times New Roman"/>
          <w:color w:val="252525"/>
          <w:sz w:val="24"/>
        </w:rPr>
        <w:t>admissions</w:t>
      </w:r>
      <w:r w:rsidR="004818A8">
        <w:rPr>
          <w:rFonts w:ascii="Times New Roman" w:eastAsia="Times New Roman" w:hAnsi="Times New Roman" w:cs="Times New Roman"/>
          <w:color w:val="252525"/>
          <w:sz w:val="24"/>
        </w:rPr>
        <w:t xml:space="preserve"> website)</w:t>
      </w:r>
    </w:p>
    <w:p w:rsidR="00074384" w:rsidRDefault="00074384" w:rsidP="00242DCE">
      <w:pPr>
        <w:pStyle w:val="ListParagraph"/>
      </w:pPr>
    </w:p>
    <w:sectPr w:rsidR="00074384" w:rsidSect="0011599F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18" w:rsidRDefault="002F4418" w:rsidP="00AC1C48">
      <w:pPr>
        <w:spacing w:after="0" w:line="240" w:lineRule="auto"/>
      </w:pPr>
      <w:r>
        <w:separator/>
      </w:r>
    </w:p>
  </w:endnote>
  <w:endnote w:type="continuationSeparator" w:id="0">
    <w:p w:rsidR="002F4418" w:rsidRDefault="002F4418" w:rsidP="00A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Times New Roman"/>
    <w:charset w:val="00"/>
    <w:family w:val="auto"/>
    <w:pitch w:val="variable"/>
    <w:sig w:usb0="00000003" w:usb1="4000206A" w:usb2="00000000" w:usb3="00000000" w:csb0="00000001" w:csb1="00000000"/>
  </w:font>
  <w:font w:name="Soho Std"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18" w:rsidRDefault="002F4418" w:rsidP="00AC1C48">
      <w:pPr>
        <w:spacing w:after="0" w:line="240" w:lineRule="auto"/>
      </w:pPr>
      <w:r>
        <w:separator/>
      </w:r>
    </w:p>
  </w:footnote>
  <w:footnote w:type="continuationSeparator" w:id="0">
    <w:p w:rsidR="002F4418" w:rsidRDefault="002F4418" w:rsidP="00AC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5"/>
      <w:gridCol w:w="5130"/>
      <w:gridCol w:w="3060"/>
    </w:tblGrid>
    <w:tr w:rsidR="005305EC" w:rsidTr="006A5FFC">
      <w:tc>
        <w:tcPr>
          <w:tcW w:w="2605" w:type="dxa"/>
        </w:tcPr>
        <w:p w:rsidR="005305EC" w:rsidRDefault="006A5FFC" w:rsidP="005305EC">
          <w:r>
            <w:t xml:space="preserve">     </w:t>
          </w:r>
          <w:r w:rsidR="005305EC" w:rsidRPr="0082113D">
            <w:rPr>
              <w:noProof/>
            </w:rPr>
            <w:drawing>
              <wp:inline distT="0" distB="0" distL="0" distR="0" wp14:anchorId="3481849C" wp14:editId="67C93314">
                <wp:extent cx="1217930" cy="1188720"/>
                <wp:effectExtent l="0" t="0" r="1270" b="0"/>
                <wp:docPr id="5" name="Picture 24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6" name="Picture 240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285"/>
                        <a:stretch/>
                      </pic:blipFill>
                      <pic:spPr bwMode="auto">
                        <a:xfrm>
                          <a:off x="0" y="0"/>
                          <a:ext cx="1217930" cy="1188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5305EC" w:rsidRPr="0082113D" w:rsidRDefault="005305EC" w:rsidP="005305EC">
          <w:pPr>
            <w:jc w:val="center"/>
            <w:rPr>
              <w:b/>
              <w:sz w:val="26"/>
              <w:szCs w:val="26"/>
            </w:rPr>
          </w:pPr>
        </w:p>
        <w:p w:rsidR="00571664" w:rsidRDefault="005305EC" w:rsidP="005305EC">
          <w:pPr>
            <w:jc w:val="center"/>
            <w:rPr>
              <w:rFonts w:ascii="Soho Std" w:hAnsi="Soho Std"/>
              <w:b/>
              <w:sz w:val="24"/>
              <w:szCs w:val="20"/>
            </w:rPr>
          </w:pPr>
          <w:r w:rsidRPr="006A5FFC">
            <w:rPr>
              <w:rFonts w:ascii="Soho Std" w:hAnsi="Soho Std"/>
              <w:b/>
              <w:sz w:val="24"/>
              <w:szCs w:val="20"/>
            </w:rPr>
            <w:t xml:space="preserve">MAT - Clinically Based </w:t>
          </w:r>
        </w:p>
        <w:p w:rsidR="005305EC" w:rsidRPr="006A5FFC" w:rsidRDefault="005305EC" w:rsidP="005305EC">
          <w:pPr>
            <w:jc w:val="center"/>
            <w:rPr>
              <w:rFonts w:ascii="Soho Std" w:hAnsi="Soho Std"/>
              <w:b/>
              <w:sz w:val="24"/>
              <w:szCs w:val="20"/>
            </w:rPr>
          </w:pPr>
          <w:r w:rsidRPr="006A5FFC">
            <w:rPr>
              <w:rFonts w:ascii="Soho Std" w:hAnsi="Soho Std"/>
              <w:b/>
              <w:sz w:val="24"/>
              <w:szCs w:val="20"/>
            </w:rPr>
            <w:t>Elementary Education</w:t>
          </w:r>
        </w:p>
        <w:p w:rsidR="005305EC" w:rsidRPr="006A5FFC" w:rsidRDefault="005305EC" w:rsidP="005305EC">
          <w:pPr>
            <w:jc w:val="center"/>
            <w:rPr>
              <w:rFonts w:ascii="Soho Std" w:hAnsi="Soho Std"/>
              <w:b/>
              <w:sz w:val="24"/>
              <w:szCs w:val="20"/>
            </w:rPr>
          </w:pPr>
          <w:r w:rsidRPr="006A5FFC">
            <w:rPr>
              <w:rFonts w:ascii="Soho Std" w:hAnsi="Soho Std"/>
              <w:b/>
              <w:sz w:val="24"/>
              <w:szCs w:val="20"/>
            </w:rPr>
            <w:t>Teach for Beaverton Program</w:t>
          </w:r>
        </w:p>
        <w:p w:rsidR="009E3F2C" w:rsidRPr="006A5FFC" w:rsidRDefault="009E3F2C" w:rsidP="005305EC">
          <w:pPr>
            <w:jc w:val="center"/>
            <w:rPr>
              <w:rFonts w:ascii="Soho Std" w:hAnsi="Soho Std"/>
              <w:b/>
              <w:sz w:val="24"/>
              <w:szCs w:val="20"/>
            </w:rPr>
          </w:pPr>
        </w:p>
        <w:p w:rsidR="00134A05" w:rsidRPr="00E65132" w:rsidRDefault="006A5FFC" w:rsidP="005305EC">
          <w:pPr>
            <w:jc w:val="center"/>
            <w:rPr>
              <w:b/>
              <w:sz w:val="24"/>
              <w:szCs w:val="26"/>
            </w:rPr>
          </w:pPr>
          <w:r w:rsidRPr="006A5FFC">
            <w:rPr>
              <w:rFonts w:ascii="Soho Std" w:hAnsi="Soho Std"/>
              <w:b/>
              <w:sz w:val="24"/>
              <w:szCs w:val="20"/>
            </w:rPr>
            <w:t>Applicant Checklist</w:t>
          </w:r>
        </w:p>
      </w:tc>
      <w:tc>
        <w:tcPr>
          <w:tcW w:w="3060" w:type="dxa"/>
        </w:tcPr>
        <w:p w:rsidR="005305EC" w:rsidRDefault="006A5FFC" w:rsidP="006A5FFC">
          <w:r>
            <w:t xml:space="preserve">               </w:t>
          </w:r>
          <w:r w:rsidR="005305EC" w:rsidRPr="0082113D">
            <w:rPr>
              <w:noProof/>
            </w:rPr>
            <w:drawing>
              <wp:inline distT="0" distB="0" distL="0" distR="0" wp14:anchorId="2CB98160" wp14:editId="63A5040F">
                <wp:extent cx="1077595" cy="1188720"/>
                <wp:effectExtent l="0" t="0" r="8255" b="0"/>
                <wp:docPr id="6" name="Picture 2404" descr="cid:EB5A7463-A102-4FF2-83E6-71A42C99DC2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5" name="Picture 2404" descr="cid:EB5A7463-A102-4FF2-83E6-71A42C99DC2E"/>
                        <pic:cNvPicPr/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5EC" w:rsidRDefault="00530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3B2"/>
    <w:multiLevelType w:val="multilevel"/>
    <w:tmpl w:val="A65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36A4"/>
    <w:multiLevelType w:val="multilevel"/>
    <w:tmpl w:val="E4A65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B65AC"/>
    <w:multiLevelType w:val="hybridMultilevel"/>
    <w:tmpl w:val="7EA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347"/>
    <w:multiLevelType w:val="multilevel"/>
    <w:tmpl w:val="AB6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36A42"/>
    <w:multiLevelType w:val="multilevel"/>
    <w:tmpl w:val="67FEE17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B152C"/>
    <w:multiLevelType w:val="multilevel"/>
    <w:tmpl w:val="FDC62D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4050F95"/>
    <w:multiLevelType w:val="hybridMultilevel"/>
    <w:tmpl w:val="EAEC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6CB5"/>
    <w:multiLevelType w:val="multilevel"/>
    <w:tmpl w:val="731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63AC0"/>
    <w:multiLevelType w:val="multilevel"/>
    <w:tmpl w:val="0D04A4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A6903"/>
    <w:multiLevelType w:val="multilevel"/>
    <w:tmpl w:val="DADCA30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24E08"/>
    <w:multiLevelType w:val="multilevel"/>
    <w:tmpl w:val="B262E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5423F"/>
    <w:multiLevelType w:val="multilevel"/>
    <w:tmpl w:val="5D609A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5C631B60"/>
    <w:multiLevelType w:val="hybridMultilevel"/>
    <w:tmpl w:val="D650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B6B"/>
    <w:multiLevelType w:val="multilevel"/>
    <w:tmpl w:val="23C20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729368C"/>
    <w:multiLevelType w:val="hybridMultilevel"/>
    <w:tmpl w:val="8DB0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35079"/>
    <w:multiLevelType w:val="multilevel"/>
    <w:tmpl w:val="042091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BC"/>
    <w:rsid w:val="00026D33"/>
    <w:rsid w:val="00030DC8"/>
    <w:rsid w:val="0005347F"/>
    <w:rsid w:val="00074384"/>
    <w:rsid w:val="000902CC"/>
    <w:rsid w:val="0011599F"/>
    <w:rsid w:val="00134A05"/>
    <w:rsid w:val="0019500A"/>
    <w:rsid w:val="001D45BC"/>
    <w:rsid w:val="00200D97"/>
    <w:rsid w:val="00242DCE"/>
    <w:rsid w:val="00274CE1"/>
    <w:rsid w:val="002829BC"/>
    <w:rsid w:val="00284359"/>
    <w:rsid w:val="002F4418"/>
    <w:rsid w:val="00343DD1"/>
    <w:rsid w:val="00346C74"/>
    <w:rsid w:val="00423B10"/>
    <w:rsid w:val="004525F1"/>
    <w:rsid w:val="00454A0A"/>
    <w:rsid w:val="004818A8"/>
    <w:rsid w:val="004B0F29"/>
    <w:rsid w:val="004C60B5"/>
    <w:rsid w:val="005305EC"/>
    <w:rsid w:val="005427D9"/>
    <w:rsid w:val="00552279"/>
    <w:rsid w:val="00571664"/>
    <w:rsid w:val="005B7C7E"/>
    <w:rsid w:val="006100D2"/>
    <w:rsid w:val="006A5FFC"/>
    <w:rsid w:val="007716DE"/>
    <w:rsid w:val="00793AC3"/>
    <w:rsid w:val="007D2EEA"/>
    <w:rsid w:val="007D39F0"/>
    <w:rsid w:val="0082113D"/>
    <w:rsid w:val="0088528C"/>
    <w:rsid w:val="008E09E8"/>
    <w:rsid w:val="008F05E0"/>
    <w:rsid w:val="0091453B"/>
    <w:rsid w:val="00982700"/>
    <w:rsid w:val="009E3F2C"/>
    <w:rsid w:val="009E5ABC"/>
    <w:rsid w:val="00A30873"/>
    <w:rsid w:val="00A4701D"/>
    <w:rsid w:val="00A47870"/>
    <w:rsid w:val="00A619C8"/>
    <w:rsid w:val="00A64497"/>
    <w:rsid w:val="00A84A41"/>
    <w:rsid w:val="00AC1C48"/>
    <w:rsid w:val="00B80C8E"/>
    <w:rsid w:val="00BD5372"/>
    <w:rsid w:val="00C619D9"/>
    <w:rsid w:val="00C80F70"/>
    <w:rsid w:val="00CA422B"/>
    <w:rsid w:val="00CA5DD0"/>
    <w:rsid w:val="00D30A8F"/>
    <w:rsid w:val="00D67C23"/>
    <w:rsid w:val="00DE3374"/>
    <w:rsid w:val="00E65132"/>
    <w:rsid w:val="00E675B1"/>
    <w:rsid w:val="00F7506A"/>
    <w:rsid w:val="00F83D52"/>
    <w:rsid w:val="00F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B1FEA-F8BC-4647-AD58-05DE76A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2DC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0C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48"/>
  </w:style>
  <w:style w:type="paragraph" w:styleId="Footer">
    <w:name w:val="footer"/>
    <w:basedOn w:val="Normal"/>
    <w:link w:val="FooterChar"/>
    <w:uiPriority w:val="99"/>
    <w:unhideWhenUsed/>
    <w:rsid w:val="00AC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48"/>
  </w:style>
  <w:style w:type="character" w:styleId="Strong">
    <w:name w:val="Strong"/>
    <w:basedOn w:val="DefaultParagraphFont"/>
    <w:uiPriority w:val="22"/>
    <w:qFormat/>
    <w:rsid w:val="00A30873"/>
    <w:rPr>
      <w:b/>
      <w:bCs/>
    </w:rPr>
  </w:style>
  <w:style w:type="character" w:styleId="Hyperlink">
    <w:name w:val="Hyperlink"/>
    <w:basedOn w:val="DefaultParagraphFont"/>
    <w:uiPriority w:val="99"/>
    <w:unhideWhenUsed/>
    <w:rsid w:val="00A3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school.oregonstate.edu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B5A7463-A102-4FF2-83E6-71A42C99DC2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Nyman</dc:creator>
  <cp:keywords/>
  <dc:description/>
  <cp:lastModifiedBy>Nyman, Matthew</cp:lastModifiedBy>
  <cp:revision>7</cp:revision>
  <cp:lastPrinted>2016-05-23T20:20:00Z</cp:lastPrinted>
  <dcterms:created xsi:type="dcterms:W3CDTF">2016-11-18T14:55:00Z</dcterms:created>
  <dcterms:modified xsi:type="dcterms:W3CDTF">2016-11-18T23:00:00Z</dcterms:modified>
</cp:coreProperties>
</file>